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55" w:rsidRPr="009057F3" w:rsidRDefault="009057F3">
      <w:pPr>
        <w:rPr>
          <w:b/>
          <w:bCs/>
          <w:sz w:val="32"/>
          <w:szCs w:val="32"/>
        </w:rPr>
      </w:pPr>
      <w:r w:rsidRPr="009057F3">
        <w:rPr>
          <w:b/>
          <w:bCs/>
          <w:sz w:val="32"/>
          <w:szCs w:val="32"/>
        </w:rPr>
        <w:t>Opis projektu:</w:t>
      </w:r>
    </w:p>
    <w:p w:rsidR="009057F3" w:rsidRDefault="00D50A42">
      <w:r>
        <w:t>W projekcie zaliczeniowym postanowiłem przeprowadzić analizę danych dotyczących sum pieniężnych zarobionych na transakcjach związanych z eksportem różnego rodzaju towarów między państwami. Wykorzystane dane pochodzą z udostępnionego przez ONZ źródła, więc można uważać je za wiarygodne.</w:t>
      </w:r>
    </w:p>
    <w:p w:rsidR="00D50A42" w:rsidRDefault="00CE529A">
      <w:r>
        <w:t>W celu zawężenia ilości przetwarzanych danych (ułatwiając tym samym ich późniejszą analizę) skupiłem się jedynie na eksporcie płynącym z Polski, oraz krajów z nią graniczących, także w centrum mojego zainteresowania znalazły się towary eksportowane z naszego lokalnego regionu (centralnej Europy).</w:t>
      </w:r>
      <w:r w:rsidR="003042D1">
        <w:t xml:space="preserve"> Przetwarzane dane dotyczą roku 2018 ponieważ to najświeższe dane, jakie byłem w stanie pozyskać z udostępnionego przez ONZ API, które zawierają informacje o sumarycznych kwotach transakcji między wybranymi krajami w skali całego roku.</w:t>
      </w:r>
    </w:p>
    <w:p w:rsidR="00D44081" w:rsidRDefault="003042D1">
      <w:r>
        <w:t>Link do strony, z której zaczerpnąłem dane został podany na początku skoroszytu.</w:t>
      </w:r>
      <w:r w:rsidR="00C51A3D">
        <w:t xml:space="preserve"> Dane musiały zostać oczyszczone z niepotrzebnych cech. W tym celu skorzystałem z oprogramowania CSVed pozostawiając dane w formacie: eksporter, importer, kwota w US$.</w:t>
      </w:r>
    </w:p>
    <w:p w:rsidR="00611A73" w:rsidRDefault="004C508B">
      <w:r>
        <w:t>W projekcie wykorzystana została biblioteka networkx i język Python. Dane zostały wczytane w przygotowanym formacie *.csv przy użyciu biblioteki pandas.</w:t>
      </w:r>
      <w:r>
        <w:br/>
      </w:r>
      <w:r>
        <w:br/>
        <w:t>Na początku przedstawiono informacje o danych, następnie utworzono na ich podstawie graf i pokazano najważniejsze jego cechy. Kolejnym krokiem była ocena właściwości konkretnych wierzchołków (krajów) w oparciu o kilka wybranych miar.</w:t>
      </w:r>
      <w:r w:rsidR="00BA19FE">
        <w:t xml:space="preserve"> Następnie przedstawiono wizualizację grafu (w tym najważniejszych partnerów dla okolicznego eksportu)</w:t>
      </w:r>
      <w:r w:rsidR="00CF194B">
        <w:t xml:space="preserve"> oraz postawiono 3 pytania natury biznesowej, na które odpowiedziano.</w:t>
      </w:r>
      <w:bookmarkStart w:id="0" w:name="_GoBack"/>
      <w:bookmarkEnd w:id="0"/>
    </w:p>
    <w:sectPr w:rsidR="00611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F3"/>
    <w:rsid w:val="003042D1"/>
    <w:rsid w:val="004C508B"/>
    <w:rsid w:val="00611A73"/>
    <w:rsid w:val="009057F3"/>
    <w:rsid w:val="00A958DF"/>
    <w:rsid w:val="00B37355"/>
    <w:rsid w:val="00BA19FE"/>
    <w:rsid w:val="00C51A3D"/>
    <w:rsid w:val="00CE529A"/>
    <w:rsid w:val="00CF194B"/>
    <w:rsid w:val="00D44081"/>
    <w:rsid w:val="00D5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AB45"/>
  <w15:chartTrackingRefBased/>
  <w15:docId w15:val="{42E06F08-7BB7-4FC4-9342-36FED599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Korolow</dc:creator>
  <cp:keywords/>
  <dc:description/>
  <cp:lastModifiedBy>Mateusz Korolow</cp:lastModifiedBy>
  <cp:revision>14</cp:revision>
  <dcterms:created xsi:type="dcterms:W3CDTF">2020-02-01T13:08:00Z</dcterms:created>
  <dcterms:modified xsi:type="dcterms:W3CDTF">2020-02-01T13:27:00Z</dcterms:modified>
</cp:coreProperties>
</file>