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75C" w:rsidRDefault="00787519">
      <w:r>
        <w:t>Matthew Strayhorn</w:t>
      </w:r>
    </w:p>
    <w:p w:rsidR="00787519" w:rsidRDefault="00787519">
      <w:r>
        <w:t>CS1541</w:t>
      </w:r>
    </w:p>
    <w:p w:rsidR="00787519" w:rsidRDefault="00787519">
      <w:r>
        <w:t>HW #6</w:t>
      </w:r>
    </w:p>
    <w:p w:rsidR="00787519" w:rsidRDefault="00787519"/>
    <w:p w:rsidR="006556B5" w:rsidRDefault="00787519" w:rsidP="00787519">
      <w:r>
        <w:t xml:space="preserve">Questions 1: Consider the parallel sum algorithm shown on page 29 of the class slides. Derive expressions for the speedup when the algorithm is applied to sum N numbers on P processors and: </w:t>
      </w:r>
    </w:p>
    <w:p w:rsidR="006556B5" w:rsidRDefault="00787519" w:rsidP="00787519">
      <w:r>
        <w:t xml:space="preserve">(a) P is a power of 2 and N is a multiple of P. </w:t>
      </w:r>
    </w:p>
    <w:p w:rsidR="00787519" w:rsidRDefault="00787519" w:rsidP="00787519">
      <w:r>
        <w:t>(b) The only restriction is that N is larger than or equal to P. Plot in a graph the speedup that is expected when the algorithm is executed on 16 processors for N = 100, 200, 400, 800, 1000. Plot on the same graph the speedup curve when the number of processors is 64 rather than 16.</w:t>
      </w:r>
    </w:p>
    <w:p w:rsidR="00787519" w:rsidRDefault="000711E3" w:rsidP="00787519">
      <w:r>
        <w:t xml:space="preserve">A.  </w:t>
      </w:r>
      <w:r>
        <w:tab/>
        <w:t>T</w:t>
      </w:r>
      <w:r>
        <w:rPr>
          <w:vertAlign w:val="subscript"/>
        </w:rPr>
        <w:t>s</w:t>
      </w:r>
      <w:r>
        <w:t xml:space="preserve">(n) = n-1 </w:t>
      </w:r>
    </w:p>
    <w:p w:rsidR="000711E3" w:rsidRDefault="000711E3" w:rsidP="00787519">
      <w:r>
        <w:tab/>
        <w:t>T</w:t>
      </w:r>
      <w:r>
        <w:rPr>
          <w:vertAlign w:val="subscript"/>
        </w:rPr>
        <w:t>p</w:t>
      </w:r>
      <w:r>
        <w:t>(n) = n/(p-1) + log</w:t>
      </w:r>
      <w:r>
        <w:rPr>
          <w:vertAlign w:val="subscript"/>
        </w:rPr>
        <w:t>2</w:t>
      </w:r>
      <w:r>
        <w:t xml:space="preserve"> p</w:t>
      </w:r>
    </w:p>
    <w:p w:rsidR="000711E3" w:rsidRDefault="000711E3" w:rsidP="00787519">
      <w:r>
        <w:tab/>
        <w:t>S</w:t>
      </w:r>
      <w:r>
        <w:rPr>
          <w:vertAlign w:val="subscript"/>
        </w:rPr>
        <w:t>p</w:t>
      </w:r>
      <w:r>
        <w:t>(n) = (n-1)/((n/(p-1)) + log</w:t>
      </w:r>
      <w:r>
        <w:rPr>
          <w:vertAlign w:val="subscript"/>
        </w:rPr>
        <w:t xml:space="preserve">2 </w:t>
      </w:r>
      <w:r w:rsidR="00B240DD">
        <w:t>p)</w:t>
      </w:r>
    </w:p>
    <w:p w:rsidR="007410E3" w:rsidRDefault="000711E3" w:rsidP="007410E3">
      <w:r>
        <w:t>B.</w:t>
      </w:r>
      <w:r w:rsidR="007410E3">
        <w:tab/>
      </w:r>
      <w:r w:rsidR="007410E3">
        <w:t>T</w:t>
      </w:r>
      <w:r w:rsidR="007410E3">
        <w:rPr>
          <w:vertAlign w:val="subscript"/>
        </w:rPr>
        <w:t>s</w:t>
      </w:r>
      <w:r w:rsidR="007410E3">
        <w:t xml:space="preserve">(n) = n-1 </w:t>
      </w:r>
    </w:p>
    <w:p w:rsidR="00E466D6" w:rsidRDefault="007410E3" w:rsidP="007410E3">
      <w:r>
        <w:tab/>
        <w:t>T</w:t>
      </w:r>
      <w:r>
        <w:rPr>
          <w:vertAlign w:val="subscript"/>
        </w:rPr>
        <w:t>p</w:t>
      </w:r>
      <w:r>
        <w:t>(n) =</w:t>
      </w:r>
      <w:r w:rsidR="00877F1A">
        <w:t xml:space="preserve"> </w:t>
      </w:r>
      <w:r w:rsidR="00BC0513">
        <w:t>(</w:t>
      </w:r>
      <w:r w:rsidR="00877F1A">
        <w:t>(n/p)-1</w:t>
      </w:r>
      <w:r w:rsidR="00BC0513">
        <w:t>)</w:t>
      </w:r>
      <w:r w:rsidR="00877F1A">
        <w:t xml:space="preserve"> + </w:t>
      </w:r>
      <w:r w:rsidR="00877F1A">
        <w:t>log</w:t>
      </w:r>
      <w:r w:rsidR="00877F1A">
        <w:rPr>
          <w:vertAlign w:val="subscript"/>
        </w:rPr>
        <w:t xml:space="preserve">2 </w:t>
      </w:r>
      <w:r w:rsidR="00877F1A">
        <w:t>p</w:t>
      </w:r>
    </w:p>
    <w:p w:rsidR="007410E3" w:rsidRDefault="007410E3" w:rsidP="007410E3">
      <w:r>
        <w:tab/>
        <w:t>S</w:t>
      </w:r>
      <w:r>
        <w:rPr>
          <w:vertAlign w:val="subscript"/>
        </w:rPr>
        <w:t>p</w:t>
      </w:r>
      <w:r>
        <w:t xml:space="preserve">(n) = </w:t>
      </w:r>
      <w:r w:rsidR="00DC1B2B">
        <w:t>(n-1) / (</w:t>
      </w:r>
      <w:r w:rsidR="00BC0513">
        <w:t>(</w:t>
      </w:r>
      <w:r w:rsidR="00DC1B2B">
        <w:t>(n/p)-1</w:t>
      </w:r>
      <w:r w:rsidR="00BC0513">
        <w:t>)</w:t>
      </w:r>
      <w:r w:rsidR="00DC1B2B">
        <w:t xml:space="preserve"> + </w:t>
      </w:r>
      <w:r w:rsidR="00DC1B2B">
        <w:t>log</w:t>
      </w:r>
      <w:r w:rsidR="00DC1B2B">
        <w:rPr>
          <w:vertAlign w:val="subscript"/>
        </w:rPr>
        <w:t xml:space="preserve">2 </w:t>
      </w:r>
      <w:r w:rsidR="00DC1B2B">
        <w:t>p</w:t>
      </w:r>
      <w:r w:rsidR="00DC1B2B">
        <w:t>)</w:t>
      </w:r>
    </w:p>
    <w:p w:rsidR="00354152" w:rsidRDefault="00354152" w:rsidP="007410E3"/>
    <w:p w:rsidR="00354152" w:rsidRDefault="00D8159E" w:rsidP="007410E3">
      <w:r>
        <w:t>Question 2: Do problem 6.9 from the text book (problem 7.12 in the old version) – You should consider the case of fine grained MT as well as SMT when you consider 1MT CPU. Assume that instructions A1, A2, A4, B1, B3 and B4 can execute on any FU, but that A1 and A3 should execute on the same unit and B1 and B2 should execute on the same. Present your answer in the form of a time-line. For example, the execution of thread X on SS can be represented as: Cycle1 Cycle2 Cycle3 Cycle4 Cycle5 FU 1: A1 A1 A1 A3 A4 FU 2: A2 - - - - Note: The definition of CPU SS in the question is confusing. Use the following definition when solving the question: An SS CPU is a CPU with 2 functional units that provides out-of</w:t>
      </w:r>
      <w:r w:rsidR="00B07491">
        <w:t xml:space="preserve"> </w:t>
      </w:r>
      <w:r>
        <w:t>order issue capabilities.</w:t>
      </w:r>
    </w:p>
    <w:p w:rsidR="00087D7F" w:rsidRPr="000711E3" w:rsidRDefault="00D41A75" w:rsidP="00787519">
      <w:r>
        <w:t>6.9.1.</w:t>
      </w:r>
    </w:p>
    <w:tbl>
      <w:tblPr>
        <w:tblStyle w:val="TableGrid"/>
        <w:tblW w:w="0" w:type="auto"/>
        <w:tblLook w:val="04A0" w:firstRow="1" w:lastRow="0" w:firstColumn="1" w:lastColumn="0" w:noHBand="0" w:noVBand="1"/>
      </w:tblPr>
      <w:tblGrid>
        <w:gridCol w:w="3116"/>
        <w:gridCol w:w="3117"/>
        <w:gridCol w:w="3117"/>
      </w:tblGrid>
      <w:tr w:rsidR="00087D7F" w:rsidTr="00087D7F">
        <w:tc>
          <w:tcPr>
            <w:tcW w:w="3116" w:type="dxa"/>
          </w:tcPr>
          <w:p w:rsidR="00087D7F" w:rsidRDefault="00087D7F" w:rsidP="00787519"/>
        </w:tc>
        <w:tc>
          <w:tcPr>
            <w:tcW w:w="3117" w:type="dxa"/>
          </w:tcPr>
          <w:p w:rsidR="00087D7F" w:rsidRDefault="00087D7F" w:rsidP="00787519">
            <w:r>
              <w:t>Core 1</w:t>
            </w:r>
          </w:p>
        </w:tc>
        <w:tc>
          <w:tcPr>
            <w:tcW w:w="3117" w:type="dxa"/>
          </w:tcPr>
          <w:p w:rsidR="00087D7F" w:rsidRDefault="00087D7F" w:rsidP="00787519">
            <w:r>
              <w:t>Core 2</w:t>
            </w:r>
          </w:p>
        </w:tc>
      </w:tr>
      <w:tr w:rsidR="00087D7F" w:rsidTr="00087D7F">
        <w:tc>
          <w:tcPr>
            <w:tcW w:w="3116" w:type="dxa"/>
          </w:tcPr>
          <w:p w:rsidR="00087D7F" w:rsidRDefault="00087D7F" w:rsidP="00787519">
            <w:r>
              <w:t>Cycle 1</w:t>
            </w:r>
          </w:p>
        </w:tc>
        <w:tc>
          <w:tcPr>
            <w:tcW w:w="3117" w:type="dxa"/>
          </w:tcPr>
          <w:p w:rsidR="00087D7F" w:rsidRDefault="00087D7F" w:rsidP="00787519">
            <w:r>
              <w:t>A1, A2</w:t>
            </w:r>
          </w:p>
        </w:tc>
        <w:tc>
          <w:tcPr>
            <w:tcW w:w="3117" w:type="dxa"/>
          </w:tcPr>
          <w:p w:rsidR="00087D7F" w:rsidRDefault="00087D7F" w:rsidP="00787519">
            <w:r>
              <w:t>B1, B4</w:t>
            </w:r>
          </w:p>
        </w:tc>
      </w:tr>
      <w:tr w:rsidR="00087D7F" w:rsidTr="00087D7F">
        <w:tc>
          <w:tcPr>
            <w:tcW w:w="3116" w:type="dxa"/>
          </w:tcPr>
          <w:p w:rsidR="00087D7F" w:rsidRDefault="00087D7F" w:rsidP="00787519">
            <w:r>
              <w:t>Cycle 2</w:t>
            </w:r>
          </w:p>
        </w:tc>
        <w:tc>
          <w:tcPr>
            <w:tcW w:w="3117" w:type="dxa"/>
          </w:tcPr>
          <w:p w:rsidR="00087D7F" w:rsidRDefault="00087D7F" w:rsidP="00787519">
            <w:r>
              <w:t>A1</w:t>
            </w:r>
          </w:p>
        </w:tc>
        <w:tc>
          <w:tcPr>
            <w:tcW w:w="3117" w:type="dxa"/>
          </w:tcPr>
          <w:p w:rsidR="00087D7F" w:rsidRDefault="00087D7F" w:rsidP="00787519">
            <w:r>
              <w:t>B1, B4</w:t>
            </w:r>
          </w:p>
        </w:tc>
      </w:tr>
      <w:tr w:rsidR="00087D7F" w:rsidTr="00087D7F">
        <w:tc>
          <w:tcPr>
            <w:tcW w:w="3116" w:type="dxa"/>
          </w:tcPr>
          <w:p w:rsidR="00087D7F" w:rsidRDefault="00087D7F" w:rsidP="00787519">
            <w:r>
              <w:t>Cycle 3</w:t>
            </w:r>
          </w:p>
        </w:tc>
        <w:tc>
          <w:tcPr>
            <w:tcW w:w="3117" w:type="dxa"/>
          </w:tcPr>
          <w:p w:rsidR="00087D7F" w:rsidRDefault="00087D7F" w:rsidP="00787519">
            <w:r>
              <w:t>A1</w:t>
            </w:r>
          </w:p>
        </w:tc>
        <w:tc>
          <w:tcPr>
            <w:tcW w:w="3117" w:type="dxa"/>
          </w:tcPr>
          <w:p w:rsidR="00087D7F" w:rsidRDefault="00087D7F" w:rsidP="00787519">
            <w:r>
              <w:t>B2</w:t>
            </w:r>
          </w:p>
        </w:tc>
      </w:tr>
      <w:tr w:rsidR="00087D7F" w:rsidTr="00087D7F">
        <w:tc>
          <w:tcPr>
            <w:tcW w:w="3116" w:type="dxa"/>
          </w:tcPr>
          <w:p w:rsidR="00087D7F" w:rsidRDefault="00087D7F" w:rsidP="00787519">
            <w:r>
              <w:t>Cycle 4</w:t>
            </w:r>
          </w:p>
        </w:tc>
        <w:tc>
          <w:tcPr>
            <w:tcW w:w="3117" w:type="dxa"/>
          </w:tcPr>
          <w:p w:rsidR="00087D7F" w:rsidRDefault="00087D7F" w:rsidP="00787519">
            <w:r>
              <w:t>A3</w:t>
            </w:r>
          </w:p>
        </w:tc>
        <w:tc>
          <w:tcPr>
            <w:tcW w:w="3117" w:type="dxa"/>
          </w:tcPr>
          <w:p w:rsidR="00087D7F" w:rsidRDefault="00087D7F" w:rsidP="00787519">
            <w:r>
              <w:t>B3</w:t>
            </w:r>
          </w:p>
        </w:tc>
      </w:tr>
      <w:tr w:rsidR="00087D7F" w:rsidTr="00087D7F">
        <w:tc>
          <w:tcPr>
            <w:tcW w:w="3116" w:type="dxa"/>
          </w:tcPr>
          <w:p w:rsidR="00087D7F" w:rsidRDefault="00087D7F" w:rsidP="00787519">
            <w:r>
              <w:t>Cycle 5</w:t>
            </w:r>
          </w:p>
        </w:tc>
        <w:tc>
          <w:tcPr>
            <w:tcW w:w="3117" w:type="dxa"/>
          </w:tcPr>
          <w:p w:rsidR="00087D7F" w:rsidRDefault="00087D7F" w:rsidP="00787519">
            <w:r>
              <w:t>A4</w:t>
            </w:r>
          </w:p>
        </w:tc>
        <w:tc>
          <w:tcPr>
            <w:tcW w:w="3117" w:type="dxa"/>
          </w:tcPr>
          <w:p w:rsidR="00087D7F" w:rsidRDefault="00087D7F" w:rsidP="00787519"/>
        </w:tc>
      </w:tr>
    </w:tbl>
    <w:p w:rsidR="00087D7F" w:rsidRDefault="00087D7F" w:rsidP="00787519">
      <w:r>
        <w:t>It takes 5 cycles to execute all of the instructions and 8 out of 20 issue slots are wasted</w:t>
      </w:r>
    </w:p>
    <w:p w:rsidR="00DD7D1F" w:rsidRDefault="00DD7D1F" w:rsidP="00787519">
      <w:r>
        <w:t>6.9.2.</w:t>
      </w:r>
    </w:p>
    <w:p w:rsidR="00F95EDB" w:rsidRDefault="00F95EDB" w:rsidP="00787519">
      <w:r>
        <w:lastRenderedPageBreak/>
        <w:t xml:space="preserve">Since there are only 2 threads, the second SS CPU will be idle and the other one will execute the instructions the same as above. It still takes </w:t>
      </w:r>
      <w:r w:rsidR="004D2F29">
        <w:t>5</w:t>
      </w:r>
      <w:r>
        <w:t xml:space="preserve"> cycles to execute the instructions and 28 issue slots are wasted.</w:t>
      </w:r>
    </w:p>
    <w:p w:rsidR="00035096" w:rsidRDefault="00035096" w:rsidP="00787519">
      <w:r>
        <w:t>6.9.3.</w:t>
      </w:r>
    </w:p>
    <w:tbl>
      <w:tblPr>
        <w:tblStyle w:val="TableGrid"/>
        <w:tblW w:w="0" w:type="auto"/>
        <w:tblLook w:val="04A0" w:firstRow="1" w:lastRow="0" w:firstColumn="1" w:lastColumn="0" w:noHBand="0" w:noVBand="1"/>
      </w:tblPr>
      <w:tblGrid>
        <w:gridCol w:w="3116"/>
        <w:gridCol w:w="3117"/>
        <w:gridCol w:w="3117"/>
      </w:tblGrid>
      <w:tr w:rsidR="00A75B57" w:rsidTr="00A75B57">
        <w:tc>
          <w:tcPr>
            <w:tcW w:w="3116" w:type="dxa"/>
          </w:tcPr>
          <w:p w:rsidR="00A75B57" w:rsidRDefault="00A75B57" w:rsidP="00787519"/>
        </w:tc>
        <w:tc>
          <w:tcPr>
            <w:tcW w:w="3117" w:type="dxa"/>
          </w:tcPr>
          <w:p w:rsidR="00A75B57" w:rsidRDefault="00A75B57" w:rsidP="00787519">
            <w:r>
              <w:t>Functional Unit 1</w:t>
            </w:r>
          </w:p>
        </w:tc>
        <w:tc>
          <w:tcPr>
            <w:tcW w:w="3117" w:type="dxa"/>
          </w:tcPr>
          <w:p w:rsidR="00A75B57" w:rsidRDefault="00A75B57" w:rsidP="00787519">
            <w:r>
              <w:t>Functional Unit 2</w:t>
            </w:r>
          </w:p>
        </w:tc>
      </w:tr>
      <w:tr w:rsidR="00A75B57" w:rsidTr="00A75B57">
        <w:tc>
          <w:tcPr>
            <w:tcW w:w="3116" w:type="dxa"/>
          </w:tcPr>
          <w:p w:rsidR="00A75B57" w:rsidRDefault="00A75B57" w:rsidP="00787519">
            <w:r>
              <w:t>Cycle 1</w:t>
            </w:r>
          </w:p>
        </w:tc>
        <w:tc>
          <w:tcPr>
            <w:tcW w:w="3117" w:type="dxa"/>
          </w:tcPr>
          <w:p w:rsidR="00A75B57" w:rsidRDefault="00A75B57" w:rsidP="00787519">
            <w:r>
              <w:t>A1</w:t>
            </w:r>
          </w:p>
        </w:tc>
        <w:tc>
          <w:tcPr>
            <w:tcW w:w="3117" w:type="dxa"/>
          </w:tcPr>
          <w:p w:rsidR="00A75B57" w:rsidRDefault="00A75B57" w:rsidP="00787519">
            <w:r>
              <w:t>B1</w:t>
            </w:r>
          </w:p>
        </w:tc>
      </w:tr>
      <w:tr w:rsidR="00A75B57" w:rsidTr="00A75B57">
        <w:tc>
          <w:tcPr>
            <w:tcW w:w="3116" w:type="dxa"/>
          </w:tcPr>
          <w:p w:rsidR="00A75B57" w:rsidRDefault="00A75B57" w:rsidP="00787519">
            <w:r>
              <w:t>Cycle 2</w:t>
            </w:r>
          </w:p>
        </w:tc>
        <w:tc>
          <w:tcPr>
            <w:tcW w:w="3117" w:type="dxa"/>
          </w:tcPr>
          <w:p w:rsidR="00A75B57" w:rsidRDefault="00A75B57" w:rsidP="00787519">
            <w:r>
              <w:t>A1</w:t>
            </w:r>
          </w:p>
        </w:tc>
        <w:tc>
          <w:tcPr>
            <w:tcW w:w="3117" w:type="dxa"/>
          </w:tcPr>
          <w:p w:rsidR="00A75B57" w:rsidRDefault="00A75B57" w:rsidP="00787519">
            <w:r>
              <w:t>B1</w:t>
            </w:r>
          </w:p>
        </w:tc>
      </w:tr>
      <w:tr w:rsidR="00A75B57" w:rsidTr="00A75B57">
        <w:tc>
          <w:tcPr>
            <w:tcW w:w="3116" w:type="dxa"/>
          </w:tcPr>
          <w:p w:rsidR="00A75B57" w:rsidRDefault="00A75B57" w:rsidP="00787519">
            <w:r>
              <w:t>Cycle 3</w:t>
            </w:r>
          </w:p>
        </w:tc>
        <w:tc>
          <w:tcPr>
            <w:tcW w:w="3117" w:type="dxa"/>
          </w:tcPr>
          <w:p w:rsidR="00A75B57" w:rsidRDefault="00A75B57" w:rsidP="00787519">
            <w:r>
              <w:t>A1</w:t>
            </w:r>
          </w:p>
        </w:tc>
        <w:tc>
          <w:tcPr>
            <w:tcW w:w="3117" w:type="dxa"/>
          </w:tcPr>
          <w:p w:rsidR="00A75B57" w:rsidRDefault="00A75B57" w:rsidP="00787519">
            <w:r>
              <w:t>B2</w:t>
            </w:r>
          </w:p>
        </w:tc>
      </w:tr>
      <w:tr w:rsidR="00A75B57" w:rsidTr="00A75B57">
        <w:tc>
          <w:tcPr>
            <w:tcW w:w="3116" w:type="dxa"/>
          </w:tcPr>
          <w:p w:rsidR="00A75B57" w:rsidRDefault="00A75B57" w:rsidP="00787519">
            <w:r>
              <w:t>Cycle 4</w:t>
            </w:r>
          </w:p>
        </w:tc>
        <w:tc>
          <w:tcPr>
            <w:tcW w:w="3117" w:type="dxa"/>
          </w:tcPr>
          <w:p w:rsidR="00A75B57" w:rsidRDefault="00A75B57" w:rsidP="00787519">
            <w:r>
              <w:t>A2</w:t>
            </w:r>
          </w:p>
        </w:tc>
        <w:tc>
          <w:tcPr>
            <w:tcW w:w="3117" w:type="dxa"/>
          </w:tcPr>
          <w:p w:rsidR="00A75B57" w:rsidRDefault="00A75B57" w:rsidP="00787519">
            <w:r>
              <w:t>B3</w:t>
            </w:r>
          </w:p>
        </w:tc>
      </w:tr>
      <w:tr w:rsidR="00A75B57" w:rsidTr="00A75B57">
        <w:tc>
          <w:tcPr>
            <w:tcW w:w="3116" w:type="dxa"/>
          </w:tcPr>
          <w:p w:rsidR="00A75B57" w:rsidRDefault="00A75B57" w:rsidP="00787519">
            <w:r>
              <w:t>Cycle 5</w:t>
            </w:r>
          </w:p>
        </w:tc>
        <w:tc>
          <w:tcPr>
            <w:tcW w:w="3117" w:type="dxa"/>
          </w:tcPr>
          <w:p w:rsidR="00A75B57" w:rsidRDefault="00A75B57" w:rsidP="00787519">
            <w:r>
              <w:t>A3</w:t>
            </w:r>
          </w:p>
        </w:tc>
        <w:tc>
          <w:tcPr>
            <w:tcW w:w="3117" w:type="dxa"/>
          </w:tcPr>
          <w:p w:rsidR="00A75B57" w:rsidRDefault="00A75B57" w:rsidP="00787519">
            <w:r>
              <w:t>B4</w:t>
            </w:r>
          </w:p>
        </w:tc>
      </w:tr>
      <w:tr w:rsidR="00A75B57" w:rsidTr="00A75B57">
        <w:tc>
          <w:tcPr>
            <w:tcW w:w="3116" w:type="dxa"/>
          </w:tcPr>
          <w:p w:rsidR="00A75B57" w:rsidRDefault="00A75B57" w:rsidP="00787519">
            <w:r>
              <w:t>Cycle 6</w:t>
            </w:r>
          </w:p>
        </w:tc>
        <w:tc>
          <w:tcPr>
            <w:tcW w:w="3117" w:type="dxa"/>
          </w:tcPr>
          <w:p w:rsidR="00A75B57" w:rsidRDefault="00A75B57" w:rsidP="00787519">
            <w:r>
              <w:t>A4</w:t>
            </w:r>
          </w:p>
        </w:tc>
        <w:tc>
          <w:tcPr>
            <w:tcW w:w="3117" w:type="dxa"/>
          </w:tcPr>
          <w:p w:rsidR="00A75B57" w:rsidRDefault="00A75B57" w:rsidP="00787519">
            <w:r>
              <w:t>B4</w:t>
            </w:r>
          </w:p>
        </w:tc>
      </w:tr>
    </w:tbl>
    <w:p w:rsidR="00A75B57" w:rsidRDefault="00A75B57" w:rsidP="00787519">
      <w:r>
        <w:t>The MT CPU takes 6 cycles to execute these instructions and doesn’</w:t>
      </w:r>
      <w:r w:rsidR="00181F5F">
        <w:t>t waste any</w:t>
      </w:r>
      <w:r>
        <w:t xml:space="preserve"> issue slots.</w:t>
      </w:r>
    </w:p>
    <w:p w:rsidR="00D13F06" w:rsidRDefault="00D13F06" w:rsidP="00787519"/>
    <w:p w:rsidR="00D13F06" w:rsidRDefault="00D13F06" w:rsidP="00787519">
      <w:r>
        <w:t>Questions 3: Compile and execute the “compute pi” program (in file pi.c -- see notes below) with 100000 sample points and P =1, 2, 4, 8, 16 and 32 threads on “ra.cs.pitt.pitt.edu”. Report the execution times in a table and draw the speed up curve. Repeat the experiment with 10000 and 1000000 points and compare the speed ups. Comment on your results.</w:t>
      </w:r>
    </w:p>
    <w:tbl>
      <w:tblPr>
        <w:tblW w:w="4213" w:type="dxa"/>
        <w:tblLook w:val="04A0" w:firstRow="1" w:lastRow="0" w:firstColumn="1" w:lastColumn="0" w:noHBand="0" w:noVBand="1"/>
      </w:tblPr>
      <w:tblGrid>
        <w:gridCol w:w="1107"/>
        <w:gridCol w:w="960"/>
        <w:gridCol w:w="1093"/>
        <w:gridCol w:w="1053"/>
      </w:tblGrid>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DB27A2" w:rsidP="005513E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of </w:t>
            </w:r>
            <w:r w:rsidR="005513EA" w:rsidRPr="005513EA">
              <w:rPr>
                <w:rFonts w:ascii="Calibri" w:eastAsia="Times New Roman" w:hAnsi="Calibri" w:cs="Times New Roman"/>
                <w:color w:val="000000"/>
              </w:rPr>
              <w:t>points</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Calibri" w:eastAsia="Times New Roman" w:hAnsi="Calibri" w:cs="Times New Roman"/>
                <w:color w:val="000000"/>
              </w:rPr>
            </w:pPr>
            <w:r>
              <w:rPr>
                <w:rFonts w:ascii="Calibri" w:eastAsia="Times New Roman" w:hAnsi="Calibri" w:cs="Times New Roman"/>
                <w:color w:val="000000"/>
              </w:rPr>
              <w:t># of</w:t>
            </w:r>
            <w:r w:rsidRPr="005513EA">
              <w:rPr>
                <w:rFonts w:ascii="Calibri" w:eastAsia="Times New Roman" w:hAnsi="Calibri" w:cs="Times New Roman"/>
                <w:color w:val="000000"/>
              </w:rPr>
              <w:t xml:space="preserve"> threads</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Calibri" w:eastAsia="Times New Roman" w:hAnsi="Calibri" w:cs="Times New Roman"/>
                <w:color w:val="000000"/>
              </w:rPr>
            </w:pPr>
            <w:r w:rsidRPr="005513EA">
              <w:rPr>
                <w:rFonts w:ascii="Calibri" w:eastAsia="Times New Roman" w:hAnsi="Calibri" w:cs="Times New Roman"/>
                <w:color w:val="000000"/>
              </w:rPr>
              <w:t>Execution time</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Calibri" w:eastAsia="Times New Roman" w:hAnsi="Calibri" w:cs="Times New Roman"/>
                <w:color w:val="000000"/>
              </w:rPr>
            </w:pPr>
            <w:r w:rsidRPr="005513EA">
              <w:rPr>
                <w:rFonts w:ascii="Calibri" w:eastAsia="Times New Roman" w:hAnsi="Calibri" w:cs="Times New Roman"/>
                <w:color w:val="000000"/>
              </w:rPr>
              <w:t>Speedup</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0.007762</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2</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0.004097</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1.894557</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4</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0.002393</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3.243627</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8</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0.001806</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4.297896</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16</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0.00146</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5.316438</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32</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0.00297</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2.613468</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0.001248</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2</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0.00096</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1.3</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4</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0.000896</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1.392857</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8</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0.000994</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1.255533</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16</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0.00248</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0.503226</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32</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0.003177</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0.392823</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rPr>
                <w:rFonts w:ascii="Times New Roman" w:eastAsia="Times New Roman" w:hAnsi="Times New Roman" w:cs="Times New Roman"/>
                <w:sz w:val="20"/>
                <w:szCs w:val="20"/>
              </w:rPr>
            </w:pP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0.071614</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2</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0.036024</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1.987952</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4</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0.01843</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3.88573</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8</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0.009745</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7.348794</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16</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0.005401</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13.2594</w:t>
            </w:r>
          </w:p>
        </w:tc>
      </w:tr>
      <w:tr w:rsidR="005513EA" w:rsidRPr="005513EA" w:rsidTr="004D3DEE">
        <w:trPr>
          <w:trHeight w:val="300"/>
        </w:trPr>
        <w:tc>
          <w:tcPr>
            <w:tcW w:w="1107"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1,000,000</w:t>
            </w:r>
          </w:p>
        </w:tc>
        <w:tc>
          <w:tcPr>
            <w:tcW w:w="960"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32</w:t>
            </w:r>
          </w:p>
        </w:tc>
        <w:tc>
          <w:tcPr>
            <w:tcW w:w="109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0.004423</w:t>
            </w:r>
          </w:p>
        </w:tc>
        <w:tc>
          <w:tcPr>
            <w:tcW w:w="1053" w:type="dxa"/>
            <w:tcBorders>
              <w:top w:val="nil"/>
              <w:left w:val="nil"/>
              <w:bottom w:val="nil"/>
              <w:right w:val="nil"/>
            </w:tcBorders>
            <w:shd w:val="clear" w:color="auto" w:fill="auto"/>
            <w:noWrap/>
            <w:vAlign w:val="bottom"/>
            <w:hideMark/>
          </w:tcPr>
          <w:p w:rsidR="005513EA" w:rsidRPr="005513EA" w:rsidRDefault="005513EA" w:rsidP="005513EA">
            <w:pPr>
              <w:spacing w:after="0" w:line="240" w:lineRule="auto"/>
              <w:jc w:val="right"/>
              <w:rPr>
                <w:rFonts w:ascii="Calibri" w:eastAsia="Times New Roman" w:hAnsi="Calibri" w:cs="Times New Roman"/>
                <w:color w:val="000000"/>
              </w:rPr>
            </w:pPr>
            <w:r w:rsidRPr="005513EA">
              <w:rPr>
                <w:rFonts w:ascii="Calibri" w:eastAsia="Times New Roman" w:hAnsi="Calibri" w:cs="Times New Roman"/>
                <w:color w:val="000000"/>
              </w:rPr>
              <w:t>16.19127</w:t>
            </w:r>
          </w:p>
        </w:tc>
      </w:tr>
    </w:tbl>
    <w:p w:rsidR="00C572E0" w:rsidRDefault="004D3DEE" w:rsidP="00787519">
      <w:r>
        <w:rPr>
          <w:noProof/>
        </w:rPr>
        <w:lastRenderedPageBreak/>
        <w:drawing>
          <wp:inline distT="0" distB="0" distL="0" distR="0" wp14:anchorId="4DC0DC6A" wp14:editId="4CB83F9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013B6F5" wp14:editId="3362ACC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6E48E9BC" wp14:editId="573A34B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13EA" w:rsidRDefault="005513EA" w:rsidP="00C572E0">
      <w:pPr>
        <w:tabs>
          <w:tab w:val="left" w:pos="7470"/>
        </w:tabs>
      </w:pPr>
    </w:p>
    <w:p w:rsidR="00C572E0" w:rsidRPr="00C572E0" w:rsidRDefault="00C572E0" w:rsidP="00C572E0">
      <w:pPr>
        <w:tabs>
          <w:tab w:val="left" w:pos="7470"/>
        </w:tabs>
      </w:pPr>
      <w:r w:rsidRPr="00C572E0">
        <w:t xml:space="preserve">For both </w:t>
      </w:r>
      <w:r w:rsidR="00327222">
        <w:t>10,000 and 100,000 sample point</w:t>
      </w:r>
      <w:r w:rsidRPr="00C572E0">
        <w:t xml:space="preserve"> graphs, the speedups exhibited similar behavior where they would increase </w:t>
      </w:r>
      <w:r w:rsidR="00093835">
        <w:t xml:space="preserve">a lot initially </w:t>
      </w:r>
      <w:r w:rsidRPr="00C572E0">
        <w:t>and then</w:t>
      </w:r>
      <w:r w:rsidR="0021119D">
        <w:t xml:space="preserve"> peak and start decreasing</w:t>
      </w:r>
      <w:bookmarkStart w:id="0" w:name="_GoBack"/>
      <w:bookmarkEnd w:id="0"/>
      <w:r w:rsidRPr="00C572E0">
        <w:t>. However for the 1,000,000 points graph, there was no decreasing behavior and it only increased as the number of threads increased.</w:t>
      </w:r>
    </w:p>
    <w:sectPr w:rsidR="00C572E0" w:rsidRPr="00C5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56E"/>
    <w:multiLevelType w:val="hybridMultilevel"/>
    <w:tmpl w:val="5026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19"/>
    <w:rsid w:val="00035096"/>
    <w:rsid w:val="000711E3"/>
    <w:rsid w:val="00087D7F"/>
    <w:rsid w:val="00093835"/>
    <w:rsid w:val="00181F5F"/>
    <w:rsid w:val="0021119D"/>
    <w:rsid w:val="00327222"/>
    <w:rsid w:val="00354152"/>
    <w:rsid w:val="0049475C"/>
    <w:rsid w:val="004D2F29"/>
    <w:rsid w:val="004D3DEE"/>
    <w:rsid w:val="005513EA"/>
    <w:rsid w:val="006556B5"/>
    <w:rsid w:val="007410E3"/>
    <w:rsid w:val="00787519"/>
    <w:rsid w:val="00861A1B"/>
    <w:rsid w:val="00877F1A"/>
    <w:rsid w:val="00A75B57"/>
    <w:rsid w:val="00B07491"/>
    <w:rsid w:val="00B240DD"/>
    <w:rsid w:val="00BC0513"/>
    <w:rsid w:val="00C572E0"/>
    <w:rsid w:val="00D13F06"/>
    <w:rsid w:val="00D41A75"/>
    <w:rsid w:val="00D8159E"/>
    <w:rsid w:val="00DB27A2"/>
    <w:rsid w:val="00DC1B2B"/>
    <w:rsid w:val="00DD7D1F"/>
    <w:rsid w:val="00E466D6"/>
    <w:rsid w:val="00EA3298"/>
    <w:rsid w:val="00F9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AF74A-5A33-4FAC-9A8E-EB633342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19"/>
    <w:pPr>
      <w:ind w:left="720"/>
      <w:contextualSpacing/>
    </w:pPr>
  </w:style>
  <w:style w:type="table" w:styleId="TableGrid">
    <w:name w:val="Table Grid"/>
    <w:basedOn w:val="TableNormal"/>
    <w:uiPriority w:val="39"/>
    <w:rsid w:val="0008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ew\Desktop\hw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ew\Desktop\hw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thew\Desktop\hw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a:t>
            </a:r>
            <a:r>
              <a:rPr lang="en-US" baseline="0"/>
              <a:t>0 sample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Speedup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Sheet1!$B$10:$B$15</c:f>
              <c:numCache>
                <c:formatCode>General</c:formatCode>
                <c:ptCount val="6"/>
                <c:pt idx="0">
                  <c:v>1</c:v>
                </c:pt>
                <c:pt idx="1">
                  <c:v>2</c:v>
                </c:pt>
                <c:pt idx="2">
                  <c:v>4</c:v>
                </c:pt>
                <c:pt idx="3">
                  <c:v>8</c:v>
                </c:pt>
                <c:pt idx="4">
                  <c:v>16</c:v>
                </c:pt>
                <c:pt idx="5">
                  <c:v>32</c:v>
                </c:pt>
              </c:numCache>
            </c:numRef>
          </c:xVal>
          <c:yVal>
            <c:numRef>
              <c:f>Sheet1!$D$10:$D$15</c:f>
              <c:numCache>
                <c:formatCode>General</c:formatCode>
                <c:ptCount val="6"/>
                <c:pt idx="0">
                  <c:v>0</c:v>
                </c:pt>
                <c:pt idx="1">
                  <c:v>1.3</c:v>
                </c:pt>
                <c:pt idx="2">
                  <c:v>1.3928571428571428</c:v>
                </c:pt>
                <c:pt idx="3">
                  <c:v>1.2555331991951708</c:v>
                </c:pt>
                <c:pt idx="4">
                  <c:v>0.50322580645161286</c:v>
                </c:pt>
                <c:pt idx="5">
                  <c:v>0.392823418319169</c:v>
                </c:pt>
              </c:numCache>
            </c:numRef>
          </c:yVal>
          <c:smooth val="1"/>
        </c:ser>
        <c:dLbls>
          <c:showLegendKey val="0"/>
          <c:showVal val="0"/>
          <c:showCatName val="0"/>
          <c:showSerName val="0"/>
          <c:showPercent val="0"/>
          <c:showBubbleSize val="0"/>
        </c:dLbls>
        <c:axId val="332219304"/>
        <c:axId val="332214992"/>
      </c:scatterChart>
      <c:valAx>
        <c:axId val="332219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214992"/>
        <c:crosses val="autoZero"/>
        <c:crossBetween val="midCat"/>
      </c:valAx>
      <c:valAx>
        <c:axId val="3322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219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a:t>
            </a:r>
            <a:r>
              <a:rPr lang="en-US" baseline="0"/>
              <a:t>0 samplepoints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Speedup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Sheet1!$B$10:$B$15</c:f>
              <c:numCache>
                <c:formatCode>General</c:formatCode>
                <c:ptCount val="6"/>
                <c:pt idx="0">
                  <c:v>1</c:v>
                </c:pt>
                <c:pt idx="1">
                  <c:v>2</c:v>
                </c:pt>
                <c:pt idx="2">
                  <c:v>4</c:v>
                </c:pt>
                <c:pt idx="3">
                  <c:v>8</c:v>
                </c:pt>
                <c:pt idx="4">
                  <c:v>16</c:v>
                </c:pt>
                <c:pt idx="5">
                  <c:v>32</c:v>
                </c:pt>
              </c:numCache>
            </c:numRef>
          </c:xVal>
          <c:yVal>
            <c:numRef>
              <c:f>Sheet1!$D$2:$D$7</c:f>
              <c:numCache>
                <c:formatCode>General</c:formatCode>
                <c:ptCount val="6"/>
                <c:pt idx="0">
                  <c:v>0</c:v>
                </c:pt>
                <c:pt idx="1">
                  <c:v>1.8945569929216499</c:v>
                </c:pt>
                <c:pt idx="2">
                  <c:v>3.243627246134559</c:v>
                </c:pt>
                <c:pt idx="3">
                  <c:v>4.2978959025470651</c:v>
                </c:pt>
                <c:pt idx="4">
                  <c:v>5.316438356164384</c:v>
                </c:pt>
                <c:pt idx="5">
                  <c:v>2.6134680134680135</c:v>
                </c:pt>
              </c:numCache>
            </c:numRef>
          </c:yVal>
          <c:smooth val="1"/>
        </c:ser>
        <c:dLbls>
          <c:showLegendKey val="0"/>
          <c:showVal val="0"/>
          <c:showCatName val="0"/>
          <c:showSerName val="0"/>
          <c:showPercent val="0"/>
          <c:showBubbleSize val="0"/>
        </c:dLbls>
        <c:axId val="455370792"/>
        <c:axId val="455371576"/>
      </c:scatterChart>
      <c:valAx>
        <c:axId val="455370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71576"/>
        <c:crosses val="autoZero"/>
        <c:crossBetween val="midCat"/>
      </c:valAx>
      <c:valAx>
        <c:axId val="45537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70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1,000,00</a:t>
            </a:r>
            <a:r>
              <a:rPr lang="en-US" baseline="0"/>
              <a:t>0 sample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Speedup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Sheet1!$B$10:$B$15</c:f>
              <c:numCache>
                <c:formatCode>General</c:formatCode>
                <c:ptCount val="6"/>
                <c:pt idx="0">
                  <c:v>1</c:v>
                </c:pt>
                <c:pt idx="1">
                  <c:v>2</c:v>
                </c:pt>
                <c:pt idx="2">
                  <c:v>4</c:v>
                </c:pt>
                <c:pt idx="3">
                  <c:v>8</c:v>
                </c:pt>
                <c:pt idx="4">
                  <c:v>16</c:v>
                </c:pt>
                <c:pt idx="5">
                  <c:v>32</c:v>
                </c:pt>
              </c:numCache>
            </c:numRef>
          </c:xVal>
          <c:yVal>
            <c:numRef>
              <c:f>Sheet1!$D$18:$D$23</c:f>
              <c:numCache>
                <c:formatCode>General</c:formatCode>
                <c:ptCount val="6"/>
                <c:pt idx="0">
                  <c:v>0</c:v>
                </c:pt>
                <c:pt idx="1">
                  <c:v>1.9879524761270264</c:v>
                </c:pt>
                <c:pt idx="2">
                  <c:v>3.8857297883884971</c:v>
                </c:pt>
                <c:pt idx="3">
                  <c:v>7.3487942534633142</c:v>
                </c:pt>
                <c:pt idx="4">
                  <c:v>13.259396408072577</c:v>
                </c:pt>
                <c:pt idx="5">
                  <c:v>16.191272891702464</c:v>
                </c:pt>
              </c:numCache>
            </c:numRef>
          </c:yVal>
          <c:smooth val="1"/>
        </c:ser>
        <c:dLbls>
          <c:showLegendKey val="0"/>
          <c:showVal val="0"/>
          <c:showCatName val="0"/>
          <c:showSerName val="0"/>
          <c:showPercent val="0"/>
          <c:showBubbleSize val="0"/>
        </c:dLbls>
        <c:axId val="455366480"/>
        <c:axId val="455368048"/>
      </c:scatterChart>
      <c:valAx>
        <c:axId val="45536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68048"/>
        <c:crosses val="autoZero"/>
        <c:crossBetween val="midCat"/>
      </c:valAx>
      <c:valAx>
        <c:axId val="45536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6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30</cp:revision>
  <dcterms:created xsi:type="dcterms:W3CDTF">2016-04-18T20:44:00Z</dcterms:created>
  <dcterms:modified xsi:type="dcterms:W3CDTF">2016-04-19T00:11:00Z</dcterms:modified>
</cp:coreProperties>
</file>