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A76BC" w14:textId="77777777" w:rsidR="0099068C" w:rsidRDefault="0099068C" w:rsidP="0099068C"/>
    <w:p w14:paraId="097BFF03" w14:textId="77777777" w:rsidR="0099068C" w:rsidRPr="0099068C" w:rsidRDefault="0099068C" w:rsidP="0099068C"/>
    <w:p w14:paraId="4BD9F49F" w14:textId="77777777" w:rsidR="0099068C" w:rsidRPr="0099068C" w:rsidRDefault="0099068C" w:rsidP="0099068C"/>
    <w:p w14:paraId="038A47F0" w14:textId="77777777" w:rsidR="0099068C" w:rsidRPr="0099068C" w:rsidRDefault="0099068C" w:rsidP="0099068C">
      <w:pPr>
        <w:jc w:val="center"/>
        <w:rPr>
          <w:rFonts w:ascii="Garamond" w:hAnsi="Garamond"/>
          <w:sz w:val="48"/>
          <w:szCs w:val="48"/>
        </w:rPr>
      </w:pPr>
      <w:r w:rsidRPr="0099068C">
        <w:rPr>
          <w:rFonts w:ascii="Garamond" w:hAnsi="Garamond"/>
          <w:sz w:val="48"/>
          <w:szCs w:val="48"/>
        </w:rPr>
        <w:t>University of Hull</w:t>
      </w:r>
    </w:p>
    <w:p w14:paraId="6AF6834C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0E17F4E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81AB973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4D7AE1A5" w14:textId="238BFB4A" w:rsidR="0099068C" w:rsidRPr="0099068C" w:rsidRDefault="0099068C" w:rsidP="0099068C">
      <w:pPr>
        <w:jc w:val="center"/>
        <w:rPr>
          <w:rFonts w:ascii="Garamond" w:hAnsi="Garamond"/>
          <w:sz w:val="44"/>
          <w:szCs w:val="44"/>
        </w:rPr>
      </w:pPr>
      <w:r w:rsidRPr="0099068C">
        <w:rPr>
          <w:rFonts w:ascii="Garamond" w:hAnsi="Garamond"/>
          <w:sz w:val="44"/>
          <w:szCs w:val="44"/>
        </w:rPr>
        <w:t xml:space="preserve">Report to Analyse </w:t>
      </w:r>
      <w:r w:rsidR="00CB1DEB">
        <w:rPr>
          <w:rFonts w:ascii="Garamond" w:hAnsi="Garamond"/>
          <w:sz w:val="44"/>
          <w:szCs w:val="44"/>
        </w:rPr>
        <w:t>the</w:t>
      </w:r>
      <w:r w:rsidRPr="0099068C">
        <w:rPr>
          <w:rFonts w:ascii="Garamond" w:hAnsi="Garamond"/>
          <w:sz w:val="44"/>
          <w:szCs w:val="44"/>
        </w:rPr>
        <w:t xml:space="preserve"> Simulation of Random Growth of Cells</w:t>
      </w:r>
    </w:p>
    <w:p w14:paraId="7E2F4C5B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79141F5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A9C3A6F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767A737C" w14:textId="6B3CEB4F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  <w:r w:rsidRPr="0099068C">
        <w:rPr>
          <w:rFonts w:ascii="Garamond" w:hAnsi="Garamond"/>
          <w:sz w:val="28"/>
          <w:szCs w:val="28"/>
        </w:rPr>
        <w:t>By</w:t>
      </w:r>
    </w:p>
    <w:p w14:paraId="52AD60F8" w14:textId="77777777" w:rsidR="0099068C" w:rsidRPr="0099068C" w:rsidRDefault="0099068C" w:rsidP="0099068C">
      <w:pPr>
        <w:jc w:val="center"/>
        <w:rPr>
          <w:rFonts w:ascii="Garamond" w:hAnsi="Garamond"/>
          <w:sz w:val="36"/>
          <w:szCs w:val="36"/>
        </w:rPr>
      </w:pPr>
      <w:r w:rsidRPr="0099068C">
        <w:rPr>
          <w:rFonts w:ascii="Garamond" w:hAnsi="Garamond"/>
          <w:sz w:val="36"/>
          <w:szCs w:val="36"/>
        </w:rPr>
        <w:t>Matthew Humble</w:t>
      </w:r>
    </w:p>
    <w:p w14:paraId="606DECEC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202209974</w:t>
      </w:r>
    </w:p>
    <w:p w14:paraId="742709F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18B6996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3027FFA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Programming Assignment</w:t>
      </w:r>
    </w:p>
    <w:p w14:paraId="098861F9" w14:textId="0DA664EB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Computational Science 600093</w:t>
      </w:r>
    </w:p>
    <w:p w14:paraId="502343EE" w14:textId="4FA48FF4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Dr Chandrasekhar Kambhampati</w:t>
      </w:r>
    </w:p>
    <w:p w14:paraId="73F1DD52" w14:textId="77777777" w:rsid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5BBD1C89" w14:textId="77777777" w:rsidR="0099068C" w:rsidRPr="0099068C" w:rsidRDefault="0099068C" w:rsidP="0099068C">
      <w:pPr>
        <w:jc w:val="center"/>
        <w:rPr>
          <w:rFonts w:ascii="Garamond" w:hAnsi="Garamond"/>
          <w:sz w:val="28"/>
          <w:szCs w:val="28"/>
        </w:rPr>
      </w:pPr>
    </w:p>
    <w:p w14:paraId="20C48728" w14:textId="27547B50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Due: 7</w:t>
      </w:r>
      <w:r w:rsidRPr="0099068C">
        <w:rPr>
          <w:rFonts w:ascii="Garamond" w:hAnsi="Garamond"/>
          <w:sz w:val="32"/>
          <w:szCs w:val="32"/>
          <w:vertAlign w:val="superscript"/>
        </w:rPr>
        <w:t>th</w:t>
      </w:r>
      <w:r w:rsidRPr="0099068C">
        <w:rPr>
          <w:rFonts w:ascii="Garamond" w:hAnsi="Garamond"/>
          <w:sz w:val="32"/>
          <w:szCs w:val="32"/>
        </w:rPr>
        <w:t xml:space="preserve"> January 2025</w:t>
      </w:r>
    </w:p>
    <w:p w14:paraId="2E81C075" w14:textId="1B1C2126" w:rsidR="0099068C" w:rsidRDefault="0099068C" w:rsidP="0099068C">
      <w:pPr>
        <w:jc w:val="center"/>
        <w:rPr>
          <w:rFonts w:ascii="Garamond" w:hAnsi="Garamond"/>
          <w:sz w:val="32"/>
          <w:szCs w:val="32"/>
        </w:rPr>
      </w:pPr>
      <w:r w:rsidRPr="0099068C">
        <w:rPr>
          <w:rFonts w:ascii="Garamond" w:hAnsi="Garamond"/>
          <w:sz w:val="32"/>
          <w:szCs w:val="32"/>
        </w:rPr>
        <w:t>Word Count:</w:t>
      </w:r>
    </w:p>
    <w:p w14:paraId="77D0BD4D" w14:textId="77777777" w:rsidR="0099068C" w:rsidRPr="0099068C" w:rsidRDefault="0099068C" w:rsidP="0099068C">
      <w:pPr>
        <w:jc w:val="center"/>
        <w:rPr>
          <w:rFonts w:ascii="Garamond" w:hAnsi="Garamond"/>
          <w:sz w:val="32"/>
          <w:szCs w:val="32"/>
        </w:rPr>
      </w:pPr>
    </w:p>
    <w:p w14:paraId="3BB62488" w14:textId="77777777" w:rsidR="0099068C" w:rsidRDefault="0099068C" w:rsidP="0099068C">
      <w:pPr>
        <w:spacing w:line="720" w:lineRule="auto"/>
      </w:pPr>
    </w:p>
    <w:p w14:paraId="12BBE5F8" w14:textId="0EE3295A" w:rsidR="0099068C" w:rsidRPr="00BB7CBD" w:rsidRDefault="0099068C" w:rsidP="00E722C9">
      <w:pPr>
        <w:spacing w:line="480" w:lineRule="auto"/>
        <w:rPr>
          <w:rFonts w:ascii="Garamond" w:hAnsi="Garamond"/>
          <w:b/>
          <w:bCs/>
          <w:sz w:val="32"/>
          <w:szCs w:val="32"/>
        </w:rPr>
      </w:pPr>
      <w:r w:rsidRPr="00BB7CBD">
        <w:rPr>
          <w:rFonts w:ascii="Garamond" w:hAnsi="Garamond"/>
          <w:b/>
          <w:bCs/>
          <w:sz w:val="32"/>
          <w:szCs w:val="32"/>
        </w:rPr>
        <w:lastRenderedPageBreak/>
        <w:t xml:space="preserve">Contents </w:t>
      </w:r>
    </w:p>
    <w:p w14:paraId="4D721E4E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Contents…………………………………………………………………………………...…1</w:t>
      </w:r>
    </w:p>
    <w:p w14:paraId="2E01790E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Figures………………………………………………………………………………………..</w:t>
      </w:r>
    </w:p>
    <w:p w14:paraId="77323ADB" w14:textId="1BEB5695" w:rsidR="009D3EBC" w:rsidRDefault="009D3EBC" w:rsidP="0099068C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Introduction…………………………………………………………………………………..</w:t>
      </w:r>
    </w:p>
    <w:p w14:paraId="098DE0A9" w14:textId="7C19B155" w:rsidR="0099068C" w:rsidRPr="00CB1DEB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1.1…………………………………………………………………………</w:t>
      </w:r>
    </w:p>
    <w:p w14:paraId="22F06D51" w14:textId="00B4F9C0" w:rsidR="0099068C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1.2……………………………………………………………………………</w:t>
      </w:r>
    </w:p>
    <w:p w14:paraId="7C9E7F8F" w14:textId="0593FC91" w:rsidR="0099068C" w:rsidRPr="00CB1DEB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2.1……………………………………………………………………………</w:t>
      </w:r>
    </w:p>
    <w:p w14:paraId="6790878F" w14:textId="3B5EA23C" w:rsidR="0099068C" w:rsidRDefault="0099068C" w:rsidP="00286D6F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Task 2.2………………………………………………………………………………</w:t>
      </w:r>
    </w:p>
    <w:p w14:paraId="003D0530" w14:textId="07319C9E" w:rsidR="009D3EBC" w:rsidRPr="00CB1DEB" w:rsidRDefault="009D3EBC" w:rsidP="0099068C">
      <w:pPr>
        <w:spacing w:line="72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Conclusion………………………………………………………………………………………</w:t>
      </w:r>
    </w:p>
    <w:p w14:paraId="4D673D5C" w14:textId="77777777" w:rsidR="0099068C" w:rsidRPr="00CB1DEB" w:rsidRDefault="0099068C" w:rsidP="0099068C">
      <w:pPr>
        <w:spacing w:line="720" w:lineRule="auto"/>
        <w:rPr>
          <w:rFonts w:ascii="Garamond" w:hAnsi="Garamond"/>
          <w:sz w:val="24"/>
          <w:szCs w:val="24"/>
        </w:rPr>
      </w:pPr>
      <w:r w:rsidRPr="00CB1DEB">
        <w:rPr>
          <w:rFonts w:ascii="Garamond" w:hAnsi="Garamond"/>
          <w:sz w:val="24"/>
          <w:szCs w:val="24"/>
        </w:rPr>
        <w:t>Bibliography…………………………………………………………………………………..</w:t>
      </w:r>
    </w:p>
    <w:p w14:paraId="7E1FAD05" w14:textId="77777777" w:rsidR="004160DB" w:rsidRDefault="004160DB"/>
    <w:p w14:paraId="24BF9853" w14:textId="77777777" w:rsidR="00BB7CBD" w:rsidRDefault="00BB7CBD"/>
    <w:p w14:paraId="67B6D7C6" w14:textId="77777777" w:rsidR="00BB7CBD" w:rsidRDefault="00BB7CBD"/>
    <w:p w14:paraId="212B0EA2" w14:textId="77777777" w:rsidR="00BB7CBD" w:rsidRDefault="00BB7CBD"/>
    <w:p w14:paraId="41F61907" w14:textId="77777777" w:rsidR="00E722C9" w:rsidRDefault="00E722C9"/>
    <w:p w14:paraId="6A0EB9AA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556BF166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322C60DB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0A7BF1D7" w14:textId="77777777" w:rsidR="00286D6F" w:rsidRDefault="00286D6F">
      <w:pPr>
        <w:rPr>
          <w:rFonts w:ascii="Garamond" w:hAnsi="Garamond"/>
          <w:b/>
          <w:bCs/>
          <w:sz w:val="32"/>
          <w:szCs w:val="32"/>
        </w:rPr>
      </w:pPr>
    </w:p>
    <w:p w14:paraId="5A5ADAB0" w14:textId="6B8C8FF7" w:rsidR="00BB7CBD" w:rsidRDefault="00BB7CBD">
      <w:pPr>
        <w:rPr>
          <w:rFonts w:ascii="Garamond" w:hAnsi="Garamond"/>
          <w:b/>
          <w:bCs/>
          <w:sz w:val="32"/>
          <w:szCs w:val="32"/>
        </w:rPr>
      </w:pPr>
      <w:r w:rsidRPr="00BB7CBD">
        <w:rPr>
          <w:rFonts w:ascii="Garamond" w:hAnsi="Garamond"/>
          <w:b/>
          <w:bCs/>
          <w:sz w:val="32"/>
          <w:szCs w:val="32"/>
        </w:rPr>
        <w:lastRenderedPageBreak/>
        <w:t>Figures</w:t>
      </w:r>
    </w:p>
    <w:p w14:paraId="326ADCDA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5AEA54F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407AD70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5B31922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1097D7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DE7574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424FC00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EFAA2AC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EDA0D1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0E4C1D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06B28DE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034CABD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8D673DB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496C9361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02E53723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27A2997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17062B5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27C155C4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1779D6EF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E55AED9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39F2ABEF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2614A3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5CD05BA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6228D3A8" w14:textId="77777777" w:rsidR="00BB7CBD" w:rsidRDefault="00BB7CBD">
      <w:pPr>
        <w:rPr>
          <w:rFonts w:ascii="Garamond" w:hAnsi="Garamond"/>
          <w:b/>
          <w:bCs/>
          <w:sz w:val="32"/>
          <w:szCs w:val="32"/>
        </w:rPr>
      </w:pPr>
    </w:p>
    <w:p w14:paraId="7A979383" w14:textId="3FA786A8" w:rsidR="009D3EBC" w:rsidRDefault="009D3EBC" w:rsidP="00E722C9">
      <w:pPr>
        <w:spacing w:line="480" w:lineRule="auto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Introduction</w:t>
      </w:r>
    </w:p>
    <w:p w14:paraId="3D367942" w14:textId="0D1CD87B" w:rsidR="009D3EBC" w:rsidRDefault="007446C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Computational science is the discipline within computer science that advances knowledge in various scientific fields through </w:t>
      </w:r>
      <w:r w:rsidR="00AD1489">
        <w:rPr>
          <w:rFonts w:ascii="Garamond" w:hAnsi="Garamond"/>
          <w:sz w:val="24"/>
          <w:szCs w:val="24"/>
        </w:rPr>
        <w:t xml:space="preserve">complex computational analysis, modelling, simulation, and numerical approximation (Plonus, 2007). As a result, it can provide </w:t>
      </w:r>
      <w:r w:rsidR="00587B08">
        <w:rPr>
          <w:rFonts w:ascii="Garamond" w:hAnsi="Garamond"/>
          <w:sz w:val="24"/>
          <w:szCs w:val="24"/>
        </w:rPr>
        <w:t xml:space="preserve">innovative </w:t>
      </w:r>
      <w:r w:rsidR="00AD1489">
        <w:rPr>
          <w:rFonts w:ascii="Garamond" w:hAnsi="Garamond"/>
          <w:sz w:val="24"/>
          <w:szCs w:val="24"/>
        </w:rPr>
        <w:t xml:space="preserve">solutions to problems </w:t>
      </w:r>
      <w:r w:rsidR="00587B08">
        <w:rPr>
          <w:rFonts w:ascii="Garamond" w:hAnsi="Garamond"/>
          <w:sz w:val="24"/>
          <w:szCs w:val="24"/>
        </w:rPr>
        <w:t>by using powerful computers to replace or complement</w:t>
      </w:r>
      <w:r w:rsidR="00AD1489">
        <w:rPr>
          <w:rFonts w:ascii="Garamond" w:hAnsi="Garamond"/>
          <w:sz w:val="24"/>
          <w:szCs w:val="24"/>
        </w:rPr>
        <w:t xml:space="preserve"> traditional modelling and experimental methods.</w:t>
      </w:r>
      <w:r w:rsidR="00587B08">
        <w:rPr>
          <w:rFonts w:ascii="Garamond" w:hAnsi="Garamond"/>
          <w:sz w:val="24"/>
          <w:szCs w:val="24"/>
        </w:rPr>
        <w:t xml:space="preserve"> </w:t>
      </w:r>
    </w:p>
    <w:p w14:paraId="541E81F8" w14:textId="4082971E" w:rsidR="00587B08" w:rsidRDefault="00587B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study aims to understand the different complexities that encapsulate growth simulations and how they can be applied to real-world scenarios. We shall build upon </w:t>
      </w:r>
      <w:r w:rsidR="00E722C9">
        <w:rPr>
          <w:rFonts w:ascii="Garamond" w:hAnsi="Garamond"/>
          <w:sz w:val="24"/>
          <w:szCs w:val="24"/>
        </w:rPr>
        <w:t>various</w:t>
      </w:r>
      <w:r>
        <w:rPr>
          <w:rFonts w:ascii="Garamond" w:hAnsi="Garamond"/>
          <w:sz w:val="24"/>
          <w:szCs w:val="24"/>
        </w:rPr>
        <w:t xml:space="preserve"> random grid walk models to understand random movement, which can be further </w:t>
      </w:r>
      <w:r w:rsidR="00E722C9">
        <w:rPr>
          <w:rFonts w:ascii="Garamond" w:hAnsi="Garamond"/>
          <w:sz w:val="24"/>
          <w:szCs w:val="24"/>
        </w:rPr>
        <w:t>applied</w:t>
      </w:r>
      <w:r>
        <w:rPr>
          <w:rFonts w:ascii="Garamond" w:hAnsi="Garamond"/>
          <w:sz w:val="24"/>
          <w:szCs w:val="24"/>
        </w:rPr>
        <w:t xml:space="preserve"> to random cell growth, simulating a disease such as a cancer tumour. In addition, </w:t>
      </w:r>
      <w:r w:rsidR="00E722C9">
        <w:rPr>
          <w:rFonts w:ascii="Garamond" w:hAnsi="Garamond"/>
          <w:sz w:val="24"/>
          <w:szCs w:val="24"/>
        </w:rPr>
        <w:t xml:space="preserve">the Gompertz model will support this simulation by applying more realistic characteristics, such as time, cell capacity, and growth rate. </w:t>
      </w:r>
      <w:r>
        <w:rPr>
          <w:rFonts w:ascii="Garamond" w:hAnsi="Garamond"/>
          <w:sz w:val="24"/>
          <w:szCs w:val="24"/>
        </w:rPr>
        <w:t xml:space="preserve"> </w:t>
      </w:r>
      <w:r w:rsidR="00E722C9">
        <w:rPr>
          <w:rFonts w:ascii="Garamond" w:hAnsi="Garamond"/>
          <w:sz w:val="24"/>
          <w:szCs w:val="24"/>
        </w:rPr>
        <w:t xml:space="preserve">Combining these methods shall form a basic simulation of how a cancer tumour can start to grow and multiply over time in a living organism. Thus, aims to provide more insight into cell growth that can be applied to real-world situations.  </w:t>
      </w:r>
    </w:p>
    <w:p w14:paraId="702F9C13" w14:textId="77777777" w:rsidR="00E722C9" w:rsidRPr="007446CB" w:rsidRDefault="00E722C9">
      <w:pPr>
        <w:rPr>
          <w:rFonts w:ascii="Garamond" w:hAnsi="Garamond"/>
          <w:sz w:val="24"/>
          <w:szCs w:val="24"/>
        </w:rPr>
      </w:pPr>
    </w:p>
    <w:p w14:paraId="21EB574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521E79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2220D7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12C80E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CE48643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7FF673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37C6BC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66B176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410E07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F12F2D8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54E153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D9BB00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A2F0CC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B238A2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0BE52FE" w14:textId="77777777" w:rsidR="00E722C9" w:rsidRDefault="00E722C9">
      <w:pPr>
        <w:rPr>
          <w:rFonts w:ascii="Garamond" w:hAnsi="Garamond"/>
          <w:b/>
          <w:bCs/>
          <w:sz w:val="32"/>
          <w:szCs w:val="32"/>
        </w:rPr>
      </w:pPr>
    </w:p>
    <w:p w14:paraId="41F31BF3" w14:textId="7E227C2E" w:rsidR="00BB7CBD" w:rsidRDefault="00BB7CBD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>Task 1</w:t>
      </w:r>
      <w:r w:rsidR="00286D6F">
        <w:rPr>
          <w:rFonts w:ascii="Garamond" w:hAnsi="Garamond"/>
          <w:b/>
          <w:bCs/>
          <w:sz w:val="32"/>
          <w:szCs w:val="32"/>
        </w:rPr>
        <w:t>.1</w:t>
      </w:r>
    </w:p>
    <w:p w14:paraId="5D21756E" w14:textId="588904DC" w:rsidR="009D3EBC" w:rsidRDefault="00286D6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first steps to create the simulation include creating a random grid walk function. </w:t>
      </w:r>
      <w:r w:rsidR="009644B3">
        <w:rPr>
          <w:rFonts w:ascii="Garamond" w:hAnsi="Garamond"/>
          <w:sz w:val="24"/>
          <w:szCs w:val="24"/>
        </w:rPr>
        <w:t xml:space="preserve">The goal for this task is for a cell to start in the middle of a one hundred by one hundred grid and move randomly: left, right, up and down one grid place for one hundred steps. </w:t>
      </w:r>
    </w:p>
    <w:p w14:paraId="70F82904" w14:textId="70356F73" w:rsidR="009644B3" w:rsidRDefault="009644B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task relies on two random number generators and a simple binary algorithm to </w:t>
      </w:r>
      <w:r w:rsidR="0074775B">
        <w:rPr>
          <w:rFonts w:ascii="Garamond" w:hAnsi="Garamond"/>
          <w:sz w:val="24"/>
          <w:szCs w:val="24"/>
        </w:rPr>
        <w:t>decide</w:t>
      </w:r>
      <w:r>
        <w:rPr>
          <w:rFonts w:ascii="Garamond" w:hAnsi="Garamond"/>
          <w:sz w:val="24"/>
          <w:szCs w:val="24"/>
        </w:rPr>
        <w:t xml:space="preserve"> </w:t>
      </w:r>
      <w:r w:rsidR="0074775B">
        <w:rPr>
          <w:rFonts w:ascii="Garamond" w:hAnsi="Garamond"/>
          <w:sz w:val="24"/>
          <w:szCs w:val="24"/>
        </w:rPr>
        <w:t>at random whether the cell should</w:t>
      </w:r>
      <w:r>
        <w:rPr>
          <w:rFonts w:ascii="Garamond" w:hAnsi="Garamond"/>
          <w:sz w:val="24"/>
          <w:szCs w:val="24"/>
        </w:rPr>
        <w:t xml:space="preserve"> move in any of the four directions. This algorithm can be looped one hundred times to simulate the movement for one hundred steps.</w:t>
      </w:r>
    </w:p>
    <w:p w14:paraId="3E51A149" w14:textId="2913DE6C" w:rsidR="0074775B" w:rsidRDefault="0074775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However, one issue with this algorithm is the implementation of two random number generators. As a computer cannot be biologically truly random</w:t>
      </w:r>
      <w:r w:rsidR="00E35665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we must implement pseudo-random number generators to simulate randomness. </w:t>
      </w:r>
      <w:r w:rsidR="00E35665">
        <w:rPr>
          <w:rFonts w:ascii="Garamond" w:hAnsi="Garamond"/>
          <w:sz w:val="24"/>
          <w:szCs w:val="24"/>
        </w:rPr>
        <w:t xml:space="preserve">A pseudo-random number generator is </w:t>
      </w:r>
      <w:r w:rsidR="005D08C8">
        <w:rPr>
          <w:rFonts w:ascii="Garamond" w:hAnsi="Garamond"/>
          <w:sz w:val="24"/>
          <w:szCs w:val="24"/>
        </w:rPr>
        <w:t>an</w:t>
      </w:r>
      <w:r w:rsidR="00E35665">
        <w:rPr>
          <w:rFonts w:ascii="Garamond" w:hAnsi="Garamond"/>
          <w:sz w:val="24"/>
          <w:szCs w:val="24"/>
        </w:rPr>
        <w:t xml:space="preserve"> algorithm that ‘produces a deterministic stream of seemingly random numbers’ (Reeds &amp; Walkenhorst, 2011).</w:t>
      </w:r>
      <w:r w:rsidR="005D08C8">
        <w:rPr>
          <w:rFonts w:ascii="Garamond" w:hAnsi="Garamond"/>
          <w:sz w:val="24"/>
          <w:szCs w:val="24"/>
        </w:rPr>
        <w:t xml:space="preserve"> Using this function, a distribution type must be applied to determine the range and type of outputs to expect from the function. The two main types considered for this project include: uniform and normal distribution. </w:t>
      </w:r>
    </w:p>
    <w:p w14:paraId="3B73DA3A" w14:textId="5F2FAC6D" w:rsidR="00433A24" w:rsidRDefault="00871EFD">
      <w:pPr>
        <w:rPr>
          <w:rFonts w:ascii="Garamond" w:hAnsi="Garamond"/>
          <w:sz w:val="24"/>
          <w:szCs w:val="24"/>
        </w:rPr>
      </w:pPr>
      <w:r w:rsidRPr="00871EFD">
        <w:rPr>
          <w:rFonts w:ascii="Garamond" w:hAnsi="Garamond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686BC6" wp14:editId="43DD0CBB">
            <wp:simplePos x="0" y="0"/>
            <wp:positionH relativeFrom="margin">
              <wp:align>right</wp:align>
            </wp:positionH>
            <wp:positionV relativeFrom="page">
              <wp:posOffset>4356100</wp:posOffset>
            </wp:positionV>
            <wp:extent cx="2886710" cy="2782570"/>
            <wp:effectExtent l="0" t="0" r="8890" b="0"/>
            <wp:wrapSquare wrapText="bothSides"/>
            <wp:docPr id="1350533218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3218" name="Picture 1" descr="A comparison of a graph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34"/>
                    <a:stretch/>
                  </pic:blipFill>
                  <pic:spPr bwMode="auto">
                    <a:xfrm>
                      <a:off x="0" y="0"/>
                      <a:ext cx="2886710" cy="278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71EFD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4EE47E" wp14:editId="57EDECCD">
                <wp:simplePos x="0" y="0"/>
                <wp:positionH relativeFrom="margin">
                  <wp:posOffset>2844800</wp:posOffset>
                </wp:positionH>
                <wp:positionV relativeFrom="page">
                  <wp:posOffset>7156450</wp:posOffset>
                </wp:positionV>
                <wp:extent cx="2863850" cy="2603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120B" w14:textId="5C898150" w:rsidR="00871EFD" w:rsidRPr="00871EFD" w:rsidRDefault="00871EFD" w:rsidP="00871EF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  <w:r w:rsidRPr="00871EFD">
                              <w:rPr>
                                <w:rFonts w:ascii="Garamond" w:hAnsi="Garamond"/>
                                <w:b/>
                                <w:bCs/>
                              </w:rPr>
                              <w:t>Figure 1: Normal Distribution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EE4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pt;margin-top:563.5pt;width:225.5pt;height:2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GZDgIAAB8EAAAOAAAAZHJzL2Uyb0RvYy54bWysU9tu2zAMfR+wfxD0vthxkyw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">
                <v:textbox>
                  <w:txbxContent>
                    <w:p w14:paraId="4782120B" w14:textId="5C898150" w:rsidR="00871EFD" w:rsidRPr="00871EFD" w:rsidRDefault="00871EFD" w:rsidP="00871EFD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</w:rPr>
                      </w:pPr>
                      <w:r w:rsidRPr="00871EFD">
                        <w:rPr>
                          <w:rFonts w:ascii="Garamond" w:hAnsi="Garamond"/>
                          <w:b/>
                          <w:bCs/>
                        </w:rPr>
                        <w:t>Figure 1: Normal Distribution Graph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677DD">
        <w:rPr>
          <w:rFonts w:ascii="Garamond" w:hAnsi="Garamond"/>
          <w:sz w:val="24"/>
          <w:szCs w:val="24"/>
        </w:rPr>
        <w:t xml:space="preserve">‘Normal distribution is a probability distribution that is symmetric about the mean, showing that data near the mean are more frequent in occurrence than data from the mean’ (Chen, 2024). For example, if a normal distribution function had a mean of 0 and a standard deviation of 1, </w:t>
      </w:r>
      <w:r w:rsidR="00433A24">
        <w:rPr>
          <w:rFonts w:ascii="Garamond" w:hAnsi="Garamond"/>
          <w:sz w:val="24"/>
          <w:szCs w:val="24"/>
        </w:rPr>
        <w:t>most</w:t>
      </w:r>
      <w:r w:rsidR="00B677DD">
        <w:rPr>
          <w:rFonts w:ascii="Garamond" w:hAnsi="Garamond"/>
          <w:sz w:val="24"/>
          <w:szCs w:val="24"/>
        </w:rPr>
        <w:t xml:space="preserve"> results would be in the range -1 and 1, primarily around 0</w:t>
      </w:r>
      <w:r w:rsidR="00433A24">
        <w:rPr>
          <w:rFonts w:ascii="Garamond" w:hAnsi="Garamond"/>
          <w:sz w:val="24"/>
          <w:szCs w:val="24"/>
        </w:rPr>
        <w:t>, and values out of this range would rarely be selected in comparison. Resulting in a ‘bell curve’ when graphed</w:t>
      </w:r>
      <w:r>
        <w:rPr>
          <w:rFonts w:ascii="Garamond" w:hAnsi="Garamond"/>
          <w:sz w:val="24"/>
          <w:szCs w:val="24"/>
        </w:rPr>
        <w:t>, as shown in Figure 1</w:t>
      </w:r>
      <w:r w:rsidR="00433A24">
        <w:rPr>
          <w:rFonts w:ascii="Garamond" w:hAnsi="Garamond"/>
          <w:sz w:val="24"/>
          <w:szCs w:val="24"/>
        </w:rPr>
        <w:t xml:space="preserve">. Normal distributions can be used in several circumstances. Often, normal distribution can be found to occur naturally. ‘For example, the average height of a human is roughly 5’ 9”’(Chen, 2024). Taller and shorter people exist but decrease in frequency </w:t>
      </w:r>
      <w:r>
        <w:rPr>
          <w:rFonts w:ascii="Garamond" w:hAnsi="Garamond"/>
          <w:sz w:val="24"/>
          <w:szCs w:val="24"/>
        </w:rPr>
        <w:t>within the population. Thus, normal distribution would be helpful in simulations relating to natural trends such as population height.</w:t>
      </w:r>
    </w:p>
    <w:p w14:paraId="61EFB419" w14:textId="77777777" w:rsidR="00871EFD" w:rsidRPr="00433A24" w:rsidRDefault="00871EFD">
      <w:pPr>
        <w:rPr>
          <w:rFonts w:ascii="Garamond" w:hAnsi="Garamond"/>
          <w:sz w:val="24"/>
          <w:szCs w:val="24"/>
        </w:rPr>
      </w:pPr>
    </w:p>
    <w:p w14:paraId="2F751ACF" w14:textId="0CCEC5C1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A753BB9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F8CE4D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11D8D6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B322B6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866303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5B3C286F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A95752E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23E8A4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390D39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777546B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D99E04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69F93396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44F1FAC" w14:textId="522CFA56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71A5621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F844EA4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6269CD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4ACC52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E4C4417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15174DF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A297DE2" w14:textId="48C861A9" w:rsidR="009D3EBC" w:rsidRDefault="009D3EBC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References </w:t>
      </w:r>
    </w:p>
    <w:p w14:paraId="18814876" w14:textId="5FAB81B8" w:rsidR="007446CB" w:rsidRPr="007446CB" w:rsidRDefault="007446CB" w:rsidP="007446C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"/>
        </w:rPr>
      </w:pPr>
      <w:proofErr w:type="spellStart"/>
      <w:r>
        <w:rPr>
          <w:rFonts w:ascii="Garamond" w:hAnsi="Garamond"/>
          <w:sz w:val="24"/>
          <w:szCs w:val="24"/>
        </w:rPr>
        <w:t>Plonus</w:t>
      </w:r>
      <w:proofErr w:type="spellEnd"/>
      <w:r>
        <w:rPr>
          <w:rFonts w:ascii="Garamond" w:hAnsi="Garamond"/>
          <w:sz w:val="24"/>
          <w:szCs w:val="24"/>
        </w:rPr>
        <w:t xml:space="preserve">, M. (May 2007) The Digital Computer, </w:t>
      </w:r>
      <w:r w:rsidRPr="007446CB">
        <w:rPr>
          <w:rFonts w:ascii="Garamond" w:hAnsi="Garamond"/>
          <w:sz w:val="24"/>
          <w:szCs w:val="24"/>
          <w:lang w:val="en"/>
        </w:rPr>
        <w:t>Electronics and Communications for Scientists and Engineers</w:t>
      </w:r>
      <w:r>
        <w:rPr>
          <w:rFonts w:ascii="Garamond" w:hAnsi="Garamond"/>
          <w:sz w:val="24"/>
          <w:szCs w:val="24"/>
          <w:lang w:val="en"/>
        </w:rPr>
        <w:t xml:space="preserve">. Available online: </w:t>
      </w:r>
      <w:hyperlink r:id="rId8" w:history="1">
        <w:r w:rsidRPr="00EB2D87">
          <w:rPr>
            <w:rStyle w:val="Hyperlink"/>
            <w:rFonts w:ascii="Garamond" w:hAnsi="Garamond"/>
            <w:sz w:val="24"/>
            <w:szCs w:val="24"/>
            <w:lang w:val="en"/>
          </w:rPr>
          <w:t>https://www.sciencedirect.com/science/article/abs/pii/B9780125330848500197</w:t>
        </w:r>
      </w:hyperlink>
      <w:r>
        <w:rPr>
          <w:rFonts w:ascii="Garamond" w:hAnsi="Garamond"/>
          <w:sz w:val="24"/>
          <w:szCs w:val="24"/>
          <w:lang w:val="en"/>
        </w:rPr>
        <w:t xml:space="preserve"> [Accesse</w:t>
      </w:r>
      <w:r w:rsidR="00E35665">
        <w:rPr>
          <w:rFonts w:ascii="Garamond" w:hAnsi="Garamond"/>
          <w:sz w:val="24"/>
          <w:szCs w:val="24"/>
          <w:lang w:val="en"/>
        </w:rPr>
        <w:t>d</w:t>
      </w:r>
      <w:r>
        <w:rPr>
          <w:rFonts w:ascii="Garamond" w:hAnsi="Garamond"/>
          <w:sz w:val="24"/>
          <w:szCs w:val="24"/>
          <w:lang w:val="en"/>
        </w:rPr>
        <w:t>: 13/12/2024]</w:t>
      </w:r>
    </w:p>
    <w:p w14:paraId="189E79EF" w14:textId="2317AA3E" w:rsidR="009D3EBC" w:rsidRDefault="00E35665" w:rsidP="009D3EB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Rees, S &amp; Walkenhorst, J. (November 2011) Large-Scale Credit Risk Loss Simulation, GPU Computing Gems Jade Edition. Available online: </w:t>
      </w:r>
      <w:hyperlink r:id="rId9" w:history="1">
        <w:r w:rsidRPr="00EB2D87">
          <w:rPr>
            <w:rStyle w:val="Hyperlink"/>
            <w:rFonts w:ascii="Garamond" w:hAnsi="Garamond"/>
            <w:sz w:val="24"/>
            <w:szCs w:val="24"/>
          </w:rPr>
          <w:t>https://www.sciencedirect.com/science/article/abs/pii/B9780123859631000241</w:t>
        </w:r>
      </w:hyperlink>
      <w:r>
        <w:rPr>
          <w:rFonts w:ascii="Garamond" w:hAnsi="Garamond"/>
          <w:sz w:val="24"/>
          <w:szCs w:val="24"/>
        </w:rPr>
        <w:t xml:space="preserve"> [Accessed: 13/1</w:t>
      </w:r>
      <w:r w:rsidR="00B677DD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/2024]</w:t>
      </w:r>
    </w:p>
    <w:p w14:paraId="10255EDD" w14:textId="3F3B98EA" w:rsidR="00E35665" w:rsidRPr="009D3EBC" w:rsidRDefault="00B677DD" w:rsidP="009D3EB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Chen, J (March 2024) Normal Distribution: What It Is, Uses, and Formula. Available online: </w:t>
      </w:r>
      <w:hyperlink r:id="rId10" w:history="1">
        <w:r w:rsidRPr="00EB2D87">
          <w:rPr>
            <w:rStyle w:val="Hyperlink"/>
            <w:rFonts w:ascii="Garamond" w:hAnsi="Garamond"/>
            <w:sz w:val="24"/>
            <w:szCs w:val="24"/>
          </w:rPr>
          <w:t>https://www.investopedia.com/terms/n/normaldistribution.asp</w:t>
        </w:r>
      </w:hyperlink>
      <w:r>
        <w:rPr>
          <w:rFonts w:ascii="Garamond" w:hAnsi="Garamond"/>
          <w:sz w:val="24"/>
          <w:szCs w:val="24"/>
        </w:rPr>
        <w:t xml:space="preserve"> [Accessed 13/12/2024]</w:t>
      </w:r>
    </w:p>
    <w:p w14:paraId="17A34B1A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7BD1CE15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1454F90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4C5F2118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0EAA012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3FD24C0C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2B3DD1F3" w14:textId="77777777" w:rsidR="009D3EBC" w:rsidRDefault="009D3EBC">
      <w:pPr>
        <w:rPr>
          <w:rFonts w:ascii="Garamond" w:hAnsi="Garamond"/>
          <w:b/>
          <w:bCs/>
          <w:sz w:val="32"/>
          <w:szCs w:val="32"/>
        </w:rPr>
      </w:pPr>
    </w:p>
    <w:p w14:paraId="019BA878" w14:textId="77777777" w:rsidR="00CB1DEB" w:rsidRPr="00BB7CBD" w:rsidRDefault="00CB1DEB">
      <w:pPr>
        <w:rPr>
          <w:rFonts w:ascii="Garamond" w:hAnsi="Garamond"/>
          <w:b/>
          <w:bCs/>
          <w:sz w:val="32"/>
          <w:szCs w:val="32"/>
        </w:rPr>
      </w:pPr>
    </w:p>
    <w:sectPr w:rsidR="00CB1DEB" w:rsidRPr="00BB7CBD" w:rsidSect="00BB7CBD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65F7D" w14:textId="77777777" w:rsidR="002B242E" w:rsidRDefault="002B242E" w:rsidP="00BB7CBD">
      <w:pPr>
        <w:spacing w:after="0" w:line="240" w:lineRule="auto"/>
      </w:pPr>
      <w:r>
        <w:separator/>
      </w:r>
    </w:p>
  </w:endnote>
  <w:endnote w:type="continuationSeparator" w:id="0">
    <w:p w14:paraId="7AA1FEB8" w14:textId="77777777" w:rsidR="002B242E" w:rsidRDefault="002B242E" w:rsidP="00BB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5027510"/>
      <w:docPartObj>
        <w:docPartGallery w:val="Page Numbers (Bottom of Page)"/>
        <w:docPartUnique/>
      </w:docPartObj>
    </w:sdtPr>
    <w:sdtContent>
      <w:p w14:paraId="4FE75A51" w14:textId="5A1846A1" w:rsidR="00BB7CBD" w:rsidRDefault="00BB7CB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543FDCB" w14:textId="77777777" w:rsidR="00BB7CBD" w:rsidRDefault="00BB7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96FB3" w14:textId="77777777" w:rsidR="002B242E" w:rsidRDefault="002B242E" w:rsidP="00BB7CBD">
      <w:pPr>
        <w:spacing w:after="0" w:line="240" w:lineRule="auto"/>
      </w:pPr>
      <w:r>
        <w:separator/>
      </w:r>
    </w:p>
  </w:footnote>
  <w:footnote w:type="continuationSeparator" w:id="0">
    <w:p w14:paraId="0A2A53A6" w14:textId="77777777" w:rsidR="002B242E" w:rsidRDefault="002B242E" w:rsidP="00BB7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55009"/>
    <w:multiLevelType w:val="hybridMultilevel"/>
    <w:tmpl w:val="8376D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80409"/>
    <w:multiLevelType w:val="hybridMultilevel"/>
    <w:tmpl w:val="EB1AF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9304">
    <w:abstractNumId w:val="1"/>
  </w:num>
  <w:num w:numId="2" w16cid:durableId="53693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8C"/>
    <w:rsid w:val="0004003D"/>
    <w:rsid w:val="00286D6F"/>
    <w:rsid w:val="002B242E"/>
    <w:rsid w:val="00371707"/>
    <w:rsid w:val="004160DB"/>
    <w:rsid w:val="00433A24"/>
    <w:rsid w:val="004439F3"/>
    <w:rsid w:val="00587B08"/>
    <w:rsid w:val="005D08C8"/>
    <w:rsid w:val="007446CB"/>
    <w:rsid w:val="0074775B"/>
    <w:rsid w:val="00871EFD"/>
    <w:rsid w:val="009644B3"/>
    <w:rsid w:val="0099068C"/>
    <w:rsid w:val="009D3EBC"/>
    <w:rsid w:val="00AD1489"/>
    <w:rsid w:val="00B677DD"/>
    <w:rsid w:val="00BB7CBD"/>
    <w:rsid w:val="00CB1DEB"/>
    <w:rsid w:val="00CB3FFF"/>
    <w:rsid w:val="00E35665"/>
    <w:rsid w:val="00E7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0B012"/>
  <w15:chartTrackingRefBased/>
  <w15:docId w15:val="{ABE7787F-73FC-4E3F-9112-C474785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7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BD"/>
  </w:style>
  <w:style w:type="paragraph" w:styleId="Footer">
    <w:name w:val="footer"/>
    <w:basedOn w:val="Normal"/>
    <w:link w:val="FooterChar"/>
    <w:uiPriority w:val="99"/>
    <w:unhideWhenUsed/>
    <w:rsid w:val="00BB7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BD"/>
  </w:style>
  <w:style w:type="character" w:styleId="Hyperlink">
    <w:name w:val="Hyperlink"/>
    <w:basedOn w:val="DefaultParagraphFont"/>
    <w:uiPriority w:val="99"/>
    <w:unhideWhenUsed/>
    <w:rsid w:val="00744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B978012533084850019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vestopedia.com/terms/n/normaldistribu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abs/pii/B9780123859631000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646</Words>
  <Characters>4053</Characters>
  <Application>Microsoft Office Word</Application>
  <DocSecurity>0</DocSecurity>
  <Lines>176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Humble</dc:creator>
  <cp:keywords/>
  <dc:description/>
  <cp:lastModifiedBy>Matthew Humble</cp:lastModifiedBy>
  <cp:revision>3</cp:revision>
  <dcterms:created xsi:type="dcterms:W3CDTF">2024-11-06T12:01:00Z</dcterms:created>
  <dcterms:modified xsi:type="dcterms:W3CDTF">2024-12-13T21:47:00Z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fad5e99c-92ae-47cc-8e29-88784901d619</vt:lpwstr>
  </property>
</Properties>
</file>