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A0767" w14:textId="15108CC2" w:rsidR="00937ECD" w:rsidRDefault="00937ECD" w:rsidP="00937ECD">
      <w:pPr>
        <w:jc w:val="center"/>
        <w:rPr>
          <w:sz w:val="40"/>
          <w:szCs w:val="40"/>
        </w:rPr>
      </w:pPr>
      <w:r>
        <w:rPr>
          <w:sz w:val="40"/>
          <w:szCs w:val="40"/>
        </w:rPr>
        <w:t>Deep Learning Project</w:t>
      </w:r>
      <w:r w:rsidR="006572A2">
        <w:rPr>
          <w:sz w:val="40"/>
          <w:szCs w:val="40"/>
        </w:rPr>
        <w:t xml:space="preserve"> – Matthew Channell</w:t>
      </w:r>
    </w:p>
    <w:p w14:paraId="54D3FDE0" w14:textId="3DFE5696" w:rsidR="00937ECD" w:rsidRDefault="00937ECD" w:rsidP="00937ECD">
      <w:pPr>
        <w:rPr>
          <w:sz w:val="24"/>
          <w:szCs w:val="24"/>
        </w:rPr>
      </w:pPr>
      <w:r>
        <w:rPr>
          <w:sz w:val="24"/>
          <w:szCs w:val="24"/>
        </w:rPr>
        <w:t xml:space="preserve">The use of deep learning and neural networks were used to help select applicants for funding with the beset chance of </w:t>
      </w:r>
      <w:proofErr w:type="gramStart"/>
      <w:r>
        <w:rPr>
          <w:sz w:val="24"/>
          <w:szCs w:val="24"/>
        </w:rPr>
        <w:t>success, and</w:t>
      </w:r>
      <w:proofErr w:type="gramEnd"/>
      <w:r>
        <w:rPr>
          <w:sz w:val="24"/>
          <w:szCs w:val="24"/>
        </w:rPr>
        <w:t xml:space="preserve"> went through 34,000 organizations.</w:t>
      </w:r>
    </w:p>
    <w:p w14:paraId="3DE37598" w14:textId="6DC2E195" w:rsidR="00937ECD" w:rsidRPr="00937ECD" w:rsidRDefault="00937ECD" w:rsidP="00937ECD">
      <w:pPr>
        <w:rPr>
          <w:b/>
          <w:bCs/>
          <w:sz w:val="32"/>
          <w:szCs w:val="32"/>
        </w:rPr>
      </w:pPr>
      <w:r w:rsidRPr="00937ECD">
        <w:rPr>
          <w:b/>
          <w:bCs/>
          <w:sz w:val="32"/>
          <w:szCs w:val="32"/>
        </w:rPr>
        <w:t>Data Cleaning</w:t>
      </w:r>
    </w:p>
    <w:p w14:paraId="1F7615F0" w14:textId="187389E6" w:rsidR="00937ECD" w:rsidRDefault="00937ECD" w:rsidP="00937ECD">
      <w:pPr>
        <w:rPr>
          <w:sz w:val="24"/>
          <w:szCs w:val="24"/>
        </w:rPr>
      </w:pPr>
      <w:r>
        <w:rPr>
          <w:sz w:val="24"/>
          <w:szCs w:val="24"/>
        </w:rPr>
        <w:t xml:space="preserve">The dataset was imported to Pandas, and initially drops unwanted columns “EIN” and “NAME”, while all other columns were kept as features. Both “APPLICATION_TYPE” and “CLASSIFICATION” were binned based </w:t>
      </w:r>
      <w:proofErr w:type="gramStart"/>
      <w:r>
        <w:rPr>
          <w:sz w:val="24"/>
          <w:szCs w:val="24"/>
        </w:rPr>
        <w:t>off of</w:t>
      </w:r>
      <w:proofErr w:type="gramEnd"/>
      <w:r>
        <w:rPr>
          <w:sz w:val="24"/>
          <w:szCs w:val="24"/>
        </w:rPr>
        <w:t xml:space="preserve"> certain values (see below) to simplify the large number of different groups within each. Then the “IS_SUCCESSFUL” column was used as the y variable and removed from the 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 xml:space="preserve">, while the rest was used as X in the </w:t>
      </w:r>
      <w:proofErr w:type="spellStart"/>
      <w:r>
        <w:rPr>
          <w:sz w:val="24"/>
          <w:szCs w:val="24"/>
        </w:rPr>
        <w:t>test_train_split</w:t>
      </w:r>
      <w:proofErr w:type="spellEnd"/>
      <w:r>
        <w:rPr>
          <w:sz w:val="24"/>
          <w:szCs w:val="24"/>
        </w:rPr>
        <w:t>.</w:t>
      </w:r>
    </w:p>
    <w:p w14:paraId="6179DFAD" w14:textId="66182B57" w:rsidR="00937ECD" w:rsidRDefault="00937ECD" w:rsidP="00937EC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84BB62" wp14:editId="6F1A7C1C">
            <wp:extent cx="5226050" cy="1638300"/>
            <wp:effectExtent l="0" t="0" r="0" b="0"/>
            <wp:docPr id="43833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9F9B" w14:textId="6A339EB5" w:rsidR="00937ECD" w:rsidRDefault="00937ECD" w:rsidP="00937EC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0C0ABD" wp14:editId="5D3C37C0">
            <wp:extent cx="5226050" cy="1809750"/>
            <wp:effectExtent l="0" t="0" r="0" b="0"/>
            <wp:docPr id="6682028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4286B" w14:textId="1240AF05" w:rsidR="00937ECD" w:rsidRDefault="00937ECD" w:rsidP="00937ECD">
      <w:pPr>
        <w:rPr>
          <w:b/>
          <w:bCs/>
          <w:sz w:val="32"/>
          <w:szCs w:val="32"/>
        </w:rPr>
      </w:pPr>
      <w:r w:rsidRPr="00937ECD">
        <w:rPr>
          <w:b/>
          <w:bCs/>
          <w:sz w:val="32"/>
          <w:szCs w:val="32"/>
        </w:rPr>
        <w:t>Defining and Training of the Model</w:t>
      </w:r>
    </w:p>
    <w:p w14:paraId="6BC87DF2" w14:textId="77777777" w:rsidR="00FF1E7F" w:rsidRDefault="00FF1E7F" w:rsidP="00937ECD">
      <w:pPr>
        <w:rPr>
          <w:sz w:val="24"/>
          <w:szCs w:val="24"/>
        </w:rPr>
      </w:pPr>
      <w:r>
        <w:rPr>
          <w:sz w:val="24"/>
          <w:szCs w:val="24"/>
        </w:rPr>
        <w:t xml:space="preserve">The NN model was </w:t>
      </w:r>
      <w:proofErr w:type="gramStart"/>
      <w:r>
        <w:rPr>
          <w:sz w:val="24"/>
          <w:szCs w:val="24"/>
        </w:rPr>
        <w:t>setup</w:t>
      </w:r>
      <w:proofErr w:type="gramEnd"/>
      <w:r>
        <w:rPr>
          <w:sz w:val="24"/>
          <w:szCs w:val="24"/>
        </w:rPr>
        <w:t xml:space="preserve"> in a manner to have 3 layers in total, the with the two hidden layers having input dimensions equal to the number of units. </w:t>
      </w:r>
    </w:p>
    <w:p w14:paraId="31E25333" w14:textId="2B0E8E7E" w:rsidR="00FF1E7F" w:rsidRDefault="00FF1E7F" w:rsidP="00937EC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4C2F250" wp14:editId="368BC4ED">
            <wp:extent cx="5245100" cy="2381250"/>
            <wp:effectExtent l="0" t="0" r="0" b="0"/>
            <wp:docPr id="13800080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FB05C" w14:textId="77777777" w:rsidR="00FF1E7F" w:rsidRDefault="00FF1E7F" w:rsidP="00937ECD">
      <w:pPr>
        <w:rPr>
          <w:sz w:val="24"/>
          <w:szCs w:val="24"/>
        </w:rPr>
      </w:pPr>
    </w:p>
    <w:p w14:paraId="2275E7FD" w14:textId="1BE1C7F8" w:rsidR="00937ECD" w:rsidRPr="00937ECD" w:rsidRDefault="00FF1E7F" w:rsidP="00937ECD">
      <w:pPr>
        <w:rPr>
          <w:sz w:val="24"/>
          <w:szCs w:val="24"/>
        </w:rPr>
      </w:pPr>
      <w:r>
        <w:rPr>
          <w:sz w:val="24"/>
          <w:szCs w:val="24"/>
        </w:rPr>
        <w:t>This resulted in a 73% accuracy, as shown below.</w:t>
      </w:r>
    </w:p>
    <w:p w14:paraId="61272691" w14:textId="6AA3CC83" w:rsidR="00937ECD" w:rsidRPr="00937ECD" w:rsidRDefault="00FF1E7F" w:rsidP="00937EC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58E95DD" wp14:editId="0C1A5E64">
            <wp:extent cx="5245100" cy="787400"/>
            <wp:effectExtent l="0" t="0" r="0" b="0"/>
            <wp:docPr id="21256031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035E4" w14:textId="0208B601" w:rsidR="00937ECD" w:rsidRDefault="00FF1E7F" w:rsidP="00937ECD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Pr="00FF1E7F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attempt</w:t>
      </w:r>
      <w:r w:rsidR="00A5197A">
        <w:rPr>
          <w:sz w:val="32"/>
          <w:szCs w:val="32"/>
        </w:rPr>
        <w:t xml:space="preserve"> </w:t>
      </w:r>
      <w:r w:rsidR="00610D20">
        <w:rPr>
          <w:sz w:val="32"/>
          <w:szCs w:val="32"/>
        </w:rPr>
        <w:t>to optimize.</w:t>
      </w:r>
    </w:p>
    <w:p w14:paraId="56670A72" w14:textId="40B970F7" w:rsidR="00610D20" w:rsidRDefault="00610D20" w:rsidP="00937ECD">
      <w:pPr>
        <w:rPr>
          <w:sz w:val="24"/>
          <w:szCs w:val="24"/>
        </w:rPr>
      </w:pPr>
      <w:r>
        <w:rPr>
          <w:sz w:val="24"/>
          <w:szCs w:val="24"/>
        </w:rPr>
        <w:t xml:space="preserve">The second attempt to try to increase the accuracy of the model, was lowering the cutoff threshold for the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“APPLICATION_TYPE” and “CLASSIFICATION” binning to much lower numbers, to possibly give the model a bigger array of diversity to learn from.</w:t>
      </w:r>
      <w:r w:rsidR="00A5197A">
        <w:rPr>
          <w:sz w:val="24"/>
          <w:szCs w:val="24"/>
        </w:rPr>
        <w:t xml:space="preserve"> Turns out this lowers the accuracy of the model, as shown below.</w:t>
      </w:r>
    </w:p>
    <w:p w14:paraId="10A29ADC" w14:textId="17B5C191" w:rsidR="00A5197A" w:rsidRDefault="00A5197A" w:rsidP="00937EC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76F69F" wp14:editId="17714B4F">
            <wp:extent cx="5264150" cy="838200"/>
            <wp:effectExtent l="0" t="0" r="0" b="0"/>
            <wp:docPr id="2182360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944CD" w14:textId="6C3816DD" w:rsidR="00A5197A" w:rsidRDefault="00A5197A" w:rsidP="00937ECD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Pr="00A5197A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Attempt to optimize.</w:t>
      </w:r>
    </w:p>
    <w:p w14:paraId="1E2E52A3" w14:textId="112E72FF" w:rsidR="00A5197A" w:rsidRPr="006572A2" w:rsidRDefault="006572A2" w:rsidP="00937ECD">
      <w:pPr>
        <w:rPr>
          <w:sz w:val="24"/>
          <w:szCs w:val="24"/>
        </w:rPr>
      </w:pPr>
      <w:r>
        <w:rPr>
          <w:sz w:val="24"/>
          <w:szCs w:val="24"/>
        </w:rPr>
        <w:t xml:space="preserve">For the final attempt to bring the accuracy above 75%, initially the Name column was restored to the </w:t>
      </w:r>
      <w:proofErr w:type="spellStart"/>
      <w:r>
        <w:rPr>
          <w:sz w:val="24"/>
          <w:szCs w:val="24"/>
        </w:rPr>
        <w:t>datset</w:t>
      </w:r>
      <w:proofErr w:type="spellEnd"/>
      <w:r>
        <w:rPr>
          <w:sz w:val="24"/>
          <w:szCs w:val="24"/>
        </w:rPr>
        <w:t xml:space="preserve">, however the system the model was run on did not have enough memory to run the model training for this big of a dataset. So instead, the “ASK_AMT” column was dropped after going back to where the model was after first attempt, however </w:t>
      </w:r>
      <w:r>
        <w:rPr>
          <w:sz w:val="24"/>
          <w:szCs w:val="24"/>
        </w:rPr>
        <w:lastRenderedPageBreak/>
        <w:t>this also lowered the accuracy of the model.</w:t>
      </w:r>
      <w:r>
        <w:rPr>
          <w:noProof/>
          <w:sz w:val="24"/>
          <w:szCs w:val="24"/>
        </w:rPr>
        <w:drawing>
          <wp:inline distT="0" distB="0" distL="0" distR="0" wp14:anchorId="0B53556D" wp14:editId="65584E86">
            <wp:extent cx="5245100" cy="857250"/>
            <wp:effectExtent l="0" t="0" r="0" b="0"/>
            <wp:docPr id="4988294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6481E" w14:textId="77777777" w:rsidR="00A5197A" w:rsidRDefault="00A5197A" w:rsidP="00937ECD">
      <w:pPr>
        <w:rPr>
          <w:sz w:val="24"/>
          <w:szCs w:val="24"/>
        </w:rPr>
      </w:pPr>
    </w:p>
    <w:p w14:paraId="49122ACB" w14:textId="77777777" w:rsidR="00610D20" w:rsidRPr="00610D20" w:rsidRDefault="00610D20" w:rsidP="00937ECD">
      <w:pPr>
        <w:rPr>
          <w:sz w:val="24"/>
          <w:szCs w:val="24"/>
        </w:rPr>
      </w:pPr>
    </w:p>
    <w:sectPr w:rsidR="00610D20" w:rsidRPr="00610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CD"/>
    <w:rsid w:val="003876F5"/>
    <w:rsid w:val="00610D20"/>
    <w:rsid w:val="006572A2"/>
    <w:rsid w:val="00937ECD"/>
    <w:rsid w:val="00A5197A"/>
    <w:rsid w:val="00D1369C"/>
    <w:rsid w:val="00FF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336B"/>
  <w15:chartTrackingRefBased/>
  <w15:docId w15:val="{A4EF59F7-6109-4BE2-90EE-E85BC7D2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E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Channell</dc:creator>
  <cp:keywords/>
  <dc:description/>
  <cp:lastModifiedBy>Matt Channell</cp:lastModifiedBy>
  <cp:revision>1</cp:revision>
  <dcterms:created xsi:type="dcterms:W3CDTF">2024-02-13T02:19:00Z</dcterms:created>
  <dcterms:modified xsi:type="dcterms:W3CDTF">2024-02-13T03:25:00Z</dcterms:modified>
</cp:coreProperties>
</file>