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61C0DA4" w14:textId="1155A6BD" w:rsidR="00581957" w:rsidRPr="00D22148" w:rsidRDefault="00C3774B" w:rsidP="00581957">
      <w:pPr>
        <w:tabs>
          <w:tab w:val="left" w:pos="2835"/>
        </w:tabs>
        <w:rPr>
          <w:rFonts w:cs="Arial"/>
          <w:bCs/>
          <w:color w:val="FF0000"/>
        </w:rPr>
      </w:pPr>
      <w:r w:rsidRPr="00AB599F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08F8E" wp14:editId="7FFAAF70">
                <wp:simplePos x="0" y="0"/>
                <wp:positionH relativeFrom="margin">
                  <wp:align>right</wp:align>
                </wp:positionH>
                <wp:positionV relativeFrom="paragraph">
                  <wp:posOffset>-1567815</wp:posOffset>
                </wp:positionV>
                <wp:extent cx="4300855" cy="1066165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1066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C6008" w14:textId="77777777" w:rsidR="002D76DF" w:rsidRPr="00FD3362" w:rsidRDefault="002D76DF" w:rsidP="00FD3362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Job Description</w:t>
                            </w:r>
                            <w:r w:rsidRPr="00FD3362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82CFEBB" w14:textId="13DDC1DC" w:rsidR="002D76DF" w:rsidRPr="00153491" w:rsidRDefault="00A359D6" w:rsidP="00153491">
                            <w:pPr>
                              <w:ind w:left="2160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A64093" w:rsidRPr="00153491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Data and Systems Analyst</w:t>
                            </w:r>
                          </w:p>
                          <w:p w14:paraId="333E6BDE" w14:textId="669954FA" w:rsidR="00115983" w:rsidRPr="00F2248A" w:rsidRDefault="00115983" w:rsidP="00153491">
                            <w:pPr>
                              <w:ind w:left="2160" w:firstLine="720"/>
                              <w:jc w:val="right"/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08F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45pt;margin-top:-123.45pt;width:338.65pt;height:83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" filled="f" stroked="f" strokeweight=".5pt">
                <v:textbox>
                  <w:txbxContent>
                    <w:p w14:paraId="75EC6008" w14:textId="77777777" w:rsidR="002D76DF" w:rsidRPr="00FD3362" w:rsidRDefault="002D76DF" w:rsidP="00FD3362">
                      <w:pPr>
                        <w:jc w:val="right"/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Job Description</w:t>
                      </w:r>
                      <w:r w:rsidRPr="00FD3362"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:</w:t>
                      </w:r>
                    </w:p>
                    <w:p w14:paraId="082CFEBB" w14:textId="13DDC1DC" w:rsidR="002D76DF" w:rsidRPr="00153491" w:rsidRDefault="00A359D6" w:rsidP="00153491">
                      <w:pPr>
                        <w:ind w:left="2160"/>
                        <w:jc w:val="right"/>
                        <w:rPr>
                          <w:rFonts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="00A64093" w:rsidRPr="00153491">
                        <w:rPr>
                          <w:rFonts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Data and Systems Analyst</w:t>
                      </w:r>
                    </w:p>
                    <w:p w14:paraId="333E6BDE" w14:textId="669954FA" w:rsidR="00115983" w:rsidRPr="00F2248A" w:rsidRDefault="00115983" w:rsidP="00153491">
                      <w:pPr>
                        <w:ind w:left="2160" w:firstLine="720"/>
                        <w:jc w:val="right"/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  <w:t xml:space="preserve">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957">
        <w:rPr>
          <w:rFonts w:cs="Arial"/>
          <w:b/>
          <w:bCs/>
        </w:rPr>
        <w:t xml:space="preserve">Post Title:                  </w:t>
      </w:r>
      <w:r w:rsidR="00581957" w:rsidRPr="00950793">
        <w:rPr>
          <w:rFonts w:cs="Arial"/>
          <w:bCs/>
        </w:rPr>
        <w:t xml:space="preserve"> </w:t>
      </w:r>
      <w:r w:rsidR="00394069">
        <w:rPr>
          <w:rFonts w:cs="Arial"/>
          <w:bCs/>
        </w:rPr>
        <w:t>Data and Systems Analyst</w:t>
      </w:r>
    </w:p>
    <w:p w14:paraId="5D444B35" w14:textId="77777777" w:rsidR="00581957" w:rsidRDefault="00581957" w:rsidP="00FD0D30">
      <w:pPr>
        <w:tabs>
          <w:tab w:val="left" w:pos="2835"/>
        </w:tabs>
        <w:rPr>
          <w:rFonts w:cs="Arial"/>
          <w:b/>
          <w:bCs/>
        </w:rPr>
      </w:pPr>
    </w:p>
    <w:p w14:paraId="2006090C" w14:textId="1DEA605A" w:rsidR="00FD0D30" w:rsidRPr="00A01C18" w:rsidRDefault="000E7D07" w:rsidP="00A01C18">
      <w:pPr>
        <w:tabs>
          <w:tab w:val="left" w:pos="2410"/>
        </w:tabs>
        <w:ind w:left="2410" w:hanging="2410"/>
        <w:rPr>
          <w:rFonts w:cs="Arial"/>
          <w:i/>
          <w:color w:val="FF0000"/>
        </w:rPr>
      </w:pPr>
      <w:r>
        <w:rPr>
          <w:rFonts w:cs="Arial"/>
          <w:b/>
          <w:bCs/>
        </w:rPr>
        <w:t>Reporting</w:t>
      </w:r>
      <w:r w:rsidR="00FD0D30" w:rsidRPr="00FD0D30">
        <w:rPr>
          <w:rFonts w:cs="Arial"/>
          <w:b/>
          <w:bCs/>
        </w:rPr>
        <w:t xml:space="preserve"> to:</w:t>
      </w:r>
      <w:r w:rsidR="00FD0D30">
        <w:rPr>
          <w:rFonts w:cs="Arial"/>
          <w:b/>
          <w:bCs/>
        </w:rPr>
        <w:t xml:space="preserve"> </w:t>
      </w:r>
      <w:r w:rsidR="00FD0D30" w:rsidRPr="00FD0D30">
        <w:rPr>
          <w:rFonts w:cs="Arial"/>
          <w:bCs/>
        </w:rPr>
        <w:tab/>
      </w:r>
      <w:r w:rsidR="00394069" w:rsidRPr="00153491">
        <w:rPr>
          <w:rFonts w:cs="Arial"/>
          <w:bCs/>
        </w:rPr>
        <w:t>Senior Systems Coordinator</w:t>
      </w:r>
    </w:p>
    <w:p w14:paraId="71C9CB3A" w14:textId="77777777" w:rsidR="00FD0D30" w:rsidRPr="00FD0D30" w:rsidRDefault="00FD0D30" w:rsidP="00FD0D30">
      <w:pPr>
        <w:tabs>
          <w:tab w:val="left" w:pos="2835"/>
        </w:tabs>
        <w:ind w:left="3555" w:hanging="2835"/>
        <w:rPr>
          <w:rFonts w:cs="Arial"/>
          <w:bCs/>
        </w:rPr>
      </w:pPr>
      <w:r w:rsidRPr="00FD0D30">
        <w:rPr>
          <w:rFonts w:cs="Arial"/>
        </w:rPr>
        <w:tab/>
      </w:r>
    </w:p>
    <w:p w14:paraId="65866D20" w14:textId="79BCC69D" w:rsidR="00581957" w:rsidRPr="00A01C18" w:rsidRDefault="00581957" w:rsidP="00581957">
      <w:pPr>
        <w:rPr>
          <w:rFonts w:cs="Arial"/>
          <w:color w:val="FF0000"/>
        </w:rPr>
      </w:pPr>
      <w:r>
        <w:rPr>
          <w:rFonts w:cs="Arial"/>
          <w:b/>
        </w:rPr>
        <w:t xml:space="preserve">Grade:                       </w:t>
      </w:r>
      <w:r w:rsidR="00C3774B" w:rsidRPr="00C3774B">
        <w:rPr>
          <w:rFonts w:cs="Arial"/>
        </w:rPr>
        <w:t xml:space="preserve"> </w:t>
      </w:r>
      <w:r w:rsidR="00A01C18" w:rsidRPr="00C3774B">
        <w:rPr>
          <w:rFonts w:cs="Arial"/>
        </w:rPr>
        <w:t>Guild</w:t>
      </w:r>
      <w:r w:rsidR="00A01C18" w:rsidRPr="007D33D1">
        <w:rPr>
          <w:rFonts w:cs="Arial"/>
        </w:rPr>
        <w:t xml:space="preserve"> Grade </w:t>
      </w:r>
      <w:r w:rsidR="006B60D3">
        <w:rPr>
          <w:rFonts w:cs="Arial"/>
        </w:rPr>
        <w:t>6</w:t>
      </w:r>
    </w:p>
    <w:p w14:paraId="7115449B" w14:textId="77777777" w:rsidR="00581957" w:rsidRPr="00FD0D30" w:rsidRDefault="00581957" w:rsidP="00581957">
      <w:pPr>
        <w:rPr>
          <w:rFonts w:cs="Arial"/>
        </w:rPr>
      </w:pPr>
    </w:p>
    <w:p w14:paraId="57F5E24C" w14:textId="77777777" w:rsidR="00DA0E63" w:rsidRDefault="00DA0E63" w:rsidP="00FD3362">
      <w:pPr>
        <w:rPr>
          <w:rFonts w:cs="Arial"/>
          <w:b/>
          <w:color w:val="1D1C1D"/>
          <w:sz w:val="36"/>
          <w:szCs w:val="36"/>
          <w:shd w:val="clear" w:color="auto" w:fill="F8F8F8"/>
        </w:rPr>
      </w:pPr>
      <w:r>
        <w:rPr>
          <w:rFonts w:cs="Arial"/>
          <w:noProof/>
          <w:color w:val="1D1C1D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2DD60" wp14:editId="58939B84">
                <wp:simplePos x="0" y="0"/>
                <wp:positionH relativeFrom="margin">
                  <wp:align>left</wp:align>
                </wp:positionH>
                <wp:positionV relativeFrom="paragraph">
                  <wp:posOffset>113257</wp:posOffset>
                </wp:positionV>
                <wp:extent cx="6116128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BAA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D5A497D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8.9pt" to="481.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" strokecolor="#5cbaa3">
                <w10:wrap anchorx="margin"/>
              </v:line>
            </w:pict>
          </mc:Fallback>
        </mc:AlternateContent>
      </w:r>
    </w:p>
    <w:p w14:paraId="0EF75E58" w14:textId="77777777" w:rsidR="00581957" w:rsidRPr="00BE1337" w:rsidRDefault="00581957" w:rsidP="00581957">
      <w:pPr>
        <w:ind w:left="2160" w:hanging="2160"/>
        <w:jc w:val="both"/>
        <w:rPr>
          <w:rFonts w:cs="Arial"/>
          <w:b/>
        </w:rPr>
      </w:pPr>
      <w:r w:rsidRPr="00BE1337">
        <w:rPr>
          <w:rFonts w:cs="Arial"/>
          <w:b/>
        </w:rPr>
        <w:t>Organisation:</w:t>
      </w:r>
    </w:p>
    <w:p w14:paraId="42EB1C8D" w14:textId="77777777" w:rsidR="00581957" w:rsidRPr="00BE1337" w:rsidRDefault="00581957" w:rsidP="00581957">
      <w:pPr>
        <w:ind w:left="2160" w:hanging="2160"/>
        <w:jc w:val="both"/>
        <w:rPr>
          <w:rFonts w:cs="Arial"/>
          <w:b/>
        </w:rPr>
      </w:pPr>
    </w:p>
    <w:p w14:paraId="50B32B1B" w14:textId="6AC6357E" w:rsidR="005E2B5A" w:rsidRPr="00BE1337" w:rsidRDefault="00B74900" w:rsidP="005E2B5A">
      <w:pPr>
        <w:jc w:val="both"/>
        <w:rPr>
          <w:rFonts w:cs="Arial"/>
        </w:rPr>
      </w:pPr>
      <w:r>
        <w:rPr>
          <w:rFonts w:cs="Arial"/>
        </w:rPr>
        <w:t>Based within the Finance and Systems directorate, t</w:t>
      </w:r>
      <w:r w:rsidR="00265D51" w:rsidRPr="00BE1337">
        <w:rPr>
          <w:rFonts w:cs="Arial"/>
        </w:rPr>
        <w:t xml:space="preserve">his role </w:t>
      </w:r>
      <w:r w:rsidR="007E776E">
        <w:rPr>
          <w:rFonts w:cs="Arial"/>
        </w:rPr>
        <w:t xml:space="preserve">will report to the </w:t>
      </w:r>
      <w:r w:rsidR="00394069" w:rsidRPr="00153491">
        <w:rPr>
          <w:rFonts w:cs="Arial"/>
        </w:rPr>
        <w:t xml:space="preserve">Senior Systems Coordinator </w:t>
      </w:r>
      <w:r w:rsidR="007E776E" w:rsidRPr="00153491">
        <w:rPr>
          <w:rFonts w:cs="Arial"/>
        </w:rPr>
        <w:t>but</w:t>
      </w:r>
      <w:r w:rsidRPr="00153491">
        <w:rPr>
          <w:rFonts w:cs="Arial"/>
        </w:rPr>
        <w:t xml:space="preserve"> will also</w:t>
      </w:r>
      <w:r w:rsidR="007E776E" w:rsidRPr="00153491">
        <w:rPr>
          <w:rFonts w:cs="Arial"/>
        </w:rPr>
        <w:t xml:space="preserve"> work</w:t>
      </w:r>
      <w:r w:rsidR="005E2B5A" w:rsidRPr="00153491">
        <w:rPr>
          <w:rFonts w:cs="Arial"/>
        </w:rPr>
        <w:t xml:space="preserve"> collectively with colleagues </w:t>
      </w:r>
      <w:r w:rsidR="007E776E" w:rsidRPr="00153491">
        <w:rPr>
          <w:rFonts w:cs="Arial"/>
        </w:rPr>
        <w:t xml:space="preserve">within the Guild </w:t>
      </w:r>
      <w:r w:rsidR="005E2B5A" w:rsidRPr="00153491">
        <w:rPr>
          <w:rFonts w:cs="Arial"/>
        </w:rPr>
        <w:t xml:space="preserve">to </w:t>
      </w:r>
      <w:r w:rsidR="00C3774B" w:rsidRPr="00153491">
        <w:rPr>
          <w:rFonts w:cs="Arial"/>
        </w:rPr>
        <w:t>monitor</w:t>
      </w:r>
      <w:r w:rsidR="007E776E" w:rsidRPr="00153491">
        <w:rPr>
          <w:rFonts w:cs="Arial"/>
        </w:rPr>
        <w:t xml:space="preserve"> the</w:t>
      </w:r>
      <w:r w:rsidR="007E776E">
        <w:rPr>
          <w:rFonts w:cs="Arial"/>
        </w:rPr>
        <w:t xml:space="preserve"> Guild’s</w:t>
      </w:r>
      <w:r w:rsidR="00C3774B" w:rsidRPr="00BE1337">
        <w:rPr>
          <w:rFonts w:cs="Arial"/>
        </w:rPr>
        <w:t xml:space="preserve"> </w:t>
      </w:r>
      <w:r w:rsidR="005E2B5A" w:rsidRPr="00BE1337">
        <w:rPr>
          <w:rFonts w:cs="Arial"/>
        </w:rPr>
        <w:t>delive</w:t>
      </w:r>
      <w:r w:rsidR="00C3774B" w:rsidRPr="00BE1337">
        <w:rPr>
          <w:rFonts w:cs="Arial"/>
        </w:rPr>
        <w:t>ry of</w:t>
      </w:r>
      <w:r w:rsidR="005E2B5A" w:rsidRPr="00BE1337">
        <w:rPr>
          <w:rFonts w:cs="Arial"/>
        </w:rPr>
        <w:t xml:space="preserve"> </w:t>
      </w:r>
      <w:r w:rsidR="007E776E">
        <w:rPr>
          <w:rFonts w:cs="Arial"/>
        </w:rPr>
        <w:t>its</w:t>
      </w:r>
      <w:r w:rsidR="00C3774B" w:rsidRPr="00BE1337">
        <w:rPr>
          <w:rFonts w:cs="Arial"/>
        </w:rPr>
        <w:t xml:space="preserve"> Strategic Plan and associated p</w:t>
      </w:r>
      <w:r w:rsidR="00265D51" w:rsidRPr="00BE1337">
        <w:rPr>
          <w:rFonts w:cs="Arial"/>
        </w:rPr>
        <w:t>rojects.</w:t>
      </w:r>
    </w:p>
    <w:p w14:paraId="04899B81" w14:textId="77777777" w:rsidR="00581957" w:rsidRPr="00BE1337" w:rsidRDefault="00581957" w:rsidP="00AB599F">
      <w:pPr>
        <w:rPr>
          <w:b/>
        </w:rPr>
      </w:pPr>
    </w:p>
    <w:p w14:paraId="2E1F5E89" w14:textId="77777777" w:rsidR="006953D9" w:rsidRPr="00BE1337" w:rsidRDefault="006953D9" w:rsidP="006953D9">
      <w:pPr>
        <w:ind w:left="2160" w:hanging="2160"/>
        <w:jc w:val="both"/>
        <w:rPr>
          <w:rFonts w:cs="Arial"/>
          <w:b/>
        </w:rPr>
      </w:pPr>
      <w:r w:rsidRPr="00BE1337">
        <w:rPr>
          <w:rFonts w:cs="Arial"/>
          <w:b/>
        </w:rPr>
        <w:t>Job Purpose:</w:t>
      </w:r>
    </w:p>
    <w:p w14:paraId="047A69DE" w14:textId="77777777" w:rsidR="006953D9" w:rsidRPr="00BE1337" w:rsidRDefault="006953D9" w:rsidP="006953D9">
      <w:pPr>
        <w:ind w:left="2160" w:hanging="2160"/>
        <w:jc w:val="both"/>
        <w:rPr>
          <w:rFonts w:cs="Arial"/>
          <w:b/>
        </w:rPr>
      </w:pPr>
      <w:r w:rsidRPr="00BE1337">
        <w:rPr>
          <w:rFonts w:cs="Arial"/>
          <w:b/>
        </w:rPr>
        <w:t xml:space="preserve"> </w:t>
      </w:r>
    </w:p>
    <w:p w14:paraId="0803E427" w14:textId="3C6DEB39" w:rsidR="00514EB5" w:rsidRPr="00BE1337" w:rsidRDefault="006953D9" w:rsidP="006953D9">
      <w:pPr>
        <w:jc w:val="both"/>
        <w:rPr>
          <w:rFonts w:cs="Arial"/>
          <w:iCs/>
        </w:rPr>
      </w:pPr>
      <w:r w:rsidRPr="00BE1337">
        <w:rPr>
          <w:rFonts w:cs="Arial"/>
          <w:iCs/>
        </w:rPr>
        <w:t xml:space="preserve">The </w:t>
      </w:r>
      <w:r w:rsidR="00394069">
        <w:rPr>
          <w:rFonts w:cs="Arial"/>
          <w:iCs/>
        </w:rPr>
        <w:t>Data and Systems Analyst</w:t>
      </w:r>
      <w:r w:rsidR="00115983">
        <w:rPr>
          <w:rFonts w:cs="Arial"/>
          <w:iCs/>
        </w:rPr>
        <w:t xml:space="preserve"> </w:t>
      </w:r>
      <w:r w:rsidR="00C75103" w:rsidRPr="00BE1337">
        <w:rPr>
          <w:rFonts w:cs="Arial"/>
          <w:iCs/>
        </w:rPr>
        <w:t xml:space="preserve">role </w:t>
      </w:r>
      <w:r w:rsidR="007E776E">
        <w:rPr>
          <w:rFonts w:cs="Arial"/>
          <w:iCs/>
        </w:rPr>
        <w:t xml:space="preserve">will monitor the successful </w:t>
      </w:r>
      <w:r w:rsidR="00C3774B" w:rsidRPr="00BE1337">
        <w:rPr>
          <w:rFonts w:cs="Arial"/>
          <w:iCs/>
        </w:rPr>
        <w:t>execut</w:t>
      </w:r>
      <w:r w:rsidR="007E776E">
        <w:rPr>
          <w:rFonts w:cs="Arial"/>
          <w:iCs/>
        </w:rPr>
        <w:t xml:space="preserve">ion of the </w:t>
      </w:r>
      <w:r w:rsidR="00C3774B" w:rsidRPr="00BE1337">
        <w:rPr>
          <w:rFonts w:cs="Arial"/>
          <w:iCs/>
        </w:rPr>
        <w:t xml:space="preserve">Guild Strategic </w:t>
      </w:r>
      <w:r w:rsidR="00DE05B8">
        <w:rPr>
          <w:rFonts w:cs="Arial"/>
          <w:iCs/>
        </w:rPr>
        <w:t>P</w:t>
      </w:r>
      <w:r w:rsidR="00772296" w:rsidRPr="00BE1337">
        <w:rPr>
          <w:rFonts w:cs="Arial"/>
          <w:iCs/>
        </w:rPr>
        <w:t>lan</w:t>
      </w:r>
      <w:r w:rsidR="0053630B" w:rsidRPr="00BE1337">
        <w:rPr>
          <w:rFonts w:cs="Arial"/>
          <w:iCs/>
        </w:rPr>
        <w:t xml:space="preserve"> and </w:t>
      </w:r>
      <w:r w:rsidR="007E776E">
        <w:rPr>
          <w:rFonts w:cs="Arial"/>
          <w:iCs/>
        </w:rPr>
        <w:t xml:space="preserve">performance against the </w:t>
      </w:r>
      <w:r w:rsidR="0053630B" w:rsidRPr="00BE1337">
        <w:rPr>
          <w:rFonts w:cs="Arial"/>
          <w:iCs/>
        </w:rPr>
        <w:t>associated Key Performance Indicator (KPI’s)</w:t>
      </w:r>
      <w:r w:rsidR="00772296" w:rsidRPr="00BE1337">
        <w:rPr>
          <w:rFonts w:cs="Arial"/>
          <w:iCs/>
        </w:rPr>
        <w:t>.</w:t>
      </w:r>
      <w:r w:rsidR="007E776E">
        <w:rPr>
          <w:rFonts w:cs="Arial"/>
          <w:iCs/>
        </w:rPr>
        <w:t xml:space="preserve"> </w:t>
      </w:r>
    </w:p>
    <w:p w14:paraId="766A9FAE" w14:textId="77777777" w:rsidR="00514EB5" w:rsidRPr="00BE1337" w:rsidRDefault="00514EB5" w:rsidP="006953D9">
      <w:pPr>
        <w:jc w:val="both"/>
        <w:rPr>
          <w:rFonts w:cs="Arial"/>
          <w:iCs/>
        </w:rPr>
      </w:pPr>
    </w:p>
    <w:p w14:paraId="673C10AF" w14:textId="50E35E21" w:rsidR="006953D9" w:rsidRPr="00A359D6" w:rsidRDefault="00772296" w:rsidP="006953D9">
      <w:pPr>
        <w:jc w:val="both"/>
        <w:rPr>
          <w:rFonts w:cs="Arial"/>
          <w:iCs/>
        </w:rPr>
      </w:pPr>
      <w:r w:rsidRPr="00A359D6">
        <w:rPr>
          <w:rFonts w:cs="Arial"/>
          <w:iCs/>
        </w:rPr>
        <w:t>Acting as a role model for the required standard of values, behaviour and performance, w</w:t>
      </w:r>
      <w:r w:rsidR="006953D9" w:rsidRPr="00A359D6">
        <w:rPr>
          <w:rFonts w:cs="Arial"/>
          <w:iCs/>
        </w:rPr>
        <w:t xml:space="preserve">e expect </w:t>
      </w:r>
      <w:r w:rsidR="009108D9" w:rsidRPr="00A359D6">
        <w:rPr>
          <w:rFonts w:cs="Arial"/>
          <w:iCs/>
        </w:rPr>
        <w:t xml:space="preserve">Grade </w:t>
      </w:r>
      <w:r w:rsidR="006B60D3">
        <w:rPr>
          <w:rFonts w:cs="Arial"/>
          <w:iCs/>
        </w:rPr>
        <w:t>6</w:t>
      </w:r>
      <w:r w:rsidR="009108D9" w:rsidRPr="00A359D6">
        <w:rPr>
          <w:rFonts w:cs="Arial"/>
          <w:iCs/>
        </w:rPr>
        <w:t xml:space="preserve"> roles </w:t>
      </w:r>
      <w:r w:rsidR="006953D9" w:rsidRPr="00A359D6">
        <w:rPr>
          <w:rFonts w:cs="Arial"/>
          <w:iCs/>
        </w:rPr>
        <w:t>to help to create an inclusive and engaging environment for all.</w:t>
      </w:r>
    </w:p>
    <w:p w14:paraId="0658FBC5" w14:textId="77777777" w:rsidR="0014114A" w:rsidRPr="00BE1337" w:rsidRDefault="0014114A" w:rsidP="006953D9">
      <w:pPr>
        <w:jc w:val="both"/>
        <w:rPr>
          <w:rFonts w:cs="Arial"/>
          <w:iCs/>
        </w:rPr>
      </w:pPr>
    </w:p>
    <w:p w14:paraId="1EBF6127" w14:textId="77777777" w:rsidR="006F088E" w:rsidRPr="00BE1337" w:rsidRDefault="00440989" w:rsidP="006F088E">
      <w:pPr>
        <w:rPr>
          <w:rFonts w:cs="Arial"/>
          <w:i/>
          <w:color w:val="FF0000"/>
        </w:rPr>
      </w:pPr>
      <w:r w:rsidRPr="00BE1337">
        <w:rPr>
          <w:rFonts w:cs="Arial"/>
        </w:rPr>
        <w:t>The role is required:</w:t>
      </w:r>
    </w:p>
    <w:p w14:paraId="2EFECB91" w14:textId="77777777" w:rsidR="006F088E" w:rsidRPr="00BE1337" w:rsidRDefault="006F088E" w:rsidP="006F088E">
      <w:pPr>
        <w:rPr>
          <w:rFonts w:cs="Arial"/>
        </w:rPr>
      </w:pPr>
    </w:p>
    <w:p w14:paraId="7FDF232A" w14:textId="5FE5CB1D" w:rsidR="00514EB5" w:rsidRPr="00BE1337" w:rsidRDefault="00514EB5" w:rsidP="00153491">
      <w:pPr>
        <w:pStyle w:val="ListParagraph"/>
        <w:numPr>
          <w:ilvl w:val="0"/>
          <w:numId w:val="15"/>
        </w:numPr>
        <w:ind w:left="284" w:hanging="284"/>
        <w:jc w:val="both"/>
        <w:rPr>
          <w:rFonts w:cs="Arial"/>
          <w:iCs/>
          <w:sz w:val="24"/>
          <w:szCs w:val="24"/>
        </w:rPr>
      </w:pPr>
      <w:r w:rsidRPr="00BE1337">
        <w:rPr>
          <w:rFonts w:cs="Arial"/>
          <w:iCs/>
          <w:sz w:val="24"/>
          <w:szCs w:val="24"/>
        </w:rPr>
        <w:t xml:space="preserve">To work with the </w:t>
      </w:r>
      <w:r w:rsidR="00394069">
        <w:rPr>
          <w:rFonts w:cs="Arial"/>
          <w:iCs/>
          <w:sz w:val="24"/>
          <w:szCs w:val="24"/>
        </w:rPr>
        <w:t>Senior Systems Coordinator</w:t>
      </w:r>
      <w:r w:rsidRPr="00BE1337">
        <w:rPr>
          <w:rFonts w:cs="Arial"/>
          <w:iCs/>
          <w:sz w:val="24"/>
          <w:szCs w:val="24"/>
        </w:rPr>
        <w:t xml:space="preserve"> to support the organisation to </w:t>
      </w:r>
      <w:r w:rsidR="00394069">
        <w:rPr>
          <w:rFonts w:cs="Arial"/>
          <w:iCs/>
          <w:sz w:val="24"/>
          <w:szCs w:val="24"/>
        </w:rPr>
        <w:t>monitor the delivery</w:t>
      </w:r>
      <w:r w:rsidRPr="00BE1337">
        <w:rPr>
          <w:rFonts w:cs="Arial"/>
          <w:iCs/>
          <w:sz w:val="24"/>
          <w:szCs w:val="24"/>
        </w:rPr>
        <w:t xml:space="preserve"> of the Guild Strategic </w:t>
      </w:r>
      <w:r w:rsidR="00DE05B8">
        <w:rPr>
          <w:rFonts w:cs="Arial"/>
          <w:iCs/>
          <w:sz w:val="24"/>
          <w:szCs w:val="24"/>
        </w:rPr>
        <w:t>P</w:t>
      </w:r>
      <w:r w:rsidRPr="00BE1337">
        <w:rPr>
          <w:rFonts w:cs="Arial"/>
          <w:iCs/>
          <w:sz w:val="24"/>
          <w:szCs w:val="24"/>
        </w:rPr>
        <w:t>lan and associated Key Performance Indicator</w:t>
      </w:r>
      <w:r w:rsidR="00BE1337">
        <w:rPr>
          <w:rFonts w:cs="Arial"/>
          <w:iCs/>
          <w:sz w:val="24"/>
          <w:szCs w:val="24"/>
        </w:rPr>
        <w:t>s.</w:t>
      </w:r>
      <w:r w:rsidRPr="00BE1337">
        <w:rPr>
          <w:rFonts w:cs="Arial"/>
          <w:iCs/>
          <w:sz w:val="24"/>
          <w:szCs w:val="24"/>
        </w:rPr>
        <w:t xml:space="preserve"> </w:t>
      </w:r>
    </w:p>
    <w:p w14:paraId="0B527CF7" w14:textId="0DADF679" w:rsidR="00514EB5" w:rsidRPr="00BE1337" w:rsidRDefault="00AE60F7" w:rsidP="00153491">
      <w:pPr>
        <w:pStyle w:val="ListParagraph"/>
        <w:numPr>
          <w:ilvl w:val="0"/>
          <w:numId w:val="15"/>
        </w:numPr>
        <w:tabs>
          <w:tab w:val="left" w:pos="360"/>
        </w:tabs>
        <w:suppressAutoHyphens/>
        <w:ind w:left="284" w:hanging="284"/>
        <w:jc w:val="both"/>
        <w:rPr>
          <w:rFonts w:cs="Arial"/>
          <w:sz w:val="24"/>
          <w:szCs w:val="24"/>
        </w:rPr>
      </w:pPr>
      <w:r w:rsidRPr="00BE1337">
        <w:rPr>
          <w:rFonts w:cs="Arial"/>
          <w:sz w:val="24"/>
          <w:szCs w:val="24"/>
        </w:rPr>
        <w:t>Us</w:t>
      </w:r>
      <w:r>
        <w:rPr>
          <w:rFonts w:cs="Arial"/>
          <w:sz w:val="24"/>
          <w:szCs w:val="24"/>
        </w:rPr>
        <w:t>e</w:t>
      </w:r>
      <w:r w:rsidRPr="00BE1337">
        <w:rPr>
          <w:rFonts w:cs="Arial"/>
          <w:sz w:val="24"/>
          <w:szCs w:val="24"/>
        </w:rPr>
        <w:t xml:space="preserve"> </w:t>
      </w:r>
      <w:r w:rsidR="00514EB5" w:rsidRPr="00BE1337">
        <w:rPr>
          <w:rFonts w:cs="Arial"/>
          <w:sz w:val="24"/>
          <w:szCs w:val="24"/>
        </w:rPr>
        <w:t>data, research and insight analys</w:t>
      </w:r>
      <w:r>
        <w:rPr>
          <w:rFonts w:cs="Arial"/>
          <w:sz w:val="24"/>
          <w:szCs w:val="24"/>
        </w:rPr>
        <w:t>is</w:t>
      </w:r>
      <w:r w:rsidR="00514EB5" w:rsidRPr="00BE1337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 </w:t>
      </w:r>
      <w:r w:rsidR="00514EB5" w:rsidRPr="00BE1337">
        <w:rPr>
          <w:rFonts w:cs="Arial"/>
          <w:sz w:val="24"/>
          <w:szCs w:val="24"/>
        </w:rPr>
        <w:t xml:space="preserve">report on findings </w:t>
      </w:r>
      <w:r>
        <w:rPr>
          <w:rFonts w:cs="Arial"/>
          <w:sz w:val="24"/>
          <w:szCs w:val="24"/>
        </w:rPr>
        <w:t>that</w:t>
      </w:r>
      <w:r w:rsidRPr="00BE1337">
        <w:rPr>
          <w:rFonts w:cs="Arial"/>
          <w:sz w:val="24"/>
          <w:szCs w:val="24"/>
        </w:rPr>
        <w:t xml:space="preserve"> </w:t>
      </w:r>
      <w:r w:rsidR="00514EB5" w:rsidRPr="00BE1337">
        <w:rPr>
          <w:rFonts w:cs="Arial"/>
          <w:sz w:val="24"/>
          <w:szCs w:val="24"/>
        </w:rPr>
        <w:t xml:space="preserve">influence and promote the successful </w:t>
      </w:r>
      <w:r w:rsidR="00514EB5" w:rsidRPr="00BE1337">
        <w:rPr>
          <w:rFonts w:cs="Arial"/>
          <w:iCs/>
          <w:sz w:val="24"/>
          <w:szCs w:val="24"/>
        </w:rPr>
        <w:t xml:space="preserve">delivery of the Guild Strategic </w:t>
      </w:r>
      <w:r w:rsidR="00DE05B8">
        <w:rPr>
          <w:rFonts w:cs="Arial"/>
          <w:iCs/>
          <w:sz w:val="24"/>
          <w:szCs w:val="24"/>
        </w:rPr>
        <w:t>P</w:t>
      </w:r>
      <w:r w:rsidR="00514EB5" w:rsidRPr="00BE1337">
        <w:rPr>
          <w:rFonts w:cs="Arial"/>
          <w:iCs/>
          <w:sz w:val="24"/>
          <w:szCs w:val="24"/>
        </w:rPr>
        <w:t xml:space="preserve">lan. </w:t>
      </w:r>
    </w:p>
    <w:p w14:paraId="69EC6713" w14:textId="095A70FD" w:rsidR="00C3774B" w:rsidRPr="009108D9" w:rsidRDefault="00514EB5" w:rsidP="00153491">
      <w:pPr>
        <w:pStyle w:val="ListParagraph"/>
        <w:numPr>
          <w:ilvl w:val="0"/>
          <w:numId w:val="15"/>
        </w:numPr>
        <w:ind w:left="284" w:hanging="284"/>
        <w:jc w:val="both"/>
        <w:rPr>
          <w:rFonts w:cs="Arial"/>
        </w:rPr>
      </w:pPr>
      <w:r w:rsidRPr="009108D9">
        <w:rPr>
          <w:rFonts w:cs="Arial"/>
          <w:sz w:val="24"/>
          <w:szCs w:val="24"/>
        </w:rPr>
        <w:t>To frequently monitor</w:t>
      </w:r>
      <w:r w:rsidR="002D76DF" w:rsidRPr="009108D9">
        <w:rPr>
          <w:rFonts w:cs="Arial"/>
          <w:sz w:val="24"/>
          <w:szCs w:val="24"/>
        </w:rPr>
        <w:t xml:space="preserve"> and</w:t>
      </w:r>
      <w:r w:rsidR="00394069">
        <w:rPr>
          <w:rFonts w:cs="Arial"/>
          <w:sz w:val="24"/>
          <w:szCs w:val="24"/>
        </w:rPr>
        <w:t xml:space="preserve"> produce</w:t>
      </w:r>
      <w:r w:rsidRPr="009108D9">
        <w:rPr>
          <w:rFonts w:cs="Arial"/>
          <w:sz w:val="24"/>
          <w:szCs w:val="24"/>
        </w:rPr>
        <w:t xml:space="preserve"> report</w:t>
      </w:r>
      <w:r w:rsidR="00394069">
        <w:rPr>
          <w:rFonts w:cs="Arial"/>
          <w:sz w:val="24"/>
          <w:szCs w:val="24"/>
        </w:rPr>
        <w:t>s</w:t>
      </w:r>
      <w:r w:rsidRPr="009108D9">
        <w:rPr>
          <w:rFonts w:cs="Arial"/>
          <w:sz w:val="24"/>
          <w:szCs w:val="24"/>
        </w:rPr>
        <w:t xml:space="preserve"> on strategic progress to the Trustee Board</w:t>
      </w:r>
      <w:r w:rsidR="00394069">
        <w:rPr>
          <w:rFonts w:cs="Arial"/>
          <w:sz w:val="24"/>
          <w:szCs w:val="24"/>
        </w:rPr>
        <w:t xml:space="preserve"> and Senior Management Team</w:t>
      </w:r>
      <w:r w:rsidRPr="009108D9">
        <w:rPr>
          <w:rFonts w:cs="Arial"/>
          <w:sz w:val="24"/>
          <w:szCs w:val="24"/>
        </w:rPr>
        <w:t xml:space="preserve"> in order that the Guild can best meet its </w:t>
      </w:r>
      <w:r w:rsidR="002D76DF" w:rsidRPr="009108D9">
        <w:rPr>
          <w:rFonts w:cs="Arial"/>
          <w:iCs/>
          <w:sz w:val="24"/>
          <w:szCs w:val="24"/>
        </w:rPr>
        <w:t>Key Performance Indicators.</w:t>
      </w:r>
    </w:p>
    <w:p w14:paraId="474F131C" w14:textId="4915F1DC" w:rsidR="006F088E" w:rsidRPr="00BE1337" w:rsidRDefault="006F088E" w:rsidP="00D22148">
      <w:pPr>
        <w:jc w:val="both"/>
        <w:rPr>
          <w:rFonts w:cs="Arial"/>
        </w:rPr>
      </w:pPr>
      <w:r w:rsidRPr="00BE1337">
        <w:rPr>
          <w:rFonts w:cs="Arial"/>
        </w:rPr>
        <w:t xml:space="preserve">Success in the role will require a highly student and customer focused approach together with an emphasis on teamwork. The role involves collaboration with internal and external stakeholders, acting as a positive ambassador for the Guild and facilitating under-represented groups to find a comfortable place here. </w:t>
      </w:r>
    </w:p>
    <w:p w14:paraId="3F9CF662" w14:textId="77777777" w:rsidR="006F088E" w:rsidRPr="00BE1337" w:rsidRDefault="006F088E" w:rsidP="006F088E">
      <w:pPr>
        <w:rPr>
          <w:rFonts w:cs="Arial"/>
        </w:rPr>
      </w:pPr>
    </w:p>
    <w:p w14:paraId="15A8C95C" w14:textId="5DD4283A" w:rsidR="00E05AB6" w:rsidRPr="00153491" w:rsidRDefault="006F088E" w:rsidP="00153491">
      <w:pPr>
        <w:jc w:val="both"/>
        <w:rPr>
          <w:rFonts w:cs="Arial"/>
        </w:rPr>
      </w:pPr>
      <w:r w:rsidRPr="00BE1337">
        <w:rPr>
          <w:rFonts w:cs="Arial"/>
        </w:rPr>
        <w:t xml:space="preserve">Supporting a culture of ambitious targets and the evaluation and promoting a positive team spirit are also key. </w:t>
      </w:r>
      <w:r w:rsidR="00AB5F81">
        <w:rPr>
          <w:rFonts w:cs="Arial"/>
        </w:rPr>
        <w:t xml:space="preserve">Grade </w:t>
      </w:r>
      <w:r w:rsidR="00BD01E2">
        <w:rPr>
          <w:rFonts w:cs="Arial"/>
        </w:rPr>
        <w:t>6</w:t>
      </w:r>
      <w:r w:rsidR="00AB5F81">
        <w:rPr>
          <w:rFonts w:cs="Arial"/>
        </w:rPr>
        <w:t xml:space="preserve"> roles </w:t>
      </w:r>
      <w:r w:rsidRPr="00BE1337">
        <w:rPr>
          <w:rFonts w:cs="Arial"/>
        </w:rPr>
        <w:t>are expected to act as role models for the Guild’s competency framework, which should be read in conjunction with this job description.</w:t>
      </w:r>
    </w:p>
    <w:p w14:paraId="0962C4C1" w14:textId="6290C591" w:rsidR="00DA0E63" w:rsidRPr="00BE1337" w:rsidRDefault="006F088E" w:rsidP="00AB599F">
      <w:pPr>
        <w:rPr>
          <w:b/>
        </w:rPr>
      </w:pPr>
      <w:r w:rsidRPr="00BE1337">
        <w:rPr>
          <w:b/>
        </w:rPr>
        <w:lastRenderedPageBreak/>
        <w:t xml:space="preserve">Key Role </w:t>
      </w:r>
      <w:r w:rsidR="00FD0D30" w:rsidRPr="00BE1337">
        <w:rPr>
          <w:b/>
        </w:rPr>
        <w:t>Responsibilities</w:t>
      </w:r>
    </w:p>
    <w:p w14:paraId="66F824B0" w14:textId="77777777" w:rsidR="00382387" w:rsidRPr="00BE1337" w:rsidRDefault="00382387" w:rsidP="00AB599F"/>
    <w:p w14:paraId="0E91CBF7" w14:textId="65D538C0" w:rsidR="00204DA0" w:rsidRPr="001E7475" w:rsidRDefault="00556496" w:rsidP="00153491">
      <w:pPr>
        <w:pStyle w:val="ListParagraph"/>
        <w:numPr>
          <w:ilvl w:val="0"/>
          <w:numId w:val="14"/>
        </w:numPr>
        <w:spacing w:after="0"/>
        <w:ind w:left="357" w:hanging="357"/>
        <w:jc w:val="both"/>
        <w:rPr>
          <w:rFonts w:cs="Arial"/>
          <w:iCs/>
          <w:sz w:val="24"/>
          <w:szCs w:val="24"/>
        </w:rPr>
      </w:pPr>
      <w:r w:rsidRPr="001E7475">
        <w:rPr>
          <w:rFonts w:cs="Arial"/>
          <w:iCs/>
          <w:sz w:val="24"/>
          <w:szCs w:val="24"/>
        </w:rPr>
        <w:t>Working with the</w:t>
      </w:r>
      <w:r w:rsidR="00382387" w:rsidRPr="001E7475">
        <w:rPr>
          <w:rFonts w:cs="Arial"/>
          <w:iCs/>
          <w:sz w:val="24"/>
          <w:szCs w:val="24"/>
        </w:rPr>
        <w:t xml:space="preserve"> </w:t>
      </w:r>
      <w:r w:rsidR="00394069" w:rsidRPr="00153491">
        <w:rPr>
          <w:rFonts w:cs="Arial"/>
          <w:iCs/>
          <w:sz w:val="24"/>
          <w:szCs w:val="24"/>
        </w:rPr>
        <w:t>Senior Systems Coordinator</w:t>
      </w:r>
      <w:r w:rsidR="00394069">
        <w:rPr>
          <w:rFonts w:cs="Arial"/>
          <w:iCs/>
          <w:sz w:val="24"/>
          <w:szCs w:val="24"/>
        </w:rPr>
        <w:t xml:space="preserve"> </w:t>
      </w:r>
      <w:r w:rsidR="00ED6D48">
        <w:rPr>
          <w:rFonts w:cs="Arial"/>
          <w:iCs/>
          <w:sz w:val="24"/>
          <w:szCs w:val="24"/>
        </w:rPr>
        <w:t>to</w:t>
      </w:r>
      <w:r w:rsidR="00ED6D48" w:rsidRPr="001E7475">
        <w:rPr>
          <w:rFonts w:cs="Arial"/>
          <w:iCs/>
          <w:sz w:val="24"/>
          <w:szCs w:val="24"/>
        </w:rPr>
        <w:t xml:space="preserve"> support</w:t>
      </w:r>
      <w:r w:rsidR="00382387" w:rsidRPr="001E7475">
        <w:rPr>
          <w:rFonts w:cs="Arial"/>
          <w:iCs/>
          <w:sz w:val="24"/>
          <w:szCs w:val="24"/>
        </w:rPr>
        <w:t xml:space="preserve"> the organisation to </w:t>
      </w:r>
      <w:r w:rsidR="00394069">
        <w:rPr>
          <w:rFonts w:cs="Arial"/>
          <w:iCs/>
          <w:sz w:val="24"/>
          <w:szCs w:val="24"/>
        </w:rPr>
        <w:t>monitor the delivery of</w:t>
      </w:r>
      <w:r w:rsidR="00382387" w:rsidRPr="001E7475">
        <w:rPr>
          <w:rFonts w:cs="Arial"/>
          <w:iCs/>
          <w:sz w:val="24"/>
          <w:szCs w:val="24"/>
        </w:rPr>
        <w:t xml:space="preserve"> the Guild Strategic </w:t>
      </w:r>
      <w:r w:rsidR="00DE05B8">
        <w:rPr>
          <w:rFonts w:cs="Arial"/>
          <w:iCs/>
          <w:sz w:val="24"/>
          <w:szCs w:val="24"/>
        </w:rPr>
        <w:t>P</w:t>
      </w:r>
      <w:r w:rsidR="00382387" w:rsidRPr="001E7475">
        <w:rPr>
          <w:rFonts w:cs="Arial"/>
          <w:iCs/>
          <w:sz w:val="24"/>
          <w:szCs w:val="24"/>
        </w:rPr>
        <w:t>lan and associated Key Performance Indicator</w:t>
      </w:r>
      <w:r w:rsidR="001E7475">
        <w:rPr>
          <w:rFonts w:cs="Arial"/>
          <w:iCs/>
          <w:sz w:val="24"/>
          <w:szCs w:val="24"/>
        </w:rPr>
        <w:t>s</w:t>
      </w:r>
      <w:r w:rsidR="00382387" w:rsidRPr="001E7475">
        <w:rPr>
          <w:rFonts w:cs="Arial"/>
          <w:iCs/>
          <w:sz w:val="24"/>
          <w:szCs w:val="24"/>
        </w:rPr>
        <w:t xml:space="preserve"> (KPI’s).</w:t>
      </w:r>
    </w:p>
    <w:p w14:paraId="33A91DD1" w14:textId="77777777" w:rsidR="001E7475" w:rsidRPr="001E7475" w:rsidRDefault="001E7475" w:rsidP="00153491">
      <w:pPr>
        <w:pStyle w:val="ListParagraph"/>
        <w:spacing w:after="0"/>
        <w:ind w:left="357" w:hanging="357"/>
        <w:jc w:val="both"/>
        <w:rPr>
          <w:rFonts w:cs="Arial"/>
          <w:iCs/>
          <w:sz w:val="24"/>
          <w:szCs w:val="24"/>
        </w:rPr>
      </w:pPr>
    </w:p>
    <w:p w14:paraId="77B972E9" w14:textId="3FEF11D0" w:rsidR="00204DA0" w:rsidRPr="001E7475" w:rsidRDefault="00AE60F7" w:rsidP="00153491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t xml:space="preserve">Use </w:t>
      </w:r>
      <w:r w:rsidR="007444DB" w:rsidRPr="001E7475">
        <w:rPr>
          <w:rFonts w:cs="Arial"/>
          <w:sz w:val="24"/>
          <w:szCs w:val="24"/>
        </w:rPr>
        <w:t xml:space="preserve">accurate and timely </w:t>
      </w:r>
      <w:r w:rsidR="00204DA0" w:rsidRPr="001E7475">
        <w:rPr>
          <w:rFonts w:cs="Arial"/>
          <w:sz w:val="24"/>
          <w:szCs w:val="24"/>
        </w:rPr>
        <w:t xml:space="preserve">data, research and insight </w:t>
      </w:r>
      <w:r w:rsidR="00115983" w:rsidRPr="001E7475">
        <w:rPr>
          <w:rFonts w:cs="Arial"/>
          <w:sz w:val="24"/>
          <w:szCs w:val="24"/>
        </w:rPr>
        <w:t>analysis</w:t>
      </w:r>
      <w:r w:rsidR="00204DA0" w:rsidRPr="001E7475">
        <w:rPr>
          <w:rFonts w:cs="Arial"/>
          <w:sz w:val="24"/>
          <w:szCs w:val="24"/>
        </w:rPr>
        <w:t xml:space="preserve"> </w:t>
      </w:r>
      <w:r w:rsidRPr="001E7475">
        <w:rPr>
          <w:rFonts w:cs="Arial"/>
          <w:sz w:val="24"/>
          <w:szCs w:val="24"/>
        </w:rPr>
        <w:t>to</w:t>
      </w:r>
      <w:r w:rsidR="00204DA0" w:rsidRPr="001E7475">
        <w:rPr>
          <w:rFonts w:cs="Arial"/>
          <w:sz w:val="24"/>
          <w:szCs w:val="24"/>
        </w:rPr>
        <w:t xml:space="preserve"> report on findings</w:t>
      </w:r>
      <w:r w:rsidR="007444DB" w:rsidRPr="001E7475">
        <w:rPr>
          <w:rFonts w:cs="Arial"/>
          <w:sz w:val="24"/>
          <w:szCs w:val="24"/>
        </w:rPr>
        <w:t xml:space="preserve"> and trends</w:t>
      </w:r>
      <w:r w:rsidRPr="001E7475">
        <w:rPr>
          <w:rFonts w:cs="Arial"/>
          <w:sz w:val="24"/>
          <w:szCs w:val="24"/>
        </w:rPr>
        <w:t xml:space="preserve"> that</w:t>
      </w:r>
      <w:r w:rsidR="00204DA0" w:rsidRPr="001E7475">
        <w:rPr>
          <w:rFonts w:cs="Arial"/>
          <w:sz w:val="24"/>
          <w:szCs w:val="24"/>
        </w:rPr>
        <w:t xml:space="preserve"> influence and promote the successful </w:t>
      </w:r>
      <w:r w:rsidR="00204DA0" w:rsidRPr="001E7475">
        <w:rPr>
          <w:rFonts w:cs="Arial"/>
          <w:iCs/>
          <w:sz w:val="24"/>
          <w:szCs w:val="24"/>
        </w:rPr>
        <w:t xml:space="preserve">delivery of the Guild Strategic </w:t>
      </w:r>
      <w:r w:rsidR="00DE05B8">
        <w:rPr>
          <w:rFonts w:cs="Arial"/>
          <w:iCs/>
          <w:sz w:val="24"/>
          <w:szCs w:val="24"/>
        </w:rPr>
        <w:t>P</w:t>
      </w:r>
      <w:r w:rsidR="00204DA0" w:rsidRPr="001E7475">
        <w:rPr>
          <w:rFonts w:cs="Arial"/>
          <w:iCs/>
          <w:sz w:val="24"/>
          <w:szCs w:val="24"/>
        </w:rPr>
        <w:t xml:space="preserve">lan </w:t>
      </w:r>
      <w:r w:rsidR="002D76DF" w:rsidRPr="001E7475">
        <w:rPr>
          <w:rFonts w:cs="Arial"/>
          <w:iCs/>
          <w:sz w:val="24"/>
          <w:szCs w:val="24"/>
        </w:rPr>
        <w:t xml:space="preserve">and </w:t>
      </w:r>
      <w:r w:rsidR="00204DA0" w:rsidRPr="001E7475">
        <w:rPr>
          <w:rFonts w:cs="Arial"/>
          <w:iCs/>
          <w:sz w:val="24"/>
          <w:szCs w:val="24"/>
        </w:rPr>
        <w:t xml:space="preserve">associated KPI’s. </w:t>
      </w:r>
    </w:p>
    <w:p w14:paraId="1D5F825F" w14:textId="77777777" w:rsidR="00204DA0" w:rsidRPr="001E7475" w:rsidRDefault="00204DA0" w:rsidP="00153491">
      <w:pPr>
        <w:pStyle w:val="ListParagraph"/>
        <w:tabs>
          <w:tab w:val="left" w:pos="360"/>
        </w:tabs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</w:p>
    <w:p w14:paraId="3EB720DF" w14:textId="073F0F6E" w:rsidR="00514EB5" w:rsidRPr="001E7475" w:rsidRDefault="00514EB5" w:rsidP="00153491">
      <w:pPr>
        <w:pStyle w:val="ListParagraph"/>
        <w:numPr>
          <w:ilvl w:val="0"/>
          <w:numId w:val="14"/>
        </w:numPr>
        <w:spacing w:after="0"/>
        <w:ind w:left="357" w:hanging="357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t>To</w:t>
      </w:r>
      <w:r w:rsidR="005514CB" w:rsidRPr="001E7475">
        <w:rPr>
          <w:rFonts w:cs="Arial"/>
          <w:sz w:val="24"/>
          <w:szCs w:val="24"/>
        </w:rPr>
        <w:t xml:space="preserve"> provide</w:t>
      </w:r>
      <w:r w:rsidRPr="001E7475">
        <w:rPr>
          <w:rFonts w:cs="Arial"/>
          <w:sz w:val="24"/>
          <w:szCs w:val="24"/>
        </w:rPr>
        <w:t xml:space="preserve"> </w:t>
      </w:r>
      <w:r w:rsidR="005514CB" w:rsidRPr="001E7475">
        <w:rPr>
          <w:rFonts w:cs="Arial"/>
          <w:sz w:val="24"/>
          <w:szCs w:val="24"/>
        </w:rPr>
        <w:t>regular updates to the Trustee Board</w:t>
      </w:r>
      <w:r w:rsidR="00394069">
        <w:rPr>
          <w:rFonts w:cs="Arial"/>
          <w:sz w:val="24"/>
          <w:szCs w:val="24"/>
        </w:rPr>
        <w:t>, Senior Management Team</w:t>
      </w:r>
      <w:r w:rsidR="005514CB" w:rsidRPr="001E7475">
        <w:rPr>
          <w:rFonts w:cs="Arial"/>
          <w:sz w:val="24"/>
          <w:szCs w:val="24"/>
        </w:rPr>
        <w:t xml:space="preserve"> and relevant stakeholder</w:t>
      </w:r>
      <w:r w:rsidR="001E7475">
        <w:rPr>
          <w:rFonts w:cs="Arial"/>
          <w:sz w:val="24"/>
          <w:szCs w:val="24"/>
        </w:rPr>
        <w:t>s</w:t>
      </w:r>
      <w:r w:rsidR="005514CB" w:rsidRPr="001E7475">
        <w:rPr>
          <w:rFonts w:cs="Arial"/>
          <w:sz w:val="24"/>
          <w:szCs w:val="24"/>
        </w:rPr>
        <w:t xml:space="preserve"> indicating organisational performance, successes, risks and issues. </w:t>
      </w:r>
      <w:r w:rsidRPr="001E7475">
        <w:rPr>
          <w:rFonts w:cs="Arial"/>
          <w:sz w:val="24"/>
          <w:szCs w:val="24"/>
        </w:rPr>
        <w:t>As required, this will involve comparison with sector and national data</w:t>
      </w:r>
      <w:r w:rsidR="00394069">
        <w:rPr>
          <w:rFonts w:cs="Arial"/>
          <w:sz w:val="24"/>
          <w:szCs w:val="24"/>
        </w:rPr>
        <w:t xml:space="preserve">, along with other </w:t>
      </w:r>
      <w:r w:rsidRPr="001E7475">
        <w:rPr>
          <w:rFonts w:cs="Arial"/>
          <w:sz w:val="24"/>
          <w:szCs w:val="24"/>
        </w:rPr>
        <w:t xml:space="preserve">benchmarks. </w:t>
      </w:r>
    </w:p>
    <w:p w14:paraId="31865483" w14:textId="77777777" w:rsidR="00514EB5" w:rsidRPr="001E7475" w:rsidRDefault="00514EB5" w:rsidP="00153491">
      <w:pPr>
        <w:pStyle w:val="ListParagraph"/>
        <w:spacing w:after="0"/>
        <w:ind w:left="357" w:hanging="357"/>
        <w:jc w:val="both"/>
        <w:rPr>
          <w:rFonts w:cs="Arial"/>
          <w:sz w:val="24"/>
          <w:szCs w:val="24"/>
        </w:rPr>
      </w:pPr>
    </w:p>
    <w:p w14:paraId="4A5556B8" w14:textId="321BD0D2" w:rsidR="002D76DF" w:rsidRPr="001E7475" w:rsidRDefault="002D76DF" w:rsidP="00153491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t xml:space="preserve">To measure and </w:t>
      </w:r>
      <w:r w:rsidR="007444DB" w:rsidRPr="001E7475">
        <w:rPr>
          <w:rFonts w:cs="Arial"/>
          <w:sz w:val="24"/>
          <w:szCs w:val="24"/>
        </w:rPr>
        <w:t xml:space="preserve">proactively </w:t>
      </w:r>
      <w:r w:rsidRPr="001E7475">
        <w:rPr>
          <w:rFonts w:cs="Arial"/>
          <w:sz w:val="24"/>
          <w:szCs w:val="24"/>
        </w:rPr>
        <w:t xml:space="preserve">report on actual progress against the </w:t>
      </w:r>
      <w:r w:rsidR="007444DB" w:rsidRPr="001E7475">
        <w:rPr>
          <w:rFonts w:cs="Arial"/>
          <w:sz w:val="24"/>
          <w:szCs w:val="24"/>
        </w:rPr>
        <w:t>Guild</w:t>
      </w:r>
      <w:r w:rsidRPr="001E7475">
        <w:rPr>
          <w:rFonts w:cs="Arial"/>
          <w:sz w:val="24"/>
          <w:szCs w:val="24"/>
        </w:rPr>
        <w:t xml:space="preserve"> strategy, ensuring areas of concern are identified and communicated to relevant </w:t>
      </w:r>
      <w:r w:rsidR="0010577F" w:rsidRPr="001E7475">
        <w:rPr>
          <w:rFonts w:cs="Arial"/>
          <w:sz w:val="24"/>
          <w:szCs w:val="24"/>
        </w:rPr>
        <w:t xml:space="preserve">internal </w:t>
      </w:r>
      <w:r w:rsidRPr="001E7475">
        <w:rPr>
          <w:rFonts w:cs="Arial"/>
          <w:sz w:val="24"/>
          <w:szCs w:val="24"/>
        </w:rPr>
        <w:t>stakeholders</w:t>
      </w:r>
      <w:r w:rsidRPr="001E7475">
        <w:rPr>
          <w:rFonts w:cs="Arial"/>
          <w:iCs/>
          <w:sz w:val="24"/>
          <w:szCs w:val="24"/>
        </w:rPr>
        <w:t xml:space="preserve"> </w:t>
      </w:r>
      <w:r w:rsidRPr="001E7475">
        <w:rPr>
          <w:rFonts w:cs="Arial"/>
          <w:sz w:val="24"/>
          <w:szCs w:val="24"/>
        </w:rPr>
        <w:t>identifying any gaps and making recommendations for improvement.</w:t>
      </w:r>
    </w:p>
    <w:p w14:paraId="46ECACB5" w14:textId="77777777" w:rsidR="002D76DF" w:rsidRPr="001E7475" w:rsidRDefault="002D76DF" w:rsidP="00153491">
      <w:pPr>
        <w:pStyle w:val="ListParagraph"/>
        <w:spacing w:after="0"/>
        <w:ind w:left="357" w:hanging="357"/>
        <w:jc w:val="both"/>
        <w:rPr>
          <w:rFonts w:cs="Arial"/>
          <w:iCs/>
          <w:sz w:val="24"/>
          <w:szCs w:val="24"/>
        </w:rPr>
      </w:pPr>
    </w:p>
    <w:p w14:paraId="547BEF7D" w14:textId="78FC2DC3" w:rsidR="001702B9" w:rsidRPr="001E7475" w:rsidRDefault="0014674A" w:rsidP="00153491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  <w:r w:rsidRPr="001E7475">
        <w:rPr>
          <w:rFonts w:cs="Arial"/>
          <w:iCs/>
          <w:sz w:val="24"/>
          <w:szCs w:val="24"/>
        </w:rPr>
        <w:t>T</w:t>
      </w:r>
      <w:r w:rsidR="001702B9" w:rsidRPr="001E7475">
        <w:rPr>
          <w:rFonts w:cs="Arial"/>
          <w:iCs/>
          <w:sz w:val="24"/>
          <w:szCs w:val="24"/>
        </w:rPr>
        <w:t xml:space="preserve">o </w:t>
      </w:r>
      <w:r w:rsidR="00382387" w:rsidRPr="001E7475">
        <w:rPr>
          <w:rFonts w:cs="Arial"/>
          <w:iCs/>
          <w:sz w:val="24"/>
          <w:szCs w:val="24"/>
        </w:rPr>
        <w:t xml:space="preserve">work with </w:t>
      </w:r>
      <w:r w:rsidR="00394069">
        <w:rPr>
          <w:rFonts w:cs="Arial"/>
          <w:iCs/>
          <w:sz w:val="24"/>
          <w:szCs w:val="24"/>
        </w:rPr>
        <w:t xml:space="preserve">Department </w:t>
      </w:r>
      <w:r w:rsidR="00382387" w:rsidRPr="001E7475">
        <w:rPr>
          <w:rFonts w:cs="Arial"/>
          <w:iCs/>
          <w:sz w:val="24"/>
          <w:szCs w:val="24"/>
        </w:rPr>
        <w:t xml:space="preserve">Managers to </w:t>
      </w:r>
      <w:r w:rsidR="001702B9" w:rsidRPr="001E7475">
        <w:rPr>
          <w:rFonts w:cs="Arial"/>
          <w:iCs/>
          <w:sz w:val="24"/>
          <w:szCs w:val="24"/>
        </w:rPr>
        <w:t>deliver</w:t>
      </w:r>
      <w:r w:rsidR="00204DA0" w:rsidRPr="001E7475">
        <w:rPr>
          <w:rFonts w:cs="Arial"/>
          <w:iCs/>
          <w:sz w:val="24"/>
          <w:szCs w:val="24"/>
        </w:rPr>
        <w:t xml:space="preserve"> local departmental </w:t>
      </w:r>
      <w:r w:rsidRPr="001E7475">
        <w:rPr>
          <w:rFonts w:cs="Arial"/>
          <w:iCs/>
          <w:sz w:val="24"/>
          <w:szCs w:val="24"/>
        </w:rPr>
        <w:t xml:space="preserve">plans </w:t>
      </w:r>
      <w:r w:rsidR="001702B9" w:rsidRPr="001E7475">
        <w:rPr>
          <w:rFonts w:cs="Arial"/>
          <w:iCs/>
          <w:sz w:val="24"/>
          <w:szCs w:val="24"/>
        </w:rPr>
        <w:t>and associated KPI’s</w:t>
      </w:r>
      <w:r w:rsidR="00625B57" w:rsidRPr="001E7475">
        <w:rPr>
          <w:rFonts w:cs="Arial"/>
          <w:iCs/>
          <w:sz w:val="24"/>
          <w:szCs w:val="24"/>
        </w:rPr>
        <w:t xml:space="preserve">, supporting with development of related improvement plans as required. </w:t>
      </w:r>
    </w:p>
    <w:p w14:paraId="533A0F45" w14:textId="77777777" w:rsidR="00AE60F7" w:rsidRPr="001E7475" w:rsidRDefault="00AE60F7" w:rsidP="00153491">
      <w:pPr>
        <w:pStyle w:val="ListParagraph"/>
        <w:spacing w:after="0"/>
        <w:ind w:left="357" w:hanging="357"/>
        <w:jc w:val="both"/>
        <w:rPr>
          <w:rFonts w:cs="Arial"/>
          <w:sz w:val="24"/>
          <w:szCs w:val="24"/>
        </w:rPr>
      </w:pPr>
    </w:p>
    <w:p w14:paraId="3BAD00D1" w14:textId="662D332A" w:rsidR="0010577F" w:rsidRPr="001E7475" w:rsidRDefault="00A93A4A" w:rsidP="00153491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t>T</w:t>
      </w:r>
      <w:r w:rsidR="0010577F" w:rsidRPr="001E7475">
        <w:rPr>
          <w:rFonts w:cs="Arial"/>
          <w:bCs/>
          <w:sz w:val="24"/>
          <w:szCs w:val="24"/>
        </w:rPr>
        <w:t>o</w:t>
      </w:r>
      <w:r w:rsidR="00394069">
        <w:rPr>
          <w:rFonts w:cs="Arial"/>
          <w:bCs/>
          <w:sz w:val="24"/>
          <w:szCs w:val="24"/>
        </w:rPr>
        <w:t xml:space="preserve"> work with the Systems Team to</w:t>
      </w:r>
      <w:r w:rsidR="0010577F" w:rsidRPr="001E7475">
        <w:rPr>
          <w:rFonts w:cs="Arial"/>
          <w:bCs/>
          <w:sz w:val="24"/>
          <w:szCs w:val="24"/>
        </w:rPr>
        <w:t xml:space="preserve"> support </w:t>
      </w:r>
      <w:r w:rsidR="0010577F" w:rsidRPr="001E7475">
        <w:rPr>
          <w:rFonts w:cs="Arial"/>
          <w:sz w:val="24"/>
          <w:szCs w:val="24"/>
        </w:rPr>
        <w:t>digital improvements</w:t>
      </w:r>
      <w:r w:rsidR="003C2C6E">
        <w:rPr>
          <w:rFonts w:cs="Arial"/>
          <w:sz w:val="24"/>
          <w:szCs w:val="24"/>
        </w:rPr>
        <w:t xml:space="preserve"> that</w:t>
      </w:r>
      <w:r w:rsidR="0010577F" w:rsidRPr="001E7475">
        <w:rPr>
          <w:rFonts w:cs="Arial"/>
          <w:sz w:val="24"/>
          <w:szCs w:val="24"/>
        </w:rPr>
        <w:t xml:space="preserve"> enabl</w:t>
      </w:r>
      <w:r w:rsidR="003C2C6E">
        <w:rPr>
          <w:rFonts w:cs="Arial"/>
          <w:sz w:val="24"/>
          <w:szCs w:val="24"/>
        </w:rPr>
        <w:t>e</w:t>
      </w:r>
      <w:r w:rsidR="0010577F" w:rsidRPr="001E7475">
        <w:rPr>
          <w:rFonts w:cs="Arial"/>
          <w:sz w:val="24"/>
          <w:szCs w:val="24"/>
        </w:rPr>
        <w:t xml:space="preserve"> the Guild to improve and strengthen data collection and understanding of student engagement with services and activities provided.</w:t>
      </w:r>
    </w:p>
    <w:p w14:paraId="24D324DE" w14:textId="6D701C34" w:rsidR="00AE60F7" w:rsidRPr="001E7475" w:rsidRDefault="00AE60F7" w:rsidP="00153491">
      <w:pPr>
        <w:pStyle w:val="ListParagraph"/>
        <w:tabs>
          <w:tab w:val="left" w:pos="360"/>
        </w:tabs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</w:p>
    <w:p w14:paraId="7A991736" w14:textId="6AF37881" w:rsidR="009B1BA2" w:rsidRDefault="009B1BA2" w:rsidP="00153491">
      <w:pPr>
        <w:pStyle w:val="ListParagraph"/>
        <w:numPr>
          <w:ilvl w:val="0"/>
          <w:numId w:val="14"/>
        </w:numPr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t>To create, manage and improve a suite of regular reports and dashboards to allow Managers to self-serve information required to support decision making and maximise the strategic use of data.</w:t>
      </w:r>
    </w:p>
    <w:p w14:paraId="1E3AB8A9" w14:textId="77777777" w:rsidR="00E93CCA" w:rsidRPr="00E93CCA" w:rsidRDefault="00E93CCA" w:rsidP="00153491">
      <w:pPr>
        <w:pStyle w:val="ListParagraph"/>
        <w:jc w:val="both"/>
        <w:rPr>
          <w:rFonts w:cs="Arial"/>
          <w:sz w:val="24"/>
          <w:szCs w:val="24"/>
        </w:rPr>
      </w:pPr>
    </w:p>
    <w:p w14:paraId="1962DB4F" w14:textId="06C3486C" w:rsidR="00E93CCA" w:rsidRPr="001E7475" w:rsidRDefault="00E93CCA" w:rsidP="00153491">
      <w:pPr>
        <w:pStyle w:val="ListParagraph"/>
        <w:numPr>
          <w:ilvl w:val="0"/>
          <w:numId w:val="14"/>
        </w:numPr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To help train Managers and Senior Managers on how to access, interpret and report on the data that </w:t>
      </w:r>
      <w:r w:rsidR="00ED6D48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Guild collects or has access to. </w:t>
      </w:r>
    </w:p>
    <w:p w14:paraId="05D1BE40" w14:textId="77777777" w:rsidR="009B1BA2" w:rsidRPr="001E7475" w:rsidRDefault="009B1BA2" w:rsidP="00153491">
      <w:pPr>
        <w:pStyle w:val="ListParagraph"/>
        <w:spacing w:after="0"/>
        <w:ind w:left="357" w:hanging="357"/>
        <w:jc w:val="both"/>
        <w:rPr>
          <w:rFonts w:cs="Arial"/>
          <w:sz w:val="24"/>
          <w:szCs w:val="24"/>
        </w:rPr>
      </w:pPr>
    </w:p>
    <w:p w14:paraId="72FA0A66" w14:textId="44D04150" w:rsidR="007444DB" w:rsidRDefault="00382387" w:rsidP="00153491">
      <w:pPr>
        <w:pStyle w:val="ListParagraph"/>
        <w:numPr>
          <w:ilvl w:val="0"/>
          <w:numId w:val="14"/>
        </w:numPr>
        <w:tabs>
          <w:tab w:val="left" w:pos="426"/>
        </w:tabs>
        <w:suppressAutoHyphens/>
        <w:spacing w:after="0"/>
        <w:ind w:left="357" w:hanging="357"/>
        <w:jc w:val="both"/>
        <w:rPr>
          <w:rFonts w:cs="Arial"/>
          <w:bCs/>
          <w:sz w:val="24"/>
          <w:szCs w:val="24"/>
        </w:rPr>
      </w:pPr>
      <w:r w:rsidRPr="001E7475">
        <w:rPr>
          <w:rFonts w:cs="Arial"/>
          <w:bCs/>
          <w:sz w:val="24"/>
          <w:szCs w:val="24"/>
        </w:rPr>
        <w:t xml:space="preserve">To work with </w:t>
      </w:r>
      <w:r w:rsidR="00394069">
        <w:rPr>
          <w:rFonts w:cs="Arial"/>
          <w:bCs/>
          <w:sz w:val="24"/>
          <w:szCs w:val="24"/>
        </w:rPr>
        <w:t>s</w:t>
      </w:r>
      <w:r w:rsidRPr="001E7475">
        <w:rPr>
          <w:rFonts w:cs="Arial"/>
          <w:bCs/>
          <w:sz w:val="24"/>
          <w:szCs w:val="24"/>
        </w:rPr>
        <w:t xml:space="preserve">taff to interpret and respond to research and data findings in order to make transformation / improvements to service </w:t>
      </w:r>
      <w:r w:rsidR="00204DA0" w:rsidRPr="001E7475">
        <w:rPr>
          <w:rFonts w:cs="Arial"/>
          <w:bCs/>
          <w:sz w:val="24"/>
          <w:szCs w:val="24"/>
        </w:rPr>
        <w:t>offer and</w:t>
      </w:r>
      <w:r w:rsidRPr="001E7475">
        <w:rPr>
          <w:rFonts w:cs="Arial"/>
          <w:bCs/>
          <w:sz w:val="24"/>
          <w:szCs w:val="24"/>
        </w:rPr>
        <w:t xml:space="preserve"> have impact for students</w:t>
      </w:r>
      <w:r w:rsidR="00153491">
        <w:rPr>
          <w:rFonts w:cs="Arial"/>
          <w:bCs/>
          <w:sz w:val="24"/>
          <w:szCs w:val="24"/>
        </w:rPr>
        <w:t>.</w:t>
      </w:r>
    </w:p>
    <w:p w14:paraId="04667D59" w14:textId="77777777" w:rsidR="00153491" w:rsidRPr="00153491" w:rsidRDefault="00153491" w:rsidP="00153491">
      <w:pPr>
        <w:tabs>
          <w:tab w:val="left" w:pos="426"/>
        </w:tabs>
        <w:suppressAutoHyphens/>
        <w:jc w:val="both"/>
        <w:rPr>
          <w:rFonts w:cs="Arial"/>
          <w:bCs/>
        </w:rPr>
      </w:pPr>
    </w:p>
    <w:p w14:paraId="3E0B10FC" w14:textId="530F9C63" w:rsidR="00C90BAF" w:rsidRDefault="00382387" w:rsidP="00153491">
      <w:pPr>
        <w:pStyle w:val="ListParagraph"/>
        <w:numPr>
          <w:ilvl w:val="0"/>
          <w:numId w:val="14"/>
        </w:numPr>
        <w:spacing w:after="0" w:line="240" w:lineRule="auto"/>
        <w:ind w:left="357" w:hanging="357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lastRenderedPageBreak/>
        <w:t xml:space="preserve">To </w:t>
      </w:r>
      <w:r w:rsidR="00C90BAF">
        <w:rPr>
          <w:rFonts w:cs="Arial"/>
          <w:sz w:val="24"/>
          <w:szCs w:val="24"/>
        </w:rPr>
        <w:t>identify</w:t>
      </w:r>
      <w:r w:rsidR="00C90BAF" w:rsidRPr="001E7475">
        <w:rPr>
          <w:rFonts w:cs="Arial"/>
          <w:sz w:val="24"/>
          <w:szCs w:val="24"/>
        </w:rPr>
        <w:t xml:space="preserve"> </w:t>
      </w:r>
      <w:r w:rsidR="002D76DF" w:rsidRPr="001E7475">
        <w:rPr>
          <w:rFonts w:cs="Arial"/>
          <w:sz w:val="24"/>
          <w:szCs w:val="24"/>
        </w:rPr>
        <w:t xml:space="preserve">strategic </w:t>
      </w:r>
      <w:r w:rsidR="00204DA0" w:rsidRPr="001E7475">
        <w:rPr>
          <w:rFonts w:cs="Arial"/>
          <w:sz w:val="24"/>
          <w:szCs w:val="24"/>
        </w:rPr>
        <w:t>performance</w:t>
      </w:r>
      <w:r w:rsidR="00D8095D" w:rsidRPr="001E7475">
        <w:rPr>
          <w:rFonts w:cs="Arial"/>
          <w:sz w:val="24"/>
          <w:szCs w:val="24"/>
        </w:rPr>
        <w:t xml:space="preserve"> issues </w:t>
      </w:r>
      <w:r w:rsidR="00C90BAF">
        <w:rPr>
          <w:rFonts w:cs="Arial"/>
          <w:sz w:val="24"/>
          <w:szCs w:val="24"/>
        </w:rPr>
        <w:t>and report these to the relevant manager</w:t>
      </w:r>
      <w:r w:rsidR="00204DA0" w:rsidRPr="001E7475">
        <w:rPr>
          <w:rFonts w:cs="Arial"/>
          <w:sz w:val="24"/>
          <w:szCs w:val="24"/>
        </w:rPr>
        <w:t>.</w:t>
      </w:r>
    </w:p>
    <w:p w14:paraId="1EBC7B78" w14:textId="77777777" w:rsidR="00C90BAF" w:rsidRPr="00C90BAF" w:rsidRDefault="00C90BAF" w:rsidP="00153491">
      <w:pPr>
        <w:jc w:val="both"/>
        <w:rPr>
          <w:rFonts w:cs="Arial"/>
        </w:rPr>
      </w:pPr>
    </w:p>
    <w:p w14:paraId="1FBD612C" w14:textId="4BEB86C6" w:rsidR="00613F75" w:rsidRDefault="00613F75" w:rsidP="00153491">
      <w:pPr>
        <w:pStyle w:val="ListParagraph"/>
        <w:numPr>
          <w:ilvl w:val="0"/>
          <w:numId w:val="14"/>
        </w:numPr>
        <w:tabs>
          <w:tab w:val="left" w:pos="426"/>
        </w:tabs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To work with the Systems Team </w:t>
      </w:r>
      <w:r w:rsidR="00C90BAF">
        <w:rPr>
          <w:rFonts w:cs="Arial"/>
          <w:sz w:val="24"/>
          <w:szCs w:val="24"/>
        </w:rPr>
        <w:t xml:space="preserve">and the Guild’s system providers </w:t>
      </w:r>
      <w:r>
        <w:rPr>
          <w:rFonts w:cs="Arial"/>
          <w:sz w:val="24"/>
          <w:szCs w:val="24"/>
        </w:rPr>
        <w:t xml:space="preserve">to ensure that the data collected by the Guild is accurate and to help resolve any </w:t>
      </w:r>
      <w:r w:rsidR="00ED6D48">
        <w:rPr>
          <w:rFonts w:cs="Arial"/>
          <w:sz w:val="24"/>
          <w:szCs w:val="24"/>
        </w:rPr>
        <w:t xml:space="preserve">systems </w:t>
      </w:r>
      <w:r>
        <w:rPr>
          <w:rFonts w:cs="Arial"/>
          <w:sz w:val="24"/>
          <w:szCs w:val="24"/>
        </w:rPr>
        <w:t>issues</w:t>
      </w:r>
      <w:r w:rsidR="00C90BAF">
        <w:rPr>
          <w:rFonts w:cs="Arial"/>
          <w:sz w:val="24"/>
          <w:szCs w:val="24"/>
        </w:rPr>
        <w:t xml:space="preserve">. </w:t>
      </w:r>
    </w:p>
    <w:p w14:paraId="3F45A71B" w14:textId="77777777" w:rsidR="00613F75" w:rsidRPr="00613F75" w:rsidRDefault="00613F75" w:rsidP="00153491">
      <w:pPr>
        <w:pStyle w:val="ListParagraph"/>
        <w:jc w:val="both"/>
        <w:rPr>
          <w:rFonts w:cs="Arial"/>
          <w:sz w:val="24"/>
          <w:szCs w:val="24"/>
        </w:rPr>
      </w:pPr>
    </w:p>
    <w:p w14:paraId="257915C4" w14:textId="15D0C0F5" w:rsidR="00E93CCA" w:rsidRPr="00E93CCA" w:rsidRDefault="00613F75" w:rsidP="00153491">
      <w:pPr>
        <w:pStyle w:val="ListParagraph"/>
        <w:numPr>
          <w:ilvl w:val="0"/>
          <w:numId w:val="14"/>
        </w:numPr>
        <w:tabs>
          <w:tab w:val="left" w:pos="426"/>
        </w:tabs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To work with the Systems Team </w:t>
      </w:r>
      <w:r w:rsidR="00C90BAF">
        <w:rPr>
          <w:rFonts w:cs="Arial"/>
          <w:sz w:val="24"/>
          <w:szCs w:val="24"/>
        </w:rPr>
        <w:t xml:space="preserve">and the Guild’s </w:t>
      </w:r>
      <w:r w:rsidR="00E93CCA">
        <w:rPr>
          <w:rFonts w:cs="Arial"/>
          <w:sz w:val="24"/>
          <w:szCs w:val="24"/>
        </w:rPr>
        <w:t>s</w:t>
      </w:r>
      <w:r w:rsidR="00C90BAF">
        <w:rPr>
          <w:rFonts w:cs="Arial"/>
          <w:sz w:val="24"/>
          <w:szCs w:val="24"/>
        </w:rPr>
        <w:t xml:space="preserve">ystem providers to improve the quality of the data that the Guild collects. </w:t>
      </w:r>
    </w:p>
    <w:p w14:paraId="1F9BC32E" w14:textId="77777777" w:rsidR="00204DA0" w:rsidRPr="001E7475" w:rsidRDefault="00204DA0" w:rsidP="00153491">
      <w:pPr>
        <w:pStyle w:val="ListParagraph"/>
        <w:spacing w:after="0"/>
        <w:ind w:left="357" w:hanging="357"/>
        <w:jc w:val="both"/>
        <w:rPr>
          <w:rFonts w:cs="Arial"/>
          <w:sz w:val="24"/>
          <w:szCs w:val="24"/>
        </w:rPr>
      </w:pPr>
    </w:p>
    <w:p w14:paraId="7A18F90B" w14:textId="6CE8F736" w:rsidR="00382387" w:rsidRPr="001E7475" w:rsidRDefault="00786550" w:rsidP="00153491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t xml:space="preserve">To build and maintain </w:t>
      </w:r>
      <w:r w:rsidR="005454B3" w:rsidRPr="001E7475">
        <w:rPr>
          <w:rFonts w:cs="Arial"/>
          <w:sz w:val="24"/>
          <w:szCs w:val="24"/>
        </w:rPr>
        <w:t xml:space="preserve">productive </w:t>
      </w:r>
      <w:r w:rsidRPr="001E7475">
        <w:rPr>
          <w:rFonts w:cs="Arial"/>
          <w:sz w:val="24"/>
          <w:szCs w:val="24"/>
        </w:rPr>
        <w:t>relationships with internal stakehol</w:t>
      </w:r>
      <w:r w:rsidR="005454B3" w:rsidRPr="001E7475">
        <w:rPr>
          <w:rFonts w:cs="Arial"/>
          <w:sz w:val="24"/>
          <w:szCs w:val="24"/>
        </w:rPr>
        <w:t>ders to ensure systems</w:t>
      </w:r>
      <w:r w:rsidRPr="001E7475">
        <w:rPr>
          <w:rFonts w:cs="Arial"/>
          <w:sz w:val="24"/>
          <w:szCs w:val="24"/>
        </w:rPr>
        <w:t xml:space="preserve"> </w:t>
      </w:r>
      <w:r w:rsidR="005454B3" w:rsidRPr="001E7475">
        <w:rPr>
          <w:rFonts w:cs="Arial"/>
          <w:sz w:val="24"/>
          <w:szCs w:val="24"/>
        </w:rPr>
        <w:t xml:space="preserve">are developed that maximise </w:t>
      </w:r>
      <w:r w:rsidRPr="001E7475">
        <w:rPr>
          <w:rFonts w:cs="Arial"/>
          <w:sz w:val="24"/>
          <w:szCs w:val="24"/>
        </w:rPr>
        <w:t>benefit</w:t>
      </w:r>
      <w:r w:rsidR="005454B3" w:rsidRPr="001E7475">
        <w:rPr>
          <w:rFonts w:cs="Arial"/>
          <w:sz w:val="24"/>
          <w:szCs w:val="24"/>
        </w:rPr>
        <w:t xml:space="preserve">s </w:t>
      </w:r>
      <w:r w:rsidRPr="001E7475">
        <w:rPr>
          <w:rFonts w:cs="Arial"/>
          <w:sz w:val="24"/>
          <w:szCs w:val="24"/>
        </w:rPr>
        <w:t xml:space="preserve">to </w:t>
      </w:r>
      <w:r w:rsidR="005454B3" w:rsidRPr="001E7475">
        <w:rPr>
          <w:rFonts w:cs="Arial"/>
          <w:sz w:val="24"/>
          <w:szCs w:val="24"/>
        </w:rPr>
        <w:t>the Guild, with particular emph</w:t>
      </w:r>
      <w:r w:rsidR="00BC576A" w:rsidRPr="001E7475">
        <w:rPr>
          <w:rFonts w:cs="Arial"/>
          <w:sz w:val="24"/>
          <w:szCs w:val="24"/>
        </w:rPr>
        <w:t xml:space="preserve">asis on improving processes, </w:t>
      </w:r>
      <w:r w:rsidR="005454B3" w:rsidRPr="001E7475">
        <w:rPr>
          <w:rFonts w:cs="Arial"/>
          <w:sz w:val="24"/>
          <w:szCs w:val="24"/>
        </w:rPr>
        <w:t>measuring impact</w:t>
      </w:r>
      <w:r w:rsidR="009B1BA2" w:rsidRPr="001E7475">
        <w:rPr>
          <w:rFonts w:cs="Arial"/>
          <w:sz w:val="24"/>
          <w:szCs w:val="24"/>
        </w:rPr>
        <w:t xml:space="preserve"> and </w:t>
      </w:r>
      <w:r w:rsidR="005454B3" w:rsidRPr="001E7475">
        <w:rPr>
          <w:rFonts w:cs="Arial"/>
          <w:sz w:val="24"/>
          <w:szCs w:val="24"/>
        </w:rPr>
        <w:t>engagement</w:t>
      </w:r>
      <w:r w:rsidR="009B1BA2" w:rsidRPr="001E7475">
        <w:rPr>
          <w:rFonts w:cs="Arial"/>
          <w:sz w:val="24"/>
          <w:szCs w:val="24"/>
        </w:rPr>
        <w:t>,</w:t>
      </w:r>
      <w:r w:rsidR="00BC576A" w:rsidRPr="001E7475">
        <w:rPr>
          <w:rFonts w:cs="Arial"/>
          <w:sz w:val="24"/>
          <w:szCs w:val="24"/>
        </w:rPr>
        <w:t xml:space="preserve"> and influencing new ways of working.</w:t>
      </w:r>
      <w:r w:rsidR="00382387" w:rsidRPr="001E7475">
        <w:rPr>
          <w:rFonts w:cs="Arial"/>
          <w:bCs/>
          <w:sz w:val="24"/>
          <w:szCs w:val="24"/>
        </w:rPr>
        <w:t xml:space="preserve"> </w:t>
      </w:r>
    </w:p>
    <w:p w14:paraId="5D00BBD6" w14:textId="77777777" w:rsidR="002D76DF" w:rsidRPr="001E7475" w:rsidRDefault="002D76DF" w:rsidP="00153491">
      <w:pPr>
        <w:pStyle w:val="ListParagraph"/>
        <w:spacing w:after="0"/>
        <w:ind w:left="357" w:hanging="357"/>
        <w:jc w:val="both"/>
        <w:rPr>
          <w:rFonts w:cs="Arial"/>
          <w:sz w:val="24"/>
          <w:szCs w:val="24"/>
        </w:rPr>
      </w:pPr>
    </w:p>
    <w:p w14:paraId="79AA1269" w14:textId="5669CACA" w:rsidR="00382387" w:rsidRPr="001E7475" w:rsidRDefault="00204DA0" w:rsidP="00153491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spacing w:after="0"/>
        <w:ind w:left="357" w:hanging="357"/>
        <w:jc w:val="both"/>
        <w:rPr>
          <w:rFonts w:cs="Arial"/>
          <w:bCs/>
          <w:sz w:val="24"/>
          <w:szCs w:val="24"/>
        </w:rPr>
      </w:pPr>
      <w:r w:rsidRPr="001E7475">
        <w:rPr>
          <w:rFonts w:cs="Arial"/>
          <w:bCs/>
          <w:sz w:val="24"/>
          <w:szCs w:val="24"/>
        </w:rPr>
        <w:t xml:space="preserve">To monitor appropriate University of Birmingham data, such as student recruitment and demographics </w:t>
      </w:r>
      <w:r w:rsidR="00382387" w:rsidRPr="001E7475">
        <w:rPr>
          <w:rFonts w:cs="Arial"/>
          <w:bCs/>
          <w:sz w:val="24"/>
          <w:szCs w:val="24"/>
        </w:rPr>
        <w:t xml:space="preserve">to </w:t>
      </w:r>
      <w:r w:rsidRPr="001E7475">
        <w:rPr>
          <w:rFonts w:cs="Arial"/>
          <w:bCs/>
          <w:sz w:val="24"/>
          <w:szCs w:val="24"/>
        </w:rPr>
        <w:t xml:space="preserve">support the Guild to better </w:t>
      </w:r>
      <w:r w:rsidR="00382387" w:rsidRPr="001E7475">
        <w:rPr>
          <w:rFonts w:cs="Arial"/>
          <w:bCs/>
          <w:sz w:val="24"/>
          <w:szCs w:val="24"/>
        </w:rPr>
        <w:t xml:space="preserve">understand student </w:t>
      </w:r>
      <w:r w:rsidRPr="001E7475">
        <w:rPr>
          <w:rFonts w:cs="Arial"/>
          <w:bCs/>
          <w:sz w:val="24"/>
          <w:szCs w:val="24"/>
        </w:rPr>
        <w:t xml:space="preserve">engagement. </w:t>
      </w:r>
    </w:p>
    <w:p w14:paraId="0965DB10" w14:textId="77777777" w:rsidR="002D76DF" w:rsidRPr="001E7475" w:rsidRDefault="002D76DF" w:rsidP="00153491">
      <w:pPr>
        <w:pStyle w:val="ListParagraph"/>
        <w:spacing w:after="0"/>
        <w:ind w:left="357" w:hanging="357"/>
        <w:jc w:val="both"/>
        <w:rPr>
          <w:rFonts w:cs="Arial"/>
          <w:bCs/>
          <w:sz w:val="24"/>
          <w:szCs w:val="24"/>
        </w:rPr>
      </w:pPr>
    </w:p>
    <w:p w14:paraId="050E66F0" w14:textId="18EF6C4A" w:rsidR="005454B3" w:rsidRPr="001E7475" w:rsidRDefault="0014674A" w:rsidP="00153491">
      <w:pPr>
        <w:pStyle w:val="ListParagraph"/>
        <w:numPr>
          <w:ilvl w:val="0"/>
          <w:numId w:val="14"/>
        </w:numPr>
        <w:spacing w:after="0"/>
        <w:ind w:left="357" w:hanging="357"/>
        <w:contextualSpacing w:val="0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t>To revie</w:t>
      </w:r>
      <w:r w:rsidR="009B1BA2" w:rsidRPr="001E7475">
        <w:rPr>
          <w:rFonts w:cs="Arial"/>
          <w:sz w:val="24"/>
          <w:szCs w:val="24"/>
        </w:rPr>
        <w:t xml:space="preserve">w, </w:t>
      </w:r>
      <w:r w:rsidRPr="001E7475">
        <w:rPr>
          <w:rFonts w:cs="Arial"/>
          <w:sz w:val="24"/>
          <w:szCs w:val="24"/>
        </w:rPr>
        <w:t xml:space="preserve">report </w:t>
      </w:r>
      <w:r w:rsidR="009B1BA2" w:rsidRPr="001E7475">
        <w:rPr>
          <w:rFonts w:cs="Arial"/>
          <w:sz w:val="24"/>
          <w:szCs w:val="24"/>
        </w:rPr>
        <w:t>and support on</w:t>
      </w:r>
      <w:r w:rsidRPr="001E7475">
        <w:rPr>
          <w:rFonts w:cs="Arial"/>
          <w:sz w:val="24"/>
          <w:szCs w:val="24"/>
        </w:rPr>
        <w:t xml:space="preserve"> wider sector best practice to support a culture of continued improvement and future development.</w:t>
      </w:r>
      <w:r w:rsidR="009B1BA2" w:rsidRPr="001E7475">
        <w:rPr>
          <w:rFonts w:cs="Arial"/>
          <w:sz w:val="24"/>
          <w:szCs w:val="24"/>
        </w:rPr>
        <w:t xml:space="preserve"> </w:t>
      </w:r>
    </w:p>
    <w:p w14:paraId="79E4C332" w14:textId="77777777" w:rsidR="002D76DF" w:rsidRPr="001E7475" w:rsidRDefault="002D76DF" w:rsidP="00153491">
      <w:pPr>
        <w:pStyle w:val="ListParagraph"/>
        <w:spacing w:after="0"/>
        <w:ind w:left="357" w:hanging="357"/>
        <w:jc w:val="both"/>
        <w:rPr>
          <w:rFonts w:cs="Arial"/>
          <w:sz w:val="24"/>
          <w:szCs w:val="24"/>
        </w:rPr>
      </w:pPr>
    </w:p>
    <w:p w14:paraId="665BFE12" w14:textId="7AEFC8F9" w:rsidR="006E0FEC" w:rsidRPr="001E7475" w:rsidRDefault="00AA0C67" w:rsidP="00153491">
      <w:pPr>
        <w:pStyle w:val="ListParagraph"/>
        <w:numPr>
          <w:ilvl w:val="0"/>
          <w:numId w:val="14"/>
        </w:numPr>
        <w:tabs>
          <w:tab w:val="left" w:pos="426"/>
        </w:tabs>
        <w:suppressAutoHyphens/>
        <w:spacing w:after="0"/>
        <w:ind w:left="357" w:hanging="357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t>To e</w:t>
      </w:r>
      <w:r w:rsidR="006E0FEC" w:rsidRPr="001E7475">
        <w:rPr>
          <w:rFonts w:cs="Arial"/>
          <w:sz w:val="24"/>
          <w:szCs w:val="24"/>
        </w:rPr>
        <w:t>nsure multiple projects are coordinated and managed effectively</w:t>
      </w:r>
      <w:r w:rsidR="0067293A" w:rsidRPr="001E7475">
        <w:rPr>
          <w:rFonts w:cs="Arial"/>
          <w:sz w:val="24"/>
          <w:szCs w:val="24"/>
        </w:rPr>
        <w:t xml:space="preserve"> using appropriate </w:t>
      </w:r>
      <w:r w:rsidR="00625B57" w:rsidRPr="001E7475">
        <w:rPr>
          <w:rFonts w:cs="Arial"/>
          <w:sz w:val="24"/>
          <w:szCs w:val="24"/>
        </w:rPr>
        <w:t xml:space="preserve">project </w:t>
      </w:r>
      <w:r w:rsidR="0067293A" w:rsidRPr="001E7475">
        <w:rPr>
          <w:rFonts w:cs="Arial"/>
          <w:sz w:val="24"/>
          <w:szCs w:val="24"/>
        </w:rPr>
        <w:t>planning tools</w:t>
      </w:r>
      <w:r w:rsidR="006E0FEC" w:rsidRPr="001E7475">
        <w:rPr>
          <w:rFonts w:cs="Arial"/>
          <w:sz w:val="24"/>
          <w:szCs w:val="24"/>
        </w:rPr>
        <w:t>, liaisin</w:t>
      </w:r>
      <w:r w:rsidRPr="001E7475">
        <w:rPr>
          <w:rFonts w:cs="Arial"/>
          <w:sz w:val="24"/>
          <w:szCs w:val="24"/>
        </w:rPr>
        <w:t>g with key departmental staff</w:t>
      </w:r>
      <w:r w:rsidR="002D76DF" w:rsidRPr="001E7475">
        <w:rPr>
          <w:rFonts w:cs="Arial"/>
          <w:sz w:val="24"/>
          <w:szCs w:val="24"/>
        </w:rPr>
        <w:t>.</w:t>
      </w:r>
    </w:p>
    <w:p w14:paraId="5EA7A92F" w14:textId="17A64C48" w:rsidR="000014BC" w:rsidRPr="00153491" w:rsidRDefault="000014BC" w:rsidP="00153491">
      <w:pPr>
        <w:jc w:val="both"/>
        <w:rPr>
          <w:rFonts w:cs="Arial"/>
        </w:rPr>
      </w:pPr>
    </w:p>
    <w:p w14:paraId="21E0DE48" w14:textId="4300DE30" w:rsidR="000014BC" w:rsidRPr="001E7475" w:rsidRDefault="000014BC" w:rsidP="00153491">
      <w:pPr>
        <w:pStyle w:val="ListParagraph"/>
        <w:numPr>
          <w:ilvl w:val="0"/>
          <w:numId w:val="14"/>
        </w:numPr>
        <w:spacing w:after="0"/>
        <w:ind w:left="357" w:hanging="357"/>
        <w:contextualSpacing w:val="0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t xml:space="preserve">To establish a network of contacts and related service providers at local, regional and national levels, as necessary.  </w:t>
      </w:r>
    </w:p>
    <w:p w14:paraId="2572EC69" w14:textId="77777777" w:rsidR="00F00430" w:rsidRPr="001E7475" w:rsidRDefault="00F00430" w:rsidP="00153491">
      <w:pPr>
        <w:jc w:val="both"/>
        <w:rPr>
          <w:rFonts w:cs="Arial"/>
        </w:rPr>
      </w:pPr>
    </w:p>
    <w:p w14:paraId="44E44F96" w14:textId="77777777" w:rsidR="00F00430" w:rsidRPr="001E7475" w:rsidRDefault="00F00430" w:rsidP="00153491">
      <w:pPr>
        <w:pStyle w:val="ListParagraph"/>
        <w:spacing w:after="0" w:line="240" w:lineRule="auto"/>
        <w:ind w:left="426" w:hanging="426"/>
        <w:contextualSpacing w:val="0"/>
        <w:jc w:val="both"/>
        <w:rPr>
          <w:rFonts w:cs="Arial"/>
          <w:sz w:val="24"/>
          <w:szCs w:val="24"/>
        </w:rPr>
      </w:pPr>
      <w:r w:rsidRPr="001E7475">
        <w:rPr>
          <w:rFonts w:cs="Arial"/>
          <w:b/>
          <w:sz w:val="24"/>
          <w:szCs w:val="24"/>
        </w:rPr>
        <w:t>General Duties</w:t>
      </w:r>
    </w:p>
    <w:p w14:paraId="05CE065C" w14:textId="77777777" w:rsidR="00F00430" w:rsidRPr="001E7475" w:rsidRDefault="00F00430" w:rsidP="00153491">
      <w:pPr>
        <w:pStyle w:val="ListParagraph"/>
        <w:ind w:left="426" w:hanging="426"/>
        <w:jc w:val="both"/>
        <w:rPr>
          <w:rFonts w:cs="Arial"/>
          <w:sz w:val="24"/>
          <w:szCs w:val="24"/>
        </w:rPr>
      </w:pPr>
    </w:p>
    <w:p w14:paraId="4BD6BB3B" w14:textId="77777777" w:rsidR="00FD0D30" w:rsidRPr="001E7475" w:rsidRDefault="00FD0D30" w:rsidP="00153491">
      <w:pPr>
        <w:pStyle w:val="ListParagraph"/>
        <w:numPr>
          <w:ilvl w:val="0"/>
          <w:numId w:val="14"/>
        </w:numPr>
        <w:spacing w:after="0"/>
        <w:ind w:left="357" w:hanging="357"/>
        <w:contextualSpacing w:val="0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t>To undertake appropriate training and personal develo</w:t>
      </w:r>
      <w:r w:rsidR="00A01C18" w:rsidRPr="001E7475">
        <w:rPr>
          <w:rFonts w:cs="Arial"/>
          <w:sz w:val="24"/>
          <w:szCs w:val="24"/>
        </w:rPr>
        <w:t>pment as required for the role.</w:t>
      </w:r>
    </w:p>
    <w:p w14:paraId="07D9AF0A" w14:textId="77777777" w:rsidR="00F00430" w:rsidRPr="001E7475" w:rsidRDefault="00F00430" w:rsidP="00153491">
      <w:pPr>
        <w:pStyle w:val="ListParagraph"/>
        <w:spacing w:after="0"/>
        <w:ind w:left="357" w:hanging="357"/>
        <w:contextualSpacing w:val="0"/>
        <w:jc w:val="both"/>
        <w:rPr>
          <w:rFonts w:cs="Arial"/>
          <w:sz w:val="24"/>
          <w:szCs w:val="24"/>
        </w:rPr>
      </w:pPr>
    </w:p>
    <w:p w14:paraId="3394F092" w14:textId="1E33F8A3" w:rsidR="001E7475" w:rsidRPr="001E7475" w:rsidRDefault="00FD0D30" w:rsidP="00153491">
      <w:pPr>
        <w:numPr>
          <w:ilvl w:val="0"/>
          <w:numId w:val="14"/>
        </w:numPr>
        <w:spacing w:line="276" w:lineRule="auto"/>
        <w:ind w:left="357" w:hanging="357"/>
        <w:jc w:val="both"/>
        <w:rPr>
          <w:rFonts w:cs="Arial"/>
        </w:rPr>
      </w:pPr>
      <w:r w:rsidRPr="001E7475">
        <w:rPr>
          <w:rFonts w:cs="Arial"/>
        </w:rPr>
        <w:t xml:space="preserve">To adhere to all relevant Guild Policy with </w:t>
      </w:r>
      <w:r w:rsidR="006F2A79" w:rsidRPr="001E7475">
        <w:rPr>
          <w:rFonts w:cs="Arial"/>
        </w:rPr>
        <w:t>particular reference to HR</w:t>
      </w:r>
      <w:r w:rsidRPr="001E7475">
        <w:rPr>
          <w:rFonts w:cs="Arial"/>
        </w:rPr>
        <w:t>,</w:t>
      </w:r>
      <w:r w:rsidR="00DD3684" w:rsidRPr="001E7475">
        <w:rPr>
          <w:rFonts w:cs="Arial"/>
        </w:rPr>
        <w:t xml:space="preserve"> </w:t>
      </w:r>
      <w:r w:rsidRPr="001E7475">
        <w:rPr>
          <w:rFonts w:cs="Arial"/>
        </w:rPr>
        <w:t xml:space="preserve">health &amp; safety, </w:t>
      </w:r>
      <w:r w:rsidR="006F2A79" w:rsidRPr="001E7475">
        <w:rPr>
          <w:rFonts w:cs="Arial"/>
        </w:rPr>
        <w:t xml:space="preserve">data protection, </w:t>
      </w:r>
      <w:r w:rsidRPr="001E7475">
        <w:rPr>
          <w:rFonts w:cs="Arial"/>
        </w:rPr>
        <w:t>environmental, and any relevant Guild Policy where it may impact upon your role</w:t>
      </w:r>
      <w:r w:rsidR="006F2A79" w:rsidRPr="001E7475">
        <w:rPr>
          <w:rFonts w:cs="Arial"/>
        </w:rPr>
        <w:t xml:space="preserve"> or that of the team</w:t>
      </w:r>
      <w:r w:rsidR="001E7475">
        <w:rPr>
          <w:rFonts w:cs="Arial"/>
        </w:rPr>
        <w:t>.</w:t>
      </w:r>
    </w:p>
    <w:p w14:paraId="575D5BBB" w14:textId="77777777" w:rsidR="001E7475" w:rsidRPr="001E7475" w:rsidRDefault="001E7475" w:rsidP="00153491">
      <w:pPr>
        <w:spacing w:line="276" w:lineRule="auto"/>
        <w:jc w:val="both"/>
        <w:rPr>
          <w:rFonts w:cs="Arial"/>
        </w:rPr>
      </w:pPr>
    </w:p>
    <w:p w14:paraId="6E0FC4E9" w14:textId="4AD6596F" w:rsidR="006F2A79" w:rsidRDefault="006F2A79" w:rsidP="00153491">
      <w:pPr>
        <w:pStyle w:val="ListParagraph"/>
        <w:numPr>
          <w:ilvl w:val="0"/>
          <w:numId w:val="14"/>
        </w:numPr>
        <w:spacing w:after="0"/>
        <w:ind w:left="357" w:hanging="357"/>
        <w:contextualSpacing w:val="0"/>
        <w:jc w:val="both"/>
        <w:rPr>
          <w:rFonts w:cs="Arial"/>
          <w:sz w:val="24"/>
          <w:szCs w:val="24"/>
        </w:rPr>
      </w:pPr>
      <w:r w:rsidRPr="001E7475">
        <w:rPr>
          <w:rFonts w:cs="Arial"/>
          <w:sz w:val="24"/>
          <w:szCs w:val="24"/>
        </w:rPr>
        <w:t>To be familiar with the Guild’s competency framework, striving always to demonstrate the positive behaviours which drive the highest standards of personal and organisational performa</w:t>
      </w:r>
      <w:r w:rsidR="009E6852" w:rsidRPr="001E7475">
        <w:rPr>
          <w:rFonts w:cs="Arial"/>
          <w:sz w:val="24"/>
          <w:szCs w:val="24"/>
        </w:rPr>
        <w:t xml:space="preserve">nce in supporting our students. </w:t>
      </w:r>
      <w:r w:rsidR="000014BC" w:rsidRPr="001E7475">
        <w:rPr>
          <w:rFonts w:cs="Arial"/>
          <w:sz w:val="24"/>
          <w:szCs w:val="24"/>
        </w:rPr>
        <w:t xml:space="preserve"> Grade </w:t>
      </w:r>
      <w:r w:rsidR="00BD01E2" w:rsidRPr="001E7475">
        <w:rPr>
          <w:rFonts w:cs="Arial"/>
          <w:sz w:val="24"/>
          <w:szCs w:val="24"/>
        </w:rPr>
        <w:t>6</w:t>
      </w:r>
      <w:r w:rsidR="000014BC" w:rsidRPr="001E7475">
        <w:rPr>
          <w:rFonts w:cs="Arial"/>
          <w:sz w:val="24"/>
          <w:szCs w:val="24"/>
        </w:rPr>
        <w:t xml:space="preserve"> roles</w:t>
      </w:r>
      <w:r w:rsidRPr="001E7475">
        <w:rPr>
          <w:rFonts w:cs="Arial"/>
          <w:sz w:val="24"/>
          <w:szCs w:val="24"/>
        </w:rPr>
        <w:t xml:space="preserve"> should be developing within level </w:t>
      </w:r>
      <w:r w:rsidR="00DD3684" w:rsidRPr="001E7475">
        <w:rPr>
          <w:rFonts w:cs="Arial"/>
          <w:sz w:val="24"/>
          <w:szCs w:val="24"/>
        </w:rPr>
        <w:lastRenderedPageBreak/>
        <w:t>2</w:t>
      </w:r>
      <w:r w:rsidR="00786550" w:rsidRPr="001E7475">
        <w:rPr>
          <w:rFonts w:cs="Arial"/>
          <w:sz w:val="24"/>
          <w:szCs w:val="24"/>
        </w:rPr>
        <w:t xml:space="preserve"> </w:t>
      </w:r>
      <w:r w:rsidRPr="001E7475">
        <w:rPr>
          <w:rFonts w:cs="Arial"/>
          <w:sz w:val="24"/>
          <w:szCs w:val="24"/>
        </w:rPr>
        <w:t>of the six competencies (Student and Customer Focus, Accountability, Results Focus, Inclusivity, Communication and Teamw</w:t>
      </w:r>
      <w:r w:rsidR="00786550" w:rsidRPr="001E7475">
        <w:rPr>
          <w:rFonts w:cs="Arial"/>
          <w:sz w:val="24"/>
          <w:szCs w:val="24"/>
        </w:rPr>
        <w:t>ork)</w:t>
      </w:r>
      <w:r w:rsidR="000014BC" w:rsidRPr="001E7475">
        <w:rPr>
          <w:rFonts w:cs="Arial"/>
          <w:sz w:val="24"/>
          <w:szCs w:val="24"/>
        </w:rPr>
        <w:t>.</w:t>
      </w:r>
      <w:r w:rsidR="00786550" w:rsidRPr="001E7475">
        <w:rPr>
          <w:rFonts w:cs="Arial"/>
          <w:sz w:val="24"/>
          <w:szCs w:val="24"/>
        </w:rPr>
        <w:t xml:space="preserve"> </w:t>
      </w:r>
    </w:p>
    <w:p w14:paraId="1C31D776" w14:textId="77777777" w:rsidR="001E7475" w:rsidRPr="001E7475" w:rsidRDefault="001E7475" w:rsidP="00153491">
      <w:pPr>
        <w:jc w:val="both"/>
        <w:rPr>
          <w:rFonts w:cs="Arial"/>
        </w:rPr>
      </w:pPr>
    </w:p>
    <w:p w14:paraId="6E020D9C" w14:textId="27711B17" w:rsidR="006F2A79" w:rsidRDefault="006F2A79" w:rsidP="00153491">
      <w:pPr>
        <w:pStyle w:val="ListParagraph"/>
        <w:numPr>
          <w:ilvl w:val="0"/>
          <w:numId w:val="14"/>
        </w:numPr>
        <w:spacing w:after="0"/>
        <w:ind w:left="357" w:hanging="357"/>
        <w:contextualSpacing w:val="0"/>
        <w:jc w:val="both"/>
        <w:rPr>
          <w:rFonts w:cs="Arial"/>
          <w:sz w:val="24"/>
          <w:szCs w:val="24"/>
        </w:rPr>
      </w:pPr>
      <w:r w:rsidRPr="00BE1337">
        <w:rPr>
          <w:rFonts w:cs="Arial"/>
          <w:sz w:val="24"/>
          <w:szCs w:val="24"/>
        </w:rPr>
        <w:t>To act as a role model in portraying a positive image of the Guild both internally and externally, acting as an ambassador and displaying high standards of personal integrity and professionalism.</w:t>
      </w:r>
    </w:p>
    <w:p w14:paraId="3928FF06" w14:textId="77777777" w:rsidR="001E7475" w:rsidRPr="001E7475" w:rsidRDefault="001E7475" w:rsidP="00153491">
      <w:pPr>
        <w:jc w:val="both"/>
        <w:rPr>
          <w:rFonts w:cs="Arial"/>
        </w:rPr>
      </w:pPr>
    </w:p>
    <w:p w14:paraId="5FD11A52" w14:textId="2EC9C4AB" w:rsidR="006F2A79" w:rsidRDefault="009E6852" w:rsidP="00153491">
      <w:pPr>
        <w:pStyle w:val="ListParagraph"/>
        <w:numPr>
          <w:ilvl w:val="0"/>
          <w:numId w:val="14"/>
        </w:numPr>
        <w:spacing w:after="0"/>
        <w:ind w:left="357" w:hanging="357"/>
        <w:contextualSpacing w:val="0"/>
        <w:jc w:val="both"/>
        <w:rPr>
          <w:rFonts w:cs="Arial"/>
          <w:sz w:val="24"/>
          <w:szCs w:val="24"/>
        </w:rPr>
      </w:pPr>
      <w:r w:rsidRPr="00BE1337">
        <w:rPr>
          <w:rFonts w:cs="Arial"/>
          <w:sz w:val="24"/>
          <w:szCs w:val="24"/>
        </w:rPr>
        <w:t>To support the wider work of the Guild</w:t>
      </w:r>
      <w:r w:rsidR="006F2A79" w:rsidRPr="00BE1337">
        <w:rPr>
          <w:rFonts w:cs="Arial"/>
          <w:sz w:val="24"/>
          <w:szCs w:val="24"/>
        </w:rPr>
        <w:t>, where necessary, in the event of sickness, holiday or other exceptional circumstances.</w:t>
      </w:r>
    </w:p>
    <w:p w14:paraId="0D8AA8A5" w14:textId="77777777" w:rsidR="001E7475" w:rsidRPr="001E7475" w:rsidRDefault="001E7475" w:rsidP="00153491">
      <w:pPr>
        <w:jc w:val="both"/>
        <w:rPr>
          <w:rFonts w:cs="Arial"/>
        </w:rPr>
      </w:pPr>
    </w:p>
    <w:p w14:paraId="73EBB758" w14:textId="1AF87A18" w:rsidR="006F2A79" w:rsidRDefault="006F2A79" w:rsidP="00153491">
      <w:pPr>
        <w:pStyle w:val="ListParagraph"/>
        <w:numPr>
          <w:ilvl w:val="0"/>
          <w:numId w:val="14"/>
        </w:numPr>
        <w:spacing w:after="0"/>
        <w:ind w:left="357" w:hanging="357"/>
        <w:contextualSpacing w:val="0"/>
        <w:jc w:val="both"/>
        <w:rPr>
          <w:rFonts w:cs="Arial"/>
          <w:sz w:val="24"/>
          <w:szCs w:val="24"/>
        </w:rPr>
      </w:pPr>
      <w:r w:rsidRPr="00BE1337">
        <w:rPr>
          <w:rFonts w:cs="Arial"/>
          <w:sz w:val="24"/>
          <w:szCs w:val="24"/>
        </w:rPr>
        <w:t>To undertake such other duties as may be reasonably required, consistent with the nature and grade of the post.</w:t>
      </w:r>
    </w:p>
    <w:p w14:paraId="4970AF94" w14:textId="77777777" w:rsidR="001E7475" w:rsidRPr="001E7475" w:rsidRDefault="001E7475" w:rsidP="00153491">
      <w:pPr>
        <w:jc w:val="both"/>
        <w:rPr>
          <w:rFonts w:cs="Arial"/>
        </w:rPr>
      </w:pPr>
    </w:p>
    <w:p w14:paraId="672A0815" w14:textId="134102D5" w:rsidR="008076AC" w:rsidRPr="00BE1337" w:rsidRDefault="00ED6D48" w:rsidP="00AA4381">
      <w:pPr>
        <w:rPr>
          <w:rFonts w:cs="Arial"/>
        </w:rPr>
      </w:pPr>
      <w:r>
        <w:rPr>
          <w:rFonts w:cs="Arial"/>
        </w:rPr>
        <w:t>Oct</w:t>
      </w:r>
      <w:r w:rsidR="00BE1337">
        <w:rPr>
          <w:rFonts w:cs="Arial"/>
        </w:rPr>
        <w:t xml:space="preserve"> 2023</w:t>
      </w:r>
    </w:p>
    <w:p w14:paraId="5284EAFD" w14:textId="77777777" w:rsidR="00265D51" w:rsidRDefault="00265D51" w:rsidP="00AA4381">
      <w:pPr>
        <w:rPr>
          <w:rFonts w:cs="Arial"/>
        </w:rPr>
      </w:pPr>
    </w:p>
    <w:p w14:paraId="72B8A7B3" w14:textId="77777777" w:rsidR="00265D51" w:rsidRPr="008076AC" w:rsidRDefault="00265D51" w:rsidP="00AA4381">
      <w:pPr>
        <w:rPr>
          <w:rFonts w:cs="Arial"/>
        </w:rPr>
      </w:pPr>
    </w:p>
    <w:p w14:paraId="31066A3A" w14:textId="6898DBBE" w:rsidR="008076AC" w:rsidRDefault="00265D51" w:rsidP="008076AC">
      <w:pPr>
        <w:rPr>
          <w:rFonts w:cs="Arial"/>
          <w:color w:val="1D1C1D"/>
          <w:shd w:val="clear" w:color="auto" w:fill="F8F8F8"/>
        </w:rPr>
      </w:pPr>
      <w:r>
        <w:rPr>
          <w:b/>
          <w:sz w:val="36"/>
          <w:szCs w:val="36"/>
        </w:rPr>
        <w:t>Person Specification:</w:t>
      </w:r>
      <w:r w:rsidR="006C0A12">
        <w:rPr>
          <w:b/>
          <w:sz w:val="36"/>
          <w:szCs w:val="36"/>
        </w:rPr>
        <w:t xml:space="preserve"> </w:t>
      </w:r>
      <w:r w:rsidR="008076AC">
        <w:rPr>
          <w:rFonts w:cs="Arial"/>
          <w:noProof/>
          <w:color w:val="1D1C1D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20985" wp14:editId="7BF402BD">
                <wp:simplePos x="0" y="0"/>
                <wp:positionH relativeFrom="margin">
                  <wp:align>left</wp:align>
                </wp:positionH>
                <wp:positionV relativeFrom="paragraph">
                  <wp:posOffset>-23495</wp:posOffset>
                </wp:positionV>
                <wp:extent cx="6116128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BAA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2513D0E" id="Straight Connector 6" o:spid="_x0000_s1026" style="position:absolute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-1.85pt" to="481.6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" strokecolor="#5cbaa3">
                <w10:wrap anchorx="margin"/>
              </v:line>
            </w:pict>
          </mc:Fallback>
        </mc:AlternateContent>
      </w:r>
      <w:r w:rsidR="00F70A2D">
        <w:rPr>
          <w:b/>
          <w:sz w:val="36"/>
          <w:szCs w:val="36"/>
        </w:rPr>
        <w:t>Data and Systems Analyst</w:t>
      </w:r>
    </w:p>
    <w:p w14:paraId="5E25F1A2" w14:textId="77777777" w:rsidR="008076AC" w:rsidRPr="00D718CC" w:rsidRDefault="008076AC" w:rsidP="008076AC">
      <w:pPr>
        <w:rPr>
          <w:rFonts w:cs="Arial"/>
        </w:rPr>
      </w:pPr>
      <w:r>
        <w:rPr>
          <w:rFonts w:cs="Arial"/>
          <w:b/>
        </w:rPr>
        <w:br/>
      </w:r>
      <w:r w:rsidRPr="00D718CC">
        <w:rPr>
          <w:rFonts w:cs="Arial"/>
        </w:rPr>
        <w:t>You must be able to demonstrate in</w:t>
      </w:r>
      <w:r>
        <w:rPr>
          <w:rFonts w:cs="Arial"/>
        </w:rPr>
        <w:t xml:space="preserve"> your application that you have:</w:t>
      </w:r>
    </w:p>
    <w:tbl>
      <w:tblPr>
        <w:tblW w:w="10012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1"/>
        <w:gridCol w:w="1314"/>
        <w:gridCol w:w="1417"/>
      </w:tblGrid>
      <w:tr w:rsidR="008076AC" w:rsidRPr="00FD0D30" w14:paraId="49873D7A" w14:textId="77777777" w:rsidTr="00115983">
        <w:trPr>
          <w:trHeight w:val="444"/>
        </w:trPr>
        <w:tc>
          <w:tcPr>
            <w:tcW w:w="728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B3C763" w14:textId="77777777" w:rsidR="008076AC" w:rsidRPr="00FD0D30" w:rsidRDefault="008076AC" w:rsidP="008076AC">
            <w:pPr>
              <w:rPr>
                <w:rFonts w:cs="Arial"/>
                <w:b/>
                <w:color w:val="FFFFFF" w:themeColor="background1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5CBAA3"/>
            <w:vAlign w:val="center"/>
          </w:tcPr>
          <w:p w14:paraId="3BF5249D" w14:textId="77777777" w:rsidR="008076AC" w:rsidRPr="00FD0D30" w:rsidRDefault="008076AC" w:rsidP="008076A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0D30">
              <w:rPr>
                <w:rFonts w:cs="Arial"/>
                <w:b/>
                <w:color w:val="FFFFFF" w:themeColor="background1"/>
              </w:rPr>
              <w:t>Essential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5CBAA3"/>
            <w:vAlign w:val="center"/>
          </w:tcPr>
          <w:p w14:paraId="468A7A6B" w14:textId="77777777" w:rsidR="008076AC" w:rsidRPr="00FD0D30" w:rsidRDefault="008076AC" w:rsidP="008076A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0D30">
              <w:rPr>
                <w:rFonts w:cs="Arial"/>
                <w:b/>
                <w:color w:val="FFFFFF" w:themeColor="background1"/>
              </w:rPr>
              <w:t>Desirable</w:t>
            </w:r>
          </w:p>
        </w:tc>
      </w:tr>
      <w:tr w:rsidR="008076AC" w:rsidRPr="00FD0D30" w14:paraId="172DFF76" w14:textId="77777777" w:rsidTr="00115983">
        <w:trPr>
          <w:trHeight w:val="444"/>
        </w:trPr>
        <w:tc>
          <w:tcPr>
            <w:tcW w:w="7281" w:type="dxa"/>
            <w:shd w:val="clear" w:color="auto" w:fill="5CBAA3"/>
            <w:vAlign w:val="center"/>
          </w:tcPr>
          <w:p w14:paraId="644E4CA8" w14:textId="77777777" w:rsidR="008076AC" w:rsidRPr="002E57F6" w:rsidRDefault="008076AC" w:rsidP="008076AC">
            <w:pPr>
              <w:jc w:val="both"/>
              <w:rPr>
                <w:rFonts w:cs="Arial"/>
                <w:b/>
                <w:i/>
              </w:rPr>
            </w:pPr>
            <w:r w:rsidRPr="002E57F6">
              <w:rPr>
                <w:rFonts w:cs="Arial"/>
                <w:b/>
                <w:i/>
                <w:color w:val="FFFFFF" w:themeColor="background1"/>
              </w:rPr>
              <w:t>EDUCATION, QUALIFICATIONS AND TRAINING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2ADFB2FB" w14:textId="77777777" w:rsidR="008076AC" w:rsidRPr="00FD0D30" w:rsidRDefault="008076AC" w:rsidP="008076AC">
            <w:pPr>
              <w:jc w:val="center"/>
              <w:rPr>
                <w:rFonts w:cs="Arial"/>
                <w:i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2E21AE0" w14:textId="77777777" w:rsidR="008076AC" w:rsidRPr="00FD0D30" w:rsidRDefault="008076AC" w:rsidP="008076AC">
            <w:pPr>
              <w:jc w:val="center"/>
              <w:rPr>
                <w:rFonts w:cs="Arial"/>
                <w:i/>
              </w:rPr>
            </w:pPr>
          </w:p>
        </w:tc>
      </w:tr>
      <w:tr w:rsidR="008076AC" w:rsidRPr="00FD0D30" w14:paraId="4047813B" w14:textId="77777777" w:rsidTr="00115983">
        <w:trPr>
          <w:trHeight w:val="692"/>
        </w:trPr>
        <w:tc>
          <w:tcPr>
            <w:tcW w:w="7281" w:type="dxa"/>
            <w:vAlign w:val="center"/>
          </w:tcPr>
          <w:p w14:paraId="5AADFD8D" w14:textId="77777777" w:rsidR="008076AC" w:rsidRPr="008076AC" w:rsidRDefault="008076AC" w:rsidP="002D76D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 w:rsidRPr="008076AC">
              <w:rPr>
                <w:rFonts w:cs="Arial"/>
              </w:rPr>
              <w:t>Good general education, typically to degree standard, including Maths and English at least to GCSE or equivalent</w:t>
            </w:r>
          </w:p>
        </w:tc>
        <w:tc>
          <w:tcPr>
            <w:tcW w:w="1314" w:type="dxa"/>
            <w:vAlign w:val="center"/>
          </w:tcPr>
          <w:p w14:paraId="5FE4E017" w14:textId="77777777" w:rsidR="008076AC" w:rsidRPr="00FD0D30" w:rsidRDefault="008076AC" w:rsidP="008076A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6A75B256" w14:textId="77777777" w:rsidR="008076AC" w:rsidRPr="00FD0D30" w:rsidRDefault="008076AC" w:rsidP="008076A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8076AC" w:rsidRPr="00FD0D30" w14:paraId="437E859F" w14:textId="77777777" w:rsidTr="00115983">
        <w:trPr>
          <w:trHeight w:val="417"/>
        </w:trPr>
        <w:tc>
          <w:tcPr>
            <w:tcW w:w="7281" w:type="dxa"/>
            <w:vAlign w:val="center"/>
          </w:tcPr>
          <w:p w14:paraId="1235952B" w14:textId="24082D01" w:rsidR="008076AC" w:rsidRPr="008076AC" w:rsidRDefault="008076AC" w:rsidP="008076AC">
            <w:pPr>
              <w:tabs>
                <w:tab w:val="num" w:pos="0"/>
                <w:tab w:val="left" w:pos="8222"/>
              </w:tabs>
              <w:jc w:val="both"/>
              <w:rPr>
                <w:rFonts w:eastAsia="Century Gothic" w:cs="Arial"/>
                <w:spacing w:val="-1"/>
              </w:rPr>
            </w:pPr>
            <w:r w:rsidRPr="008076AC">
              <w:rPr>
                <w:rFonts w:cs="Arial"/>
              </w:rPr>
              <w:t xml:space="preserve">Recognised </w:t>
            </w:r>
            <w:r w:rsidR="002D76DF">
              <w:rPr>
                <w:rFonts w:cs="Arial"/>
              </w:rPr>
              <w:t>project mana</w:t>
            </w:r>
            <w:r w:rsidRPr="008076AC">
              <w:rPr>
                <w:rFonts w:cs="Arial"/>
              </w:rPr>
              <w:t>gement training or qualification</w:t>
            </w:r>
          </w:p>
        </w:tc>
        <w:tc>
          <w:tcPr>
            <w:tcW w:w="1314" w:type="dxa"/>
            <w:vAlign w:val="center"/>
          </w:tcPr>
          <w:p w14:paraId="2CA85934" w14:textId="1F7EE1E3" w:rsidR="008076AC" w:rsidRPr="00FD0D30" w:rsidRDefault="008076AC" w:rsidP="008076A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vAlign w:val="center"/>
          </w:tcPr>
          <w:p w14:paraId="5172FDC6" w14:textId="61AC9156" w:rsidR="008076AC" w:rsidRPr="00FD0D30" w:rsidRDefault="002D76DF" w:rsidP="008076A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</w:tr>
      <w:tr w:rsidR="008076AC" w:rsidRPr="00FD0D30" w14:paraId="31DE9813" w14:textId="77777777" w:rsidTr="00115983">
        <w:trPr>
          <w:trHeight w:val="415"/>
        </w:trPr>
        <w:tc>
          <w:tcPr>
            <w:tcW w:w="7281" w:type="dxa"/>
            <w:shd w:val="clear" w:color="auto" w:fill="5CBAA3"/>
            <w:vAlign w:val="center"/>
          </w:tcPr>
          <w:p w14:paraId="67D905CB" w14:textId="77777777" w:rsidR="008076AC" w:rsidRPr="00BB12C0" w:rsidRDefault="008076AC" w:rsidP="008076AC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  <w:b/>
                <w:i/>
                <w:color w:val="FFFFFF" w:themeColor="background1"/>
              </w:rPr>
            </w:pPr>
            <w:r w:rsidRPr="00BB12C0">
              <w:rPr>
                <w:rFonts w:cs="Arial"/>
                <w:b/>
                <w:i/>
                <w:color w:val="FFFFFF" w:themeColor="background1"/>
              </w:rPr>
              <w:t>EXPERIENCE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BC01F35" w14:textId="77777777" w:rsidR="008076AC" w:rsidRPr="00FD0D30" w:rsidRDefault="008076AC" w:rsidP="008076A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479DB4A" w14:textId="77777777" w:rsidR="008076AC" w:rsidRPr="00FD0D30" w:rsidRDefault="008076AC" w:rsidP="008076A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157F30" w:rsidRPr="00FD0D30" w14:paraId="722F6EA7" w14:textId="77777777" w:rsidTr="00115983">
        <w:tc>
          <w:tcPr>
            <w:tcW w:w="7281" w:type="dxa"/>
            <w:shd w:val="clear" w:color="auto" w:fill="auto"/>
            <w:vAlign w:val="center"/>
          </w:tcPr>
          <w:p w14:paraId="437CE3D9" w14:textId="7496E7C1" w:rsidR="00157F30" w:rsidRPr="00D22148" w:rsidRDefault="00157F30" w:rsidP="00DD3684">
            <w:pPr>
              <w:tabs>
                <w:tab w:val="num" w:pos="0"/>
                <w:tab w:val="left" w:pos="8222"/>
              </w:tabs>
              <w:jc w:val="both"/>
              <w:rPr>
                <w:rFonts w:eastAsia="Century Gothic" w:cs="Arial"/>
              </w:rPr>
            </w:pPr>
            <w:r w:rsidRPr="00D22148">
              <w:rPr>
                <w:rFonts w:eastAsia="Century Gothic" w:cs="Arial"/>
              </w:rPr>
              <w:t xml:space="preserve">Experience of </w:t>
            </w:r>
            <w:r>
              <w:rPr>
                <w:rFonts w:eastAsia="Century Gothic" w:cs="Arial"/>
              </w:rPr>
              <w:t>evaluating processes</w:t>
            </w:r>
            <w:r w:rsidR="002D76DF">
              <w:rPr>
                <w:rFonts w:eastAsia="Century Gothic" w:cs="Arial"/>
              </w:rPr>
              <w:t xml:space="preserve"> and </w:t>
            </w:r>
            <w:r w:rsidR="007444DB">
              <w:rPr>
                <w:rFonts w:eastAsia="Century Gothic" w:cs="Arial"/>
              </w:rPr>
              <w:t xml:space="preserve">mapping </w:t>
            </w:r>
            <w:r>
              <w:rPr>
                <w:rFonts w:eastAsia="Century Gothic" w:cs="Arial"/>
              </w:rPr>
              <w:t>to improve service delivery and engagement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293DD898" w14:textId="525124C6" w:rsidR="00157F30" w:rsidRPr="00D22148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4AB141D" w14:textId="51A3C1AF" w:rsidR="00157F30" w:rsidRPr="00D22148" w:rsidRDefault="00A93A4A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</w:tr>
      <w:tr w:rsidR="00157F30" w:rsidRPr="00FD0D30" w14:paraId="314455F5" w14:textId="77777777" w:rsidTr="00115983">
        <w:tc>
          <w:tcPr>
            <w:tcW w:w="7281" w:type="dxa"/>
            <w:shd w:val="clear" w:color="auto" w:fill="auto"/>
            <w:vAlign w:val="center"/>
          </w:tcPr>
          <w:p w14:paraId="20B4FFDF" w14:textId="68B346B1" w:rsidR="00157F30" w:rsidRPr="00D22148" w:rsidRDefault="00157F30" w:rsidP="00DD3684">
            <w:pPr>
              <w:tabs>
                <w:tab w:val="num" w:pos="0"/>
                <w:tab w:val="left" w:pos="8222"/>
              </w:tabs>
              <w:jc w:val="both"/>
              <w:rPr>
                <w:rFonts w:eastAsia="Century Gothic" w:cs="Arial"/>
              </w:rPr>
            </w:pPr>
            <w:r w:rsidRPr="00D22148">
              <w:rPr>
                <w:rFonts w:eastAsia="Century Gothic" w:cs="Arial"/>
              </w:rPr>
              <w:t xml:space="preserve">Experience of </w:t>
            </w:r>
            <w:r>
              <w:rPr>
                <w:rFonts w:eastAsia="Century Gothic" w:cs="Arial"/>
              </w:rPr>
              <w:t xml:space="preserve">project management 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5AC8C396" w14:textId="77777777" w:rsidR="00157F30" w:rsidRPr="00D22148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D22148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042676" w14:textId="77777777" w:rsidR="00157F30" w:rsidRPr="00D22148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9B1BA2" w:rsidRPr="00FD0D30" w14:paraId="56E8FC04" w14:textId="77777777" w:rsidTr="00115983">
        <w:tc>
          <w:tcPr>
            <w:tcW w:w="7281" w:type="dxa"/>
            <w:shd w:val="clear" w:color="auto" w:fill="auto"/>
            <w:vAlign w:val="center"/>
          </w:tcPr>
          <w:p w14:paraId="1EF46D82" w14:textId="290190BD" w:rsidR="009B1BA2" w:rsidRPr="00D22148" w:rsidRDefault="009B1BA2" w:rsidP="00DD3684">
            <w:pPr>
              <w:tabs>
                <w:tab w:val="num" w:pos="0"/>
                <w:tab w:val="left" w:pos="8222"/>
              </w:tabs>
              <w:jc w:val="both"/>
              <w:rPr>
                <w:rFonts w:eastAsia="Century Gothic" w:cs="Arial"/>
              </w:rPr>
            </w:pPr>
            <w:r>
              <w:rPr>
                <w:rFonts w:cs="Arial"/>
              </w:rPr>
              <w:t>Experience of collating, interpreting and managing large data sets</w:t>
            </w:r>
            <w:r w:rsidR="009650C8">
              <w:rPr>
                <w:rFonts w:cs="Arial"/>
              </w:rPr>
              <w:t xml:space="preserve"> and use of databases. 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2219CE00" w14:textId="013D2654" w:rsidR="009B1BA2" w:rsidRPr="00D22148" w:rsidRDefault="009B1BA2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D22148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008B33" w14:textId="77777777" w:rsidR="009B1BA2" w:rsidRPr="00D22148" w:rsidRDefault="009B1BA2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DA78B4" w:rsidRPr="00FD0D30" w14:paraId="7E5D586D" w14:textId="77777777" w:rsidTr="00115983">
        <w:tc>
          <w:tcPr>
            <w:tcW w:w="7281" w:type="dxa"/>
            <w:shd w:val="clear" w:color="auto" w:fill="auto"/>
            <w:vAlign w:val="center"/>
          </w:tcPr>
          <w:p w14:paraId="55148428" w14:textId="210983B8" w:rsidR="00DA78B4" w:rsidRDefault="00DA78B4" w:rsidP="00DD3684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Experience of using data visualisation tools such as </w:t>
            </w:r>
            <w:r w:rsidR="00F70A2D">
              <w:rPr>
                <w:rFonts w:cs="Arial"/>
              </w:rPr>
              <w:t xml:space="preserve">Microsoft </w:t>
            </w:r>
            <w:r>
              <w:rPr>
                <w:rFonts w:cs="Arial"/>
              </w:rPr>
              <w:t>Power BI or Tableau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F1EE254" w14:textId="77777777" w:rsidR="00DA78B4" w:rsidRPr="00FD0D30" w:rsidRDefault="00DA78B4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EDD644B" w14:textId="53C45D5C" w:rsidR="00DA78B4" w:rsidRPr="00FD0D30" w:rsidRDefault="00DA78B4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</w:tr>
      <w:tr w:rsidR="00157F30" w:rsidRPr="00FD0D30" w14:paraId="3ED981C7" w14:textId="77777777" w:rsidTr="00115983">
        <w:tc>
          <w:tcPr>
            <w:tcW w:w="7281" w:type="dxa"/>
            <w:shd w:val="clear" w:color="auto" w:fill="auto"/>
            <w:vAlign w:val="center"/>
          </w:tcPr>
          <w:p w14:paraId="25A270B9" w14:textId="1D148652" w:rsidR="00157F30" w:rsidRPr="008076AC" w:rsidRDefault="00157F30" w:rsidP="00DD3684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Experience of liaising </w:t>
            </w:r>
            <w:r w:rsidR="007444DB">
              <w:rPr>
                <w:rFonts w:cs="Arial"/>
              </w:rPr>
              <w:t>and balancing the needs of m</w:t>
            </w:r>
            <w:r>
              <w:rPr>
                <w:rFonts w:cs="Arial"/>
              </w:rPr>
              <w:t>ultiple stakeholders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63CB1F14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4331D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157F30" w:rsidRPr="00FD0D30" w14:paraId="6DEB06C9" w14:textId="77777777" w:rsidTr="00115983">
        <w:tc>
          <w:tcPr>
            <w:tcW w:w="7281" w:type="dxa"/>
            <w:shd w:val="clear" w:color="auto" w:fill="auto"/>
            <w:vAlign w:val="center"/>
          </w:tcPr>
          <w:p w14:paraId="39548982" w14:textId="37D6776D" w:rsidR="00157F30" w:rsidRPr="006C5984" w:rsidRDefault="00157F30" w:rsidP="00DD3684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  <w:strike/>
              </w:rPr>
            </w:pPr>
            <w:r w:rsidRPr="006C5984">
              <w:rPr>
                <w:rFonts w:cs="Arial"/>
              </w:rPr>
              <w:t xml:space="preserve">Experience of </w:t>
            </w:r>
            <w:r w:rsidR="007444DB">
              <w:rPr>
                <w:rFonts w:cs="Arial"/>
              </w:rPr>
              <w:t>adopting and developing quality standards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7B2C2560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7A2DC51" w14:textId="77777777" w:rsidR="00157F30" w:rsidRPr="00FD0D30" w:rsidRDefault="009E6852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</w:tr>
      <w:tr w:rsidR="00157F30" w:rsidRPr="00FD0D30" w14:paraId="3F057278" w14:textId="77777777" w:rsidTr="00115983">
        <w:tc>
          <w:tcPr>
            <w:tcW w:w="7281" w:type="dxa"/>
            <w:shd w:val="clear" w:color="auto" w:fill="auto"/>
            <w:vAlign w:val="center"/>
          </w:tcPr>
          <w:p w14:paraId="6C70346B" w14:textId="4B3303BB" w:rsidR="00157F30" w:rsidRPr="006C5984" w:rsidRDefault="00F70A2D" w:rsidP="00DD3684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 w:rsidRPr="00F70A2D">
              <w:rPr>
                <w:rFonts w:eastAsia="Century Gothic" w:cs="Arial"/>
              </w:rPr>
              <w:lastRenderedPageBreak/>
              <w:t>Experience of working effectively with others on cross</w:t>
            </w:r>
            <w:r>
              <w:rPr>
                <w:rFonts w:eastAsia="Century Gothic" w:cs="Arial"/>
              </w:rPr>
              <w:t>-</w:t>
            </w:r>
            <w:r w:rsidRPr="00F70A2D">
              <w:rPr>
                <w:rFonts w:eastAsia="Century Gothic" w:cs="Arial"/>
              </w:rPr>
              <w:t xml:space="preserve">organisational projects and 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2797E030" w14:textId="34A79AD9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88059E6" w14:textId="1CEC358D" w:rsidR="00157F30" w:rsidRPr="00FD0D30" w:rsidRDefault="002D76DF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</w:tr>
      <w:tr w:rsidR="00E93CCA" w:rsidRPr="00FD0D30" w14:paraId="7B98D296" w14:textId="77777777" w:rsidTr="00115983">
        <w:tc>
          <w:tcPr>
            <w:tcW w:w="7281" w:type="dxa"/>
            <w:shd w:val="clear" w:color="auto" w:fill="auto"/>
            <w:vAlign w:val="center"/>
          </w:tcPr>
          <w:p w14:paraId="7DC81EF4" w14:textId="2875A712" w:rsidR="00E93CCA" w:rsidRPr="00F70A2D" w:rsidRDefault="00E93CCA" w:rsidP="00DD3684">
            <w:pPr>
              <w:tabs>
                <w:tab w:val="num" w:pos="0"/>
                <w:tab w:val="left" w:pos="8222"/>
              </w:tabs>
              <w:jc w:val="both"/>
              <w:rPr>
                <w:rFonts w:eastAsia="Century Gothic" w:cs="Arial"/>
              </w:rPr>
            </w:pPr>
            <w:r w:rsidRPr="00E93CCA">
              <w:rPr>
                <w:rFonts w:eastAsia="Century Gothic" w:cs="Arial"/>
              </w:rPr>
              <w:t>Experience of designing and delivering training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0158780C" w14:textId="77777777" w:rsidR="00E93CCA" w:rsidRPr="00FD0D30" w:rsidRDefault="00E93CCA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A020C26" w14:textId="69E3C6BD" w:rsidR="00E93CCA" w:rsidRPr="00FD0D30" w:rsidRDefault="00E93CCA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E93CCA">
              <w:rPr>
                <w:rFonts w:cs="Arial"/>
              </w:rPr>
              <w:sym w:font="Wingdings" w:char="F0FC"/>
            </w:r>
          </w:p>
        </w:tc>
      </w:tr>
      <w:tr w:rsidR="00F70A2D" w:rsidRPr="00FD0D30" w14:paraId="4C5DD50F" w14:textId="77777777" w:rsidTr="00115983">
        <w:tc>
          <w:tcPr>
            <w:tcW w:w="7281" w:type="dxa"/>
            <w:vAlign w:val="center"/>
          </w:tcPr>
          <w:p w14:paraId="1EE20840" w14:textId="77777777" w:rsidR="00F70A2D" w:rsidRPr="00F70A2D" w:rsidRDefault="00F70A2D" w:rsidP="00F70A2D">
            <w:pPr>
              <w:tabs>
                <w:tab w:val="left" w:pos="709"/>
              </w:tabs>
              <w:spacing w:line="243" w:lineRule="exact"/>
              <w:ind w:right="-20"/>
              <w:jc w:val="both"/>
              <w:rPr>
                <w:rFonts w:cs="Arial"/>
              </w:rPr>
            </w:pPr>
            <w:r w:rsidRPr="00F70A2D">
              <w:rPr>
                <w:rFonts w:cs="Arial"/>
              </w:rPr>
              <w:t>Experience of developing and maintaining relationships with</w:t>
            </w:r>
          </w:p>
          <w:p w14:paraId="3733B446" w14:textId="60633D10" w:rsidR="00F70A2D" w:rsidRDefault="00F70A2D" w:rsidP="00F70A2D">
            <w:pPr>
              <w:tabs>
                <w:tab w:val="left" w:pos="709"/>
              </w:tabs>
              <w:spacing w:line="243" w:lineRule="exact"/>
              <w:ind w:right="-20"/>
              <w:jc w:val="both"/>
              <w:rPr>
                <w:rFonts w:cs="Arial"/>
              </w:rPr>
            </w:pPr>
            <w:r w:rsidRPr="00F70A2D">
              <w:rPr>
                <w:rFonts w:cs="Arial"/>
              </w:rPr>
              <w:t>internal and external stakeholders</w:t>
            </w:r>
          </w:p>
        </w:tc>
        <w:tc>
          <w:tcPr>
            <w:tcW w:w="1314" w:type="dxa"/>
            <w:vAlign w:val="center"/>
          </w:tcPr>
          <w:p w14:paraId="5597AD8E" w14:textId="6DD8EA2D" w:rsidR="00F70A2D" w:rsidRPr="00FD0D30" w:rsidRDefault="00F70A2D" w:rsidP="00157F30">
            <w:pPr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36EA0F68" w14:textId="77777777" w:rsidR="00F70A2D" w:rsidRPr="00FD0D30" w:rsidRDefault="00F70A2D" w:rsidP="00157F30">
            <w:pPr>
              <w:tabs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157F30" w:rsidRPr="00FD0D30" w14:paraId="5F9CC770" w14:textId="77777777" w:rsidTr="00115983">
        <w:tc>
          <w:tcPr>
            <w:tcW w:w="7281" w:type="dxa"/>
            <w:vAlign w:val="center"/>
          </w:tcPr>
          <w:p w14:paraId="4F053BFC" w14:textId="77777777" w:rsidR="00157F30" w:rsidRPr="006C5984" w:rsidRDefault="009E6852" w:rsidP="00DD3684">
            <w:pPr>
              <w:tabs>
                <w:tab w:val="left" w:pos="709"/>
              </w:tabs>
              <w:spacing w:line="243" w:lineRule="exact"/>
              <w:ind w:right="-20"/>
              <w:jc w:val="both"/>
              <w:rPr>
                <w:rFonts w:eastAsia="Century Gothic" w:cs="Arial"/>
                <w:spacing w:val="1"/>
              </w:rPr>
            </w:pPr>
            <w:r>
              <w:rPr>
                <w:rFonts w:cs="Arial"/>
              </w:rPr>
              <w:t xml:space="preserve">Experience of </w:t>
            </w:r>
            <w:r w:rsidR="00157F30" w:rsidRPr="009E6852">
              <w:rPr>
                <w:rFonts w:cs="Arial"/>
              </w:rPr>
              <w:t>supervising</w:t>
            </w:r>
            <w:r>
              <w:rPr>
                <w:rFonts w:cs="Arial"/>
              </w:rPr>
              <w:t xml:space="preserve"> and training staff</w:t>
            </w:r>
          </w:p>
        </w:tc>
        <w:tc>
          <w:tcPr>
            <w:tcW w:w="1314" w:type="dxa"/>
            <w:vAlign w:val="center"/>
          </w:tcPr>
          <w:p w14:paraId="16DB1CF3" w14:textId="477B6381" w:rsidR="00157F30" w:rsidRPr="00FD0D30" w:rsidRDefault="00157F30" w:rsidP="00157F30">
            <w:pPr>
              <w:jc w:val="center"/>
              <w:rPr>
                <w:rFonts w:cs="Arial"/>
              </w:rPr>
            </w:pPr>
          </w:p>
        </w:tc>
        <w:tc>
          <w:tcPr>
            <w:tcW w:w="1417" w:type="dxa"/>
            <w:vAlign w:val="center"/>
          </w:tcPr>
          <w:p w14:paraId="6EF2470E" w14:textId="63A53822" w:rsidR="00157F30" w:rsidRPr="00FD0D30" w:rsidRDefault="002D76DF" w:rsidP="00157F30">
            <w:pPr>
              <w:tabs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</w:tr>
      <w:tr w:rsidR="00157F30" w:rsidRPr="00FD0D30" w14:paraId="7C393073" w14:textId="77777777" w:rsidTr="00115983">
        <w:trPr>
          <w:trHeight w:val="405"/>
        </w:trPr>
        <w:tc>
          <w:tcPr>
            <w:tcW w:w="7281" w:type="dxa"/>
            <w:tcBorders>
              <w:bottom w:val="single" w:sz="4" w:space="0" w:color="auto"/>
            </w:tcBorders>
            <w:shd w:val="clear" w:color="auto" w:fill="5CBAA3"/>
            <w:vAlign w:val="center"/>
          </w:tcPr>
          <w:p w14:paraId="1C9C0E7F" w14:textId="77777777" w:rsidR="00157F30" w:rsidRPr="00346D65" w:rsidRDefault="00157F30" w:rsidP="00157F30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  <w:b/>
                <w:i/>
                <w:color w:val="FFFFFF" w:themeColor="background1"/>
              </w:rPr>
            </w:pPr>
            <w:r w:rsidRPr="00346D65">
              <w:rPr>
                <w:rFonts w:cs="Arial"/>
                <w:b/>
                <w:i/>
                <w:color w:val="FFFFFF" w:themeColor="background1"/>
              </w:rPr>
              <w:t>SKILLS AND KNOWLEDGE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29E4ECD0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E5DB6C3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157F30" w:rsidRPr="00FD0D30" w14:paraId="24BEF28A" w14:textId="77777777" w:rsidTr="00115983">
        <w:tc>
          <w:tcPr>
            <w:tcW w:w="7281" w:type="dxa"/>
            <w:tcBorders>
              <w:bottom w:val="single" w:sz="4" w:space="0" w:color="auto"/>
            </w:tcBorders>
            <w:vAlign w:val="center"/>
          </w:tcPr>
          <w:p w14:paraId="3904B546" w14:textId="77777777" w:rsidR="00157F30" w:rsidRPr="006C5984" w:rsidRDefault="00157F30" w:rsidP="00DD3684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 w:rsidRPr="00811A64">
              <w:rPr>
                <w:rFonts w:cs="Arial"/>
              </w:rPr>
              <w:t>Strong interpersonal skills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04AAFDE6" w14:textId="77777777" w:rsidR="00157F30" w:rsidRPr="00FD0D30" w:rsidRDefault="00811A64" w:rsidP="00157F30">
            <w:pPr>
              <w:tabs>
                <w:tab w:val="left" w:pos="8222"/>
              </w:tabs>
              <w:jc w:val="center"/>
              <w:rPr>
                <w:rFonts w:cs="Arial"/>
                <w:b/>
                <w:iCs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EDB0E43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  <w:b/>
              </w:rPr>
            </w:pPr>
          </w:p>
        </w:tc>
      </w:tr>
      <w:tr w:rsidR="00811A64" w:rsidRPr="00FD0D30" w14:paraId="7F91409D" w14:textId="77777777" w:rsidTr="00115983">
        <w:tc>
          <w:tcPr>
            <w:tcW w:w="7281" w:type="dxa"/>
            <w:tcBorders>
              <w:bottom w:val="single" w:sz="4" w:space="0" w:color="auto"/>
            </w:tcBorders>
            <w:vAlign w:val="center"/>
          </w:tcPr>
          <w:p w14:paraId="4C6B5593" w14:textId="76E58912" w:rsidR="00811A64" w:rsidRPr="00811A64" w:rsidRDefault="00811A64" w:rsidP="00DD3684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 w:rsidRPr="00811A64">
              <w:rPr>
                <w:rFonts w:cs="Arial"/>
              </w:rPr>
              <w:t xml:space="preserve">Working knowledge of </w:t>
            </w:r>
            <w:r w:rsidR="002D76DF">
              <w:rPr>
                <w:rFonts w:cs="Arial"/>
              </w:rPr>
              <w:t>project management tools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4CBEC025" w14:textId="5A7C1A5E" w:rsidR="00811A64" w:rsidRPr="00FD0D30" w:rsidRDefault="00811A64" w:rsidP="00157F30">
            <w:pPr>
              <w:tabs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DE19D1" w14:textId="660C7B63" w:rsidR="00811A64" w:rsidRPr="00FD0D30" w:rsidRDefault="002D76DF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  <w:b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</w:tr>
      <w:tr w:rsidR="007444DB" w:rsidRPr="00FD0D30" w14:paraId="12E87749" w14:textId="77777777" w:rsidTr="00115983">
        <w:tc>
          <w:tcPr>
            <w:tcW w:w="7281" w:type="dxa"/>
            <w:tcBorders>
              <w:bottom w:val="single" w:sz="4" w:space="0" w:color="auto"/>
            </w:tcBorders>
            <w:vAlign w:val="center"/>
          </w:tcPr>
          <w:p w14:paraId="1ED078EB" w14:textId="1868CF13" w:rsidR="007444DB" w:rsidRPr="00811A64" w:rsidRDefault="007444DB" w:rsidP="00DD3684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 w:rsidRPr="006C5984">
              <w:rPr>
                <w:rFonts w:eastAsia="Century Gothic" w:cs="Arial"/>
              </w:rPr>
              <w:t>Ability to take a constructive and</w:t>
            </w:r>
            <w:r>
              <w:rPr>
                <w:rFonts w:eastAsia="Century Gothic" w:cs="Arial"/>
              </w:rPr>
              <w:t xml:space="preserve"> proactive</w:t>
            </w:r>
            <w:r w:rsidRPr="006C5984">
              <w:rPr>
                <w:rFonts w:eastAsia="Century Gothic" w:cs="Arial"/>
              </w:rPr>
              <w:t xml:space="preserve"> approach to solving problems</w:t>
            </w:r>
            <w:r>
              <w:rPr>
                <w:rFonts w:eastAsia="Century Gothic" w:cs="Arial"/>
              </w:rPr>
              <w:t xml:space="preserve">, and </w:t>
            </w:r>
            <w:r w:rsidRPr="009E6852">
              <w:rPr>
                <w:rFonts w:eastAsia="Century Gothic" w:cs="Arial"/>
              </w:rPr>
              <w:t xml:space="preserve">working with </w:t>
            </w:r>
            <w:r>
              <w:rPr>
                <w:rFonts w:eastAsia="Century Gothic" w:cs="Arial"/>
              </w:rPr>
              <w:t xml:space="preserve">relevant staff to </w:t>
            </w:r>
            <w:r w:rsidRPr="009E6852">
              <w:rPr>
                <w:rFonts w:eastAsia="Century Gothic" w:cs="Arial"/>
              </w:rPr>
              <w:t xml:space="preserve">identify solutions to </w:t>
            </w:r>
            <w:r>
              <w:rPr>
                <w:rFonts w:eastAsia="Century Gothic" w:cs="Arial"/>
              </w:rPr>
              <w:t>underperformance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3EBB7F67" w14:textId="343585BA" w:rsidR="007444DB" w:rsidRPr="00FD0D30" w:rsidRDefault="00FB4E55" w:rsidP="00157F30">
            <w:pPr>
              <w:tabs>
                <w:tab w:val="left" w:pos="8222"/>
              </w:tabs>
              <w:jc w:val="center"/>
              <w:rPr>
                <w:rFonts w:cs="Arial"/>
              </w:rPr>
            </w:pPr>
            <w:r w:rsidRPr="00FB4E55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135674" w14:textId="77777777" w:rsidR="007444DB" w:rsidRPr="00FD0D30" w:rsidRDefault="007444DB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157F30" w:rsidRPr="00FD0D30" w14:paraId="043772F9" w14:textId="77777777" w:rsidTr="00115983">
        <w:tc>
          <w:tcPr>
            <w:tcW w:w="7281" w:type="dxa"/>
            <w:tcBorders>
              <w:bottom w:val="single" w:sz="4" w:space="0" w:color="auto"/>
            </w:tcBorders>
          </w:tcPr>
          <w:p w14:paraId="0268B123" w14:textId="06FF05FF" w:rsidR="00157F30" w:rsidRPr="006C5984" w:rsidRDefault="00157F30" w:rsidP="00DD3684">
            <w:pPr>
              <w:tabs>
                <w:tab w:val="num" w:pos="0"/>
                <w:tab w:val="left" w:pos="8222"/>
              </w:tabs>
              <w:jc w:val="both"/>
              <w:rPr>
                <w:rFonts w:eastAsia="Century Gothic" w:cs="Arial"/>
                <w:strike/>
                <w:spacing w:val="-3"/>
                <w:position w:val="-1"/>
              </w:rPr>
            </w:pPr>
            <w:r w:rsidRPr="006C5984">
              <w:rPr>
                <w:rFonts w:cs="Arial"/>
              </w:rPr>
              <w:t xml:space="preserve">Ability to use standard </w:t>
            </w:r>
            <w:r w:rsidR="009650C8">
              <w:rPr>
                <w:rFonts w:cs="Arial"/>
              </w:rPr>
              <w:t>Microsoft Office</w:t>
            </w:r>
            <w:r w:rsidR="009650C8" w:rsidRPr="006C5984">
              <w:rPr>
                <w:rFonts w:cs="Arial"/>
              </w:rPr>
              <w:t xml:space="preserve"> </w:t>
            </w:r>
            <w:r w:rsidRPr="006C5984">
              <w:rPr>
                <w:rFonts w:cs="Arial"/>
              </w:rPr>
              <w:t xml:space="preserve">software </w:t>
            </w:r>
            <w:r w:rsidR="00FB4E55">
              <w:rPr>
                <w:rFonts w:cs="Arial"/>
              </w:rPr>
              <w:t xml:space="preserve">to a high level, </w:t>
            </w:r>
            <w:r w:rsidR="006B60D3" w:rsidRPr="006C5984">
              <w:rPr>
                <w:rFonts w:cs="Arial"/>
              </w:rPr>
              <w:t xml:space="preserve">including </w:t>
            </w:r>
            <w:r w:rsidR="006B60D3">
              <w:rPr>
                <w:rFonts w:cs="Arial"/>
              </w:rPr>
              <w:t>having</w:t>
            </w:r>
            <w:r w:rsidR="009650C8">
              <w:rPr>
                <w:rFonts w:cs="Arial"/>
              </w:rPr>
              <w:t xml:space="preserve"> very strong Excel skills. </w:t>
            </w:r>
            <w:r w:rsidR="00FB4E55">
              <w:rPr>
                <w:rFonts w:cs="Arial"/>
              </w:rPr>
              <w:t xml:space="preserve"> 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056046FD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8FFF06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157F30" w:rsidRPr="00FD0D30" w14:paraId="6745A160" w14:textId="77777777" w:rsidTr="00115983">
        <w:tc>
          <w:tcPr>
            <w:tcW w:w="7281" w:type="dxa"/>
            <w:tcBorders>
              <w:bottom w:val="single" w:sz="4" w:space="0" w:color="auto"/>
            </w:tcBorders>
            <w:vAlign w:val="center"/>
          </w:tcPr>
          <w:p w14:paraId="5E4270EE" w14:textId="7F22F280" w:rsidR="00157F30" w:rsidRPr="006C5984" w:rsidRDefault="00157F30" w:rsidP="00DD3684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  <w:strike/>
              </w:rPr>
            </w:pPr>
            <w:r w:rsidRPr="006C5984">
              <w:rPr>
                <w:rFonts w:eastAsia="Century Gothic" w:cs="Arial"/>
              </w:rPr>
              <w:t>Ability to effectively</w:t>
            </w:r>
            <w:r w:rsidR="00F70A2D">
              <w:rPr>
                <w:rFonts w:eastAsia="Century Gothic" w:cs="Arial"/>
              </w:rPr>
              <w:t xml:space="preserve"> use data to</w:t>
            </w:r>
            <w:r w:rsidRPr="006C5984">
              <w:rPr>
                <w:rFonts w:eastAsia="Century Gothic" w:cs="Arial"/>
              </w:rPr>
              <w:t xml:space="preserve"> </w:t>
            </w:r>
            <w:r w:rsidR="00F70A2D">
              <w:rPr>
                <w:rFonts w:eastAsia="Century Gothic" w:cs="Arial"/>
              </w:rPr>
              <w:t>monitor</w:t>
            </w:r>
            <w:r w:rsidRPr="006C5984">
              <w:rPr>
                <w:rFonts w:eastAsia="Century Gothic" w:cs="Arial"/>
              </w:rPr>
              <w:t xml:space="preserve"> and evaluate a service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35F33653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E77DC27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157F30" w:rsidRPr="00FD0D30" w14:paraId="0E48B7AE" w14:textId="77777777" w:rsidTr="00115983">
        <w:tc>
          <w:tcPr>
            <w:tcW w:w="7281" w:type="dxa"/>
            <w:tcBorders>
              <w:bottom w:val="single" w:sz="4" w:space="0" w:color="auto"/>
            </w:tcBorders>
            <w:vAlign w:val="center"/>
          </w:tcPr>
          <w:p w14:paraId="754CDE93" w14:textId="77777777" w:rsidR="00157F30" w:rsidRPr="009E6852" w:rsidRDefault="00157F30" w:rsidP="00157F30">
            <w:pPr>
              <w:tabs>
                <w:tab w:val="num" w:pos="0"/>
                <w:tab w:val="left" w:pos="8222"/>
              </w:tabs>
              <w:jc w:val="both"/>
              <w:rPr>
                <w:rFonts w:eastAsia="Century Gothic" w:cs="Arial"/>
              </w:rPr>
            </w:pPr>
            <w:r w:rsidRPr="006C5984">
              <w:rPr>
                <w:rFonts w:eastAsia="Century Gothic" w:cs="Arial"/>
              </w:rPr>
              <w:t>Ability to work using own initiative</w:t>
            </w:r>
            <w:r w:rsidR="009E6852">
              <w:rPr>
                <w:rFonts w:eastAsia="Century Gothic" w:cs="Arial"/>
              </w:rPr>
              <w:t xml:space="preserve"> and within agreed deadlines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2103B387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0AFAEA" w14:textId="77777777" w:rsidR="00157F30" w:rsidRPr="00FD0D30" w:rsidRDefault="00157F30" w:rsidP="00157F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921056" w:rsidRPr="00FD0D30" w14:paraId="23F7BE66" w14:textId="77777777" w:rsidTr="00115983">
        <w:tc>
          <w:tcPr>
            <w:tcW w:w="7281" w:type="dxa"/>
            <w:tcBorders>
              <w:bottom w:val="single" w:sz="4" w:space="0" w:color="auto"/>
            </w:tcBorders>
            <w:vAlign w:val="center"/>
          </w:tcPr>
          <w:p w14:paraId="16BB4B6E" w14:textId="77777777" w:rsidR="00921056" w:rsidRPr="006C5984" w:rsidRDefault="00921056" w:rsidP="00921056">
            <w:pPr>
              <w:tabs>
                <w:tab w:val="left" w:pos="709"/>
              </w:tabs>
              <w:spacing w:before="4"/>
              <w:ind w:right="-20"/>
              <w:rPr>
                <w:rFonts w:eastAsia="Century Gothic" w:cs="Arial"/>
                <w:strike/>
                <w:spacing w:val="-3"/>
                <w:position w:val="-1"/>
              </w:rPr>
            </w:pPr>
            <w:r w:rsidRPr="006C5984">
              <w:rPr>
                <w:rFonts w:cs="Arial"/>
              </w:rPr>
              <w:t>Ability to present complex information clearly and concisely in writing or verbally, with excellent standards of written and spoken English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2A497DCC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06BD5D9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921056" w:rsidRPr="00FD0D30" w14:paraId="2687B0D9" w14:textId="77777777" w:rsidTr="00115983">
        <w:tc>
          <w:tcPr>
            <w:tcW w:w="7281" w:type="dxa"/>
            <w:tcBorders>
              <w:bottom w:val="single" w:sz="4" w:space="0" w:color="auto"/>
            </w:tcBorders>
            <w:vAlign w:val="center"/>
          </w:tcPr>
          <w:p w14:paraId="72501D5A" w14:textId="77777777" w:rsidR="00921056" w:rsidRPr="006C5984" w:rsidRDefault="00921056" w:rsidP="00921056">
            <w:pPr>
              <w:tabs>
                <w:tab w:val="left" w:pos="709"/>
              </w:tabs>
              <w:spacing w:before="4"/>
              <w:ind w:right="-20"/>
              <w:rPr>
                <w:rFonts w:cs="Arial"/>
              </w:rPr>
            </w:pPr>
            <w:r w:rsidRPr="006C5984">
              <w:rPr>
                <w:rFonts w:eastAsia="Century Gothic" w:cs="Arial"/>
              </w:rPr>
              <w:t>Ability to balance the needs of individuals and team/organisation and a wide range of stakeholders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0682FEC9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750683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921056" w:rsidRPr="00FD0D30" w14:paraId="6F342D1B" w14:textId="77777777" w:rsidTr="00115983">
        <w:tc>
          <w:tcPr>
            <w:tcW w:w="7281" w:type="dxa"/>
            <w:tcBorders>
              <w:bottom w:val="single" w:sz="4" w:space="0" w:color="auto"/>
            </w:tcBorders>
            <w:vAlign w:val="center"/>
          </w:tcPr>
          <w:p w14:paraId="3E9845D4" w14:textId="77777777" w:rsidR="00921056" w:rsidRPr="006C5984" w:rsidRDefault="00921056" w:rsidP="0092105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 w:rsidRPr="006C5984">
              <w:rPr>
                <w:rFonts w:eastAsia="Century Gothic" w:cs="Arial"/>
                <w:spacing w:val="-3"/>
              </w:rPr>
              <w:t>Ability to encourage excellence and a learning and development culture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72BBBD6A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5E7ED3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921056" w:rsidRPr="00FD0D30" w14:paraId="5067A0E1" w14:textId="77777777" w:rsidTr="00115983">
        <w:tc>
          <w:tcPr>
            <w:tcW w:w="7281" w:type="dxa"/>
            <w:tcBorders>
              <w:bottom w:val="single" w:sz="4" w:space="0" w:color="auto"/>
            </w:tcBorders>
          </w:tcPr>
          <w:p w14:paraId="102E55C5" w14:textId="77777777" w:rsidR="00921056" w:rsidRPr="006C5984" w:rsidRDefault="00921056" w:rsidP="00DD3684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 w:rsidRPr="006C5984">
              <w:rPr>
                <w:rFonts w:cs="Arial"/>
              </w:rPr>
              <w:t>Ability to work effectively within a democratic structure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5C9D0D74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19FF66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921056" w:rsidRPr="00FD0D30" w14:paraId="626C695F" w14:textId="77777777" w:rsidTr="00115983">
        <w:tc>
          <w:tcPr>
            <w:tcW w:w="7281" w:type="dxa"/>
            <w:tcBorders>
              <w:bottom w:val="single" w:sz="4" w:space="0" w:color="auto"/>
            </w:tcBorders>
          </w:tcPr>
          <w:p w14:paraId="3293B3C0" w14:textId="77777777" w:rsidR="00921056" w:rsidRPr="006C5984" w:rsidRDefault="00921056" w:rsidP="00DD3684">
            <w:pPr>
              <w:tabs>
                <w:tab w:val="num" w:pos="0"/>
                <w:tab w:val="left" w:pos="8222"/>
              </w:tabs>
              <w:jc w:val="both"/>
              <w:rPr>
                <w:rFonts w:eastAsia="Century Gothic" w:cs="Arial"/>
                <w:strike/>
                <w:spacing w:val="-3"/>
                <w:position w:val="-1"/>
              </w:rPr>
            </w:pPr>
            <w:r w:rsidRPr="006C5984">
              <w:rPr>
                <w:rFonts w:eastAsia="Century Gothic" w:cs="Arial"/>
              </w:rPr>
              <w:t>Ability to interpret policies and procedures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6763A8AF" w14:textId="22174990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4B3CE7" w14:textId="726DEAE8" w:rsidR="00921056" w:rsidRPr="00FD0D30" w:rsidRDefault="002D76DF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</w:tr>
      <w:tr w:rsidR="00921056" w:rsidRPr="00FD0D30" w14:paraId="15ED5186" w14:textId="77777777" w:rsidTr="00115983">
        <w:trPr>
          <w:trHeight w:val="400"/>
        </w:trPr>
        <w:tc>
          <w:tcPr>
            <w:tcW w:w="7281" w:type="dxa"/>
            <w:shd w:val="clear" w:color="auto" w:fill="5CBAA3"/>
            <w:vAlign w:val="center"/>
          </w:tcPr>
          <w:p w14:paraId="74133A4D" w14:textId="77777777" w:rsidR="00921056" w:rsidRPr="00C77A2E" w:rsidRDefault="00921056" w:rsidP="0092105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  <w:b/>
                <w:i/>
              </w:rPr>
            </w:pPr>
            <w:r w:rsidRPr="00C77A2E">
              <w:rPr>
                <w:rFonts w:cs="Arial"/>
                <w:b/>
                <w:i/>
                <w:color w:val="FFFFFF" w:themeColor="background1"/>
              </w:rPr>
              <w:t>PERSONAL QUALITIES / BEHAVIOURS</w:t>
            </w:r>
          </w:p>
        </w:tc>
        <w:tc>
          <w:tcPr>
            <w:tcW w:w="1314" w:type="dxa"/>
            <w:vAlign w:val="center"/>
          </w:tcPr>
          <w:p w14:paraId="20B07F2E" w14:textId="77777777" w:rsidR="00921056" w:rsidRPr="00FD0D30" w:rsidRDefault="00921056" w:rsidP="00921056">
            <w:pPr>
              <w:jc w:val="center"/>
              <w:rPr>
                <w:rFonts w:cs="Arial"/>
              </w:rPr>
            </w:pPr>
          </w:p>
        </w:tc>
        <w:tc>
          <w:tcPr>
            <w:tcW w:w="1417" w:type="dxa"/>
            <w:vAlign w:val="center"/>
          </w:tcPr>
          <w:p w14:paraId="2E0BCE12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921056" w:rsidRPr="00FD0D30" w14:paraId="4AF95CDD" w14:textId="77777777" w:rsidTr="00115983">
        <w:trPr>
          <w:trHeight w:val="132"/>
        </w:trPr>
        <w:tc>
          <w:tcPr>
            <w:tcW w:w="7281" w:type="dxa"/>
            <w:vAlign w:val="center"/>
          </w:tcPr>
          <w:p w14:paraId="4C5D3202" w14:textId="77777777" w:rsidR="00921056" w:rsidRPr="005B27F0" w:rsidRDefault="00921056" w:rsidP="00265D51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 w:rsidRPr="005B27F0">
              <w:rPr>
                <w:rFonts w:cs="Arial"/>
              </w:rPr>
              <w:t>Motivated by working in a student-led, democratic workplace</w:t>
            </w:r>
          </w:p>
        </w:tc>
        <w:tc>
          <w:tcPr>
            <w:tcW w:w="1314" w:type="dxa"/>
            <w:vAlign w:val="center"/>
          </w:tcPr>
          <w:p w14:paraId="2E5456A3" w14:textId="77777777" w:rsidR="00921056" w:rsidRPr="00FD0D30" w:rsidRDefault="00921056" w:rsidP="00921056">
            <w:pPr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748C71DF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21056" w:rsidRPr="00FD0D30" w14:paraId="13032366" w14:textId="77777777" w:rsidTr="00115983">
        <w:tc>
          <w:tcPr>
            <w:tcW w:w="7281" w:type="dxa"/>
            <w:vAlign w:val="center"/>
          </w:tcPr>
          <w:p w14:paraId="5B6C7701" w14:textId="77777777" w:rsidR="00921056" w:rsidRPr="005B27F0" w:rsidRDefault="00921056" w:rsidP="00921056">
            <w:pPr>
              <w:jc w:val="both"/>
              <w:rPr>
                <w:rFonts w:cs="Arial"/>
                <w:bCs/>
              </w:rPr>
            </w:pPr>
            <w:r w:rsidRPr="005B27F0">
              <w:rPr>
                <w:rFonts w:cs="Arial"/>
                <w:b/>
                <w:bCs/>
              </w:rPr>
              <w:t xml:space="preserve">Inclusivity </w:t>
            </w:r>
            <w:r w:rsidRPr="005B27F0">
              <w:rPr>
                <w:rFonts w:cs="Arial"/>
              </w:rPr>
              <w:t xml:space="preserve">- celebrates and supports equality and diversity and acts as a role model in creating a welcoming and inclusive environment   </w:t>
            </w:r>
          </w:p>
        </w:tc>
        <w:tc>
          <w:tcPr>
            <w:tcW w:w="1314" w:type="dxa"/>
            <w:vAlign w:val="center"/>
          </w:tcPr>
          <w:p w14:paraId="6B1E50B4" w14:textId="77777777" w:rsidR="00921056" w:rsidRPr="00FD0D30" w:rsidRDefault="00921056" w:rsidP="00921056">
            <w:pPr>
              <w:tabs>
                <w:tab w:val="left" w:pos="8222"/>
              </w:tabs>
              <w:jc w:val="center"/>
              <w:rPr>
                <w:rFonts w:cs="Arial"/>
                <w:b/>
                <w:i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050B0673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  <w:b/>
                <w:i/>
              </w:rPr>
            </w:pPr>
          </w:p>
        </w:tc>
      </w:tr>
      <w:tr w:rsidR="00921056" w:rsidRPr="00FD0D30" w14:paraId="66CC33F7" w14:textId="77777777" w:rsidTr="00115983">
        <w:tc>
          <w:tcPr>
            <w:tcW w:w="7281" w:type="dxa"/>
            <w:vAlign w:val="center"/>
          </w:tcPr>
          <w:p w14:paraId="7A71CDAD" w14:textId="77777777" w:rsidR="00921056" w:rsidRPr="005B27F0" w:rsidRDefault="00921056" w:rsidP="00921056">
            <w:pPr>
              <w:jc w:val="both"/>
              <w:rPr>
                <w:rFonts w:cs="Arial"/>
                <w:bCs/>
              </w:rPr>
            </w:pPr>
            <w:r w:rsidRPr="005B27F0">
              <w:rPr>
                <w:rFonts w:cs="Arial"/>
                <w:b/>
                <w:bCs/>
              </w:rPr>
              <w:t>Student &amp; Customer Focus:</w:t>
            </w:r>
            <w:r w:rsidRPr="005B27F0">
              <w:rPr>
                <w:rFonts w:cs="Arial"/>
              </w:rPr>
              <w:t xml:space="preserve">  Highly responsive to students’ issues and concerns, and driven to improve service delivery</w:t>
            </w:r>
          </w:p>
        </w:tc>
        <w:tc>
          <w:tcPr>
            <w:tcW w:w="1314" w:type="dxa"/>
            <w:vAlign w:val="center"/>
          </w:tcPr>
          <w:p w14:paraId="7AEC6CF1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5B1C4692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21056" w:rsidRPr="00FD0D30" w14:paraId="2B10B801" w14:textId="77777777" w:rsidTr="00115983">
        <w:tc>
          <w:tcPr>
            <w:tcW w:w="7281" w:type="dxa"/>
            <w:vAlign w:val="center"/>
          </w:tcPr>
          <w:p w14:paraId="42F27E45" w14:textId="77777777" w:rsidR="00921056" w:rsidRPr="005B27F0" w:rsidRDefault="00921056" w:rsidP="00921056">
            <w:pPr>
              <w:jc w:val="both"/>
              <w:rPr>
                <w:rFonts w:cs="Arial"/>
                <w:bCs/>
              </w:rPr>
            </w:pPr>
            <w:r w:rsidRPr="005B27F0">
              <w:rPr>
                <w:rFonts w:cs="Arial"/>
                <w:b/>
                <w:bCs/>
              </w:rPr>
              <w:t>Teamwork:</w:t>
            </w:r>
            <w:r w:rsidRPr="005B27F0">
              <w:rPr>
                <w:rFonts w:cs="Arial"/>
              </w:rPr>
              <w:t xml:space="preserve"> Open and approachable - able to engage students and colleagues at all levels</w:t>
            </w:r>
          </w:p>
        </w:tc>
        <w:tc>
          <w:tcPr>
            <w:tcW w:w="1314" w:type="dxa"/>
            <w:vAlign w:val="center"/>
          </w:tcPr>
          <w:p w14:paraId="6BE2FA5A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7DAB2E00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21056" w:rsidRPr="00FD0D30" w14:paraId="65287C35" w14:textId="77777777" w:rsidTr="00115983">
        <w:tc>
          <w:tcPr>
            <w:tcW w:w="7281" w:type="dxa"/>
            <w:vAlign w:val="center"/>
          </w:tcPr>
          <w:p w14:paraId="3B6FB789" w14:textId="77777777" w:rsidR="00921056" w:rsidRPr="005B27F0" w:rsidRDefault="00921056" w:rsidP="00921056">
            <w:pPr>
              <w:jc w:val="both"/>
              <w:rPr>
                <w:rFonts w:cs="Arial"/>
                <w:bCs/>
              </w:rPr>
            </w:pPr>
            <w:r w:rsidRPr="005B27F0">
              <w:rPr>
                <w:rFonts w:cs="Arial"/>
                <w:b/>
                <w:bCs/>
              </w:rPr>
              <w:t>Results Focus:</w:t>
            </w:r>
            <w:r w:rsidRPr="005B27F0">
              <w:rPr>
                <w:rFonts w:cs="Arial"/>
              </w:rPr>
              <w:t xml:space="preserve"> Flexible approach - able to modify plans to achieve the best outcome</w:t>
            </w:r>
          </w:p>
        </w:tc>
        <w:tc>
          <w:tcPr>
            <w:tcW w:w="1314" w:type="dxa"/>
            <w:vAlign w:val="center"/>
          </w:tcPr>
          <w:p w14:paraId="47E0CCF3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16235960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21056" w:rsidRPr="00FD0D30" w14:paraId="55227333" w14:textId="77777777" w:rsidTr="00115983">
        <w:tc>
          <w:tcPr>
            <w:tcW w:w="7281" w:type="dxa"/>
            <w:vAlign w:val="center"/>
          </w:tcPr>
          <w:p w14:paraId="5D31F044" w14:textId="77777777" w:rsidR="00921056" w:rsidRPr="005B27F0" w:rsidRDefault="00921056" w:rsidP="00921056">
            <w:pPr>
              <w:jc w:val="both"/>
              <w:rPr>
                <w:rFonts w:cs="Arial"/>
                <w:bCs/>
              </w:rPr>
            </w:pPr>
            <w:r w:rsidRPr="005B27F0">
              <w:rPr>
                <w:rFonts w:cs="Arial"/>
                <w:b/>
                <w:bCs/>
              </w:rPr>
              <w:t>Results Focus:</w:t>
            </w:r>
            <w:r w:rsidRPr="005B27F0">
              <w:rPr>
                <w:rFonts w:cs="Arial"/>
              </w:rPr>
              <w:t xml:space="preserve"> Resilient – can maintain direction and support colleagues in difficult situations</w:t>
            </w:r>
          </w:p>
        </w:tc>
        <w:tc>
          <w:tcPr>
            <w:tcW w:w="1314" w:type="dxa"/>
            <w:vAlign w:val="center"/>
          </w:tcPr>
          <w:p w14:paraId="5FDB59EF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7D1621FA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21056" w:rsidRPr="00FD0D30" w14:paraId="48FA3089" w14:textId="77777777" w:rsidTr="00115983">
        <w:tc>
          <w:tcPr>
            <w:tcW w:w="7281" w:type="dxa"/>
            <w:vAlign w:val="center"/>
          </w:tcPr>
          <w:p w14:paraId="25AA3D47" w14:textId="77777777" w:rsidR="00921056" w:rsidRPr="005B27F0" w:rsidRDefault="00921056" w:rsidP="00921056">
            <w:pPr>
              <w:jc w:val="both"/>
              <w:rPr>
                <w:rFonts w:cs="Arial"/>
                <w:bCs/>
              </w:rPr>
            </w:pPr>
            <w:r w:rsidRPr="005B27F0">
              <w:rPr>
                <w:rFonts w:cs="Arial"/>
                <w:b/>
                <w:bCs/>
              </w:rPr>
              <w:lastRenderedPageBreak/>
              <w:t>Motivational Leadership:</w:t>
            </w:r>
            <w:r w:rsidRPr="005B27F0">
              <w:rPr>
                <w:rFonts w:cs="Arial"/>
              </w:rPr>
              <w:t xml:space="preserve"> Inspires, coaches and supports people to achieve their best</w:t>
            </w:r>
          </w:p>
        </w:tc>
        <w:tc>
          <w:tcPr>
            <w:tcW w:w="1314" w:type="dxa"/>
            <w:vAlign w:val="center"/>
          </w:tcPr>
          <w:p w14:paraId="0EFD86CA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2F28BD7D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21056" w:rsidRPr="00FD0D30" w14:paraId="0EB2EC6D" w14:textId="77777777" w:rsidTr="00115983">
        <w:tc>
          <w:tcPr>
            <w:tcW w:w="7281" w:type="dxa"/>
            <w:vAlign w:val="center"/>
          </w:tcPr>
          <w:p w14:paraId="4124E697" w14:textId="77777777" w:rsidR="00921056" w:rsidRPr="005B27F0" w:rsidRDefault="00921056" w:rsidP="00921056">
            <w:pPr>
              <w:jc w:val="both"/>
              <w:rPr>
                <w:rFonts w:cs="Arial"/>
                <w:bCs/>
              </w:rPr>
            </w:pPr>
            <w:r w:rsidRPr="005B27F0">
              <w:rPr>
                <w:rFonts w:cs="Arial"/>
                <w:b/>
                <w:bCs/>
              </w:rPr>
              <w:t>Accountability:</w:t>
            </w:r>
            <w:r w:rsidRPr="005B27F0">
              <w:rPr>
                <w:rFonts w:cs="Arial"/>
              </w:rPr>
              <w:t xml:space="preserve"> Attention to detail, follows-up on actions and opportunities to improve</w:t>
            </w:r>
          </w:p>
        </w:tc>
        <w:tc>
          <w:tcPr>
            <w:tcW w:w="1314" w:type="dxa"/>
            <w:vAlign w:val="center"/>
          </w:tcPr>
          <w:p w14:paraId="3FAEFB22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36E51DBF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21056" w:rsidRPr="00FD0D30" w14:paraId="71C9B148" w14:textId="77777777" w:rsidTr="00115983">
        <w:tc>
          <w:tcPr>
            <w:tcW w:w="7281" w:type="dxa"/>
            <w:vAlign w:val="center"/>
          </w:tcPr>
          <w:p w14:paraId="0124C261" w14:textId="77777777" w:rsidR="00921056" w:rsidRPr="005B27F0" w:rsidRDefault="00921056" w:rsidP="00921056">
            <w:pPr>
              <w:jc w:val="both"/>
              <w:rPr>
                <w:rFonts w:cs="Arial"/>
                <w:b/>
                <w:bCs/>
              </w:rPr>
            </w:pPr>
            <w:r w:rsidRPr="005B27F0">
              <w:rPr>
                <w:rFonts w:cs="Arial"/>
                <w:b/>
                <w:bCs/>
              </w:rPr>
              <w:t>Communication</w:t>
            </w:r>
            <w:r w:rsidRPr="005B27F0">
              <w:rPr>
                <w:rFonts w:cs="Arial"/>
              </w:rPr>
              <w:t>: Able to present a case confidently and persuasively</w:t>
            </w:r>
          </w:p>
        </w:tc>
        <w:tc>
          <w:tcPr>
            <w:tcW w:w="1314" w:type="dxa"/>
            <w:vAlign w:val="center"/>
          </w:tcPr>
          <w:p w14:paraId="7A41C03A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47786BBB" w14:textId="77777777" w:rsidR="00921056" w:rsidRPr="00FD0D30" w:rsidRDefault="00921056" w:rsidP="0092105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</w:tbl>
    <w:p w14:paraId="61A31AE1" w14:textId="77777777" w:rsidR="008076AC" w:rsidRPr="00B63C4D" w:rsidRDefault="008076AC" w:rsidP="008076AC">
      <w:pPr>
        <w:rPr>
          <w:rFonts w:cs="Arial"/>
        </w:rPr>
      </w:pPr>
    </w:p>
    <w:p w14:paraId="66B05778" w14:textId="42A7B49F" w:rsidR="00DA78B4" w:rsidRPr="00B63C4D" w:rsidRDefault="00FD0D30" w:rsidP="000E7D07">
      <w:pPr>
        <w:rPr>
          <w:rFonts w:cs="Arial"/>
        </w:rPr>
      </w:pPr>
      <w:r>
        <w:rPr>
          <w:rFonts w:cs="Arial"/>
          <w:noProof/>
          <w:color w:val="1D1C1D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9FB2E" wp14:editId="0EC5EA8E">
                <wp:simplePos x="0" y="0"/>
                <wp:positionH relativeFrom="margin">
                  <wp:align>left</wp:align>
                </wp:positionH>
                <wp:positionV relativeFrom="paragraph">
                  <wp:posOffset>-23495</wp:posOffset>
                </wp:positionV>
                <wp:extent cx="6116128" cy="0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BAA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464224B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-1.85pt" to="481.6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" strokecolor="#5cbaa3">
                <w10:wrap anchorx="margin"/>
              </v:line>
            </w:pict>
          </mc:Fallback>
        </mc:AlternateContent>
      </w:r>
    </w:p>
    <w:sectPr w:rsidR="00DA78B4" w:rsidRPr="00B63C4D" w:rsidSect="00D221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3119" w:right="1127" w:bottom="1440" w:left="1077" w:header="709" w:footer="192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C2716C" w16cex:dateUtc="2023-09-30T09:05:00Z"/>
  <w16cex:commentExtensible w16cex:durableId="28C3B392" w16cex:dateUtc="2023-10-01T08:00:00Z"/>
  <w16cex:commentExtensible w16cex:durableId="28C3B3A9" w16cex:dateUtc="2023-10-01T08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477A8" w14:textId="77777777" w:rsidR="002D76DF" w:rsidRDefault="002D76DF" w:rsidP="00A91DE8">
      <w:r>
        <w:separator/>
      </w:r>
    </w:p>
  </w:endnote>
  <w:endnote w:type="continuationSeparator" w:id="0">
    <w:p w14:paraId="62B500FF" w14:textId="77777777" w:rsidR="002D76DF" w:rsidRDefault="002D76DF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56E14D" w14:textId="77777777" w:rsidR="002D76DF" w:rsidRDefault="002D76DF" w:rsidP="00097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0E26CF" w14:textId="77777777" w:rsidR="002D76DF" w:rsidRDefault="00654D73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2D76DF">
          <w:t>[Type text]</w:t>
        </w:r>
      </w:sdtContent>
    </w:sdt>
    <w:r w:rsidR="002D76DF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2D76DF">
          <w:t>[Type text]</w:t>
        </w:r>
      </w:sdtContent>
    </w:sdt>
    <w:r w:rsidR="002D76DF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2D76D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6F771" w14:textId="77777777" w:rsidR="002D76DF" w:rsidRPr="00C31E6B" w:rsidRDefault="002D76DF" w:rsidP="00B63C4D">
    <w:pPr>
      <w:tabs>
        <w:tab w:val="left" w:pos="6358"/>
      </w:tabs>
      <w:ind w:right="360"/>
      <w:jc w:val="both"/>
      <w:rPr>
        <w:rFonts w:cs="Arial"/>
        <w:b/>
        <w:bCs/>
        <w:color w:val="201C34"/>
      </w:rPr>
    </w:pPr>
  </w:p>
  <w:p w14:paraId="425F86E3" w14:textId="77777777" w:rsidR="002D76DF" w:rsidRPr="00A91DE8" w:rsidRDefault="002D76DF" w:rsidP="00A91DE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4D96F357" wp14:editId="33022FB1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45600" cy="1173600"/>
          <wp:effectExtent l="0" t="0" r="0" b="762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Document Logo A4 Footer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17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CE666" w14:textId="77777777" w:rsidR="007760C4" w:rsidRDefault="00776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7F848" w14:textId="77777777" w:rsidR="002D76DF" w:rsidRDefault="002D76DF" w:rsidP="00A91DE8">
      <w:r>
        <w:separator/>
      </w:r>
    </w:p>
  </w:footnote>
  <w:footnote w:type="continuationSeparator" w:id="0">
    <w:p w14:paraId="458DE7CA" w14:textId="77777777" w:rsidR="002D76DF" w:rsidRDefault="002D76DF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E4017" w14:textId="77777777" w:rsidR="007760C4" w:rsidRDefault="007760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33F0F" w14:textId="77777777" w:rsidR="002D76DF" w:rsidRDefault="002D76DF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29ED772A" wp14:editId="16015E9A">
          <wp:simplePos x="0" y="0"/>
          <wp:positionH relativeFrom="page">
            <wp:posOffset>-57148</wp:posOffset>
          </wp:positionH>
          <wp:positionV relativeFrom="page">
            <wp:posOffset>0</wp:posOffset>
          </wp:positionV>
          <wp:extent cx="7647794" cy="1525904"/>
          <wp:effectExtent l="0" t="0" r="0" b="0"/>
          <wp:wrapNone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7794" cy="1525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BEDD" w14:textId="77777777" w:rsidR="007760C4" w:rsidRDefault="007760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2E6BC8"/>
    <w:multiLevelType w:val="hybridMultilevel"/>
    <w:tmpl w:val="B35C6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45E6E"/>
    <w:multiLevelType w:val="hybridMultilevel"/>
    <w:tmpl w:val="CA6E9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46343"/>
    <w:multiLevelType w:val="hybridMultilevel"/>
    <w:tmpl w:val="3E00E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61A96">
      <w:start w:val="5"/>
      <w:numFmt w:val="bullet"/>
      <w:lvlText w:val="·"/>
      <w:lvlJc w:val="left"/>
      <w:pPr>
        <w:ind w:left="1640" w:hanging="5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96B3B"/>
    <w:multiLevelType w:val="hybridMultilevel"/>
    <w:tmpl w:val="126ADD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4A6A8B"/>
    <w:multiLevelType w:val="hybridMultilevel"/>
    <w:tmpl w:val="7AEC34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3D2B72"/>
    <w:multiLevelType w:val="hybridMultilevel"/>
    <w:tmpl w:val="ED14AFE4"/>
    <w:lvl w:ilvl="0" w:tplc="67E2A7E4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4D1B5CFE"/>
    <w:multiLevelType w:val="hybridMultilevel"/>
    <w:tmpl w:val="A4D63256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6C3C24"/>
    <w:multiLevelType w:val="multilevel"/>
    <w:tmpl w:val="C208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07E1B"/>
    <w:multiLevelType w:val="hybridMultilevel"/>
    <w:tmpl w:val="55D416A0"/>
    <w:lvl w:ilvl="0" w:tplc="7C3A40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C57FA4"/>
    <w:multiLevelType w:val="hybridMultilevel"/>
    <w:tmpl w:val="3D8A4A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16D7A"/>
    <w:multiLevelType w:val="hybridMultilevel"/>
    <w:tmpl w:val="540A9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D71CD"/>
    <w:multiLevelType w:val="multilevel"/>
    <w:tmpl w:val="2CA8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031156"/>
    <w:multiLevelType w:val="hybridMultilevel"/>
    <w:tmpl w:val="BEE6F828"/>
    <w:lvl w:ilvl="0" w:tplc="F86258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1D1C1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2"/>
  </w:num>
  <w:num w:numId="6">
    <w:abstractNumId w:val="12"/>
  </w:num>
  <w:num w:numId="7">
    <w:abstractNumId w:val="7"/>
  </w:num>
  <w:num w:numId="8">
    <w:abstractNumId w:val="0"/>
  </w:num>
  <w:num w:numId="9">
    <w:abstractNumId w:val="1"/>
  </w:num>
  <w:num w:numId="10">
    <w:abstractNumId w:val="15"/>
  </w:num>
  <w:num w:numId="11">
    <w:abstractNumId w:val="4"/>
  </w:num>
  <w:num w:numId="12">
    <w:abstractNumId w:val="14"/>
  </w:num>
  <w:num w:numId="13">
    <w:abstractNumId w:val="9"/>
  </w:num>
  <w:num w:numId="14">
    <w:abstractNumId w:val="5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14BC"/>
    <w:rsid w:val="000024EF"/>
    <w:rsid w:val="0000532D"/>
    <w:rsid w:val="00012620"/>
    <w:rsid w:val="00045593"/>
    <w:rsid w:val="00064CDA"/>
    <w:rsid w:val="00092143"/>
    <w:rsid w:val="00097390"/>
    <w:rsid w:val="000A4EEA"/>
    <w:rsid w:val="000B4234"/>
    <w:rsid w:val="000D7664"/>
    <w:rsid w:val="000E7D07"/>
    <w:rsid w:val="000F46A3"/>
    <w:rsid w:val="000F5C6E"/>
    <w:rsid w:val="000F6A94"/>
    <w:rsid w:val="0010577F"/>
    <w:rsid w:val="00105B16"/>
    <w:rsid w:val="00107C6B"/>
    <w:rsid w:val="00115983"/>
    <w:rsid w:val="00133250"/>
    <w:rsid w:val="0014114A"/>
    <w:rsid w:val="0014674A"/>
    <w:rsid w:val="001519C6"/>
    <w:rsid w:val="00153491"/>
    <w:rsid w:val="00157F30"/>
    <w:rsid w:val="001702B9"/>
    <w:rsid w:val="00190EFC"/>
    <w:rsid w:val="001B2246"/>
    <w:rsid w:val="001B33AA"/>
    <w:rsid w:val="001D000A"/>
    <w:rsid w:val="001E7475"/>
    <w:rsid w:val="001F7328"/>
    <w:rsid w:val="00204DA0"/>
    <w:rsid w:val="00213E13"/>
    <w:rsid w:val="00222E64"/>
    <w:rsid w:val="002244D1"/>
    <w:rsid w:val="0023663D"/>
    <w:rsid w:val="0025408C"/>
    <w:rsid w:val="00263C4C"/>
    <w:rsid w:val="00265D51"/>
    <w:rsid w:val="00292F71"/>
    <w:rsid w:val="002B7CCB"/>
    <w:rsid w:val="002D6D7E"/>
    <w:rsid w:val="002D76DF"/>
    <w:rsid w:val="002F474B"/>
    <w:rsid w:val="00303EBC"/>
    <w:rsid w:val="00312023"/>
    <w:rsid w:val="0033572A"/>
    <w:rsid w:val="00343FB8"/>
    <w:rsid w:val="003478FA"/>
    <w:rsid w:val="00382387"/>
    <w:rsid w:val="00394069"/>
    <w:rsid w:val="003947F0"/>
    <w:rsid w:val="003B1A90"/>
    <w:rsid w:val="003B4CC5"/>
    <w:rsid w:val="003C2C6E"/>
    <w:rsid w:val="003C582C"/>
    <w:rsid w:val="003E101F"/>
    <w:rsid w:val="0041486A"/>
    <w:rsid w:val="00432A3C"/>
    <w:rsid w:val="00432FE8"/>
    <w:rsid w:val="00440989"/>
    <w:rsid w:val="00452500"/>
    <w:rsid w:val="00477038"/>
    <w:rsid w:val="004C315C"/>
    <w:rsid w:val="004C7C83"/>
    <w:rsid w:val="004D0CC0"/>
    <w:rsid w:val="004D7189"/>
    <w:rsid w:val="005111C2"/>
    <w:rsid w:val="00514EB5"/>
    <w:rsid w:val="0053630B"/>
    <w:rsid w:val="0053768F"/>
    <w:rsid w:val="005454B3"/>
    <w:rsid w:val="005514CB"/>
    <w:rsid w:val="00556496"/>
    <w:rsid w:val="00567176"/>
    <w:rsid w:val="00581957"/>
    <w:rsid w:val="00586EAA"/>
    <w:rsid w:val="00592671"/>
    <w:rsid w:val="005B27F0"/>
    <w:rsid w:val="005D7ECD"/>
    <w:rsid w:val="005E2B5A"/>
    <w:rsid w:val="006107C8"/>
    <w:rsid w:val="00613F75"/>
    <w:rsid w:val="00625B57"/>
    <w:rsid w:val="00645656"/>
    <w:rsid w:val="00645686"/>
    <w:rsid w:val="00654D73"/>
    <w:rsid w:val="0067293A"/>
    <w:rsid w:val="006953D9"/>
    <w:rsid w:val="006A107A"/>
    <w:rsid w:val="006B5507"/>
    <w:rsid w:val="006B60D3"/>
    <w:rsid w:val="006C0A12"/>
    <w:rsid w:val="006C20AC"/>
    <w:rsid w:val="006C5984"/>
    <w:rsid w:val="006D50F1"/>
    <w:rsid w:val="006E0FEC"/>
    <w:rsid w:val="006E6F2E"/>
    <w:rsid w:val="006F088E"/>
    <w:rsid w:val="006F2A79"/>
    <w:rsid w:val="0070487D"/>
    <w:rsid w:val="007233A2"/>
    <w:rsid w:val="007439F0"/>
    <w:rsid w:val="007444DB"/>
    <w:rsid w:val="007463E8"/>
    <w:rsid w:val="00756025"/>
    <w:rsid w:val="00763C49"/>
    <w:rsid w:val="00772296"/>
    <w:rsid w:val="007760C4"/>
    <w:rsid w:val="00786550"/>
    <w:rsid w:val="0078678F"/>
    <w:rsid w:val="00791D8E"/>
    <w:rsid w:val="007D33D1"/>
    <w:rsid w:val="007E776E"/>
    <w:rsid w:val="008076AC"/>
    <w:rsid w:val="00811A64"/>
    <w:rsid w:val="008275D9"/>
    <w:rsid w:val="00874D7E"/>
    <w:rsid w:val="009045A1"/>
    <w:rsid w:val="009108D9"/>
    <w:rsid w:val="00921056"/>
    <w:rsid w:val="00945B3E"/>
    <w:rsid w:val="0095444B"/>
    <w:rsid w:val="009650C8"/>
    <w:rsid w:val="00973ABB"/>
    <w:rsid w:val="00980BC3"/>
    <w:rsid w:val="009B1BA2"/>
    <w:rsid w:val="009B4FC0"/>
    <w:rsid w:val="009D2E78"/>
    <w:rsid w:val="009E6852"/>
    <w:rsid w:val="009F5DBD"/>
    <w:rsid w:val="00A01C18"/>
    <w:rsid w:val="00A17525"/>
    <w:rsid w:val="00A359D6"/>
    <w:rsid w:val="00A47149"/>
    <w:rsid w:val="00A64093"/>
    <w:rsid w:val="00A64138"/>
    <w:rsid w:val="00A657D0"/>
    <w:rsid w:val="00A70F62"/>
    <w:rsid w:val="00A91DE8"/>
    <w:rsid w:val="00A93A4A"/>
    <w:rsid w:val="00AA0C67"/>
    <w:rsid w:val="00AA4381"/>
    <w:rsid w:val="00AB599F"/>
    <w:rsid w:val="00AB5F81"/>
    <w:rsid w:val="00AB695C"/>
    <w:rsid w:val="00AE58AD"/>
    <w:rsid w:val="00AE60F7"/>
    <w:rsid w:val="00B332F6"/>
    <w:rsid w:val="00B461D2"/>
    <w:rsid w:val="00B63C4D"/>
    <w:rsid w:val="00B6544E"/>
    <w:rsid w:val="00B74900"/>
    <w:rsid w:val="00BB0A2D"/>
    <w:rsid w:val="00BC576A"/>
    <w:rsid w:val="00BD01E2"/>
    <w:rsid w:val="00BD1647"/>
    <w:rsid w:val="00BD277C"/>
    <w:rsid w:val="00BE1337"/>
    <w:rsid w:val="00BE2DCF"/>
    <w:rsid w:val="00BE460B"/>
    <w:rsid w:val="00C060D9"/>
    <w:rsid w:val="00C072E4"/>
    <w:rsid w:val="00C27DF9"/>
    <w:rsid w:val="00C31E6B"/>
    <w:rsid w:val="00C3774B"/>
    <w:rsid w:val="00C5205B"/>
    <w:rsid w:val="00C75103"/>
    <w:rsid w:val="00C90BAF"/>
    <w:rsid w:val="00CA6D29"/>
    <w:rsid w:val="00CB4FB5"/>
    <w:rsid w:val="00CE4B48"/>
    <w:rsid w:val="00CE6EAB"/>
    <w:rsid w:val="00D22148"/>
    <w:rsid w:val="00D3218C"/>
    <w:rsid w:val="00D367B3"/>
    <w:rsid w:val="00D56C5D"/>
    <w:rsid w:val="00D718CC"/>
    <w:rsid w:val="00D8095D"/>
    <w:rsid w:val="00D82D8E"/>
    <w:rsid w:val="00D961BA"/>
    <w:rsid w:val="00DA0E63"/>
    <w:rsid w:val="00DA78B4"/>
    <w:rsid w:val="00DB7FC0"/>
    <w:rsid w:val="00DC0C17"/>
    <w:rsid w:val="00DD3684"/>
    <w:rsid w:val="00DE05B8"/>
    <w:rsid w:val="00E01D80"/>
    <w:rsid w:val="00E05AB6"/>
    <w:rsid w:val="00E14274"/>
    <w:rsid w:val="00E93CCA"/>
    <w:rsid w:val="00EA0DB7"/>
    <w:rsid w:val="00EA189C"/>
    <w:rsid w:val="00ED6D48"/>
    <w:rsid w:val="00F00430"/>
    <w:rsid w:val="00F17983"/>
    <w:rsid w:val="00F2248A"/>
    <w:rsid w:val="00F41B52"/>
    <w:rsid w:val="00F70A2D"/>
    <w:rsid w:val="00F75337"/>
    <w:rsid w:val="00F802ED"/>
    <w:rsid w:val="00FB4E55"/>
    <w:rsid w:val="00FD0D30"/>
    <w:rsid w:val="00FD3362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."/>
  <w:listSeparator w:val=","/>
  <w14:docId w14:val="79B8A864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paragraph" w:customStyle="1" w:styleId="Default">
    <w:name w:val="Default"/>
    <w:rsid w:val="000E7D07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42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27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274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E776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4A9E8FAF6724EAC9BD2C7D3C73077" ma:contentTypeVersion="12" ma:contentTypeDescription="Create a new document." ma:contentTypeScope="" ma:versionID="6ceaff6b1359610a150ddb92a70ccfdf">
  <xsd:schema xmlns:xsd="http://www.w3.org/2001/XMLSchema" xmlns:xs="http://www.w3.org/2001/XMLSchema" xmlns:p="http://schemas.microsoft.com/office/2006/metadata/properties" xmlns:ns3="26a432a4-1672-4de0-af9f-716cda716dcd" xmlns:ns4="77d11533-c5f3-44ee-a259-573c905a4247" targetNamespace="http://schemas.microsoft.com/office/2006/metadata/properties" ma:root="true" ma:fieldsID="2850391c2fbff0b275fa2cd6c95c8ba3" ns3:_="" ns4:_="">
    <xsd:import namespace="26a432a4-1672-4de0-af9f-716cda716dcd"/>
    <xsd:import namespace="77d11533-c5f3-44ee-a259-573c905a42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32a4-1672-4de0-af9f-716cda716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11533-c5f3-44ee-a259-573c905a42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a432a4-1672-4de0-af9f-716cda716dc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45EF21-637E-469E-9DCC-F5F6F34979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EE521-FCC5-40B2-B307-2558D4DEB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32a4-1672-4de0-af9f-716cda716dcd"/>
    <ds:schemaRef ds:uri="77d11533-c5f3-44ee-a259-573c905a42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FDC3EB-A0E4-4DBE-B6E4-48072A980A1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7d11533-c5f3-44ee-a259-573c905a4247"/>
    <ds:schemaRef ds:uri="26a432a4-1672-4de0-af9f-716cda716dc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813F428-7CEE-43AA-BAC2-873DB105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1337</Words>
  <Characters>7625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Summers</dc:creator>
  <cp:lastModifiedBy>Jennifer Toone</cp:lastModifiedBy>
  <cp:revision>2</cp:revision>
  <cp:lastPrinted>2016-04-14T14:32:00Z</cp:lastPrinted>
  <dcterms:created xsi:type="dcterms:W3CDTF">2023-11-01T11:23:00Z</dcterms:created>
  <dcterms:modified xsi:type="dcterms:W3CDTF">2023-11-01T11:23:00Z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2023-10-01T08:09:22Z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1cc48d87-8dac-4be7-abad-d4cca0245b49</vt:lpwstr>
  </property>
  <property fmtid="{D5CDD505-2E9C-101B-9397-08002B2CF9AE}" pid="8" name="MSIP_Label_f9af038e-07b4-4369-a678-c835687cb272_ContentBits">
    <vt:lpwstr>2</vt:lpwstr>
  </property>
  <property fmtid="{D5CDD505-2E9C-101B-9397-08002B2CF9AE}" pid="9" name="ContentTypeId">
    <vt:lpwstr>0x010100A1C4A9E8FAF6724EAC9BD2C7D3C73077</vt:lpwstr>
  </property>
</Properties>
</file>