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F9AC5" w14:textId="27B116E3" w:rsidR="76590F2D" w:rsidRDefault="3BCE4279" w:rsidP="766F444D">
      <w:pPr>
        <w:rPr>
          <w:b/>
          <w:bCs/>
          <w:sz w:val="24"/>
          <w:szCs w:val="24"/>
          <w:u w:val="single"/>
        </w:rPr>
      </w:pPr>
      <w:r w:rsidRPr="11B4ED22">
        <w:rPr>
          <w:b/>
          <w:bCs/>
          <w:sz w:val="24"/>
          <w:szCs w:val="24"/>
          <w:u w:val="single"/>
        </w:rPr>
        <w:t>Pro-Choice</w:t>
      </w:r>
      <w:r w:rsidR="0081614A" w:rsidRPr="11B4ED22">
        <w:rPr>
          <w:b/>
          <w:bCs/>
          <w:sz w:val="24"/>
          <w:szCs w:val="24"/>
          <w:u w:val="single"/>
        </w:rPr>
        <w:t xml:space="preserve"> </w:t>
      </w:r>
      <w:r w:rsidR="5B8388C3" w:rsidRPr="11B4ED22">
        <w:rPr>
          <w:b/>
          <w:bCs/>
          <w:sz w:val="24"/>
          <w:szCs w:val="24"/>
          <w:u w:val="single"/>
        </w:rPr>
        <w:t xml:space="preserve">Action </w:t>
      </w:r>
      <w:r w:rsidR="0081614A" w:rsidRPr="11B4ED22">
        <w:rPr>
          <w:b/>
          <w:bCs/>
          <w:sz w:val="24"/>
          <w:szCs w:val="24"/>
          <w:u w:val="single"/>
        </w:rPr>
        <w:t>Group Minutes - 1</w:t>
      </w:r>
      <w:r w:rsidR="1E2EA3E6" w:rsidRPr="11B4ED22">
        <w:rPr>
          <w:b/>
          <w:bCs/>
          <w:sz w:val="24"/>
          <w:szCs w:val="24"/>
          <w:u w:val="single"/>
        </w:rPr>
        <w:t>5</w:t>
      </w:r>
      <w:r w:rsidR="0081614A" w:rsidRPr="11B4ED22">
        <w:rPr>
          <w:b/>
          <w:bCs/>
          <w:sz w:val="24"/>
          <w:szCs w:val="24"/>
          <w:u w:val="single"/>
        </w:rPr>
        <w:t>:</w:t>
      </w:r>
      <w:r w:rsidR="22B0D07E" w:rsidRPr="11B4ED22">
        <w:rPr>
          <w:b/>
          <w:bCs/>
          <w:sz w:val="24"/>
          <w:szCs w:val="24"/>
          <w:u w:val="single"/>
        </w:rPr>
        <w:t>0</w:t>
      </w:r>
      <w:r w:rsidR="0081614A" w:rsidRPr="11B4ED22">
        <w:rPr>
          <w:b/>
          <w:bCs/>
          <w:sz w:val="24"/>
          <w:szCs w:val="24"/>
          <w:u w:val="single"/>
        </w:rPr>
        <w:t>0</w:t>
      </w:r>
      <w:r w:rsidR="6A0898FE" w:rsidRPr="11B4ED22">
        <w:rPr>
          <w:b/>
          <w:bCs/>
          <w:sz w:val="24"/>
          <w:szCs w:val="24"/>
          <w:u w:val="single"/>
        </w:rPr>
        <w:t xml:space="preserve"> – 15/01/2025</w:t>
      </w:r>
    </w:p>
    <w:p w14:paraId="71FA5C00" w14:textId="77777777" w:rsidR="0081614A" w:rsidRDefault="0081614A" w:rsidP="0081614A">
      <w:pPr>
        <w:rPr>
          <w:b/>
          <w:bCs/>
          <w:sz w:val="24"/>
          <w:szCs w:val="24"/>
          <w:u w:val="single"/>
        </w:rPr>
      </w:pPr>
    </w:p>
    <w:p w14:paraId="54DB922C" w14:textId="12B1A918" w:rsidR="0081614A" w:rsidRDefault="0081614A" w:rsidP="0081614A">
      <w:pPr>
        <w:rPr>
          <w:b/>
          <w:bCs/>
          <w:sz w:val="24"/>
          <w:szCs w:val="24"/>
          <w:u w:val="single"/>
        </w:rPr>
      </w:pPr>
      <w:r>
        <w:rPr>
          <w:b/>
          <w:bCs/>
          <w:sz w:val="24"/>
          <w:szCs w:val="24"/>
          <w:u w:val="single"/>
        </w:rPr>
        <w:t>Attendees:</w:t>
      </w:r>
    </w:p>
    <w:p w14:paraId="6D179728" w14:textId="778947EE" w:rsidR="7CCA37EC" w:rsidRDefault="7CCA37EC" w:rsidP="766F444D">
      <w:pPr>
        <w:rPr>
          <w:sz w:val="24"/>
          <w:szCs w:val="24"/>
        </w:rPr>
      </w:pPr>
      <w:r w:rsidRPr="766F444D">
        <w:rPr>
          <w:sz w:val="24"/>
          <w:szCs w:val="24"/>
        </w:rPr>
        <w:t>Hope Aquilina, WCO</w:t>
      </w:r>
      <w:r w:rsidR="360BD436" w:rsidRPr="766F444D">
        <w:rPr>
          <w:sz w:val="24"/>
          <w:szCs w:val="24"/>
        </w:rPr>
        <w:t xml:space="preserve"> – </w:t>
      </w:r>
      <w:r w:rsidR="0081614A" w:rsidRPr="766F444D">
        <w:rPr>
          <w:sz w:val="24"/>
          <w:szCs w:val="24"/>
        </w:rPr>
        <w:t>Chair</w:t>
      </w:r>
    </w:p>
    <w:p w14:paraId="6C25E415" w14:textId="31C6F97F" w:rsidR="360BD436" w:rsidRDefault="360BD436" w:rsidP="766F444D">
      <w:pPr>
        <w:rPr>
          <w:sz w:val="24"/>
          <w:szCs w:val="24"/>
        </w:rPr>
      </w:pPr>
      <w:r w:rsidRPr="766F444D">
        <w:rPr>
          <w:sz w:val="24"/>
          <w:szCs w:val="24"/>
        </w:rPr>
        <w:t>Mimia Islam, Women’s Officer</w:t>
      </w:r>
    </w:p>
    <w:p w14:paraId="60412485" w14:textId="47CBEBC1" w:rsidR="0081614A" w:rsidRDefault="0081614A" w:rsidP="766F444D">
      <w:pPr>
        <w:rPr>
          <w:sz w:val="24"/>
          <w:szCs w:val="24"/>
        </w:rPr>
      </w:pPr>
      <w:r w:rsidRPr="766F444D">
        <w:rPr>
          <w:sz w:val="24"/>
          <w:szCs w:val="24"/>
        </w:rPr>
        <w:t>Jane Baston</w:t>
      </w:r>
      <w:r w:rsidR="381D3544" w:rsidRPr="766F444D">
        <w:rPr>
          <w:sz w:val="24"/>
          <w:szCs w:val="24"/>
        </w:rPr>
        <w:t xml:space="preserve">, </w:t>
      </w:r>
      <w:r w:rsidR="5460AE4A" w:rsidRPr="766F444D">
        <w:rPr>
          <w:sz w:val="24"/>
          <w:szCs w:val="24"/>
        </w:rPr>
        <w:t xml:space="preserve">Interim </w:t>
      </w:r>
      <w:r w:rsidR="2C8E5D1E" w:rsidRPr="766F444D">
        <w:rPr>
          <w:sz w:val="24"/>
          <w:szCs w:val="24"/>
        </w:rPr>
        <w:t>Student Voice and Representation</w:t>
      </w:r>
      <w:r w:rsidR="33A67459" w:rsidRPr="766F444D">
        <w:rPr>
          <w:sz w:val="24"/>
          <w:szCs w:val="24"/>
        </w:rPr>
        <w:t xml:space="preserve"> M</w:t>
      </w:r>
      <w:r w:rsidR="5460AE4A" w:rsidRPr="766F444D">
        <w:rPr>
          <w:sz w:val="24"/>
          <w:szCs w:val="24"/>
        </w:rPr>
        <w:t>anager</w:t>
      </w:r>
      <w:r w:rsidR="157828A3" w:rsidRPr="766F444D">
        <w:rPr>
          <w:sz w:val="24"/>
          <w:szCs w:val="24"/>
        </w:rPr>
        <w:t xml:space="preserve"> – Staff</w:t>
      </w:r>
    </w:p>
    <w:p w14:paraId="536A3844" w14:textId="6737AAA5" w:rsidR="0081614A" w:rsidRPr="0081614A" w:rsidRDefault="0081614A" w:rsidP="0081614A">
      <w:pPr>
        <w:rPr>
          <w:sz w:val="24"/>
          <w:szCs w:val="24"/>
        </w:rPr>
      </w:pPr>
      <w:r w:rsidRPr="766F444D">
        <w:rPr>
          <w:sz w:val="24"/>
          <w:szCs w:val="24"/>
        </w:rPr>
        <w:t>Paige Archer</w:t>
      </w:r>
      <w:r w:rsidR="48427A89" w:rsidRPr="766F444D">
        <w:rPr>
          <w:sz w:val="24"/>
          <w:szCs w:val="24"/>
        </w:rPr>
        <w:t>, SVC (Democratic Engagement)</w:t>
      </w:r>
      <w:r w:rsidR="2E040044" w:rsidRPr="766F444D">
        <w:rPr>
          <w:sz w:val="24"/>
          <w:szCs w:val="24"/>
        </w:rPr>
        <w:t xml:space="preserve"> – </w:t>
      </w:r>
      <w:r w:rsidRPr="766F444D">
        <w:rPr>
          <w:sz w:val="24"/>
          <w:szCs w:val="24"/>
        </w:rPr>
        <w:t>Minutes</w:t>
      </w:r>
    </w:p>
    <w:p w14:paraId="6CFF0AF2" w14:textId="551E631C" w:rsidR="5EA8FADD" w:rsidRDefault="5EA8FADD" w:rsidP="766F444D">
      <w:pPr>
        <w:rPr>
          <w:sz w:val="24"/>
          <w:szCs w:val="24"/>
        </w:rPr>
      </w:pPr>
      <w:r w:rsidRPr="766F444D">
        <w:rPr>
          <w:sz w:val="24"/>
          <w:szCs w:val="24"/>
        </w:rPr>
        <w:t>Molly Purcell, Interim Senior Voice Coordinator</w:t>
      </w:r>
    </w:p>
    <w:p w14:paraId="49926056" w14:textId="14F8FE30" w:rsidR="5EA8FADD" w:rsidRDefault="5EA8FADD" w:rsidP="766F444D">
      <w:pPr>
        <w:rPr>
          <w:sz w:val="24"/>
          <w:szCs w:val="24"/>
        </w:rPr>
      </w:pPr>
      <w:r w:rsidRPr="766F444D">
        <w:rPr>
          <w:sz w:val="24"/>
          <w:szCs w:val="24"/>
        </w:rPr>
        <w:t xml:space="preserve">Hannah </w:t>
      </w:r>
      <w:proofErr w:type="spellStart"/>
      <w:r w:rsidRPr="766F444D">
        <w:rPr>
          <w:sz w:val="24"/>
          <w:szCs w:val="24"/>
        </w:rPr>
        <w:t>Cleallsmith</w:t>
      </w:r>
      <w:proofErr w:type="spellEnd"/>
      <w:r w:rsidR="2D40B8E6" w:rsidRPr="766F444D">
        <w:rPr>
          <w:sz w:val="24"/>
          <w:szCs w:val="24"/>
        </w:rPr>
        <w:t xml:space="preserve"> -</w:t>
      </w:r>
      <w:r w:rsidRPr="766F444D">
        <w:rPr>
          <w:sz w:val="24"/>
          <w:szCs w:val="24"/>
        </w:rPr>
        <w:t xml:space="preserve"> </w:t>
      </w:r>
      <w:r w:rsidR="66B4AFCF" w:rsidRPr="766F444D">
        <w:rPr>
          <w:sz w:val="24"/>
          <w:szCs w:val="24"/>
        </w:rPr>
        <w:t>S</w:t>
      </w:r>
      <w:r w:rsidRPr="766F444D">
        <w:rPr>
          <w:sz w:val="24"/>
          <w:szCs w:val="24"/>
        </w:rPr>
        <w:t>tudent</w:t>
      </w:r>
    </w:p>
    <w:p w14:paraId="1CFDFB1C" w14:textId="5C5D9A6F" w:rsidR="766F444D" w:rsidRDefault="766F444D" w:rsidP="766F444D">
      <w:pPr>
        <w:rPr>
          <w:sz w:val="24"/>
          <w:szCs w:val="24"/>
        </w:rPr>
      </w:pPr>
    </w:p>
    <w:p w14:paraId="03DE9A43" w14:textId="04ABC7B4" w:rsidR="66327907" w:rsidRDefault="66327907" w:rsidP="31CD1C10">
      <w:pPr>
        <w:rPr>
          <w:b/>
          <w:bCs/>
          <w:sz w:val="24"/>
          <w:szCs w:val="24"/>
          <w:u w:val="single"/>
        </w:rPr>
      </w:pPr>
      <w:r w:rsidRPr="766F444D">
        <w:rPr>
          <w:b/>
          <w:bCs/>
          <w:sz w:val="24"/>
          <w:szCs w:val="24"/>
          <w:u w:val="single"/>
        </w:rPr>
        <w:t>Apologies</w:t>
      </w:r>
      <w:r w:rsidR="2E040044" w:rsidRPr="766F444D">
        <w:rPr>
          <w:b/>
          <w:bCs/>
          <w:sz w:val="24"/>
          <w:szCs w:val="24"/>
          <w:u w:val="single"/>
        </w:rPr>
        <w:t>:</w:t>
      </w:r>
    </w:p>
    <w:p w14:paraId="0EA73D48" w14:textId="1D602653" w:rsidR="4C4119B9" w:rsidRDefault="4C4119B9" w:rsidP="766F444D">
      <w:r w:rsidRPr="766F444D">
        <w:rPr>
          <w:sz w:val="24"/>
          <w:szCs w:val="24"/>
        </w:rPr>
        <w:t>N/A</w:t>
      </w:r>
    </w:p>
    <w:p w14:paraId="745208CD" w14:textId="77777777" w:rsidR="0081614A" w:rsidRPr="00227D92" w:rsidRDefault="0081614A" w:rsidP="0081614A">
      <w:pPr>
        <w:rPr>
          <w:b/>
          <w:bCs/>
          <w:sz w:val="24"/>
          <w:szCs w:val="24"/>
          <w:u w:val="single"/>
        </w:rPr>
      </w:pPr>
    </w:p>
    <w:p w14:paraId="746F4617" w14:textId="1B955CD0" w:rsidR="11AEA7AC" w:rsidRDefault="11AEA7AC" w:rsidP="7D712C47">
      <w:pPr>
        <w:rPr>
          <w:b/>
          <w:bCs/>
          <w:sz w:val="24"/>
          <w:szCs w:val="24"/>
          <w:u w:val="single"/>
        </w:rPr>
      </w:pPr>
      <w:r w:rsidRPr="766F444D">
        <w:rPr>
          <w:b/>
          <w:bCs/>
          <w:sz w:val="24"/>
          <w:szCs w:val="24"/>
          <w:u w:val="single"/>
        </w:rPr>
        <w:t>Meeting:</w:t>
      </w:r>
    </w:p>
    <w:p w14:paraId="33104C98" w14:textId="108B53E6" w:rsidR="766F444D" w:rsidRDefault="766F444D" w:rsidP="766F444D">
      <w:pPr>
        <w:rPr>
          <w:b/>
          <w:bCs/>
          <w:sz w:val="24"/>
          <w:szCs w:val="24"/>
          <w:u w:val="single"/>
        </w:rPr>
      </w:pPr>
    </w:p>
    <w:p w14:paraId="020F8FB9" w14:textId="5238C55E" w:rsidR="34DAE5E1" w:rsidRDefault="34DAE5E1" w:rsidP="766F444D">
      <w:pPr>
        <w:rPr>
          <w:sz w:val="24"/>
          <w:szCs w:val="24"/>
        </w:rPr>
      </w:pPr>
      <w:r w:rsidRPr="766F444D">
        <w:rPr>
          <w:sz w:val="24"/>
          <w:szCs w:val="24"/>
        </w:rPr>
        <w:t>HA welcomed everyone to the meeting and explain how the action group will be run.</w:t>
      </w:r>
    </w:p>
    <w:p w14:paraId="51878DF8" w14:textId="2CF62AEF" w:rsidR="766F444D" w:rsidRDefault="766F444D" w:rsidP="766F444D">
      <w:pPr>
        <w:rPr>
          <w:sz w:val="24"/>
          <w:szCs w:val="24"/>
        </w:rPr>
      </w:pPr>
    </w:p>
    <w:p w14:paraId="1D60E60D" w14:textId="1C2BECB5" w:rsidR="2C7607A3" w:rsidRDefault="2C7607A3" w:rsidP="766F444D">
      <w:pPr>
        <w:rPr>
          <w:sz w:val="24"/>
          <w:szCs w:val="24"/>
        </w:rPr>
      </w:pPr>
      <w:r w:rsidRPr="766F444D">
        <w:rPr>
          <w:sz w:val="24"/>
          <w:szCs w:val="24"/>
        </w:rPr>
        <w:t>Introductions were made.</w:t>
      </w:r>
    </w:p>
    <w:p w14:paraId="239395B1" w14:textId="0A09233E" w:rsidR="766F444D" w:rsidRDefault="766F444D" w:rsidP="766F444D">
      <w:pPr>
        <w:rPr>
          <w:sz w:val="24"/>
          <w:szCs w:val="24"/>
        </w:rPr>
      </w:pPr>
    </w:p>
    <w:p w14:paraId="33F39FA4" w14:textId="7B2FE8CA" w:rsidR="34DAE5E1" w:rsidRDefault="34DAE5E1" w:rsidP="766F444D">
      <w:pPr>
        <w:rPr>
          <w:sz w:val="24"/>
          <w:szCs w:val="24"/>
        </w:rPr>
      </w:pPr>
      <w:r w:rsidRPr="766F444D">
        <w:rPr>
          <w:sz w:val="24"/>
          <w:szCs w:val="24"/>
        </w:rPr>
        <w:t>JB explained further how this process works and howe the action group came to be.</w:t>
      </w:r>
    </w:p>
    <w:p w14:paraId="33E504E3" w14:textId="04D8F325" w:rsidR="766F444D" w:rsidRDefault="766F444D" w:rsidP="766F444D">
      <w:pPr>
        <w:rPr>
          <w:sz w:val="24"/>
          <w:szCs w:val="24"/>
        </w:rPr>
      </w:pPr>
    </w:p>
    <w:p w14:paraId="43E6540E" w14:textId="147C6EFF" w:rsidR="4A52B93A" w:rsidRDefault="4A52B93A" w:rsidP="766F444D">
      <w:pPr>
        <w:rPr>
          <w:sz w:val="24"/>
          <w:szCs w:val="24"/>
        </w:rPr>
      </w:pPr>
      <w:r w:rsidRPr="766F444D">
        <w:rPr>
          <w:sz w:val="24"/>
          <w:szCs w:val="24"/>
        </w:rPr>
        <w:t>JB noted when we are thinking about this policy, we must remember to think about how the topic of this policy has a direct impact on students.</w:t>
      </w:r>
    </w:p>
    <w:p w14:paraId="26D785F7" w14:textId="50517E1F" w:rsidR="766F444D" w:rsidRDefault="766F444D" w:rsidP="766F444D">
      <w:pPr>
        <w:rPr>
          <w:sz w:val="24"/>
          <w:szCs w:val="24"/>
        </w:rPr>
      </w:pPr>
    </w:p>
    <w:p w14:paraId="6C1A1778" w14:textId="2711CF48" w:rsidR="4A52B93A" w:rsidRDefault="4A52B93A" w:rsidP="766F444D">
      <w:pPr>
        <w:rPr>
          <w:sz w:val="24"/>
          <w:szCs w:val="24"/>
        </w:rPr>
      </w:pPr>
      <w:r w:rsidRPr="766F444D">
        <w:rPr>
          <w:sz w:val="24"/>
          <w:szCs w:val="24"/>
        </w:rPr>
        <w:t xml:space="preserve">HA agreed and suggested we think about how the members of the guild and students at </w:t>
      </w:r>
      <w:proofErr w:type="spellStart"/>
      <w:r w:rsidRPr="766F444D">
        <w:rPr>
          <w:sz w:val="24"/>
          <w:szCs w:val="24"/>
        </w:rPr>
        <w:t>UoB</w:t>
      </w:r>
      <w:proofErr w:type="spellEnd"/>
      <w:r w:rsidRPr="766F444D">
        <w:rPr>
          <w:sz w:val="24"/>
          <w:szCs w:val="24"/>
        </w:rPr>
        <w:t xml:space="preserve"> should have the right to </w:t>
      </w:r>
      <w:r w:rsidR="604BBE1D" w:rsidRPr="766F444D">
        <w:rPr>
          <w:sz w:val="24"/>
          <w:szCs w:val="24"/>
        </w:rPr>
        <w:t>choice</w:t>
      </w:r>
      <w:r w:rsidRPr="766F444D">
        <w:rPr>
          <w:sz w:val="24"/>
          <w:szCs w:val="24"/>
        </w:rPr>
        <w:t>, the freedom to choose and the support available to them.</w:t>
      </w:r>
      <w:r w:rsidR="7A467B22" w:rsidRPr="766F444D">
        <w:rPr>
          <w:sz w:val="24"/>
          <w:szCs w:val="24"/>
        </w:rPr>
        <w:t xml:space="preserve"> Referring to the first sentence.</w:t>
      </w:r>
    </w:p>
    <w:p w14:paraId="608F1D4D" w14:textId="298DC74F" w:rsidR="766F444D" w:rsidRDefault="766F444D" w:rsidP="766F444D">
      <w:pPr>
        <w:rPr>
          <w:sz w:val="24"/>
          <w:szCs w:val="24"/>
        </w:rPr>
      </w:pPr>
    </w:p>
    <w:p w14:paraId="2D84BC65" w14:textId="3BF469AA" w:rsidR="7A467B22" w:rsidRDefault="7A467B22" w:rsidP="766F444D">
      <w:pPr>
        <w:rPr>
          <w:sz w:val="24"/>
          <w:szCs w:val="24"/>
        </w:rPr>
      </w:pPr>
      <w:r w:rsidRPr="766F444D">
        <w:rPr>
          <w:sz w:val="24"/>
          <w:szCs w:val="24"/>
        </w:rPr>
        <w:t>HC suggested that this also applies to the next section of the policy, students should have autonomy.</w:t>
      </w:r>
    </w:p>
    <w:p w14:paraId="24B5FAA4" w14:textId="0F9BE123" w:rsidR="766F444D" w:rsidRDefault="766F444D" w:rsidP="766F444D">
      <w:pPr>
        <w:rPr>
          <w:sz w:val="24"/>
          <w:szCs w:val="24"/>
        </w:rPr>
      </w:pPr>
    </w:p>
    <w:p w14:paraId="1C9FB5FB" w14:textId="213246DE" w:rsidR="7A467B22" w:rsidRDefault="7A467B22" w:rsidP="766F444D">
      <w:pPr>
        <w:rPr>
          <w:sz w:val="24"/>
          <w:szCs w:val="24"/>
        </w:rPr>
      </w:pPr>
      <w:r w:rsidRPr="766F444D">
        <w:rPr>
          <w:sz w:val="24"/>
          <w:szCs w:val="24"/>
        </w:rPr>
        <w:lastRenderedPageBreak/>
        <w:t>JB agreed and said we must be careful not to duplicate this wording.</w:t>
      </w:r>
    </w:p>
    <w:p w14:paraId="30DDCFA7" w14:textId="797B8C71" w:rsidR="766F444D" w:rsidRDefault="766F444D" w:rsidP="766F444D">
      <w:pPr>
        <w:rPr>
          <w:sz w:val="24"/>
          <w:szCs w:val="24"/>
        </w:rPr>
      </w:pPr>
    </w:p>
    <w:p w14:paraId="746BDC21" w14:textId="22AFACBF" w:rsidR="7A467B22" w:rsidRDefault="7A467B22" w:rsidP="766F444D">
      <w:pPr>
        <w:rPr>
          <w:sz w:val="24"/>
          <w:szCs w:val="24"/>
        </w:rPr>
      </w:pPr>
      <w:r w:rsidRPr="766F444D">
        <w:rPr>
          <w:sz w:val="24"/>
          <w:szCs w:val="24"/>
        </w:rPr>
        <w:t xml:space="preserve">HA moved the group onto the next section of the policy and picked up on the word ‘denounce’ and how this might be </w:t>
      </w:r>
      <w:r w:rsidR="6562A72A" w:rsidRPr="766F444D">
        <w:rPr>
          <w:sz w:val="24"/>
          <w:szCs w:val="24"/>
        </w:rPr>
        <w:t>taken</w:t>
      </w:r>
      <w:r w:rsidRPr="766F444D">
        <w:rPr>
          <w:sz w:val="24"/>
          <w:szCs w:val="24"/>
        </w:rPr>
        <w:t xml:space="preserve"> as an extreme word </w:t>
      </w:r>
      <w:r w:rsidR="6DBBB493" w:rsidRPr="766F444D">
        <w:rPr>
          <w:sz w:val="24"/>
          <w:szCs w:val="24"/>
        </w:rPr>
        <w:t>seeing as the definition is ‘evil’.</w:t>
      </w:r>
    </w:p>
    <w:p w14:paraId="2B568C02" w14:textId="6EE4C71F" w:rsidR="766F444D" w:rsidRDefault="766F444D" w:rsidP="766F444D">
      <w:pPr>
        <w:rPr>
          <w:sz w:val="24"/>
          <w:szCs w:val="24"/>
        </w:rPr>
      </w:pPr>
    </w:p>
    <w:p w14:paraId="0B441BE7" w14:textId="2638E0C2" w:rsidR="6DBBB493" w:rsidRDefault="6DBBB493" w:rsidP="766F444D">
      <w:pPr>
        <w:rPr>
          <w:sz w:val="24"/>
          <w:szCs w:val="24"/>
        </w:rPr>
      </w:pPr>
      <w:r w:rsidRPr="766F444D">
        <w:rPr>
          <w:sz w:val="24"/>
          <w:szCs w:val="24"/>
        </w:rPr>
        <w:t>HC suggested we opt for</w:t>
      </w:r>
      <w:r w:rsidR="342446C7" w:rsidRPr="766F444D">
        <w:rPr>
          <w:sz w:val="24"/>
          <w:szCs w:val="24"/>
        </w:rPr>
        <w:t xml:space="preserve"> different wording, MI agreed.</w:t>
      </w:r>
    </w:p>
    <w:p w14:paraId="504A9363" w14:textId="7656C92C" w:rsidR="766F444D" w:rsidRDefault="766F444D" w:rsidP="766F444D">
      <w:pPr>
        <w:rPr>
          <w:sz w:val="24"/>
          <w:szCs w:val="24"/>
        </w:rPr>
      </w:pPr>
    </w:p>
    <w:p w14:paraId="5AF0AD05" w14:textId="5D271989" w:rsidR="342446C7" w:rsidRDefault="342446C7" w:rsidP="766F444D">
      <w:pPr>
        <w:rPr>
          <w:sz w:val="24"/>
          <w:szCs w:val="24"/>
        </w:rPr>
      </w:pPr>
      <w:r w:rsidRPr="766F444D">
        <w:rPr>
          <w:sz w:val="24"/>
          <w:szCs w:val="24"/>
        </w:rPr>
        <w:t>JB mentioned the recent change in the law that protest outside abortion clinics is illegal and raised the question of if it should be mentioned?</w:t>
      </w:r>
    </w:p>
    <w:p w14:paraId="5D44FA89" w14:textId="0BACE1EA" w:rsidR="766F444D" w:rsidRDefault="766F444D" w:rsidP="766F444D">
      <w:pPr>
        <w:rPr>
          <w:sz w:val="24"/>
          <w:szCs w:val="24"/>
        </w:rPr>
      </w:pPr>
    </w:p>
    <w:p w14:paraId="35626BF0" w14:textId="4F804B46" w:rsidR="342446C7" w:rsidRDefault="342446C7" w:rsidP="766F444D">
      <w:pPr>
        <w:rPr>
          <w:sz w:val="24"/>
          <w:szCs w:val="24"/>
        </w:rPr>
      </w:pPr>
      <w:r w:rsidRPr="766F444D">
        <w:rPr>
          <w:sz w:val="24"/>
          <w:szCs w:val="24"/>
        </w:rPr>
        <w:t>HA suggested adding a short sentence after the this; ‘This includes on our campuses and within our local community</w:t>
      </w:r>
      <w:r w:rsidR="6742CEC9" w:rsidRPr="766F444D">
        <w:rPr>
          <w:sz w:val="24"/>
          <w:szCs w:val="24"/>
        </w:rPr>
        <w:t>’</w:t>
      </w:r>
    </w:p>
    <w:p w14:paraId="3E0568BB" w14:textId="077022E8" w:rsidR="766F444D" w:rsidRDefault="766F444D" w:rsidP="766F444D">
      <w:pPr>
        <w:rPr>
          <w:sz w:val="24"/>
          <w:szCs w:val="24"/>
        </w:rPr>
      </w:pPr>
    </w:p>
    <w:p w14:paraId="145EB509" w14:textId="1EFFEAC8" w:rsidR="6742CEC9" w:rsidRDefault="6742CEC9" w:rsidP="766F444D">
      <w:pPr>
        <w:rPr>
          <w:sz w:val="24"/>
          <w:szCs w:val="24"/>
        </w:rPr>
      </w:pPr>
      <w:r w:rsidRPr="766F444D">
        <w:rPr>
          <w:sz w:val="24"/>
          <w:szCs w:val="24"/>
        </w:rPr>
        <w:t xml:space="preserve">HC suggested the wording; ‘This includes on campus and in relation to providers of reproductive care that </w:t>
      </w:r>
      <w:proofErr w:type="spellStart"/>
      <w:r w:rsidRPr="766F444D">
        <w:rPr>
          <w:sz w:val="24"/>
          <w:szCs w:val="24"/>
        </w:rPr>
        <w:t>UoB</w:t>
      </w:r>
      <w:proofErr w:type="spellEnd"/>
      <w:r w:rsidRPr="766F444D">
        <w:rPr>
          <w:sz w:val="24"/>
          <w:szCs w:val="24"/>
        </w:rPr>
        <w:t xml:space="preserve"> students may access in the local community’.</w:t>
      </w:r>
    </w:p>
    <w:p w14:paraId="2FFC5A7E" w14:textId="1B40D721" w:rsidR="766F444D" w:rsidRDefault="766F444D" w:rsidP="766F444D">
      <w:pPr>
        <w:rPr>
          <w:sz w:val="24"/>
          <w:szCs w:val="24"/>
        </w:rPr>
      </w:pPr>
    </w:p>
    <w:p w14:paraId="55FEEC78" w14:textId="7D47045C" w:rsidR="6742CEC9" w:rsidRDefault="6742CEC9" w:rsidP="766F444D">
      <w:pPr>
        <w:rPr>
          <w:sz w:val="24"/>
          <w:szCs w:val="24"/>
        </w:rPr>
      </w:pPr>
      <w:r w:rsidRPr="766F444D">
        <w:rPr>
          <w:sz w:val="24"/>
          <w:szCs w:val="24"/>
        </w:rPr>
        <w:t xml:space="preserve">Mimia left the meeting </w:t>
      </w:r>
      <w:r w:rsidR="784301E2" w:rsidRPr="766F444D">
        <w:rPr>
          <w:sz w:val="24"/>
          <w:szCs w:val="24"/>
        </w:rPr>
        <w:t>at 15:20</w:t>
      </w:r>
      <w:r w:rsidRPr="766F444D">
        <w:rPr>
          <w:sz w:val="24"/>
          <w:szCs w:val="24"/>
        </w:rPr>
        <w:t>. Minutes will be circulated.</w:t>
      </w:r>
    </w:p>
    <w:p w14:paraId="23724E66" w14:textId="5DA850C7" w:rsidR="766F444D" w:rsidRDefault="766F444D" w:rsidP="766F444D">
      <w:pPr>
        <w:rPr>
          <w:sz w:val="24"/>
          <w:szCs w:val="24"/>
        </w:rPr>
      </w:pPr>
    </w:p>
    <w:p w14:paraId="737111E0" w14:textId="6F1EDD9C" w:rsidR="65D94BFF" w:rsidRDefault="65D94BFF" w:rsidP="766F444D">
      <w:pPr>
        <w:rPr>
          <w:sz w:val="24"/>
          <w:szCs w:val="24"/>
        </w:rPr>
      </w:pPr>
      <w:r w:rsidRPr="766F444D">
        <w:rPr>
          <w:sz w:val="24"/>
          <w:szCs w:val="24"/>
        </w:rPr>
        <w:t>HA referred to the final section and noted we should be thinking about how the guild can provide students with relevant resources and support that they can access</w:t>
      </w:r>
      <w:r w:rsidR="2A0E2D84" w:rsidRPr="766F444D">
        <w:rPr>
          <w:sz w:val="24"/>
          <w:szCs w:val="24"/>
        </w:rPr>
        <w:t xml:space="preserve"> in their own time.</w:t>
      </w:r>
    </w:p>
    <w:p w14:paraId="567DFF9F" w14:textId="4F394A45" w:rsidR="766F444D" w:rsidRDefault="766F444D" w:rsidP="766F444D">
      <w:pPr>
        <w:rPr>
          <w:sz w:val="24"/>
          <w:szCs w:val="24"/>
        </w:rPr>
      </w:pPr>
    </w:p>
    <w:p w14:paraId="051437F1" w14:textId="265CB0BE" w:rsidR="2A0E2D84" w:rsidRDefault="2A0E2D84" w:rsidP="766F444D">
      <w:pPr>
        <w:rPr>
          <w:sz w:val="24"/>
          <w:szCs w:val="24"/>
        </w:rPr>
      </w:pPr>
      <w:r w:rsidRPr="766F444D">
        <w:rPr>
          <w:sz w:val="24"/>
          <w:szCs w:val="24"/>
        </w:rPr>
        <w:t>HC raised the issue that this may be misleading and come across as the guild being the place to go for this type of support and we should reword this to make it clear.</w:t>
      </w:r>
    </w:p>
    <w:p w14:paraId="7D4C9A32" w14:textId="6B643AED" w:rsidR="766F444D" w:rsidRDefault="766F444D" w:rsidP="766F444D">
      <w:pPr>
        <w:rPr>
          <w:sz w:val="24"/>
          <w:szCs w:val="24"/>
        </w:rPr>
      </w:pPr>
    </w:p>
    <w:p w14:paraId="3F02DC14" w14:textId="416B19E2" w:rsidR="2A0E2D84" w:rsidRDefault="2A0E2D84" w:rsidP="766F444D">
      <w:pPr>
        <w:rPr>
          <w:sz w:val="24"/>
          <w:szCs w:val="24"/>
        </w:rPr>
      </w:pPr>
      <w:r w:rsidRPr="766F444D">
        <w:rPr>
          <w:sz w:val="24"/>
          <w:szCs w:val="24"/>
        </w:rPr>
        <w:t>HA agreed and suggested: ‘The Guild should sign post students towards...’.</w:t>
      </w:r>
    </w:p>
    <w:p w14:paraId="012F45AB" w14:textId="3A98B4A6" w:rsidR="766F444D" w:rsidRDefault="766F444D" w:rsidP="766F444D">
      <w:pPr>
        <w:rPr>
          <w:sz w:val="24"/>
          <w:szCs w:val="24"/>
        </w:rPr>
      </w:pPr>
    </w:p>
    <w:p w14:paraId="480F273E" w14:textId="0FFC514F" w:rsidR="276039A4" w:rsidRDefault="276039A4" w:rsidP="766F444D">
      <w:pPr>
        <w:rPr>
          <w:sz w:val="24"/>
          <w:szCs w:val="24"/>
        </w:rPr>
      </w:pPr>
      <w:r w:rsidRPr="766F444D">
        <w:rPr>
          <w:sz w:val="24"/>
          <w:szCs w:val="24"/>
        </w:rPr>
        <w:t>HA took the group back to reflect on the whole edit of the policy.</w:t>
      </w:r>
    </w:p>
    <w:p w14:paraId="7C1A16F1" w14:textId="418753CD" w:rsidR="766F444D" w:rsidRDefault="766F444D" w:rsidP="766F444D">
      <w:pPr>
        <w:rPr>
          <w:sz w:val="24"/>
          <w:szCs w:val="24"/>
        </w:rPr>
      </w:pPr>
    </w:p>
    <w:p w14:paraId="02FCED87" w14:textId="1B3B78C3" w:rsidR="276039A4" w:rsidRDefault="276039A4" w:rsidP="766F444D">
      <w:pPr>
        <w:rPr>
          <w:sz w:val="24"/>
          <w:szCs w:val="24"/>
        </w:rPr>
      </w:pPr>
      <w:r w:rsidRPr="766F444D">
        <w:rPr>
          <w:sz w:val="24"/>
          <w:szCs w:val="24"/>
        </w:rPr>
        <w:t xml:space="preserve">JB shared some reflections on other policy changes we’ve made </w:t>
      </w:r>
      <w:r w:rsidR="4AB04408" w:rsidRPr="766F444D">
        <w:rPr>
          <w:sz w:val="24"/>
          <w:szCs w:val="24"/>
        </w:rPr>
        <w:t>i</w:t>
      </w:r>
      <w:r w:rsidRPr="766F444D">
        <w:rPr>
          <w:sz w:val="24"/>
          <w:szCs w:val="24"/>
        </w:rPr>
        <w:t xml:space="preserve">n the </w:t>
      </w:r>
      <w:r w:rsidR="571B190A" w:rsidRPr="766F444D">
        <w:rPr>
          <w:sz w:val="24"/>
          <w:szCs w:val="24"/>
        </w:rPr>
        <w:t>p</w:t>
      </w:r>
      <w:r w:rsidR="3E909058" w:rsidRPr="766F444D">
        <w:rPr>
          <w:sz w:val="24"/>
          <w:szCs w:val="24"/>
        </w:rPr>
        <w:t>ast</w:t>
      </w:r>
      <w:r w:rsidRPr="766F444D">
        <w:rPr>
          <w:sz w:val="24"/>
          <w:szCs w:val="24"/>
        </w:rPr>
        <w:t xml:space="preserve">, such as using wording </w:t>
      </w:r>
      <w:r w:rsidR="5AF68B87" w:rsidRPr="766F444D">
        <w:rPr>
          <w:sz w:val="24"/>
          <w:szCs w:val="24"/>
        </w:rPr>
        <w:t>like ‘the guild should support students who...’.</w:t>
      </w:r>
    </w:p>
    <w:p w14:paraId="7340F3C0" w14:textId="416B7201" w:rsidR="766F444D" w:rsidRDefault="766F444D" w:rsidP="766F444D">
      <w:pPr>
        <w:rPr>
          <w:sz w:val="24"/>
          <w:szCs w:val="24"/>
        </w:rPr>
      </w:pPr>
    </w:p>
    <w:p w14:paraId="11D43340" w14:textId="3B562F7B" w:rsidR="5AF68B87" w:rsidRDefault="5AF68B87" w:rsidP="766F444D">
      <w:pPr>
        <w:rPr>
          <w:sz w:val="24"/>
          <w:szCs w:val="24"/>
        </w:rPr>
      </w:pPr>
      <w:r w:rsidRPr="766F444D">
        <w:rPr>
          <w:sz w:val="24"/>
          <w:szCs w:val="24"/>
        </w:rPr>
        <w:t>HC made the point that we need to ensure this policy doesn't just focus on support for those who choose to be pro-choice or those who choose to be involved in campaigning around this topic, this should apply to all students.</w:t>
      </w:r>
    </w:p>
    <w:p w14:paraId="392CACCB" w14:textId="7673C9B0" w:rsidR="766F444D" w:rsidRDefault="766F444D" w:rsidP="766F444D">
      <w:pPr>
        <w:rPr>
          <w:sz w:val="24"/>
          <w:szCs w:val="24"/>
        </w:rPr>
      </w:pPr>
    </w:p>
    <w:p w14:paraId="703FF9A3" w14:textId="00CF80AC" w:rsidR="5AF68B87" w:rsidRDefault="5AF68B87" w:rsidP="766F444D">
      <w:r w:rsidRPr="766F444D">
        <w:rPr>
          <w:sz w:val="24"/>
          <w:szCs w:val="24"/>
        </w:rPr>
        <w:t>A student may approach the guild of signposting support and not have identified themselves as being pro-choice and just need support there and then.</w:t>
      </w:r>
    </w:p>
    <w:p w14:paraId="26F50C7A" w14:textId="755F6526" w:rsidR="766F444D" w:rsidRDefault="766F444D" w:rsidP="766F444D">
      <w:pPr>
        <w:rPr>
          <w:sz w:val="24"/>
          <w:szCs w:val="24"/>
        </w:rPr>
      </w:pPr>
    </w:p>
    <w:p w14:paraId="5C7A8EB5" w14:textId="4E998774" w:rsidR="5AF68B87" w:rsidRDefault="5AF68B87" w:rsidP="766F444D">
      <w:pPr>
        <w:rPr>
          <w:sz w:val="24"/>
          <w:szCs w:val="24"/>
        </w:rPr>
      </w:pPr>
      <w:r w:rsidRPr="766F444D">
        <w:rPr>
          <w:sz w:val="24"/>
          <w:szCs w:val="24"/>
        </w:rPr>
        <w:t>HA agreed that we must make this policy readable from this perspective.</w:t>
      </w:r>
    </w:p>
    <w:p w14:paraId="625B8E87" w14:textId="5E0F7B8C" w:rsidR="766F444D" w:rsidRDefault="766F444D" w:rsidP="766F444D">
      <w:pPr>
        <w:rPr>
          <w:sz w:val="24"/>
          <w:szCs w:val="24"/>
        </w:rPr>
      </w:pPr>
    </w:p>
    <w:p w14:paraId="6743C603" w14:textId="1D265318" w:rsidR="4BC107DF" w:rsidRDefault="4BC107DF" w:rsidP="766F444D">
      <w:pPr>
        <w:rPr>
          <w:sz w:val="24"/>
          <w:szCs w:val="24"/>
        </w:rPr>
      </w:pPr>
      <w:r w:rsidRPr="766F444D">
        <w:rPr>
          <w:sz w:val="24"/>
          <w:szCs w:val="24"/>
        </w:rPr>
        <w:t xml:space="preserve">MP made the following wording suggestion: </w:t>
      </w:r>
      <w:r w:rsidRPr="766F444D">
        <w:rPr>
          <w:rFonts w:ascii="Aptos" w:eastAsia="Aptos" w:hAnsi="Aptos" w:cs="Aptos"/>
          <w:sz w:val="24"/>
          <w:szCs w:val="24"/>
        </w:rPr>
        <w:t>'The members of the Guild of Students believe, as far as permitted by law, that the Guild supports reproductive healthcare and is inherently pro-choice'.</w:t>
      </w:r>
    </w:p>
    <w:p w14:paraId="67430938" w14:textId="7010E520" w:rsidR="766F444D" w:rsidRDefault="766F444D" w:rsidP="766F444D">
      <w:pPr>
        <w:rPr>
          <w:rFonts w:ascii="Aptos" w:eastAsia="Aptos" w:hAnsi="Aptos" w:cs="Aptos"/>
          <w:sz w:val="24"/>
          <w:szCs w:val="24"/>
        </w:rPr>
      </w:pPr>
    </w:p>
    <w:p w14:paraId="5894B2D2" w14:textId="463C7C69" w:rsidR="0FE86378" w:rsidRDefault="0FE86378" w:rsidP="766F444D">
      <w:pPr>
        <w:rPr>
          <w:rFonts w:ascii="Aptos" w:eastAsia="Aptos" w:hAnsi="Aptos" w:cs="Aptos"/>
          <w:sz w:val="24"/>
          <w:szCs w:val="24"/>
        </w:rPr>
      </w:pPr>
      <w:r w:rsidRPr="766F444D">
        <w:rPr>
          <w:rFonts w:ascii="Aptos" w:eastAsia="Aptos" w:hAnsi="Aptos" w:cs="Aptos"/>
          <w:sz w:val="24"/>
          <w:szCs w:val="24"/>
        </w:rPr>
        <w:t>HC made the following wording suggestion: ‘The members of the Guild of Students believe that students who could benefit from accessing information about reproductive healthcare, including the right to choose an abortion, should be supported’.</w:t>
      </w:r>
    </w:p>
    <w:p w14:paraId="4AFBF7D2" w14:textId="7D3BAC25" w:rsidR="766F444D" w:rsidRDefault="766F444D" w:rsidP="766F444D">
      <w:pPr>
        <w:rPr>
          <w:rFonts w:ascii="Aptos" w:eastAsia="Aptos" w:hAnsi="Aptos" w:cs="Aptos"/>
          <w:sz w:val="24"/>
          <w:szCs w:val="24"/>
        </w:rPr>
      </w:pPr>
    </w:p>
    <w:p w14:paraId="1D9C4D4C" w14:textId="68EBED30" w:rsidR="0FE86378" w:rsidRDefault="0FE86378" w:rsidP="766F444D">
      <w:pPr>
        <w:rPr>
          <w:rFonts w:ascii="Aptos" w:eastAsia="Aptos" w:hAnsi="Aptos" w:cs="Aptos"/>
          <w:sz w:val="24"/>
          <w:szCs w:val="24"/>
        </w:rPr>
      </w:pPr>
      <w:r w:rsidRPr="766F444D">
        <w:rPr>
          <w:rFonts w:ascii="Aptos" w:eastAsia="Aptos" w:hAnsi="Aptos" w:cs="Aptos"/>
          <w:sz w:val="24"/>
          <w:szCs w:val="24"/>
        </w:rPr>
        <w:t xml:space="preserve">HA mentioned we should mention who they can be supported by, as </w:t>
      </w:r>
      <w:proofErr w:type="gramStart"/>
      <w:r w:rsidRPr="766F444D">
        <w:rPr>
          <w:rFonts w:ascii="Aptos" w:eastAsia="Aptos" w:hAnsi="Aptos" w:cs="Aptos"/>
          <w:sz w:val="24"/>
          <w:szCs w:val="24"/>
        </w:rPr>
        <w:t>at the moment</w:t>
      </w:r>
      <w:proofErr w:type="gramEnd"/>
      <w:r w:rsidRPr="766F444D">
        <w:rPr>
          <w:rFonts w:ascii="Aptos" w:eastAsia="Aptos" w:hAnsi="Aptos" w:cs="Aptos"/>
          <w:sz w:val="24"/>
          <w:szCs w:val="24"/>
        </w:rPr>
        <w:t xml:space="preserve"> we have not mentioned whether the Guild i</w:t>
      </w:r>
      <w:r w:rsidR="09DAB263" w:rsidRPr="766F444D">
        <w:rPr>
          <w:rFonts w:ascii="Aptos" w:eastAsia="Aptos" w:hAnsi="Aptos" w:cs="Aptos"/>
          <w:sz w:val="24"/>
          <w:szCs w:val="24"/>
        </w:rPr>
        <w:t>s</w:t>
      </w:r>
      <w:r w:rsidRPr="766F444D">
        <w:rPr>
          <w:rFonts w:ascii="Aptos" w:eastAsia="Aptos" w:hAnsi="Aptos" w:cs="Aptos"/>
          <w:sz w:val="24"/>
          <w:szCs w:val="24"/>
        </w:rPr>
        <w:t xml:space="preserve"> the provider of this support or not.</w:t>
      </w:r>
    </w:p>
    <w:p w14:paraId="51FC928D" w14:textId="2CF681B3" w:rsidR="766F444D" w:rsidRDefault="766F444D" w:rsidP="766F444D">
      <w:pPr>
        <w:rPr>
          <w:rFonts w:ascii="Aptos" w:eastAsia="Aptos" w:hAnsi="Aptos" w:cs="Aptos"/>
          <w:sz w:val="24"/>
          <w:szCs w:val="24"/>
        </w:rPr>
      </w:pPr>
    </w:p>
    <w:p w14:paraId="238664E0" w14:textId="415D03FB" w:rsidR="21B3F542" w:rsidRDefault="21B3F542" w:rsidP="766F444D">
      <w:pPr>
        <w:rPr>
          <w:rFonts w:ascii="Aptos" w:eastAsia="Aptos" w:hAnsi="Aptos" w:cs="Aptos"/>
          <w:sz w:val="24"/>
          <w:szCs w:val="24"/>
        </w:rPr>
      </w:pPr>
      <w:r w:rsidRPr="766F444D">
        <w:rPr>
          <w:rFonts w:ascii="Aptos" w:eastAsia="Aptos" w:hAnsi="Aptos" w:cs="Aptos"/>
          <w:sz w:val="24"/>
          <w:szCs w:val="24"/>
        </w:rPr>
        <w:t>MP and JB suggested we reorder the policy to include both the political and supportive aspects, to make it easier to read and clearer for students.</w:t>
      </w:r>
    </w:p>
    <w:p w14:paraId="77B77000" w14:textId="527F30A1" w:rsidR="766F444D" w:rsidRDefault="766F444D" w:rsidP="766F444D">
      <w:pPr>
        <w:rPr>
          <w:rFonts w:ascii="Aptos" w:eastAsia="Aptos" w:hAnsi="Aptos" w:cs="Aptos"/>
          <w:sz w:val="24"/>
          <w:szCs w:val="24"/>
        </w:rPr>
      </w:pPr>
    </w:p>
    <w:p w14:paraId="6FFD686E" w14:textId="3764AF97" w:rsidR="21B3F542" w:rsidRDefault="21B3F542" w:rsidP="766F444D">
      <w:pPr>
        <w:rPr>
          <w:rFonts w:ascii="Aptos" w:eastAsia="Aptos" w:hAnsi="Aptos" w:cs="Aptos"/>
          <w:sz w:val="24"/>
          <w:szCs w:val="24"/>
        </w:rPr>
      </w:pPr>
      <w:r w:rsidRPr="766F444D">
        <w:rPr>
          <w:rFonts w:ascii="Aptos" w:eastAsia="Aptos" w:hAnsi="Aptos" w:cs="Aptos"/>
          <w:sz w:val="24"/>
          <w:szCs w:val="24"/>
        </w:rPr>
        <w:t>All agreed.</w:t>
      </w:r>
    </w:p>
    <w:p w14:paraId="43331B13" w14:textId="1624E665" w:rsidR="766F444D" w:rsidRDefault="766F444D" w:rsidP="766F444D">
      <w:pPr>
        <w:rPr>
          <w:rFonts w:ascii="Aptos" w:eastAsia="Aptos" w:hAnsi="Aptos" w:cs="Aptos"/>
          <w:sz w:val="24"/>
          <w:szCs w:val="24"/>
        </w:rPr>
      </w:pPr>
    </w:p>
    <w:p w14:paraId="0E86C3CC" w14:textId="7CCA35F8" w:rsidR="21B3F542" w:rsidRDefault="21B3F542" w:rsidP="766F444D">
      <w:pPr>
        <w:rPr>
          <w:rFonts w:ascii="Aptos" w:eastAsia="Aptos" w:hAnsi="Aptos" w:cs="Aptos"/>
          <w:sz w:val="24"/>
          <w:szCs w:val="24"/>
        </w:rPr>
      </w:pPr>
      <w:r w:rsidRPr="766F444D">
        <w:rPr>
          <w:rFonts w:ascii="Aptos" w:eastAsia="Aptos" w:hAnsi="Aptos" w:cs="Aptos"/>
          <w:sz w:val="24"/>
          <w:szCs w:val="24"/>
        </w:rPr>
        <w:t xml:space="preserve">HA </w:t>
      </w:r>
      <w:r w:rsidR="3F962AF4" w:rsidRPr="766F444D">
        <w:rPr>
          <w:rFonts w:ascii="Aptos" w:eastAsia="Aptos" w:hAnsi="Aptos" w:cs="Aptos"/>
          <w:sz w:val="24"/>
          <w:szCs w:val="24"/>
        </w:rPr>
        <w:t>asked if everyone was happy with the changes so far. All agreed.</w:t>
      </w:r>
    </w:p>
    <w:p w14:paraId="15ED2633" w14:textId="0724E629" w:rsidR="766F444D" w:rsidRDefault="766F444D" w:rsidP="766F444D">
      <w:pPr>
        <w:rPr>
          <w:rFonts w:ascii="Aptos" w:eastAsia="Aptos" w:hAnsi="Aptos" w:cs="Aptos"/>
          <w:sz w:val="24"/>
          <w:szCs w:val="24"/>
        </w:rPr>
      </w:pPr>
    </w:p>
    <w:p w14:paraId="49642D7C" w14:textId="1B7DFCAE" w:rsidR="3F962AF4" w:rsidRDefault="3F962AF4" w:rsidP="766F444D">
      <w:pPr>
        <w:rPr>
          <w:rFonts w:ascii="Aptos" w:eastAsia="Aptos" w:hAnsi="Aptos" w:cs="Aptos"/>
          <w:sz w:val="24"/>
          <w:szCs w:val="24"/>
        </w:rPr>
      </w:pPr>
      <w:r w:rsidRPr="766F444D">
        <w:rPr>
          <w:rFonts w:ascii="Aptos" w:eastAsia="Aptos" w:hAnsi="Aptos" w:cs="Aptos"/>
          <w:sz w:val="24"/>
          <w:szCs w:val="24"/>
        </w:rPr>
        <w:t xml:space="preserve">JB explained next steps and the options of </w:t>
      </w:r>
      <w:r w:rsidR="6FE73EFA" w:rsidRPr="766F444D">
        <w:rPr>
          <w:rFonts w:ascii="Aptos" w:eastAsia="Aptos" w:hAnsi="Aptos" w:cs="Aptos"/>
          <w:sz w:val="24"/>
          <w:szCs w:val="24"/>
        </w:rPr>
        <w:t>an</w:t>
      </w:r>
      <w:r w:rsidRPr="766F444D">
        <w:rPr>
          <w:rFonts w:ascii="Aptos" w:eastAsia="Aptos" w:hAnsi="Aptos" w:cs="Aptos"/>
          <w:sz w:val="24"/>
          <w:szCs w:val="24"/>
        </w:rPr>
        <w:t xml:space="preserve"> </w:t>
      </w:r>
      <w:r w:rsidR="78F6F09A" w:rsidRPr="766F444D">
        <w:rPr>
          <w:rFonts w:ascii="Aptos" w:eastAsia="Aptos" w:hAnsi="Aptos" w:cs="Aptos"/>
          <w:sz w:val="24"/>
          <w:szCs w:val="24"/>
        </w:rPr>
        <w:t>All-Student</w:t>
      </w:r>
      <w:r w:rsidRPr="766F444D">
        <w:rPr>
          <w:rFonts w:ascii="Aptos" w:eastAsia="Aptos" w:hAnsi="Aptos" w:cs="Aptos"/>
          <w:sz w:val="24"/>
          <w:szCs w:val="24"/>
        </w:rPr>
        <w:t xml:space="preserve"> </w:t>
      </w:r>
      <w:r w:rsidR="4DD8B103" w:rsidRPr="766F444D">
        <w:rPr>
          <w:rFonts w:ascii="Aptos" w:eastAsia="Aptos" w:hAnsi="Aptos" w:cs="Aptos"/>
          <w:sz w:val="24"/>
          <w:szCs w:val="24"/>
        </w:rPr>
        <w:t>V</w:t>
      </w:r>
      <w:r w:rsidRPr="766F444D">
        <w:rPr>
          <w:rFonts w:ascii="Aptos" w:eastAsia="Aptos" w:hAnsi="Aptos" w:cs="Aptos"/>
          <w:sz w:val="24"/>
          <w:szCs w:val="24"/>
        </w:rPr>
        <w:t>ote</w:t>
      </w:r>
      <w:r w:rsidR="1B756CC3" w:rsidRPr="766F444D">
        <w:rPr>
          <w:rFonts w:ascii="Aptos" w:eastAsia="Aptos" w:hAnsi="Aptos" w:cs="Aptos"/>
          <w:sz w:val="24"/>
          <w:szCs w:val="24"/>
        </w:rPr>
        <w:t xml:space="preserve"> or a Student Forum</w:t>
      </w:r>
      <w:r w:rsidRPr="766F444D">
        <w:rPr>
          <w:rFonts w:ascii="Aptos" w:eastAsia="Aptos" w:hAnsi="Aptos" w:cs="Aptos"/>
          <w:sz w:val="24"/>
          <w:szCs w:val="24"/>
        </w:rPr>
        <w:t xml:space="preserve"> and how the process works from here on out. Mentioning the possibility of seeking legal advice.</w:t>
      </w:r>
    </w:p>
    <w:p w14:paraId="55316D0E" w14:textId="232D0542" w:rsidR="22A5058B" w:rsidRDefault="22A5058B" w:rsidP="766F444D">
      <w:pPr>
        <w:rPr>
          <w:rFonts w:ascii="Aptos" w:eastAsia="Aptos" w:hAnsi="Aptos" w:cs="Aptos"/>
          <w:sz w:val="24"/>
          <w:szCs w:val="24"/>
        </w:rPr>
      </w:pPr>
      <w:r w:rsidRPr="766F444D">
        <w:rPr>
          <w:rFonts w:ascii="Aptos" w:eastAsia="Aptos" w:hAnsi="Aptos" w:cs="Aptos"/>
          <w:sz w:val="24"/>
          <w:szCs w:val="24"/>
        </w:rPr>
        <w:t>HA asked the groups opinions.</w:t>
      </w:r>
    </w:p>
    <w:p w14:paraId="1CC9FEFF" w14:textId="626EB9A3" w:rsidR="766F444D" w:rsidRDefault="766F444D" w:rsidP="766F444D">
      <w:pPr>
        <w:rPr>
          <w:rFonts w:ascii="Aptos" w:eastAsia="Aptos" w:hAnsi="Aptos" w:cs="Aptos"/>
          <w:sz w:val="24"/>
          <w:szCs w:val="24"/>
        </w:rPr>
      </w:pPr>
    </w:p>
    <w:p w14:paraId="4322C7D4" w14:textId="775824CC" w:rsidR="22A5058B" w:rsidRDefault="22A5058B" w:rsidP="766F444D">
      <w:pPr>
        <w:rPr>
          <w:rFonts w:ascii="Aptos" w:eastAsia="Aptos" w:hAnsi="Aptos" w:cs="Aptos"/>
          <w:sz w:val="24"/>
          <w:szCs w:val="24"/>
        </w:rPr>
      </w:pPr>
      <w:r w:rsidRPr="766F444D">
        <w:rPr>
          <w:rFonts w:ascii="Aptos" w:eastAsia="Aptos" w:hAnsi="Aptos" w:cs="Aptos"/>
          <w:sz w:val="24"/>
          <w:szCs w:val="24"/>
        </w:rPr>
        <w:lastRenderedPageBreak/>
        <w:t>HC leaned towards an ASV but was unsure if the vote would be entirely reflective of the whole student body and was concerned regarding turnout.</w:t>
      </w:r>
    </w:p>
    <w:p w14:paraId="7445B6B5" w14:textId="5F1BE88A" w:rsidR="766F444D" w:rsidRDefault="766F444D" w:rsidP="766F444D">
      <w:pPr>
        <w:rPr>
          <w:rFonts w:ascii="Aptos" w:eastAsia="Aptos" w:hAnsi="Aptos" w:cs="Aptos"/>
          <w:sz w:val="24"/>
          <w:szCs w:val="24"/>
        </w:rPr>
      </w:pPr>
    </w:p>
    <w:p w14:paraId="04D597D9" w14:textId="7FBE9020" w:rsidR="22A5058B" w:rsidRDefault="22A5058B" w:rsidP="766F444D">
      <w:pPr>
        <w:rPr>
          <w:rFonts w:ascii="Aptos" w:eastAsia="Aptos" w:hAnsi="Aptos" w:cs="Aptos"/>
          <w:sz w:val="24"/>
          <w:szCs w:val="24"/>
        </w:rPr>
      </w:pPr>
      <w:r w:rsidRPr="766F444D">
        <w:rPr>
          <w:rFonts w:ascii="Aptos" w:eastAsia="Aptos" w:hAnsi="Aptos" w:cs="Aptos"/>
          <w:sz w:val="24"/>
          <w:szCs w:val="24"/>
        </w:rPr>
        <w:t>HA explained her understanding of this concern and that this is always a risk with the ASV but expressed that this is personally her preferred option as it is in the hands of the students.</w:t>
      </w:r>
    </w:p>
    <w:p w14:paraId="22AFB6DE" w14:textId="1B138A3F" w:rsidR="766F444D" w:rsidRDefault="766F444D" w:rsidP="766F444D">
      <w:pPr>
        <w:rPr>
          <w:rFonts w:ascii="Aptos" w:eastAsia="Aptos" w:hAnsi="Aptos" w:cs="Aptos"/>
          <w:sz w:val="24"/>
          <w:szCs w:val="24"/>
        </w:rPr>
      </w:pPr>
    </w:p>
    <w:p w14:paraId="2A7BFD67" w14:textId="3A486622" w:rsidR="22A5058B" w:rsidRDefault="22A5058B" w:rsidP="766F444D">
      <w:pPr>
        <w:rPr>
          <w:rFonts w:ascii="Aptos" w:eastAsia="Aptos" w:hAnsi="Aptos" w:cs="Aptos"/>
          <w:sz w:val="24"/>
          <w:szCs w:val="24"/>
        </w:rPr>
      </w:pPr>
      <w:r w:rsidRPr="766F444D">
        <w:rPr>
          <w:rFonts w:ascii="Aptos" w:eastAsia="Aptos" w:hAnsi="Aptos" w:cs="Aptos"/>
          <w:sz w:val="24"/>
          <w:szCs w:val="24"/>
        </w:rPr>
        <w:t>JB agreed. Asked if anyone knows if there is a debate on campus regarding pro-choice at present? If so, a Student Forum may be preferrable?</w:t>
      </w:r>
    </w:p>
    <w:p w14:paraId="5D83EB62" w14:textId="270C6182" w:rsidR="766F444D" w:rsidRDefault="766F444D" w:rsidP="766F444D">
      <w:pPr>
        <w:rPr>
          <w:rFonts w:ascii="Aptos" w:eastAsia="Aptos" w:hAnsi="Aptos" w:cs="Aptos"/>
          <w:sz w:val="24"/>
          <w:szCs w:val="24"/>
        </w:rPr>
      </w:pPr>
    </w:p>
    <w:p w14:paraId="4ADCF384" w14:textId="39D5D4D6" w:rsidR="74D1D306" w:rsidRDefault="74D1D306" w:rsidP="766F444D">
      <w:pPr>
        <w:rPr>
          <w:rFonts w:ascii="Aptos" w:eastAsia="Aptos" w:hAnsi="Aptos" w:cs="Aptos"/>
          <w:sz w:val="24"/>
          <w:szCs w:val="24"/>
        </w:rPr>
      </w:pPr>
      <w:r w:rsidRPr="766F444D">
        <w:rPr>
          <w:rFonts w:ascii="Aptos" w:eastAsia="Aptos" w:hAnsi="Aptos" w:cs="Aptos"/>
          <w:sz w:val="24"/>
          <w:szCs w:val="24"/>
        </w:rPr>
        <w:t>HA said she hasn’t seen much reaction recently. HC agreed.</w:t>
      </w:r>
    </w:p>
    <w:p w14:paraId="0354AC1E" w14:textId="699804D6" w:rsidR="766F444D" w:rsidRDefault="766F444D" w:rsidP="766F444D">
      <w:pPr>
        <w:rPr>
          <w:rFonts w:ascii="Aptos" w:eastAsia="Aptos" w:hAnsi="Aptos" w:cs="Aptos"/>
          <w:sz w:val="24"/>
          <w:szCs w:val="24"/>
        </w:rPr>
      </w:pPr>
    </w:p>
    <w:p w14:paraId="7F1E644C" w14:textId="47A72F91" w:rsidR="04F548F1" w:rsidRDefault="04F548F1" w:rsidP="766F444D">
      <w:pPr>
        <w:rPr>
          <w:rFonts w:ascii="Aptos" w:eastAsia="Aptos" w:hAnsi="Aptos" w:cs="Aptos"/>
          <w:sz w:val="24"/>
          <w:szCs w:val="24"/>
        </w:rPr>
      </w:pPr>
      <w:r w:rsidRPr="766F444D">
        <w:rPr>
          <w:rFonts w:ascii="Aptos" w:eastAsia="Aptos" w:hAnsi="Aptos" w:cs="Aptos"/>
          <w:sz w:val="24"/>
          <w:szCs w:val="24"/>
        </w:rPr>
        <w:t>HA asked the group to confirm were happy with going to ASV? All agreed.</w:t>
      </w:r>
    </w:p>
    <w:p w14:paraId="73726376" w14:textId="09C9D0E5" w:rsidR="766F444D" w:rsidRDefault="766F444D" w:rsidP="766F444D">
      <w:pPr>
        <w:rPr>
          <w:rFonts w:ascii="Aptos" w:eastAsia="Aptos" w:hAnsi="Aptos" w:cs="Aptos"/>
          <w:sz w:val="24"/>
          <w:szCs w:val="24"/>
        </w:rPr>
      </w:pPr>
    </w:p>
    <w:p w14:paraId="7827B545" w14:textId="2A81854D" w:rsidR="04F548F1" w:rsidRDefault="04F548F1" w:rsidP="766F444D">
      <w:pPr>
        <w:rPr>
          <w:rFonts w:ascii="Aptos" w:eastAsia="Aptos" w:hAnsi="Aptos" w:cs="Aptos"/>
          <w:sz w:val="24"/>
          <w:szCs w:val="24"/>
        </w:rPr>
      </w:pPr>
      <w:r w:rsidRPr="766F444D">
        <w:rPr>
          <w:rFonts w:ascii="Aptos" w:eastAsia="Aptos" w:hAnsi="Aptos" w:cs="Aptos"/>
          <w:sz w:val="24"/>
          <w:szCs w:val="24"/>
        </w:rPr>
        <w:t xml:space="preserve">JB will now move </w:t>
      </w:r>
      <w:r w:rsidR="2381DC1F" w:rsidRPr="766F444D">
        <w:rPr>
          <w:rFonts w:ascii="Aptos" w:eastAsia="Aptos" w:hAnsi="Aptos" w:cs="Aptos"/>
          <w:sz w:val="24"/>
          <w:szCs w:val="24"/>
        </w:rPr>
        <w:t>forwards</w:t>
      </w:r>
      <w:r w:rsidRPr="766F444D">
        <w:rPr>
          <w:rFonts w:ascii="Aptos" w:eastAsia="Aptos" w:hAnsi="Aptos" w:cs="Aptos"/>
          <w:sz w:val="24"/>
          <w:szCs w:val="24"/>
        </w:rPr>
        <w:t xml:space="preserve"> with planning for ASV in February and spe</w:t>
      </w:r>
      <w:r w:rsidR="6E5990B9" w:rsidRPr="766F444D">
        <w:rPr>
          <w:rFonts w:ascii="Aptos" w:eastAsia="Aptos" w:hAnsi="Aptos" w:cs="Aptos"/>
          <w:sz w:val="24"/>
          <w:szCs w:val="24"/>
        </w:rPr>
        <w:t>ak with Jo Thomas CEO.</w:t>
      </w:r>
    </w:p>
    <w:p w14:paraId="35947335" w14:textId="4A9B882A" w:rsidR="766F444D" w:rsidRDefault="766F444D" w:rsidP="766F444D">
      <w:pPr>
        <w:rPr>
          <w:b/>
          <w:bCs/>
          <w:sz w:val="24"/>
          <w:szCs w:val="24"/>
          <w:u w:val="single"/>
        </w:rPr>
      </w:pPr>
    </w:p>
    <w:p w14:paraId="1880518E" w14:textId="3B640F45" w:rsidR="009A44E4" w:rsidRDefault="71BEE854" w:rsidP="7D712C47">
      <w:pPr>
        <w:rPr>
          <w:b/>
          <w:bCs/>
        </w:rPr>
      </w:pPr>
      <w:r w:rsidRPr="766F444D">
        <w:rPr>
          <w:b/>
          <w:bCs/>
        </w:rPr>
        <w:t>CLOSED</w:t>
      </w:r>
      <w:r w:rsidR="4365649E" w:rsidRPr="766F444D">
        <w:rPr>
          <w:b/>
          <w:bCs/>
        </w:rPr>
        <w:t xml:space="preserve"> at 1</w:t>
      </w:r>
      <w:r w:rsidR="2370FF68" w:rsidRPr="766F444D">
        <w:rPr>
          <w:b/>
          <w:bCs/>
        </w:rPr>
        <w:t>5:52</w:t>
      </w:r>
    </w:p>
    <w:sectPr w:rsidR="009A4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9rmm32qdfOi4Fp" int2:id="x4Vyt6Oh">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14A"/>
    <w:rsid w:val="000479B0"/>
    <w:rsid w:val="001C8E12"/>
    <w:rsid w:val="001F16CB"/>
    <w:rsid w:val="008017DA"/>
    <w:rsid w:val="0081614A"/>
    <w:rsid w:val="009A44E4"/>
    <w:rsid w:val="00A149F8"/>
    <w:rsid w:val="00B07B83"/>
    <w:rsid w:val="00CA08FD"/>
    <w:rsid w:val="01597705"/>
    <w:rsid w:val="01C61FC1"/>
    <w:rsid w:val="02CEA451"/>
    <w:rsid w:val="03E6844C"/>
    <w:rsid w:val="0482ED41"/>
    <w:rsid w:val="04AFAB1E"/>
    <w:rsid w:val="04F548F1"/>
    <w:rsid w:val="05D8650E"/>
    <w:rsid w:val="07ADBCA3"/>
    <w:rsid w:val="09B23B6C"/>
    <w:rsid w:val="09DAB263"/>
    <w:rsid w:val="0A1C31BE"/>
    <w:rsid w:val="0C0DD780"/>
    <w:rsid w:val="0C2FB7FD"/>
    <w:rsid w:val="0E39FAE6"/>
    <w:rsid w:val="0EAAEA57"/>
    <w:rsid w:val="0F8438E5"/>
    <w:rsid w:val="0FE86378"/>
    <w:rsid w:val="1031C695"/>
    <w:rsid w:val="1035348A"/>
    <w:rsid w:val="11AEA7AC"/>
    <w:rsid w:val="11B4ED22"/>
    <w:rsid w:val="13D7BA4B"/>
    <w:rsid w:val="157828A3"/>
    <w:rsid w:val="1744A4EE"/>
    <w:rsid w:val="1776A71B"/>
    <w:rsid w:val="1981E2D0"/>
    <w:rsid w:val="1A2F70C7"/>
    <w:rsid w:val="1ADC05BC"/>
    <w:rsid w:val="1B756CC3"/>
    <w:rsid w:val="1E2EA3E6"/>
    <w:rsid w:val="21B3F542"/>
    <w:rsid w:val="22A5058B"/>
    <w:rsid w:val="22B0D07E"/>
    <w:rsid w:val="2370FF68"/>
    <w:rsid w:val="2381DC1F"/>
    <w:rsid w:val="276039A4"/>
    <w:rsid w:val="2A0E2D84"/>
    <w:rsid w:val="2B2D0F68"/>
    <w:rsid w:val="2B61043F"/>
    <w:rsid w:val="2B828CD8"/>
    <w:rsid w:val="2BE650E4"/>
    <w:rsid w:val="2C7607A3"/>
    <w:rsid w:val="2C8E5D1E"/>
    <w:rsid w:val="2D40B8E6"/>
    <w:rsid w:val="2E040044"/>
    <w:rsid w:val="2E41B2DC"/>
    <w:rsid w:val="2FCD9727"/>
    <w:rsid w:val="31A3690F"/>
    <w:rsid w:val="31CD1C10"/>
    <w:rsid w:val="328F5FCF"/>
    <w:rsid w:val="33A67459"/>
    <w:rsid w:val="342446C7"/>
    <w:rsid w:val="34DAE5E1"/>
    <w:rsid w:val="355206BB"/>
    <w:rsid w:val="360BD436"/>
    <w:rsid w:val="37A4BA2F"/>
    <w:rsid w:val="381D3544"/>
    <w:rsid w:val="39223686"/>
    <w:rsid w:val="3B4AE88F"/>
    <w:rsid w:val="3B5BF79A"/>
    <w:rsid w:val="3BCE4279"/>
    <w:rsid w:val="3E909058"/>
    <w:rsid w:val="3F00D2B6"/>
    <w:rsid w:val="3F962AF4"/>
    <w:rsid w:val="40FC2502"/>
    <w:rsid w:val="4365649E"/>
    <w:rsid w:val="43874254"/>
    <w:rsid w:val="43D7012E"/>
    <w:rsid w:val="45008625"/>
    <w:rsid w:val="45830158"/>
    <w:rsid w:val="46614E2E"/>
    <w:rsid w:val="48427A89"/>
    <w:rsid w:val="484807A6"/>
    <w:rsid w:val="4A52B93A"/>
    <w:rsid w:val="4A7761B9"/>
    <w:rsid w:val="4AB04408"/>
    <w:rsid w:val="4BC107DF"/>
    <w:rsid w:val="4C4119B9"/>
    <w:rsid w:val="4DD8B103"/>
    <w:rsid w:val="4EBF96AF"/>
    <w:rsid w:val="5369F9CC"/>
    <w:rsid w:val="5443BFDA"/>
    <w:rsid w:val="5460AE4A"/>
    <w:rsid w:val="54B083C0"/>
    <w:rsid w:val="56633EB9"/>
    <w:rsid w:val="56BDE3BF"/>
    <w:rsid w:val="571B190A"/>
    <w:rsid w:val="57DF3587"/>
    <w:rsid w:val="59D04077"/>
    <w:rsid w:val="5AF68B87"/>
    <w:rsid w:val="5B8388C3"/>
    <w:rsid w:val="5CD735F8"/>
    <w:rsid w:val="5EA8FADD"/>
    <w:rsid w:val="5FCAA5DE"/>
    <w:rsid w:val="6009E0EE"/>
    <w:rsid w:val="604BBE1D"/>
    <w:rsid w:val="6063BBBB"/>
    <w:rsid w:val="60E0EF26"/>
    <w:rsid w:val="6214EE5F"/>
    <w:rsid w:val="633306E8"/>
    <w:rsid w:val="6358ACAC"/>
    <w:rsid w:val="6410A9D7"/>
    <w:rsid w:val="6562A72A"/>
    <w:rsid w:val="656D168F"/>
    <w:rsid w:val="65BDF95B"/>
    <w:rsid w:val="65D94BFF"/>
    <w:rsid w:val="66327907"/>
    <w:rsid w:val="66B4AFCF"/>
    <w:rsid w:val="6742CEC9"/>
    <w:rsid w:val="67450533"/>
    <w:rsid w:val="674DD721"/>
    <w:rsid w:val="675D25CF"/>
    <w:rsid w:val="6A0898FE"/>
    <w:rsid w:val="6A6B94CB"/>
    <w:rsid w:val="6AB26AB3"/>
    <w:rsid w:val="6C07B854"/>
    <w:rsid w:val="6C73E86E"/>
    <w:rsid w:val="6C77234F"/>
    <w:rsid w:val="6DBBB493"/>
    <w:rsid w:val="6E5990B9"/>
    <w:rsid w:val="6E73ABF1"/>
    <w:rsid w:val="6FE73EFA"/>
    <w:rsid w:val="7049A37B"/>
    <w:rsid w:val="70F8CDFB"/>
    <w:rsid w:val="71BEE854"/>
    <w:rsid w:val="74384C50"/>
    <w:rsid w:val="74D1D306"/>
    <w:rsid w:val="76590F2D"/>
    <w:rsid w:val="766F444D"/>
    <w:rsid w:val="784301E2"/>
    <w:rsid w:val="78A2802D"/>
    <w:rsid w:val="78F6F09A"/>
    <w:rsid w:val="7A467B22"/>
    <w:rsid w:val="7A490F44"/>
    <w:rsid w:val="7C62680C"/>
    <w:rsid w:val="7CCA37EC"/>
    <w:rsid w:val="7D712C47"/>
    <w:rsid w:val="7E70E32A"/>
    <w:rsid w:val="7ECE27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4E1A6"/>
  <w15:chartTrackingRefBased/>
  <w15:docId w15:val="{8A2B693B-46E5-4FBD-895E-58DDCD1B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14A"/>
  </w:style>
  <w:style w:type="paragraph" w:styleId="Heading1">
    <w:name w:val="heading 1"/>
    <w:basedOn w:val="Normal"/>
    <w:next w:val="Normal"/>
    <w:link w:val="Heading1Char"/>
    <w:uiPriority w:val="9"/>
    <w:qFormat/>
    <w:rsid w:val="008161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61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1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1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1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1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1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1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1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1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1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1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1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1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1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1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1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14A"/>
    <w:rPr>
      <w:rFonts w:eastAsiaTheme="majorEastAsia" w:cstheme="majorBidi"/>
      <w:color w:val="272727" w:themeColor="text1" w:themeTint="D8"/>
    </w:rPr>
  </w:style>
  <w:style w:type="paragraph" w:styleId="Title">
    <w:name w:val="Title"/>
    <w:basedOn w:val="Normal"/>
    <w:next w:val="Normal"/>
    <w:link w:val="TitleChar"/>
    <w:uiPriority w:val="10"/>
    <w:qFormat/>
    <w:rsid w:val="008161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1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1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1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14A"/>
    <w:pPr>
      <w:spacing w:before="160"/>
      <w:jc w:val="center"/>
    </w:pPr>
    <w:rPr>
      <w:i/>
      <w:iCs/>
      <w:color w:val="404040" w:themeColor="text1" w:themeTint="BF"/>
    </w:rPr>
  </w:style>
  <w:style w:type="character" w:customStyle="1" w:styleId="QuoteChar">
    <w:name w:val="Quote Char"/>
    <w:basedOn w:val="DefaultParagraphFont"/>
    <w:link w:val="Quote"/>
    <w:uiPriority w:val="29"/>
    <w:rsid w:val="0081614A"/>
    <w:rPr>
      <w:i/>
      <w:iCs/>
      <w:color w:val="404040" w:themeColor="text1" w:themeTint="BF"/>
    </w:rPr>
  </w:style>
  <w:style w:type="paragraph" w:styleId="ListParagraph">
    <w:name w:val="List Paragraph"/>
    <w:basedOn w:val="Normal"/>
    <w:uiPriority w:val="34"/>
    <w:qFormat/>
    <w:rsid w:val="0081614A"/>
    <w:pPr>
      <w:ind w:left="720"/>
      <w:contextualSpacing/>
    </w:pPr>
  </w:style>
  <w:style w:type="character" w:styleId="IntenseEmphasis">
    <w:name w:val="Intense Emphasis"/>
    <w:basedOn w:val="DefaultParagraphFont"/>
    <w:uiPriority w:val="21"/>
    <w:qFormat/>
    <w:rsid w:val="0081614A"/>
    <w:rPr>
      <w:i/>
      <w:iCs/>
      <w:color w:val="0F4761" w:themeColor="accent1" w:themeShade="BF"/>
    </w:rPr>
  </w:style>
  <w:style w:type="paragraph" w:styleId="IntenseQuote">
    <w:name w:val="Intense Quote"/>
    <w:basedOn w:val="Normal"/>
    <w:next w:val="Normal"/>
    <w:link w:val="IntenseQuoteChar"/>
    <w:uiPriority w:val="30"/>
    <w:qFormat/>
    <w:rsid w:val="008161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14A"/>
    <w:rPr>
      <w:i/>
      <w:iCs/>
      <w:color w:val="0F4761" w:themeColor="accent1" w:themeShade="BF"/>
    </w:rPr>
  </w:style>
  <w:style w:type="character" w:styleId="IntenseReference">
    <w:name w:val="Intense Reference"/>
    <w:basedOn w:val="DefaultParagraphFont"/>
    <w:uiPriority w:val="32"/>
    <w:qFormat/>
    <w:rsid w:val="008161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A125C459EA0241B785FE609C2553C2" ma:contentTypeVersion="12" ma:contentTypeDescription="Create a new document." ma:contentTypeScope="" ma:versionID="49f5ed5ff32b272576cc179c9f8e7e21">
  <xsd:schema xmlns:xsd="http://www.w3.org/2001/XMLSchema" xmlns:xs="http://www.w3.org/2001/XMLSchema" xmlns:p="http://schemas.microsoft.com/office/2006/metadata/properties" xmlns:ns2="16845ee8-ffd6-42a0-a8d3-99c392ceecc1" xmlns:ns3="eb4cd42c-eb1f-4c2b-9535-d35a6ada11ab" targetNamespace="http://schemas.microsoft.com/office/2006/metadata/properties" ma:root="true" ma:fieldsID="1d3a79cb54cbf9f0777d0ace054d7c37" ns2:_="" ns3:_="">
    <xsd:import namespace="16845ee8-ffd6-42a0-a8d3-99c392ceecc1"/>
    <xsd:import namespace="eb4cd42c-eb1f-4c2b-9535-d35a6ada11a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845ee8-ffd6-42a0-a8d3-99c392ceec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4054fac4-e78f-4fc3-a3b4-431e104fb9f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4cd42c-eb1f-4c2b-9535-d35a6ada11a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6845ee8-ffd6-42a0-a8d3-99c392ceecc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D2C113-2740-4DB8-9261-B449D9BD90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845ee8-ffd6-42a0-a8d3-99c392ceecc1"/>
    <ds:schemaRef ds:uri="eb4cd42c-eb1f-4c2b-9535-d35a6ada11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C42185-294C-4DDD-A616-E4309DEC60A9}">
  <ds:schemaRefs>
    <ds:schemaRef ds:uri="http://purl.org/dc/elements/1.1/"/>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eb4cd42c-eb1f-4c2b-9535-d35a6ada11ab"/>
    <ds:schemaRef ds:uri="http://purl.org/dc/terms/"/>
    <ds:schemaRef ds:uri="16845ee8-ffd6-42a0-a8d3-99c392ceecc1"/>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9A2DC4F3-0E0C-4D5F-97A3-97FFC71174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690</Words>
  <Characters>3938</Characters>
  <Application>Microsoft Office Word</Application>
  <DocSecurity>4</DocSecurity>
  <Lines>32</Lines>
  <Paragraphs>9</Paragraphs>
  <ScaleCrop>false</ScaleCrop>
  <Company>University of Birmingham</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Archer</dc:creator>
  <cp:keywords/>
  <dc:description/>
  <cp:lastModifiedBy>Shaun Freeman</cp:lastModifiedBy>
  <cp:revision>2</cp:revision>
  <dcterms:created xsi:type="dcterms:W3CDTF">2025-01-29T16:11:00Z</dcterms:created>
  <dcterms:modified xsi:type="dcterms:W3CDTF">2025-01-29T16:11:00Z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0x01010050A125C459EA0241B785FE609C2553C2</vt:lpwstr>
  </property>
  <property fmtid="{D5CDD505-2E9C-101B-9397-08002B2CF9AE}" pid="3" name="MediaServiceImageTags">
    <vt:lpwstr/>
  </property>
</Properties>
</file>