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1bgomwg9ar3" w:id="0"/>
      <w:bookmarkEnd w:id="0"/>
      <w:r w:rsidDel="00000000" w:rsidR="00000000" w:rsidRPr="00000000">
        <w:rPr>
          <w:rtl w:val="0"/>
        </w:rPr>
        <w:t xml:space="preserve">Escenas:</w:t>
      </w:r>
    </w:p>
    <w:p w:rsidR="00000000" w:rsidDel="00000000" w:rsidP="00000000" w:rsidRDefault="00000000" w:rsidRPr="00000000" w14:paraId="00000002">
      <w:pPr>
        <w:pStyle w:val="Heading2"/>
        <w:rPr/>
      </w:pPr>
      <w:bookmarkStart w:colFirst="0" w:colLast="0" w:name="_sa44ixux73wr" w:id="1"/>
      <w:bookmarkEnd w:id="1"/>
      <w:r w:rsidDel="00000000" w:rsidR="00000000" w:rsidRPr="00000000">
        <w:rPr>
          <w:rtl w:val="0"/>
        </w:rPr>
        <w:t xml:space="preserve">1 - Menú principal</w:t>
      </w:r>
    </w:p>
    <w:p w:rsidR="00000000" w:rsidDel="00000000" w:rsidP="00000000" w:rsidRDefault="00000000" w:rsidRPr="00000000" w14:paraId="00000003">
      <w:pPr>
        <w:rPr/>
      </w:pPr>
      <w:r w:rsidDel="00000000" w:rsidR="00000000" w:rsidRPr="00000000">
        <w:rPr>
          <w:rtl w:val="0"/>
        </w:rPr>
        <w:t xml:space="preserve">Botón Play: Te lleva a la escena </w:t>
      </w:r>
      <w:hyperlink w:anchor="_xdbl9pmuw261">
        <w:r w:rsidDel="00000000" w:rsidR="00000000" w:rsidRPr="00000000">
          <w:rPr>
            <w:color w:val="1155cc"/>
            <w:u w:val="single"/>
            <w:rtl w:val="0"/>
          </w:rPr>
          <w:t xml:space="preserve">Oficina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Botón How to play: Abre la escena Tutorial. Poner por encima del menú la imagen con las referencias a los botones. Tiene transparencia alrededor. Con el botón ‘X’ o ‘Z’ volves atrás.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Barra Música: Sirve para nivelar el sonido. Tiene que ser reactiva a lo que haga el jugador.</w:t>
      </w:r>
    </w:p>
    <w:p w:rsidR="00000000" w:rsidDel="00000000" w:rsidP="00000000" w:rsidRDefault="00000000" w:rsidRPr="00000000" w14:paraId="00000008">
      <w:pPr>
        <w:pStyle w:val="Heading2"/>
        <w:rPr/>
      </w:pPr>
      <w:bookmarkStart w:colFirst="0" w:colLast="0" w:name="_xdbl9pmuw261" w:id="2"/>
      <w:bookmarkEnd w:id="2"/>
      <w:r w:rsidDel="00000000" w:rsidR="00000000" w:rsidRPr="00000000">
        <w:rPr>
          <w:rtl w:val="0"/>
        </w:rPr>
        <w:t xml:space="preserve">2 - Oficina:</w:t>
      </w:r>
    </w:p>
    <w:p w:rsidR="00000000" w:rsidDel="00000000" w:rsidP="00000000" w:rsidRDefault="00000000" w:rsidRPr="00000000" w14:paraId="00000009">
      <w:pPr>
        <w:rPr/>
      </w:pPr>
      <w:r w:rsidDel="00000000" w:rsidR="00000000" w:rsidRPr="00000000">
        <w:rPr>
          <w:rtl w:val="0"/>
        </w:rPr>
        <w:t xml:space="preserve">Es la primera zona explorable del juego, apareces encerrado abajo a la izquierda y estas obligado a interactuar con el “jefe” para poder avanzar. </w:t>
      </w:r>
    </w:p>
    <w:p w:rsidR="00000000" w:rsidDel="00000000" w:rsidP="00000000" w:rsidRDefault="00000000" w:rsidRPr="00000000" w14:paraId="0000000A">
      <w:pPr>
        <w:pStyle w:val="Heading3"/>
        <w:rPr/>
      </w:pPr>
      <w:bookmarkStart w:colFirst="0" w:colLast="0" w:name="_7r1gq1g5ggqb" w:id="3"/>
      <w:bookmarkEnd w:id="3"/>
      <w:r w:rsidDel="00000000" w:rsidR="00000000" w:rsidRPr="00000000">
        <w:rPr>
          <w:rtl w:val="0"/>
        </w:rPr>
        <w:t xml:space="preserve">Jefe:</w:t>
      </w:r>
    </w:p>
    <w:p w:rsidR="00000000" w:rsidDel="00000000" w:rsidP="00000000" w:rsidRDefault="00000000" w:rsidRPr="00000000" w14:paraId="0000000B">
      <w:pPr>
        <w:rPr/>
      </w:pPr>
      <w:r w:rsidDel="00000000" w:rsidR="00000000" w:rsidRPr="00000000">
        <w:rPr>
          <w:rtl w:val="0"/>
        </w:rPr>
        <w:t xml:space="preserve">Representado con una cola que sale de la puerta. Es un objeto interactuable, Te pone al tanto de la situación. Después de la primera interacción se retrae para dejarte pasar. Despues de eso, si se vuelve a interactuar, te suelta siempre el dialogo “Go back to work!”</w:t>
      </w:r>
    </w:p>
    <w:p w:rsidR="00000000" w:rsidDel="00000000" w:rsidP="00000000" w:rsidRDefault="00000000" w:rsidRPr="00000000" w14:paraId="0000000C">
      <w:pPr>
        <w:pStyle w:val="Heading3"/>
        <w:rPr/>
      </w:pPr>
      <w:bookmarkStart w:colFirst="0" w:colLast="0" w:name="_er0pj9m0ak03" w:id="4"/>
      <w:bookmarkEnd w:id="4"/>
      <w:r w:rsidDel="00000000" w:rsidR="00000000" w:rsidRPr="00000000">
        <w:rPr>
          <w:rtl w:val="0"/>
        </w:rPr>
        <w:t xml:space="preserve">Longpants:</w:t>
      </w:r>
    </w:p>
    <w:p w:rsidR="00000000" w:rsidDel="00000000" w:rsidP="00000000" w:rsidRDefault="00000000" w:rsidRPr="00000000" w14:paraId="0000000D">
      <w:pPr>
        <w:rPr/>
      </w:pPr>
      <w:r w:rsidDel="00000000" w:rsidR="00000000" w:rsidRPr="00000000">
        <w:rPr>
          <w:rtl w:val="0"/>
        </w:rPr>
        <w:t xml:space="preserve">Compañero de trabajo. Si se interactúa se tiene un diálogo y después te empieza a seguir como compañero. </w:t>
      </w:r>
      <w:r w:rsidDel="00000000" w:rsidR="00000000" w:rsidRPr="00000000">
        <w:rPr>
          <w:b w:val="1"/>
          <w:rtl w:val="0"/>
        </w:rPr>
        <w:t xml:space="preserve">OPCIONAL: </w:t>
      </w:r>
      <w:r w:rsidDel="00000000" w:rsidR="00000000" w:rsidRPr="00000000">
        <w:rPr>
          <w:rtl w:val="0"/>
        </w:rPr>
        <w:t xml:space="preserve">Que te siga por el escenario, o que puedas cambiar el empleado en el overworld.</w:t>
      </w:r>
    </w:p>
    <w:p w:rsidR="00000000" w:rsidDel="00000000" w:rsidP="00000000" w:rsidRDefault="00000000" w:rsidRPr="00000000" w14:paraId="0000000E">
      <w:pPr>
        <w:pStyle w:val="Heading3"/>
        <w:rPr/>
      </w:pPr>
      <w:bookmarkStart w:colFirst="0" w:colLast="0" w:name="_diazhwfgv7vb" w:id="5"/>
      <w:bookmarkEnd w:id="5"/>
      <w:r w:rsidDel="00000000" w:rsidR="00000000" w:rsidRPr="00000000">
        <w:rPr>
          <w:rtl w:val="0"/>
        </w:rPr>
        <w:t xml:space="preserve">Cafetera:</w:t>
      </w:r>
    </w:p>
    <w:p w:rsidR="00000000" w:rsidDel="00000000" w:rsidP="00000000" w:rsidRDefault="00000000" w:rsidRPr="00000000" w14:paraId="0000000F">
      <w:pPr>
        <w:rPr/>
      </w:pPr>
      <w:r w:rsidDel="00000000" w:rsidR="00000000" w:rsidRPr="00000000">
        <w:rPr>
          <w:rtl w:val="0"/>
        </w:rPr>
        <w:t xml:space="preserve">Si interactuas con ella, conseguis el item “CAFE” y una “MEDIALUNA”. Ademas de un dialogo divertidisimo, modestia aparte.</w:t>
      </w:r>
    </w:p>
    <w:p w:rsidR="00000000" w:rsidDel="00000000" w:rsidP="00000000" w:rsidRDefault="00000000" w:rsidRPr="00000000" w14:paraId="00000010">
      <w:pPr>
        <w:pStyle w:val="Heading3"/>
        <w:rPr/>
      </w:pPr>
      <w:bookmarkStart w:colFirst="0" w:colLast="0" w:name="_ecb8h4fmlhor" w:id="6"/>
      <w:bookmarkEnd w:id="6"/>
      <w:r w:rsidDel="00000000" w:rsidR="00000000" w:rsidRPr="00000000">
        <w:rPr>
          <w:rtl w:val="0"/>
        </w:rPr>
        <w:t xml:space="preserve">Medialunas:</w:t>
      </w:r>
    </w:p>
    <w:p w:rsidR="00000000" w:rsidDel="00000000" w:rsidP="00000000" w:rsidRDefault="00000000" w:rsidRPr="00000000" w14:paraId="00000011">
      <w:pPr>
        <w:rPr/>
      </w:pPr>
      <w:r w:rsidDel="00000000" w:rsidR="00000000" w:rsidRPr="00000000">
        <w:rPr>
          <w:rtl w:val="0"/>
        </w:rPr>
        <w:t xml:space="preserve">Distribuidas por el mapa, las puedes recolectar para tener más consumibles del tipo “MEDIALUNA”.</w:t>
      </w:r>
      <w:r w:rsidDel="00000000" w:rsidR="00000000" w:rsidRPr="00000000">
        <w:rPr>
          <w:rtl w:val="0"/>
        </w:rPr>
      </w:r>
    </w:p>
    <w:p w:rsidR="00000000" w:rsidDel="00000000" w:rsidP="00000000" w:rsidRDefault="00000000" w:rsidRPr="00000000" w14:paraId="00000012">
      <w:pPr>
        <w:pStyle w:val="Heading3"/>
        <w:rPr/>
      </w:pPr>
      <w:bookmarkStart w:colFirst="0" w:colLast="0" w:name="_iqiah9wiypyu" w:id="7"/>
      <w:bookmarkEnd w:id="7"/>
      <w:r w:rsidDel="00000000" w:rsidR="00000000" w:rsidRPr="00000000">
        <w:rPr>
          <w:rtl w:val="0"/>
        </w:rPr>
        <w:t xml:space="preserve">Portales:</w:t>
      </w:r>
    </w:p>
    <w:p w:rsidR="00000000" w:rsidDel="00000000" w:rsidP="00000000" w:rsidRDefault="00000000" w:rsidRPr="00000000" w14:paraId="00000013">
      <w:pPr>
        <w:rPr/>
      </w:pPr>
      <w:r w:rsidDel="00000000" w:rsidR="00000000" w:rsidRPr="00000000">
        <w:rPr>
          <w:rtl w:val="0"/>
        </w:rPr>
        <w:t xml:space="preserve">Hay dos portales, el portal de la izquierda te lleva a la escena </w:t>
      </w:r>
      <w:hyperlink w:anchor="_ic47me2dzuql">
        <w:r w:rsidDel="00000000" w:rsidR="00000000" w:rsidRPr="00000000">
          <w:rPr>
            <w:color w:val="1155cc"/>
            <w:u w:val="single"/>
            <w:rtl w:val="0"/>
          </w:rPr>
          <w:t xml:space="preserve">Armario</w:t>
        </w:r>
      </w:hyperlink>
      <w:r w:rsidDel="00000000" w:rsidR="00000000" w:rsidRPr="00000000">
        <w:rPr>
          <w:rtl w:val="0"/>
        </w:rPr>
        <w:t xml:space="preserve">, el de la derecha te lleva a la escena </w:t>
      </w:r>
      <w:hyperlink w:anchor="_th8irjvu240h">
        <w:r w:rsidDel="00000000" w:rsidR="00000000" w:rsidRPr="00000000">
          <w:rPr>
            <w:color w:val="1155cc"/>
            <w:u w:val="single"/>
            <w:rtl w:val="0"/>
          </w:rPr>
          <w:t xml:space="preserve">Combate</w:t>
        </w:r>
      </w:hyperlink>
      <w:r w:rsidDel="00000000" w:rsidR="00000000" w:rsidRPr="00000000">
        <w:rPr>
          <w:rtl w:val="0"/>
        </w:rPr>
        <w:t xml:space="preserve">. Si se interactúa con el portal de la derecha antes, te avisa el jefe que puede ser una mala idea no hacer el resto de tu trabajo.</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ic47me2dzuql" w:id="8"/>
      <w:bookmarkEnd w:id="8"/>
      <w:r w:rsidDel="00000000" w:rsidR="00000000" w:rsidRPr="00000000">
        <w:rPr>
          <w:rtl w:val="0"/>
        </w:rPr>
      </w:r>
    </w:p>
    <w:p w:rsidR="00000000" w:rsidDel="00000000" w:rsidP="00000000" w:rsidRDefault="00000000" w:rsidRPr="00000000" w14:paraId="00000016">
      <w:pPr>
        <w:pStyle w:val="Heading2"/>
        <w:rPr/>
      </w:pPr>
      <w:bookmarkStart w:colFirst="0" w:colLast="0" w:name="_wmm13i1iqezv" w:id="9"/>
      <w:bookmarkEnd w:id="9"/>
      <w:r w:rsidDel="00000000" w:rsidR="00000000" w:rsidRPr="00000000">
        <w:rPr>
          <w:rtl w:val="0"/>
        </w:rPr>
        <w:t xml:space="preserve">3 - Armario:</w:t>
      </w:r>
    </w:p>
    <w:p w:rsidR="00000000" w:rsidDel="00000000" w:rsidP="00000000" w:rsidRDefault="00000000" w:rsidRPr="00000000" w14:paraId="00000017">
      <w:pPr>
        <w:rPr/>
      </w:pPr>
      <w:r w:rsidDel="00000000" w:rsidR="00000000" w:rsidRPr="00000000">
        <w:rPr>
          <w:rtl w:val="0"/>
        </w:rPr>
        <w:t xml:space="preserve">En el armario tenes que resolver un mini puzzle de mover cajas para llegar a la estantería del fondo. Interactuar con ella, dispara un diálogo, y equipa las armas de nuestros protagonistas.</w:t>
      </w:r>
    </w:p>
    <w:p w:rsidR="00000000" w:rsidDel="00000000" w:rsidP="00000000" w:rsidRDefault="00000000" w:rsidRPr="00000000" w14:paraId="00000018">
      <w:pPr>
        <w:pStyle w:val="Heading2"/>
        <w:rPr/>
      </w:pPr>
      <w:bookmarkStart w:colFirst="0" w:colLast="0" w:name="_th8irjvu240h" w:id="10"/>
      <w:bookmarkEnd w:id="10"/>
      <w:r w:rsidDel="00000000" w:rsidR="00000000" w:rsidRPr="00000000">
        <w:rPr>
          <w:rtl w:val="0"/>
        </w:rPr>
        <w:t xml:space="preserve">4 - Combate: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