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82" w:rsidRPr="00253448" w:rsidRDefault="009B2B82" w:rsidP="009B2B82">
      <w:pPr>
        <w:shd w:val="clear" w:color="auto" w:fill="FFFFFF"/>
        <w:spacing w:after="150" w:line="336" w:lineRule="atLeast"/>
        <w:ind w:right="-824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0"/>
          <w:lang w:eastAsia="uk-UA"/>
        </w:rPr>
      </w:pPr>
      <w:proofErr w:type="spellStart"/>
      <w:r w:rsidRPr="00253448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0"/>
          <w:lang w:eastAsia="uk-UA"/>
        </w:rPr>
        <w:t>Примитивы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0"/>
          <w:lang w:eastAsia="uk-UA"/>
        </w:rPr>
        <w:t>(</w:t>
      </w:r>
      <w:proofErr w:type="spellStart"/>
      <w:r w:rsidRPr="00C51296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0"/>
          <w:lang w:eastAsia="uk-UA"/>
        </w:rPr>
        <w:t>Primitive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0"/>
          <w:lang w:eastAsia="uk-UA"/>
        </w:rPr>
        <w:t>)</w:t>
      </w:r>
      <w:bookmarkStart w:id="0" w:name="_GoBack"/>
      <w:bookmarkEnd w:id="0"/>
    </w:p>
    <w:p w:rsidR="009B2B82" w:rsidRPr="00CE7CAB" w:rsidRDefault="009B2B82" w:rsidP="009B2B82">
      <w:pPr>
        <w:ind w:firstLine="708"/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</w:pP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Согласно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стандарту </w:t>
      </w:r>
      <w:hyperlink r:id="rId5" w:tgtFrame="_blank" w:history="1">
        <w:r w:rsidRPr="00CE7CAB">
          <w:rPr>
            <w:rStyle w:val="a3"/>
            <w:rFonts w:ascii="Times New Roman" w:hAnsi="Times New Roman" w:cs="Times New Roman"/>
            <w:i/>
            <w:iCs/>
            <w:color w:val="0075B4"/>
            <w:sz w:val="20"/>
            <w:szCs w:val="20"/>
            <w:shd w:val="clear" w:color="auto" w:fill="FFFFFF"/>
          </w:rPr>
          <w:t xml:space="preserve">IEEE </w:t>
        </w:r>
        <w:proofErr w:type="spellStart"/>
        <w:r w:rsidRPr="00CE7CAB">
          <w:rPr>
            <w:rStyle w:val="a3"/>
            <w:rFonts w:ascii="Times New Roman" w:hAnsi="Times New Roman" w:cs="Times New Roman"/>
            <w:i/>
            <w:iCs/>
            <w:color w:val="0075B4"/>
            <w:sz w:val="20"/>
            <w:szCs w:val="20"/>
            <w:shd w:val="clear" w:color="auto" w:fill="FFFFFF"/>
          </w:rPr>
          <w:t>Std</w:t>
        </w:r>
        <w:proofErr w:type="spellEnd"/>
        <w:r w:rsidRPr="00CE7CAB">
          <w:rPr>
            <w:rStyle w:val="a3"/>
            <w:rFonts w:ascii="Times New Roman" w:hAnsi="Times New Roman" w:cs="Times New Roman"/>
            <w:i/>
            <w:iCs/>
            <w:color w:val="0075B4"/>
            <w:sz w:val="20"/>
            <w:szCs w:val="20"/>
            <w:shd w:val="clear" w:color="auto" w:fill="FFFFFF"/>
          </w:rPr>
          <w:t xml:space="preserve"> 1320.2-1998</w:t>
        </w:r>
      </w:hyperlink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, </w:t>
      </w:r>
      <w:r>
        <w:rPr>
          <w:rStyle w:val="a4"/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Т</w:t>
      </w:r>
      <w:r w:rsidRPr="00CE7CAB">
        <w:rPr>
          <w:rStyle w:val="a4"/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ип </w:t>
      </w:r>
      <w:proofErr w:type="spellStart"/>
      <w:r w:rsidRPr="00CE7CAB">
        <w:rPr>
          <w:rStyle w:val="a4"/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данных</w:t>
      </w:r>
      <w:proofErr w:type="spellEnd"/>
      <w:r w:rsidRPr="00CE7CAB">
        <w:rPr>
          <w:rStyle w:val="a4"/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(тип)</w:t>
      </w:r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 –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это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множество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значений и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операций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над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этими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значениями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.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Также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можно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сказать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,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что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 </w:t>
      </w:r>
      <w:r w:rsidRPr="00CE7CAB">
        <w:rPr>
          <w:rStyle w:val="a4"/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тип </w:t>
      </w:r>
      <w:proofErr w:type="spellStart"/>
      <w:r w:rsidRPr="00CE7CAB">
        <w:rPr>
          <w:rStyle w:val="a4"/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данных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 –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фундаментальное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понятие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теории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программирования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.</w:t>
      </w:r>
    </w:p>
    <w:p w:rsidR="009B2B82" w:rsidRPr="00CE7CAB" w:rsidRDefault="009B2B82" w:rsidP="009B2B82">
      <w:pPr>
        <w:ind w:firstLine="708"/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</w:pPr>
      <w:proofErr w:type="spellStart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EFEFE"/>
        </w:rPr>
        <w:t>Примитивные</w:t>
      </w:r>
      <w:proofErr w:type="spellEnd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EFEFE"/>
        </w:rPr>
        <w:t>типы</w:t>
      </w:r>
      <w:proofErr w:type="spellEnd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EFEFE"/>
        </w:rPr>
        <w:t>данных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–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это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часто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используемые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небольшие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и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простые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данные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. В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зависимости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от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типа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занимают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от одного до восьми байт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памяти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.</w:t>
      </w:r>
    </w:p>
    <w:p w:rsidR="009B2B82" w:rsidRPr="00CE7CAB" w:rsidRDefault="009B2B82" w:rsidP="009B2B82">
      <w:pPr>
        <w:ind w:firstLine="708"/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</w:pPr>
      <w:proofErr w:type="spellStart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EFEFE"/>
        </w:rPr>
        <w:t>Ссылочные</w:t>
      </w:r>
      <w:proofErr w:type="spellEnd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EFEFE"/>
        </w:rPr>
        <w:t>типы</w:t>
      </w:r>
      <w:proofErr w:type="spellEnd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EFEFE"/>
        </w:rPr>
        <w:t>данных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используются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для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указания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на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объекты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. Другими словами,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имя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объекта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является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ссылкой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на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этот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объект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,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которая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содержит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адрес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памяти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,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где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он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хранится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.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Ссылкой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нельзя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манипулировать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, то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есть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производить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операции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EFEFE"/>
        </w:rPr>
        <w:t>.</w:t>
      </w:r>
    </w:p>
    <w:p w:rsidR="009B2B82" w:rsidRPr="009B2B82" w:rsidRDefault="009B2B82" w:rsidP="009B2B8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E7CAB">
        <w:rPr>
          <w:rFonts w:ascii="Times New Roman" w:hAnsi="Times New Roman" w:cs="Times New Roman"/>
          <w:sz w:val="20"/>
          <w:szCs w:val="20"/>
          <w:lang w:val="en-US"/>
        </w:rPr>
        <w:t>Byte</w:t>
      </w:r>
      <w:r w:rsidRPr="009B2B82">
        <w:rPr>
          <w:rFonts w:ascii="Times New Roman" w:hAnsi="Times New Roman" w:cs="Times New Roman"/>
          <w:sz w:val="20"/>
          <w:szCs w:val="20"/>
        </w:rPr>
        <w:t>;</w:t>
      </w:r>
      <w:r w:rsidRPr="00CE7CAB">
        <w:rPr>
          <w:rFonts w:ascii="Times New Roman" w:hAnsi="Times New Roman" w:cs="Times New Roman"/>
          <w:sz w:val="20"/>
          <w:szCs w:val="20"/>
          <w:lang w:val="en-US"/>
        </w:rPr>
        <w:t>short</w:t>
      </w:r>
      <w:proofErr w:type="gramEnd"/>
      <w:r w:rsidRPr="009B2B82">
        <w:rPr>
          <w:rFonts w:ascii="Times New Roman" w:hAnsi="Times New Roman" w:cs="Times New Roman"/>
          <w:sz w:val="20"/>
          <w:szCs w:val="20"/>
        </w:rPr>
        <w:t>;</w:t>
      </w:r>
      <w:r w:rsidRPr="00CE7CAB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9B2B82">
        <w:rPr>
          <w:rFonts w:ascii="Times New Roman" w:hAnsi="Times New Roman" w:cs="Times New Roman"/>
          <w:sz w:val="20"/>
          <w:szCs w:val="20"/>
        </w:rPr>
        <w:t>;</w:t>
      </w:r>
      <w:r w:rsidRPr="00CE7CAB">
        <w:rPr>
          <w:rFonts w:ascii="Times New Roman" w:hAnsi="Times New Roman" w:cs="Times New Roman"/>
          <w:sz w:val="20"/>
          <w:szCs w:val="20"/>
          <w:lang w:val="en-US"/>
        </w:rPr>
        <w:t>long</w:t>
      </w:r>
      <w:r w:rsidRPr="009B2B82">
        <w:rPr>
          <w:rFonts w:ascii="Times New Roman" w:hAnsi="Times New Roman" w:cs="Times New Roman"/>
          <w:sz w:val="20"/>
          <w:szCs w:val="20"/>
        </w:rPr>
        <w:t>;</w:t>
      </w:r>
      <w:r w:rsidRPr="00CE7CAB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9B2B82">
        <w:rPr>
          <w:rFonts w:ascii="Times New Roman" w:hAnsi="Times New Roman" w:cs="Times New Roman"/>
          <w:sz w:val="20"/>
          <w:szCs w:val="20"/>
        </w:rPr>
        <w:t>;</w:t>
      </w:r>
      <w:r w:rsidRPr="00CE7CAB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9B2B82">
        <w:rPr>
          <w:rFonts w:ascii="Times New Roman" w:hAnsi="Times New Roman" w:cs="Times New Roman"/>
          <w:sz w:val="20"/>
          <w:szCs w:val="20"/>
        </w:rPr>
        <w:t>;</w:t>
      </w:r>
      <w:r w:rsidRPr="00CE7CAB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9B2B82">
        <w:rPr>
          <w:rFonts w:ascii="Times New Roman" w:hAnsi="Times New Roman" w:cs="Times New Roman"/>
          <w:sz w:val="20"/>
          <w:szCs w:val="20"/>
        </w:rPr>
        <w:t>;</w:t>
      </w:r>
      <w:r w:rsidRPr="00CE7CAB">
        <w:rPr>
          <w:rFonts w:ascii="Times New Roman" w:hAnsi="Times New Roman" w:cs="Times New Roman"/>
          <w:sz w:val="20"/>
          <w:szCs w:val="20"/>
          <w:lang w:val="en-US"/>
        </w:rPr>
        <w:t>Boolean</w:t>
      </w:r>
      <w:r w:rsidRPr="009B2B82">
        <w:rPr>
          <w:rFonts w:ascii="Times New Roman" w:hAnsi="Times New Roman" w:cs="Times New Roman"/>
          <w:sz w:val="20"/>
          <w:szCs w:val="20"/>
        </w:rPr>
        <w:t>==1;2;4;8;8;4;2;</w:t>
      </w:r>
      <w:r w:rsidRPr="00CE7CA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9B2B82">
        <w:rPr>
          <w:rFonts w:ascii="Times New Roman" w:hAnsi="Times New Roman" w:cs="Times New Roman"/>
          <w:sz w:val="20"/>
          <w:szCs w:val="20"/>
        </w:rPr>
        <w:t>.</w:t>
      </w:r>
      <w:r w:rsidRPr="00CE7CA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9B2B82">
        <w:rPr>
          <w:rFonts w:ascii="Times New Roman" w:hAnsi="Times New Roman" w:cs="Times New Roman"/>
          <w:sz w:val="20"/>
          <w:szCs w:val="20"/>
        </w:rPr>
        <w:t>;(байт)</w:t>
      </w:r>
    </w:p>
    <w:p w:rsidR="009B2B82" w:rsidRPr="00CE7CAB" w:rsidRDefault="009B2B82" w:rsidP="009B2B82">
      <w:pPr>
        <w:ind w:firstLine="708"/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</w:pPr>
      <w:proofErr w:type="spellStart"/>
      <w:r w:rsidRPr="00CE7CAB">
        <w:rPr>
          <w:rFonts w:ascii="Times New Roman" w:hAnsi="Times New Roman" w:cs="Times New Roman"/>
          <w:b/>
          <w:bCs/>
          <w:color w:val="313131"/>
          <w:sz w:val="20"/>
          <w:szCs w:val="20"/>
          <w:shd w:val="clear" w:color="auto" w:fill="FFFFFF"/>
        </w:rPr>
        <w:t>Литералы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 –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это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явно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заданные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значения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определенного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типа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в коде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программы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.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Можно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сказать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,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что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литералы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являются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представлением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или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отображением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значения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переменной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.</w:t>
      </w:r>
    </w:p>
    <w:p w:rsidR="009B2B82" w:rsidRPr="00CE7CAB" w:rsidRDefault="009B2B82" w:rsidP="009B2B82">
      <w:pPr>
        <w:ind w:firstLine="708"/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</w:pPr>
      <w:proofErr w:type="spellStart"/>
      <w:r w:rsidRPr="00CE7CAB">
        <w:rPr>
          <w:rFonts w:ascii="Times New Roman" w:hAnsi="Times New Roman" w:cs="Times New Roman"/>
          <w:color w:val="313131"/>
          <w:sz w:val="18"/>
          <w:szCs w:val="18"/>
          <w:shd w:val="clear" w:color="auto" w:fill="FFFFFF"/>
        </w:rPr>
        <w:t>Если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необходимо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определить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>длинный</w:t>
      </w:r>
      <w:proofErr w:type="spellEnd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>литерал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типа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 </w:t>
      </w:r>
      <w:proofErr w:type="spellStart"/>
      <w:r w:rsidRPr="00CE7CAB">
        <w:rPr>
          <w:rFonts w:ascii="Times New Roman" w:hAnsi="Times New Roman" w:cs="Times New Roman"/>
          <w:bCs/>
          <w:color w:val="313131"/>
          <w:sz w:val="20"/>
          <w:szCs w:val="20"/>
          <w:shd w:val="clear" w:color="auto" w:fill="FFFFFF"/>
        </w:rPr>
        <w:t>long</w:t>
      </w:r>
      <w:proofErr w:type="spellEnd"/>
      <w:r w:rsidRPr="00CE7CAB">
        <w:rPr>
          <w:rFonts w:ascii="Times New Roman" w:hAnsi="Times New Roman" w:cs="Times New Roman"/>
          <w:bCs/>
          <w:color w:val="313131"/>
          <w:sz w:val="20"/>
          <w:szCs w:val="20"/>
          <w:shd w:val="clear" w:color="auto" w:fill="FFFFFF"/>
        </w:rPr>
        <w:t>,</w:t>
      </w:r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 в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конце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указывается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буква (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суффикс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) L </w:t>
      </w:r>
      <w:proofErr w:type="spellStart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или</w:t>
      </w:r>
      <w:proofErr w:type="spellEnd"/>
      <w:r w:rsidRPr="00CE7CAB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l.</w:t>
      </w:r>
    </w:p>
    <w:p w:rsidR="009B2B82" w:rsidRPr="00253448" w:rsidRDefault="009B2B82" w:rsidP="009B2B82">
      <w:pPr>
        <w:spacing w:after="100" w:afterAutospacing="1" w:line="315" w:lineRule="atLeast"/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 </w:t>
      </w:r>
      <w:proofErr w:type="spellStart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Особенности</w:t>
      </w:r>
      <w:proofErr w:type="spellEnd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использования</w:t>
      </w:r>
      <w:proofErr w:type="spellEnd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символа</w:t>
      </w:r>
      <w:proofErr w:type="spellEnd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подчеркивания</w:t>
      </w:r>
      <w:proofErr w:type="spellEnd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:</w:t>
      </w:r>
    </w:p>
    <w:p w:rsidR="009B2B82" w:rsidRPr="00CE7CAB" w:rsidRDefault="009B2B82" w:rsidP="009B2B82">
      <w:pPr>
        <w:pStyle w:val="a5"/>
        <w:numPr>
          <w:ilvl w:val="0"/>
          <w:numId w:val="1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может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указываться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только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между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цифрами</w:t>
      </w:r>
    </w:p>
    <w:p w:rsidR="009B2B82" w:rsidRPr="00CE7CAB" w:rsidRDefault="009B2B82" w:rsidP="009B2B82">
      <w:pPr>
        <w:pStyle w:val="a5"/>
        <w:numPr>
          <w:ilvl w:val="0"/>
          <w:numId w:val="1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количество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символов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подчеркивания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между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цифрами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может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быть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любым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9B2B82" w:rsidRPr="00253448" w:rsidRDefault="009B2B82" w:rsidP="009B2B82">
      <w:pPr>
        <w:spacing w:before="300" w:after="100" w:afterAutospacing="1" w:line="315" w:lineRule="atLeast"/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   </w:t>
      </w:r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Символ </w:t>
      </w:r>
      <w:proofErr w:type="spellStart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подчеркивания</w:t>
      </w:r>
      <w:proofErr w:type="spellEnd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нельзя</w:t>
      </w:r>
      <w:proofErr w:type="spellEnd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размещать</w:t>
      </w:r>
      <w:proofErr w:type="spellEnd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в </w:t>
      </w:r>
      <w:proofErr w:type="spellStart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следующих</w:t>
      </w:r>
      <w:proofErr w:type="spellEnd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местах</w:t>
      </w:r>
      <w:proofErr w:type="spellEnd"/>
      <w:r w:rsidRPr="00253448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:</w:t>
      </w:r>
    </w:p>
    <w:p w:rsidR="009B2B82" w:rsidRPr="00CE7CAB" w:rsidRDefault="009B2B82" w:rsidP="009B2B82">
      <w:pPr>
        <w:pStyle w:val="a5"/>
        <w:numPr>
          <w:ilvl w:val="0"/>
          <w:numId w:val="3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    </w:t>
      </w:r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перед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первой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после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последней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цифрами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литерала</w:t>
      </w:r>
      <w:proofErr w:type="spellEnd"/>
    </w:p>
    <w:p w:rsidR="009B2B82" w:rsidRDefault="009B2B82" w:rsidP="009B2B82">
      <w:pPr>
        <w:pStyle w:val="a5"/>
        <w:numPr>
          <w:ilvl w:val="0"/>
          <w:numId w:val="3"/>
        </w:num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    </w:t>
      </w:r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перед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суффиксом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или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префиксом</w:t>
      </w:r>
      <w:proofErr w:type="spellEnd"/>
      <w:r w:rsidRPr="00CE7CAB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9B2B82" w:rsidRPr="00CE7CAB" w:rsidRDefault="009B2B82" w:rsidP="009B2B82">
      <w:pPr>
        <w:spacing w:before="100" w:beforeAutospacing="1" w:after="170" w:line="336" w:lineRule="atLeast"/>
        <w:ind w:right="-194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lang w:eastAsia="uk-UA"/>
        </w:rPr>
      </w:pPr>
      <w:r w:rsidRPr="00CE7CAB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lang w:eastAsia="uk-UA"/>
        </w:rPr>
        <w:t>Висновок:</w:t>
      </w:r>
    </w:p>
    <w:p w:rsidR="009B2B82" w:rsidRPr="00253448" w:rsidRDefault="009B2B82" w:rsidP="009B2B8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Целочисленными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литералами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являются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</w:t>
      </w:r>
      <w:proofErr w:type="spellStart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byte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, </w:t>
      </w:r>
      <w:proofErr w:type="spellStart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short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, </w:t>
      </w:r>
      <w:proofErr w:type="spellStart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int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, </w:t>
      </w:r>
      <w:proofErr w:type="spellStart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long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.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Они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используются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для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представления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целочисленных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значений.</w:t>
      </w:r>
    </w:p>
    <w:p w:rsidR="009B2B82" w:rsidRPr="00253448" w:rsidRDefault="009B2B82" w:rsidP="009B2B8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Литералы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с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плавающей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точкой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описывают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вещественные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значения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по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умолчанию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имеют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тип </w:t>
      </w:r>
      <w:proofErr w:type="spellStart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double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.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Также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могут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иметь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тип </w:t>
      </w:r>
      <w:proofErr w:type="spellStart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float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9B2B82" w:rsidRPr="00253448" w:rsidRDefault="009B2B82" w:rsidP="009B2B8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К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булевым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(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логическим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)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литералам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относятся</w:t>
      </w:r>
      <w:proofErr w:type="spellEnd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 </w:t>
      </w:r>
      <w:proofErr w:type="spellStart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true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и </w:t>
      </w:r>
      <w:proofErr w:type="spellStart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false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.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Они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используются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для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программирования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различных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альтернативных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действий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9B2B82" w:rsidRPr="00253448" w:rsidRDefault="009B2B82" w:rsidP="009B2B8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Символьный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литерал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</w:t>
      </w:r>
      <w:proofErr w:type="spellStart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char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. Его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описание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обязательно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заключается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апострофы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. У символьного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литерала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существует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две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формы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: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первая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виде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графического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изображения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символа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одинарных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кавычках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а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вторая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виде '\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ucode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',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согласно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которому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под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каждый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символ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отводится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два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байта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9B2B82" w:rsidRPr="00253448" w:rsidRDefault="009B2B82" w:rsidP="009B2B8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Строковые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литералы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применяются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для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написания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текста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состоящего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из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нескольких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символов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в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исходном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коде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программы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.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Являются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объектами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класса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9B2B82" w:rsidRPr="00253448" w:rsidRDefault="009B2B82" w:rsidP="009B2B8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Определить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переменную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можно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также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с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помощью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ключевого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слова </w:t>
      </w:r>
      <w:proofErr w:type="spellStart"/>
      <w:r w:rsidRPr="00CE7CAB">
        <w:rPr>
          <w:rFonts w:ascii="Times New Roman" w:eastAsia="Times New Roman" w:hAnsi="Times New Roman" w:cs="Times New Roman"/>
          <w:bCs/>
          <w:color w:val="313131"/>
          <w:sz w:val="20"/>
          <w:szCs w:val="20"/>
          <w:lang w:eastAsia="uk-UA"/>
        </w:rPr>
        <w:t>var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. Для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этого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переменную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необходимо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обязательно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проинициализировать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при </w:t>
      </w:r>
      <w:proofErr w:type="spellStart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объявлении</w:t>
      </w:r>
      <w:proofErr w:type="spellEnd"/>
      <w:r w:rsidRPr="00253448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D56446" w:rsidRPr="00E71CEC" w:rsidRDefault="00D56446" w:rsidP="00E71CEC">
      <w:pPr>
        <w:rPr>
          <w:sz w:val="16"/>
          <w:szCs w:val="16"/>
        </w:rPr>
      </w:pPr>
    </w:p>
    <w:sectPr w:rsidR="00D56446" w:rsidRPr="00E71CEC" w:rsidSect="00E71CEC">
      <w:pgSz w:w="11906" w:h="16838"/>
      <w:pgMar w:top="90" w:right="116" w:bottom="90" w:left="9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14AAB"/>
    <w:multiLevelType w:val="hybridMultilevel"/>
    <w:tmpl w:val="38080D7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2D15A5"/>
    <w:multiLevelType w:val="multilevel"/>
    <w:tmpl w:val="17F2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B3F10"/>
    <w:multiLevelType w:val="multilevel"/>
    <w:tmpl w:val="21E46C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CD"/>
    <w:rsid w:val="005601CD"/>
    <w:rsid w:val="009B2B82"/>
    <w:rsid w:val="00D56446"/>
    <w:rsid w:val="00E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ED89A-4319-451E-8734-31FE7C12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2B82"/>
    <w:rPr>
      <w:color w:val="0000FF"/>
      <w:u w:val="single"/>
    </w:rPr>
  </w:style>
  <w:style w:type="character" w:styleId="a4">
    <w:name w:val="Strong"/>
    <w:basedOn w:val="a0"/>
    <w:uiPriority w:val="22"/>
    <w:qFormat/>
    <w:rsid w:val="009B2B82"/>
    <w:rPr>
      <w:b/>
      <w:bCs/>
    </w:rPr>
  </w:style>
  <w:style w:type="paragraph" w:styleId="a5">
    <w:name w:val="List Paragraph"/>
    <w:basedOn w:val="a"/>
    <w:uiPriority w:val="34"/>
    <w:qFormat/>
    <w:rsid w:val="009B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7619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1435</Words>
  <Characters>819</Characters>
  <Application>Microsoft Office Word</Application>
  <DocSecurity>0</DocSecurity>
  <Lines>6</Lines>
  <Paragraphs>4</Paragraphs>
  <ScaleCrop>false</ScaleCrop>
  <Company>SPecialiST RePack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2023-08-10T12:27:00Z</dcterms:created>
  <dcterms:modified xsi:type="dcterms:W3CDTF">2023-08-10T12:28:00Z</dcterms:modified>
</cp:coreProperties>
</file>