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Договор возмездного оказания услуг № ___</w:t>
      </w:r>
    </w:p>
    <w:p/>
    <w:p>
      <w:r>
        <w:t>по разработке и передаче интернет-магазина LETTO и интеграций с мессенджерами (Telegram, VK, WhatsApp, MAX)</w:t>
      </w:r>
    </w:p>
    <w:p/>
    <w:p>
      <w:r>
        <w:t>г. Миасс «___» ______________ 2026 г.</w:t>
      </w:r>
    </w:p>
    <w:p/>
    <w:p>
      <w:r>
        <w:t>Общество с ограниченной ответственностью «ЛеТТо», ОГРН 1147415002580, ИНН 7415085580, КПП 741501001, именуемое в дальнейшем «Заказчик», в лице директора Кошелевой Ирины Вячеславовны, действующей на основании Устава, с одной стороны, и</w:t>
      </w:r>
    </w:p>
    <w:p/>
    <w:p>
      <w:r>
        <w:t>индивидуальный предприниматель Шадчин Константин Николаевич, именуемый в дальнейшем «Исполнитель», действующий на основании свидетельства ОГРНИП 325745600155831, с другой стороны, а вместе именуемые «Стороны», заключили настоящий Договор о нижеследующем:</w:t>
      </w:r>
    </w:p>
    <w:p/>
    <w:p/>
    <w:p>
      <w:r>
        <w:rPr>
          <w:b/>
        </w:rPr>
        <w:t>1. Предмет договора</w:t>
      </w:r>
    </w:p>
    <w:p/>
    <w:p>
      <w:r>
        <w:rPr>
          <w:b/>
        </w:rPr>
        <w:t>1.1. В соответствии с условиями настоящего Договора Исполнитель обязуется выполнить работы (оказать услуги) по разработке, настройке и передаче Заказчику интернет-магазина цветов LETTO (сайт, админ-панель, размещение на сервере, интеграции с мессенджерами Telegram, VK, WhatsApp, MAX, в т.ч. Telegram-бот уведомлений и чат с флористами через группу Telegram), а Заказчик обязуется принять результат и оплатить его.</w:t>
      </w:r>
    </w:p>
    <w:p/>
    <w:p>
      <w:r>
        <w:rPr>
          <w:b/>
        </w:rPr>
        <w:t>1.2. Состав услуг, технические требования и критерии приёмки определены в Приложении № 1 (Техническое задание) и Приложении № 2 (Смета).</w:t>
      </w:r>
    </w:p>
    <w:p/>
    <w:p>
      <w:r>
        <w:rPr>
          <w:b/>
        </w:rPr>
        <w:t>1.3. На дату заключения Договора результат размещён по адресу https://testletto.ru и функционирует в объёме Приложения № 1. Договор оформляет передачу готового результата, обучение, гарантию и (при согласии Сторон) абонентское обслуживание по отдельному договору.</w:t>
      </w:r>
    </w:p>
    <w:p/>
    <w:p>
      <w:r>
        <w:rPr>
          <w:b/>
        </w:rPr>
        <w:t>1.4. Ежемесячное обслуживание сайта (12 000 ₽/мес) не входит в стоимость по п. 3.1 и оформляется отдельным договором абонентского обслуживания.</w:t>
      </w:r>
    </w:p>
    <w:p/>
    <w:p/>
    <w:p>
      <w:r>
        <w:rPr>
          <w:b/>
        </w:rPr>
        <w:t>2. Права и обязанности Сторон</w:t>
      </w:r>
    </w:p>
    <w:p/>
    <w:p>
      <w:r>
        <w:rPr>
          <w:b/>
        </w:rPr>
        <w:t>2.1. Заказчик имеет право:</w:t>
      </w:r>
    </w:p>
    <w:p/>
    <w:p>
      <w:r>
        <w:rPr>
          <w:b/>
        </w:rPr>
        <w:t>2.1.1. Требовать от Исполнителя надлежащего исполнения обязательств в соответствии с Договором, а также требовать своевременного устранения выявленных недостатков в гарантийный срок.</w:t>
      </w:r>
    </w:p>
    <w:p/>
    <w:p>
      <w:r>
        <w:rPr>
          <w:b/>
        </w:rPr>
        <w:t>2.1.2. Запрашивать у Исполнителя информацию о ходе и состоянии оказываемых Услуг.</w:t>
      </w:r>
    </w:p>
    <w:p/>
    <w:p>
      <w:r>
        <w:rPr>
          <w:b/>
        </w:rPr>
        <w:t>2.2. Заказчик обязан:</w:t>
      </w:r>
    </w:p>
    <w:p/>
    <w:p>
      <w:r>
        <w:rPr>
          <w:b/>
        </w:rPr>
        <w:t>2.2.1. Оплачивать Услуги в порядке, размерах и сроки, указанные в настоящем Договоре.</w:t>
      </w:r>
    </w:p>
    <w:p/>
    <w:p>
      <w:r>
        <w:rPr>
          <w:b/>
        </w:rPr>
        <w:t>2.2.2. Предоставлять Исполнителю информацию, необходимую для сдачи результата (контакты, точки самовывоза и т.п.).</w:t>
      </w:r>
    </w:p>
    <w:p/>
    <w:p>
      <w:r>
        <w:rPr>
          <w:b/>
        </w:rPr>
        <w:t>2.2.3. В течение срока, указанного в п. 5.2, подписать акт оказания услуг либо направить мотивированный отказ.</w:t>
      </w:r>
    </w:p>
    <w:p/>
    <w:p>
      <w:r>
        <w:rPr>
          <w:b/>
        </w:rPr>
        <w:t>2.2.4. Обеспечить оплату хостинга, домена и связанных сервисов (если не включено в договор обслуживания).</w:t>
      </w:r>
    </w:p>
    <w:p/>
    <w:p>
      <w:r>
        <w:rPr>
          <w:b/>
        </w:rPr>
        <w:t>2.3. Исполнитель имеет право:</w:t>
      </w:r>
    </w:p>
    <w:p/>
    <w:p>
      <w:r>
        <w:rPr>
          <w:b/>
        </w:rPr>
        <w:t>2.3.1. Требовать оплаты Услуг в соответствии с условиями Договора.</w:t>
      </w:r>
    </w:p>
    <w:p/>
    <w:p>
      <w:r>
        <w:rPr>
          <w:b/>
        </w:rPr>
        <w:t>2.3.2. Привлекать помощников, оставаясь ответственным перед Заказчиком.</w:t>
      </w:r>
    </w:p>
    <w:p/>
    <w:p>
      <w:r>
        <w:rPr>
          <w:b/>
        </w:rPr>
        <w:t>2.3.3. После полной оплаты и по согласию Заказчика показывать проект в портфолио (без персональных данных клиентов).</w:t>
      </w:r>
    </w:p>
    <w:p/>
    <w:p>
      <w:r>
        <w:rPr>
          <w:b/>
        </w:rPr>
        <w:t>2.4. Исполнитель обязан:</w:t>
      </w:r>
    </w:p>
    <w:p/>
    <w:p>
      <w:r>
        <w:rPr>
          <w:b/>
        </w:rPr>
        <w:t>2.4.1. Передать результат в объёме Приложения № 1.</w:t>
      </w:r>
    </w:p>
    <w:p/>
    <w:p>
      <w:r>
        <w:rPr>
          <w:b/>
        </w:rPr>
        <w:t>2.4.2. Передать доступы по списку в Акте (только по защищённому каналу).</w:t>
      </w:r>
    </w:p>
    <w:p/>
    <w:p>
      <w:r>
        <w:rPr>
          <w:b/>
        </w:rPr>
        <w:t>2.4.3. Провести обучение работе с админкой (1–2 часа).</w:t>
      </w:r>
    </w:p>
    <w:p/>
    <w:p>
      <w:r>
        <w:rPr>
          <w:b/>
        </w:rPr>
        <w:t>2.4.4. Немедленно предупредить Заказчика об обстоятельствах, которые создают невозможность оказания Услуг.</w:t>
      </w:r>
    </w:p>
    <w:p/>
    <w:p>
      <w:r>
        <w:rPr>
          <w:b/>
        </w:rPr>
        <w:t>2.4.5. В гарантийный срок (раздел 7) устранять критические ошибки своими силами и за свой счёт.</w:t>
      </w:r>
    </w:p>
    <w:p/>
    <w:p>
      <w:r>
        <w:rPr>
          <w:b/>
        </w:rPr>
        <w:t>2.4.6. Соблюдать конфиденциальность (раздел 8).</w:t>
      </w:r>
    </w:p>
    <w:p/>
    <w:p/>
    <w:p>
      <w:r>
        <w:rPr>
          <w:b/>
        </w:rPr>
        <w:t>3. Стоимость оказания Услуг и порядок оплаты</w:t>
      </w:r>
    </w:p>
    <w:p/>
    <w:p>
      <w:r>
        <w:rPr>
          <w:b/>
        </w:rPr>
        <w:t>3.1. Общая стоимость Услуг по настоящему Договору составляет 120 000 (сто двадцать тысяч) рублей 00 копеек. НДС не предусмотрен (Исполнитель применяет УСН).</w:t>
      </w:r>
    </w:p>
    <w:p/>
    <w:p>
      <w:r>
        <w:rPr>
          <w:b/>
        </w:rPr>
        <w:t>3.2. Порядок оплаты (выбрать одну схему, ненужную зачеркнуть):</w:t>
      </w:r>
    </w:p>
    <w:p/>
    <w:p>
      <w:r>
        <w:t>Схема А:</w:t>
      </w:r>
    </w:p>
    <w:p>
      <w:r>
        <w:t>- 50% (60 000 ₽) — в течение 3 банковских дней с даты подписания Договора;</w:t>
      </w:r>
    </w:p>
    <w:p>
      <w:r>
        <w:t>- 50% (60 000 ₽) — в течение 3 банковских дней с даты подписания акта оказания услуг.</w:t>
      </w:r>
    </w:p>
    <w:p/>
    <w:p>
      <w:r>
        <w:t>Схема Б:</w:t>
      </w:r>
    </w:p>
    <w:p>
      <w:r>
        <w:t>- 40% (48 000 ₽) — старт (подписание Договора);</w:t>
      </w:r>
    </w:p>
    <w:p>
      <w:r>
        <w:t>- 40% (48 000 ₽) — после демонстрации / согласования объёма;</w:t>
      </w:r>
    </w:p>
    <w:p>
      <w:r>
        <w:t>- 20% (24 000 ₽) — после подписания акта оказания услуг.</w:t>
      </w:r>
    </w:p>
    <w:p/>
    <w:p>
      <w:r>
        <w:rPr>
          <w:b/>
        </w:rPr>
        <w:t>3.3. Обязанность по оплате считается исполненной с момента поступления денежных средств на расчётный счёт Исполнителя.</w:t>
      </w:r>
    </w:p>
    <w:p/>
    <w:p>
      <w:r>
        <w:rPr>
          <w:b/>
        </w:rPr>
        <w:t>3.4. Услуги, не входящие в Приложение № 1 (онлайн-эквайринг, 1С, CRM, доработки после акта и т.п.), оцениваются отдельно и оформляются дополнительным соглашением.</w:t>
      </w:r>
    </w:p>
    <w:p/>
    <w:p/>
    <w:p>
      <w:r>
        <w:rPr>
          <w:b/>
        </w:rPr>
        <w:t>4. Сроки оказания Услуг</w:t>
      </w:r>
    </w:p>
    <w:p/>
    <w:p>
      <w:r>
        <w:rPr>
          <w:b/>
        </w:rPr>
        <w:t>4.1. Передача результата и доступов — в течение 5 (пяти) рабочих дней с даты поступления оплаты по этапу, предусмотренному для сдачи, либо в иной срок по письменному согласованию Сторон.</w:t>
      </w:r>
    </w:p>
    <w:p/>
    <w:p>
      <w:r>
        <w:rPr>
          <w:b/>
        </w:rPr>
        <w:t>4.2. Обучение (1–2 часа) проводится в тот же срок или в согласованную дату.</w:t>
      </w:r>
    </w:p>
    <w:p/>
    <w:p>
      <w:r>
        <w:rPr>
          <w:b/>
        </w:rPr>
        <w:t>4.3. Гарантийный срок — 30 (тридцать) календарных дней с даты подписания акта оказания услуг.</w:t>
      </w:r>
    </w:p>
    <w:p/>
    <w:p/>
    <w:p>
      <w:r>
        <w:rPr>
          <w:b/>
        </w:rPr>
        <w:t>5. Порядок сдачи-приёмки Услуг</w:t>
      </w:r>
    </w:p>
    <w:p/>
    <w:p>
      <w:r>
        <w:rPr>
          <w:b/>
        </w:rPr>
        <w:t>5.1. По готовности к сдаче Исполнитель передаёт Заказчику акт оказания услуг (акт сдачи-приёмки) в двух экземплярах с чеклистом приёмки.</w:t>
      </w:r>
    </w:p>
    <w:p/>
    <w:p>
      <w:r>
        <w:rPr>
          <w:b/>
        </w:rPr>
        <w:t>5.2. Заказчик в течение 5 (пяти) рабочих дней с момента получения подписывает акт либо направляет мотивированный отказ с перечнем несоответствий Приложению № 1.</w:t>
      </w:r>
    </w:p>
    <w:p/>
    <w:p>
      <w:r>
        <w:rPr>
          <w:b/>
        </w:rPr>
        <w:t>5.3. В случае отказа Заказчик направляет Исполнителю письменный мотивированный отказ с перечнем необходимых доработок и сроками их выполнения.</w:t>
      </w:r>
    </w:p>
    <w:p/>
    <w:p>
      <w:r>
        <w:rPr>
          <w:b/>
        </w:rPr>
        <w:t>5.4. Если по истечении указанного срока Заказчик не направит подписанный акт или мотивированный отказ, Услуги считаются оказанными в полном объёме надлежащего качества.</w:t>
      </w:r>
    </w:p>
    <w:p/>
    <w:p>
      <w:r>
        <w:rPr>
          <w:b/>
        </w:rPr>
        <w:t>5.5. Исполнитель вправе направить акт по почте или электронной почте; действует порядок п.п. 5.1–5.4.</w:t>
      </w:r>
    </w:p>
    <w:p/>
    <w:p>
      <w:r>
        <w:rPr>
          <w:b/>
        </w:rPr>
        <w:t>5.6. Несущественные замечания (косметика, пожелания «было бы удобнее»), не мешающие использованию, не являются основанием для отказа от приёмки.</w:t>
      </w:r>
    </w:p>
    <w:p/>
    <w:p/>
    <w:p>
      <w:r>
        <w:rPr>
          <w:b/>
        </w:rPr>
        <w:t>6. Права на результат (интеллектуальная собственность)</w:t>
      </w:r>
    </w:p>
    <w:p/>
    <w:p>
      <w:r>
        <w:rPr>
          <w:b/>
        </w:rPr>
        <w:t>6.1. Исключительные права на результат работ (код, конфигурации, материалы, созданные по настоящему Договору), переходят к Заказчику с момента полной оплаты стоимости по п. 3.1.</w:t>
      </w:r>
    </w:p>
    <w:p/>
    <w:p>
      <w:r>
        <w:rPr>
          <w:b/>
        </w:rPr>
        <w:t>6.2. До полной оплаты Заказчик вправе использовать результат; Исполнитель вправе ограничить передачу исходников и доступов до поступления полной оплаты.</w:t>
      </w:r>
    </w:p>
    <w:p/>
    <w:p>
      <w:r>
        <w:rPr>
          <w:b/>
        </w:rPr>
        <w:t>6.3. Исполнитель сохраняет право использовать общие знания и типовые решения в других проектах.</w:t>
      </w:r>
    </w:p>
    <w:p/>
    <w:p>
      <w:r>
        <w:rPr>
          <w:b/>
        </w:rPr>
        <w:t>6.4. Права на сторонние библиотеки и сервисы регулируются их лицензиями.</w:t>
      </w:r>
    </w:p>
    <w:p/>
    <w:p/>
    <w:p>
      <w:r>
        <w:rPr>
          <w:b/>
        </w:rPr>
        <w:t>7. Гарантия</w:t>
      </w:r>
    </w:p>
    <w:p/>
    <w:p>
      <w:r>
        <w:rPr>
          <w:b/>
        </w:rPr>
        <w:t>7.1. В течение 30 календарных дней с даты акта Исполнитель безвозмездно устраняет критические баги: сайт недоступен по HTTPS при исправном хостинге; нельзя оформить заказ; не работает вход в админку; не работают товары/заказы в объёме ТЗ; полностью не работает описанный в ТЗ сценарий Telegram (клиент ↔ группа) или иные заявленные в ТЗ каналы мессенджеров при корректной настройке.</w:t>
      </w:r>
    </w:p>
    <w:p/>
    <w:p>
      <w:r>
        <w:rPr>
          <w:b/>
        </w:rPr>
        <w:t>7.2. Не являются гарантийным случаем: сбои Telegram и иных API на стороне провайдеров; задержки сообщений до ~1 мин при polling/relay; действия Заказчика или третьих лиц; неоплата хостинга/домена; новые функции после акта; контент Заказчика.</w:t>
      </w:r>
    </w:p>
    <w:p/>
    <w:p>
      <w:r>
        <w:rPr>
          <w:b/>
        </w:rPr>
        <w:t>7.3. Срок устранения — как правило до 5 рабочих дней с момента воспроизводимого описания.</w:t>
      </w:r>
    </w:p>
    <w:p/>
    <w:p/>
    <w:p>
      <w:r>
        <w:rPr>
          <w:b/>
        </w:rPr>
        <w:t>8. Конфиденциальность</w:t>
      </w:r>
    </w:p>
    <w:p/>
    <w:p>
      <w:r>
        <w:rPr>
          <w:b/>
        </w:rPr>
        <w:t>8.1. Стороны не разглашают токены, пароли, содержимое .env, базу заказов и клиентов, за исключением случаев, необходимых для исполнения Договора или требований закона.</w:t>
      </w:r>
    </w:p>
    <w:p/>
    <w:p>
      <w:r>
        <w:rPr>
          <w:b/>
        </w:rPr>
        <w:t>8.2. Содержание Договора и переданные документы считаются конфиденциальными и не подлежат разглашению без письменного согласия другой Стороны.</w:t>
      </w:r>
    </w:p>
    <w:p/>
    <w:p>
      <w:r>
        <w:rPr>
          <w:b/>
        </w:rPr>
        <w:t>8.3. Передача секретов — только по защищённому каналу.</w:t>
      </w:r>
    </w:p>
    <w:p/>
    <w:p/>
    <w:p>
      <w:r>
        <w:rPr>
          <w:b/>
        </w:rPr>
        <w:t>9. Ответственность Сторон. Форс-мажор</w:t>
      </w:r>
    </w:p>
    <w:p/>
    <w:p>
      <w:r>
        <w:rPr>
          <w:b/>
        </w:rPr>
        <w:t>9.1. Стороны освобождаются от ответственности за частичное или полное неисполнение обязательств, если оно явилось следствием форс-мажорных обстоятельств в соответствии с законодательством РФ. Если обстоятельства длятся более месяца, Стороны проводят переговоры о дальнейшей судьбе Договора. О событиях необходимо уведомить другую Сторону в течение 10 календарных дней.</w:t>
      </w:r>
    </w:p>
    <w:p/>
    <w:p>
      <w:r>
        <w:rPr>
          <w:b/>
        </w:rPr>
        <w:t>9.2. Ответственность за ненадлежащее исполнение наступает при предъявлении письменной претензии.</w:t>
      </w:r>
    </w:p>
    <w:p/>
    <w:p>
      <w:r>
        <w:rPr>
          <w:b/>
        </w:rPr>
        <w:t>9.3. Исполнитель не отвечает за недоступность Telegram API и иных внешних сервисов, действия хостинг-провайдера, косвенные убытки (упущенная выгода).</w:t>
      </w:r>
    </w:p>
    <w:p/>
    <w:p>
      <w:r>
        <w:rPr>
          <w:b/>
        </w:rPr>
        <w:t>9.4. Совокупная ответственность Исполнителя ограничена суммой, фактически уплаченной Заказчиком по п. 3.1, за исключением умысла.</w:t>
      </w:r>
    </w:p>
    <w:p/>
    <w:p/>
    <w:p>
      <w:r>
        <w:rPr>
          <w:b/>
        </w:rPr>
        <w:t>10. Прочие условия</w:t>
      </w:r>
    </w:p>
    <w:p/>
    <w:p>
      <w:r>
        <w:rPr>
          <w:b/>
        </w:rPr>
        <w:t>10.1. Новые обязательства, не вытекающие из Договора, оформляются дополнительными соглашениями.</w:t>
      </w:r>
    </w:p>
    <w:p/>
    <w:p>
      <w:r>
        <w:rPr>
          <w:b/>
        </w:rPr>
        <w:t>10.2. Сторона не вправе передавать права и обязанности третьим лицам без письменного согласия другой Стороны.</w:t>
      </w:r>
    </w:p>
    <w:p/>
    <w:p>
      <w:r>
        <w:rPr>
          <w:b/>
        </w:rPr>
        <w:t>10.3. Для удобства под Заказчиком и Исполнителем понимаются их уполномоченные лица и правопреемники.</w:t>
      </w:r>
    </w:p>
    <w:p/>
    <w:p>
      <w:r>
        <w:rPr>
          <w:b/>
        </w:rPr>
        <w:t>10.4. Стороны заявляют, что печати на документах подтверждают полномочия подписанта.</w:t>
      </w:r>
    </w:p>
    <w:p/>
    <w:p>
      <w:r>
        <w:rPr>
          <w:b/>
        </w:rPr>
        <w:t>10.5. Настоящий Договор составлен в двух экземплярах, имеющих равную юридическую силу, по одному для каждой Стороны.</w:t>
      </w:r>
    </w:p>
    <w:p/>
    <w:p/>
    <w:p>
      <w:r>
        <w:rPr>
          <w:b/>
        </w:rPr>
        <w:t>11. Срок действия Договора</w:t>
      </w:r>
    </w:p>
    <w:p/>
    <w:p>
      <w:r>
        <w:rPr>
          <w:b/>
        </w:rPr>
        <w:t>11.1. Договор вступает в силу с момента подписания и действует до полного исполнения обязательств (включая гарантийный срок).</w:t>
      </w:r>
    </w:p>
    <w:p/>
    <w:p>
      <w:r>
        <w:rPr>
          <w:b/>
        </w:rPr>
        <w:t>11.2. Договор может быть расторгнут по письменному соглашению Сторон с взаиморасчётами по фактически выполненным Услугам.</w:t>
      </w:r>
    </w:p>
    <w:p/>
    <w:p/>
    <w:p>
      <w:r>
        <w:rPr>
          <w:b/>
        </w:rPr>
        <w:t>12. Споры</w:t>
      </w:r>
    </w:p>
    <w:p/>
    <w:p>
      <w:r>
        <w:rPr>
          <w:b/>
        </w:rPr>
        <w:t>12.1. Споры разрешаются путём переговоров. При недостижении соглашения в течение 15 календарных дней с момента претензии — в Арбитражном суде Челябинской области (или суде общей юрисдикции — для физлица-Заказчика, по правилам подведомственности).</w:t>
      </w:r>
    </w:p>
    <w:p/>
    <w:p/>
    <w:p>
      <w:r>
        <w:rPr>
          <w:b/>
        </w:rPr>
        <w:t>13. Приложения</w:t>
      </w:r>
    </w:p>
    <w:p/>
    <w:p>
      <w:r>
        <w:t>Неотъемлемая часть Договора:</w:t>
      </w:r>
    </w:p>
    <w:p/>
    <w:p>
      <w:r>
        <w:t>- Приложение № 1 — Техническое задание;</w:t>
      </w:r>
    </w:p>
    <w:p>
      <w:r>
        <w:t>- Приложение № 2 — Смета и этапы оплаты;</w:t>
      </w:r>
    </w:p>
    <w:p>
      <w:r>
        <w:t>- Акт оказания услуг (сдачи-приёмки) с чеклистом и списком доступов.</w:t>
      </w:r>
    </w:p>
    <w:p/>
    <w:p/>
    <w:p>
      <w:r>
        <w:rPr>
          <w:b/>
        </w:rPr>
        <w:t>14. Юридические адреса и реквизиты Сторон</w:t>
      </w:r>
    </w:p>
    <w:p/>
    <w:p>
      <w:r>
        <w:t>Заказчик — Исполнитель</w:t>
      </w:r>
    </w:p>
    <w:p>
      <w:r>
        <w:t>Заказчик — Исполнитель</w:t>
      </w:r>
    </w:p>
    <w:p>
      <w:r>
        <w:t>Наименование — ООО «ЛеТТо» — ИП Шадчин Константин Николаевич</w:t>
      </w:r>
    </w:p>
    <w:p>
      <w:r>
        <w:t>В лице — директора Кошелевой И.В. — —</w:t>
      </w:r>
    </w:p>
    <w:p>
      <w:r>
        <w:t>Юр./почт. адрес — 456300, Челябинская область, г. Миасс, ул. Колесова, 11-80 — 456317, г. Миасс, пер. Пожарный, д. 9</w:t>
      </w:r>
    </w:p>
    <w:p>
      <w:r>
        <w:rPr>
          <w:b/>
        </w:rPr>
        <w:t>ОГРН / ОГРНИП — 1147415002580 — 325745600155831</w:t>
      </w:r>
    </w:p>
    <w:p>
      <w:r>
        <w:rPr>
          <w:b/>
        </w:rPr>
        <w:t>ИНН / КПП — 7415085580 / 741501001 — ИНН 741500106107</w:t>
      </w:r>
    </w:p>
    <w:p>
      <w:r>
        <w:t>Банк — ОАО «ЧЕЛИНДБАНК» г. Миасс — Филиал «Центральный» Банка ВТБ (ПАО)</w:t>
      </w:r>
    </w:p>
    <w:p>
      <w:r>
        <w:t>Р/с — 40702810809100001202 — 40802810500810114003</w:t>
      </w:r>
    </w:p>
    <w:p>
      <w:r>
        <w:t>К/с — 30101810400000000711 — 30101810145250000411</w:t>
      </w:r>
    </w:p>
    <w:p>
      <w:r>
        <w:rPr>
          <w:b/>
        </w:rPr>
        <w:t>БИК — 047501711 — 044525411</w:t>
      </w:r>
    </w:p>
    <w:p>
      <w:r>
        <w:t>E-mail / тел. — letto.14@mail.ru — 8 902 861-35-41</w:t>
      </w:r>
    </w:p>
    <w:p/>
    <w:p>
      <w:r>
        <w:t>Точки самовывоза (LETTO): г. Миасс, пр. Октября, 38А; пр. Макеева, 65/3</w:t>
      </w:r>
    </w:p>
    <w:p/>
    <w:p/>
    <w:p>
      <w:r>
        <w:rPr>
          <w:b/>
        </w:rPr>
        <w:t>15. Подписи сторон</w:t>
      </w:r>
    </w:p>
    <w:p/>
    <w:p>
      <w:r>
        <w:t>От Заказчика: ООО «ЛеТТо» _________________ / Кошелева И.В. / М.П.</w:t>
      </w:r>
    </w:p>
    <w:p/>
    <w:p>
      <w:r>
        <w:t>От Исполнителя: _________________ / Шадчин К.Н. / М.П.</w:t>
      </w:r>
    </w:p>
    <w:p/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