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782A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Учреждение образования</w:t>
      </w:r>
    </w:p>
    <w:p w14:paraId="4712CCFB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03631A11" w14:textId="77777777" w:rsidR="0074448C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 xml:space="preserve">«БЕЛОРУССКИЙ ГОСУДАРСТВЕННЫЙ УНИВЕРСИТЕТ </w:t>
      </w:r>
    </w:p>
    <w:p w14:paraId="374E9E56" w14:textId="754F6F05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ИНФОРМАТИКИ И РАДИОЭЛЕКТРОНИКИ»</w:t>
      </w:r>
    </w:p>
    <w:p w14:paraId="5E1D2B52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2013E014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Факультет компьютерных систем и сетей</w:t>
      </w:r>
    </w:p>
    <w:p w14:paraId="3588195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140C951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Кафедра информатики</w:t>
      </w:r>
    </w:p>
    <w:p w14:paraId="6D77F06E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4F9B28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Дисциплина: Технологии разработки программного обеспечения</w:t>
      </w:r>
    </w:p>
    <w:p w14:paraId="6200164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3863D6AC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692F4A64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5645CA3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4E6BDC20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Отчёт</w:t>
      </w:r>
    </w:p>
    <w:p w14:paraId="1AE8954A" w14:textId="17773428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по лабораторной работе №</w:t>
      </w:r>
      <w:r w:rsidR="00F754FF">
        <w:rPr>
          <w:color w:val="000000"/>
          <w:sz w:val="28"/>
          <w:szCs w:val="28"/>
        </w:rPr>
        <w:t>7</w:t>
      </w:r>
    </w:p>
    <w:p w14:paraId="67B3ED4E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на тему</w:t>
      </w:r>
    </w:p>
    <w:p w14:paraId="7CA3B6BA" w14:textId="66CCF52D" w:rsidR="00C75406" w:rsidRPr="007A7CFF" w:rsidRDefault="00F754FF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F754FF">
        <w:rPr>
          <w:color w:val="000000"/>
          <w:sz w:val="28"/>
          <w:szCs w:val="28"/>
        </w:rPr>
        <w:t>Тестирование ПП и экономическое обоснование его реализации</w:t>
      </w:r>
      <w:r w:rsidR="00C75406" w:rsidRPr="007A7CFF">
        <w:rPr>
          <w:color w:val="000000"/>
          <w:sz w:val="28"/>
          <w:szCs w:val="28"/>
        </w:rPr>
        <w:br/>
      </w:r>
    </w:p>
    <w:p w14:paraId="2FA6054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0F24D9B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3C2384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CF59EA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5D3987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18C4752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9902E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212654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6C39E6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9A0677A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Выполнил:</w:t>
      </w:r>
    </w:p>
    <w:p w14:paraId="29AE849F" w14:textId="4029DA57" w:rsidR="00C75406" w:rsidRPr="00E71DC4" w:rsidRDefault="00C75406" w:rsidP="006E701E">
      <w:pPr>
        <w:ind w:left="4956"/>
        <w:jc w:val="right"/>
        <w:rPr>
          <w:sz w:val="28"/>
          <w:szCs w:val="28"/>
        </w:rPr>
      </w:pPr>
      <w:r w:rsidRPr="007A7CFF">
        <w:rPr>
          <w:sz w:val="28"/>
          <w:szCs w:val="28"/>
        </w:rPr>
        <w:t>студент гр. 05350</w:t>
      </w:r>
      <w:r w:rsidR="00067DE3" w:rsidRPr="00E71DC4">
        <w:rPr>
          <w:sz w:val="28"/>
          <w:szCs w:val="28"/>
        </w:rPr>
        <w:t>2</w:t>
      </w:r>
    </w:p>
    <w:p w14:paraId="27227E50" w14:textId="3530B54D" w:rsidR="00C75406" w:rsidRPr="007A7CFF" w:rsidRDefault="00067DE3" w:rsidP="006E701E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 М</w:t>
      </w:r>
      <w:r w:rsidR="00A613FD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C75406" w:rsidRPr="007A7CFF">
        <w:rPr>
          <w:sz w:val="28"/>
          <w:szCs w:val="28"/>
        </w:rPr>
        <w:t>.</w:t>
      </w:r>
    </w:p>
    <w:p w14:paraId="71547F87" w14:textId="77777777" w:rsidR="00C75406" w:rsidRPr="007A7CFF" w:rsidRDefault="00C75406" w:rsidP="006E701E">
      <w:pPr>
        <w:jc w:val="right"/>
        <w:rPr>
          <w:sz w:val="28"/>
          <w:szCs w:val="28"/>
        </w:rPr>
      </w:pPr>
    </w:p>
    <w:p w14:paraId="51AD4E49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Проверил:</w:t>
      </w:r>
    </w:p>
    <w:p w14:paraId="00A12442" w14:textId="77777777" w:rsidR="00C75406" w:rsidRPr="007A7CFF" w:rsidRDefault="00C75406" w:rsidP="006E701E">
      <w:pPr>
        <w:pStyle w:val="a4"/>
        <w:spacing w:before="0" w:beforeAutospacing="0" w:after="0" w:afterAutospacing="0"/>
        <w:ind w:left="57" w:firstLine="663"/>
        <w:jc w:val="right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Ассистент кафедры информатики</w:t>
      </w:r>
    </w:p>
    <w:p w14:paraId="40F8B45E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Гриценко Н. Ю.</w:t>
      </w:r>
    </w:p>
    <w:p w14:paraId="202C636D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1EF1367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BC84936" w14:textId="77777777" w:rsidR="00C75406" w:rsidRDefault="00C75406" w:rsidP="006E701E">
      <w:pPr>
        <w:rPr>
          <w:sz w:val="28"/>
          <w:szCs w:val="28"/>
        </w:rPr>
      </w:pPr>
    </w:p>
    <w:p w14:paraId="22F9D121" w14:textId="77777777" w:rsidR="0074448C" w:rsidRDefault="0074448C" w:rsidP="006E701E">
      <w:pPr>
        <w:rPr>
          <w:sz w:val="28"/>
          <w:szCs w:val="28"/>
        </w:rPr>
      </w:pPr>
    </w:p>
    <w:p w14:paraId="76DC483F" w14:textId="77777777" w:rsidR="0074448C" w:rsidRPr="007A7CFF" w:rsidRDefault="0074448C" w:rsidP="006E701E">
      <w:pPr>
        <w:rPr>
          <w:sz w:val="28"/>
          <w:szCs w:val="28"/>
        </w:rPr>
      </w:pPr>
    </w:p>
    <w:p w14:paraId="3DAD5A95" w14:textId="77777777" w:rsidR="00C75406" w:rsidRDefault="00C75406" w:rsidP="006E701E">
      <w:pPr>
        <w:rPr>
          <w:sz w:val="28"/>
          <w:szCs w:val="28"/>
        </w:rPr>
      </w:pPr>
      <w:bookmarkStart w:id="0" w:name="_30j0zll" w:colFirst="0" w:colLast="0"/>
      <w:bookmarkEnd w:id="0"/>
    </w:p>
    <w:p w14:paraId="341D6F71" w14:textId="77777777" w:rsidR="00F754FF" w:rsidRPr="007A7CFF" w:rsidRDefault="00F754FF" w:rsidP="006E701E">
      <w:pPr>
        <w:rPr>
          <w:sz w:val="28"/>
          <w:szCs w:val="28"/>
        </w:rPr>
      </w:pPr>
    </w:p>
    <w:p w14:paraId="3E78E849" w14:textId="77777777" w:rsidR="00C75406" w:rsidRDefault="00C75406" w:rsidP="006E701E">
      <w:pPr>
        <w:jc w:val="center"/>
        <w:rPr>
          <w:sz w:val="28"/>
          <w:szCs w:val="28"/>
        </w:rPr>
      </w:pPr>
    </w:p>
    <w:p w14:paraId="373ABC38" w14:textId="77777777" w:rsidR="00C465F5" w:rsidRDefault="00C75406" w:rsidP="00C465F5">
      <w:pPr>
        <w:spacing w:after="160"/>
        <w:jc w:val="center"/>
        <w:rPr>
          <w:sz w:val="28"/>
          <w:szCs w:val="28"/>
        </w:rPr>
      </w:pPr>
      <w:r w:rsidRPr="007A7CFF">
        <w:rPr>
          <w:sz w:val="28"/>
          <w:szCs w:val="28"/>
        </w:rPr>
        <w:t>Минск 2023</w:t>
      </w:r>
      <w:r w:rsidR="00C465F5">
        <w:rPr>
          <w:sz w:val="28"/>
          <w:szCs w:val="28"/>
        </w:rPr>
        <w:br w:type="page"/>
      </w:r>
    </w:p>
    <w:p w14:paraId="62A66874" w14:textId="77777777" w:rsidR="00C75406" w:rsidRPr="007A7CFF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7A7CFF">
        <w:rPr>
          <w:b/>
          <w:color w:val="000000"/>
          <w:sz w:val="28"/>
          <w:szCs w:val="28"/>
        </w:rPr>
        <w:lastRenderedPageBreak/>
        <w:t>СОДЕРЖАНИЕ</w:t>
      </w:r>
    </w:p>
    <w:p w14:paraId="250221F4" w14:textId="77777777" w:rsidR="00C75406" w:rsidRPr="0044053B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8"/>
          <w:szCs w:val="28"/>
        </w:rPr>
      </w:pPr>
    </w:p>
    <w:sdt>
      <w:sdtPr>
        <w:rPr>
          <w:sz w:val="28"/>
          <w:szCs w:val="28"/>
        </w:rPr>
        <w:id w:val="1918668824"/>
        <w:docPartObj>
          <w:docPartGallery w:val="Table of Contents"/>
          <w:docPartUnique/>
        </w:docPartObj>
      </w:sdtPr>
      <w:sdtContent>
        <w:p w14:paraId="5DDD5220" w14:textId="77777777" w:rsidR="00C75406" w:rsidRPr="007A7CFF" w:rsidRDefault="00C75406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7A7CFF">
            <w:rPr>
              <w:sz w:val="28"/>
              <w:szCs w:val="28"/>
            </w:rPr>
            <w:fldChar w:fldCharType="begin"/>
          </w:r>
          <w:r w:rsidRPr="007A7CFF">
            <w:rPr>
              <w:sz w:val="28"/>
              <w:szCs w:val="28"/>
            </w:rPr>
            <w:instrText xml:space="preserve"> TOC \h \u \z \t "Heading 1,1,Heading 2,2,Heading 3,3,"</w:instrText>
          </w:r>
          <w:r w:rsidRPr="007A7CFF">
            <w:rPr>
              <w:sz w:val="28"/>
              <w:szCs w:val="28"/>
            </w:rPr>
            <w:fldChar w:fldCharType="separate"/>
          </w:r>
          <w:hyperlink w:anchor="_3znysh7">
            <w:r w:rsidRPr="007A7CFF">
              <w:rPr>
                <w:color w:val="000000"/>
                <w:sz w:val="28"/>
                <w:szCs w:val="28"/>
              </w:rPr>
              <w:t>1 Постановка задачи</w:t>
            </w:r>
            <w:r w:rsidRPr="007A7CFF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EA47037" w14:textId="488E4C40" w:rsidR="00C75406" w:rsidRPr="007A7CFF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et92p0">
            <w:r w:rsidR="00C75406" w:rsidRPr="007A7CFF">
              <w:rPr>
                <w:color w:val="000000"/>
                <w:sz w:val="28"/>
                <w:szCs w:val="28"/>
              </w:rPr>
              <w:t xml:space="preserve">2 </w:t>
            </w:r>
            <w:r w:rsidR="00C75406">
              <w:rPr>
                <w:color w:val="000000"/>
                <w:sz w:val="28"/>
                <w:szCs w:val="28"/>
              </w:rPr>
              <w:t>Разработка плана тестирования</w:t>
            </w:r>
            <w:r w:rsidR="00C75406" w:rsidRPr="007A7CFF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571B89C" w14:textId="42B7E3AD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6in1rg">
            <w:r w:rsidR="00C75406" w:rsidRPr="007A7CFF">
              <w:rPr>
                <w:color w:val="000000"/>
                <w:sz w:val="28"/>
                <w:szCs w:val="28"/>
              </w:rPr>
              <w:t xml:space="preserve">3 </w:t>
            </w:r>
            <w:r w:rsidR="00C75406">
              <w:rPr>
                <w:color w:val="000000"/>
                <w:sz w:val="28"/>
                <w:szCs w:val="28"/>
              </w:rPr>
              <w:t>Реализация тестов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  <w:r w:rsidR="00C465F5">
              <w:rPr>
                <w:color w:val="000000"/>
                <w:sz w:val="28"/>
                <w:szCs w:val="28"/>
              </w:rPr>
              <w:t>6</w:t>
            </w:r>
          </w:hyperlink>
        </w:p>
        <w:p w14:paraId="0DDD5C19" w14:textId="23A646FB" w:rsid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3.1 </w:t>
          </w:r>
          <w:r w:rsidRPr="00C465F5">
            <w:rPr>
              <w:sz w:val="28"/>
              <w:szCs w:val="28"/>
            </w:rPr>
            <w:t>Тесты на прием и обработку входных данных</w:t>
          </w:r>
          <w:r>
            <w:rPr>
              <w:color w:val="000000"/>
              <w:sz w:val="28"/>
              <w:szCs w:val="28"/>
            </w:rPr>
            <w:tab/>
            <w:t>6</w:t>
          </w:r>
        </w:p>
        <w:p w14:paraId="4D93584D" w14:textId="3CFDCA93" w:rsid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3.2 </w:t>
          </w:r>
          <w:r w:rsidRPr="00C465F5">
            <w:rPr>
              <w:sz w:val="28"/>
              <w:szCs w:val="28"/>
            </w:rPr>
            <w:t>Тесты на корректность выполнения основных функций ПП</w:t>
          </w:r>
          <w:r>
            <w:rPr>
              <w:color w:val="000000"/>
              <w:sz w:val="28"/>
              <w:szCs w:val="28"/>
            </w:rPr>
            <w:tab/>
            <w:t>7</w:t>
          </w:r>
        </w:p>
        <w:p w14:paraId="7E39E399" w14:textId="6F513680" w:rsidR="00C465F5" w:rsidRP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>3.3 Т</w:t>
          </w:r>
          <w:r w:rsidRPr="00C465F5">
            <w:rPr>
              <w:sz w:val="28"/>
              <w:szCs w:val="28"/>
            </w:rPr>
            <w:t>есты на обработку и вывод результатов</w:t>
          </w:r>
          <w:r>
            <w:rPr>
              <w:color w:val="000000"/>
              <w:sz w:val="28"/>
              <w:szCs w:val="28"/>
            </w:rPr>
            <w:tab/>
            <w:t>9</w:t>
          </w:r>
        </w:p>
        <w:p w14:paraId="0E0C7082" w14:textId="77344F4E" w:rsidR="00D152B0" w:rsidRPr="007A7CFF" w:rsidRDefault="00D152B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4 </w:t>
          </w:r>
          <w:r w:rsidRPr="00D152B0">
            <w:rPr>
              <w:color w:val="000000"/>
              <w:sz w:val="28"/>
              <w:szCs w:val="28"/>
            </w:rPr>
            <w:t>Проведите тестирование, анализ тестиров</w:t>
          </w:r>
          <w:r>
            <w:rPr>
              <w:color w:val="000000"/>
              <w:sz w:val="28"/>
              <w:szCs w:val="28"/>
            </w:rPr>
            <w:t>ания</w:t>
          </w:r>
          <w:r w:rsidRPr="00D152B0">
            <w:rPr>
              <w:color w:val="000000"/>
              <w:sz w:val="28"/>
              <w:szCs w:val="28"/>
            </w:rPr>
            <w:t xml:space="preserve"> и документирование найденных ошибок</w:t>
          </w:r>
          <w:r>
            <w:rPr>
              <w:color w:val="000000"/>
              <w:sz w:val="28"/>
              <w:szCs w:val="28"/>
            </w:rPr>
            <w:t xml:space="preserve"> </w:t>
          </w:r>
          <w:r w:rsidRPr="00D152B0">
            <w:rPr>
              <w:color w:val="000000"/>
              <w:sz w:val="28"/>
              <w:szCs w:val="28"/>
            </w:rPr>
            <w:t>(если таковые имеются) с последующим исправлением их</w:t>
          </w:r>
          <w:r>
            <w:rPr>
              <w:color w:val="000000"/>
              <w:sz w:val="28"/>
              <w:szCs w:val="28"/>
            </w:rPr>
            <w:tab/>
          </w:r>
          <w:r w:rsidR="00C465F5">
            <w:rPr>
              <w:color w:val="000000"/>
              <w:sz w:val="28"/>
              <w:szCs w:val="28"/>
            </w:rPr>
            <w:t>12</w:t>
          </w:r>
        </w:p>
        <w:p w14:paraId="06C40F38" w14:textId="35C2A4A8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z337ya">
            <w:r w:rsidR="00D152B0">
              <w:rPr>
                <w:color w:val="000000"/>
                <w:sz w:val="28"/>
                <w:szCs w:val="28"/>
              </w:rPr>
              <w:t>5</w:t>
            </w:r>
            <w:r w:rsidR="00C75406" w:rsidRPr="007A7CFF">
              <w:rPr>
                <w:color w:val="000000"/>
                <w:sz w:val="28"/>
                <w:szCs w:val="28"/>
              </w:rPr>
              <w:t xml:space="preserve"> </w:t>
            </w:r>
            <w:r w:rsidR="00C75406">
              <w:rPr>
                <w:color w:val="000000"/>
                <w:sz w:val="28"/>
                <w:szCs w:val="28"/>
              </w:rPr>
              <w:t>Техническо-экономическое обоснование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</w:hyperlink>
          <w:r w:rsidR="00C465F5">
            <w:rPr>
              <w:color w:val="000000"/>
              <w:sz w:val="28"/>
              <w:szCs w:val="28"/>
            </w:rPr>
            <w:t>13</w:t>
          </w:r>
        </w:p>
        <w:p w14:paraId="61CEEE6C" w14:textId="158D6965" w:rsidR="00C465F5" w:rsidRPr="007A7CFF" w:rsidRDefault="00C465F5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6 Приложение А</w:t>
          </w:r>
          <w:r w:rsidR="00C724A0">
            <w:rPr>
              <w:color w:val="000000"/>
              <w:sz w:val="28"/>
              <w:szCs w:val="28"/>
            </w:rPr>
            <w:t xml:space="preserve"> (обязательное) Код программы</w:t>
          </w:r>
          <w:r>
            <w:rPr>
              <w:color w:val="000000"/>
              <w:sz w:val="28"/>
              <w:szCs w:val="28"/>
            </w:rPr>
            <w:tab/>
          </w:r>
          <w:r w:rsidR="00C724A0">
            <w:rPr>
              <w:color w:val="000000"/>
              <w:sz w:val="28"/>
              <w:szCs w:val="28"/>
            </w:rPr>
            <w:t>18</w:t>
          </w:r>
        </w:p>
        <w:p w14:paraId="40151C69" w14:textId="2411D968" w:rsidR="00C75406" w:rsidRPr="00AA7CD6" w:rsidRDefault="00C75406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7A7CFF">
            <w:rPr>
              <w:sz w:val="28"/>
              <w:szCs w:val="28"/>
            </w:rPr>
            <w:fldChar w:fldCharType="end"/>
          </w:r>
        </w:p>
      </w:sdtContent>
    </w:sdt>
    <w:p w14:paraId="186A271C" w14:textId="2B3CF9F4" w:rsidR="00AA7CD6" w:rsidRPr="00AA7CD6" w:rsidRDefault="00C75406" w:rsidP="006E701E">
      <w:pPr>
        <w:ind w:firstLine="709"/>
        <w:jc w:val="both"/>
        <w:rPr>
          <w:b/>
          <w:bCs/>
          <w:sz w:val="28"/>
          <w:szCs w:val="28"/>
        </w:rPr>
      </w:pPr>
      <w:r w:rsidRPr="007A7CFF">
        <w:rPr>
          <w:sz w:val="28"/>
          <w:szCs w:val="28"/>
        </w:rPr>
        <w:br w:type="page"/>
      </w:r>
      <w:r w:rsidR="00AA7CD6" w:rsidRPr="00AA7CD6">
        <w:rPr>
          <w:b/>
          <w:bCs/>
          <w:sz w:val="28"/>
          <w:szCs w:val="28"/>
        </w:rPr>
        <w:lastRenderedPageBreak/>
        <w:t xml:space="preserve">1 </w:t>
      </w:r>
      <w:r w:rsidR="00ED76DF" w:rsidRPr="00ED76DF">
        <w:rPr>
          <w:b/>
          <w:bCs/>
          <w:caps/>
          <w:sz w:val="28"/>
          <w:szCs w:val="28"/>
        </w:rPr>
        <w:t>Постановка задачи</w:t>
      </w:r>
    </w:p>
    <w:p w14:paraId="157BC134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6FEEE36C" w14:textId="61E6E6B5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Разработа</w:t>
      </w:r>
      <w:r>
        <w:rPr>
          <w:sz w:val="28"/>
          <w:szCs w:val="28"/>
        </w:rPr>
        <w:t xml:space="preserve">ть </w:t>
      </w:r>
      <w:r w:rsidRPr="00C465F5">
        <w:rPr>
          <w:sz w:val="28"/>
          <w:szCs w:val="28"/>
        </w:rPr>
        <w:t>план тестирования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(определение тестовых случаев и тестовых данных).</w:t>
      </w:r>
    </w:p>
    <w:p w14:paraId="3A9789E4" w14:textId="2FFABC19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Реализ</w:t>
      </w:r>
      <w:r>
        <w:rPr>
          <w:sz w:val="28"/>
          <w:szCs w:val="28"/>
        </w:rPr>
        <w:t>ация</w:t>
      </w:r>
      <w:r w:rsidRPr="00C465F5">
        <w:rPr>
          <w:sz w:val="28"/>
          <w:szCs w:val="28"/>
        </w:rPr>
        <w:t xml:space="preserve"> тест</w:t>
      </w:r>
      <w:r>
        <w:rPr>
          <w:sz w:val="28"/>
          <w:szCs w:val="28"/>
        </w:rPr>
        <w:t>ов</w:t>
      </w:r>
      <w:r w:rsidRPr="00C465F5">
        <w:rPr>
          <w:sz w:val="28"/>
          <w:szCs w:val="28"/>
        </w:rPr>
        <w:t>.</w:t>
      </w:r>
    </w:p>
    <w:p w14:paraId="0B911237" w14:textId="11E5E248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Тесты на прием и обработку входных данных.</w:t>
      </w:r>
    </w:p>
    <w:p w14:paraId="57747250" w14:textId="3B26A0EC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Тесты на корректность выполнения основных функций ПП.</w:t>
      </w:r>
    </w:p>
    <w:p w14:paraId="295258F5" w14:textId="53F8637C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Тесты на обработку и вывод результатов.</w:t>
      </w:r>
    </w:p>
    <w:p w14:paraId="572B6613" w14:textId="2A20D680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Пр</w:t>
      </w:r>
      <w:r>
        <w:rPr>
          <w:sz w:val="28"/>
          <w:szCs w:val="28"/>
        </w:rPr>
        <w:t>овести</w:t>
      </w:r>
      <w:r w:rsidRPr="00C465F5">
        <w:rPr>
          <w:sz w:val="28"/>
          <w:szCs w:val="28"/>
        </w:rPr>
        <w:t xml:space="preserve"> тестирование, анализ тестиров</w:t>
      </w:r>
      <w:r>
        <w:rPr>
          <w:sz w:val="28"/>
          <w:szCs w:val="28"/>
        </w:rPr>
        <w:t xml:space="preserve">ания </w:t>
      </w:r>
      <w:r w:rsidRPr="00C465F5">
        <w:rPr>
          <w:sz w:val="28"/>
          <w:szCs w:val="28"/>
        </w:rPr>
        <w:t>и документирование найденных ошибок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(если таковые имеются) с последующим исправлением их.</w:t>
      </w:r>
    </w:p>
    <w:p w14:paraId="36F7D426" w14:textId="5E7ACF51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Состав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экономическое обоснование разработки ПП.</w:t>
      </w:r>
    </w:p>
    <w:p w14:paraId="30B59987" w14:textId="2F39760B" w:rsid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Подготов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отчет по результатам выполнения лабораторной работы.</w:t>
      </w:r>
    </w:p>
    <w:p w14:paraId="38E2200F" w14:textId="77777777" w:rsidR="00AA7CD6" w:rsidRDefault="00AA7CD6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87F3D" w14:textId="60A24E59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2 </w:t>
      </w:r>
      <w:r w:rsidR="00FB2385" w:rsidRPr="00646372">
        <w:rPr>
          <w:b/>
          <w:bCs/>
          <w:caps/>
          <w:sz w:val="28"/>
          <w:szCs w:val="28"/>
        </w:rPr>
        <w:t>Разработка плана тестирования</w:t>
      </w:r>
    </w:p>
    <w:p w14:paraId="1783A848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53A804CC" w14:textId="270F2B1B" w:rsidR="0074448C" w:rsidRDefault="0074448C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тестирования проиллюстрирован в таблице 2.1</w:t>
      </w:r>
    </w:p>
    <w:p w14:paraId="635C3815" w14:textId="77777777" w:rsidR="0074448C" w:rsidRDefault="0074448C" w:rsidP="006E701E">
      <w:pPr>
        <w:ind w:firstLine="709"/>
        <w:jc w:val="both"/>
        <w:rPr>
          <w:sz w:val="28"/>
          <w:szCs w:val="28"/>
        </w:rPr>
      </w:pPr>
    </w:p>
    <w:p w14:paraId="30B0A675" w14:textId="7F7F197A" w:rsidR="0074448C" w:rsidRDefault="0074448C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План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1F3968" w14:paraId="01F2AD24" w14:textId="77777777" w:rsidTr="00142741">
        <w:trPr>
          <w:trHeight w:val="507"/>
        </w:trPr>
        <w:tc>
          <w:tcPr>
            <w:tcW w:w="1457" w:type="pct"/>
            <w:shd w:val="clear" w:color="auto" w:fill="FFFFFF" w:themeFill="background1"/>
            <w:vAlign w:val="center"/>
          </w:tcPr>
          <w:p w14:paraId="4AA56843" w14:textId="05BE5F5C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469DB70B" w14:textId="4027176D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2B83FFA2" w14:textId="28760F67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Ожидаемый результат</w:t>
            </w:r>
          </w:p>
        </w:tc>
      </w:tr>
      <w:tr w:rsidR="001F3968" w14:paraId="0337876F" w14:textId="77777777" w:rsidTr="00142741">
        <w:tc>
          <w:tcPr>
            <w:tcW w:w="1457" w:type="pct"/>
            <w:vAlign w:val="center"/>
          </w:tcPr>
          <w:p w14:paraId="55E8F5E6" w14:textId="4FB9C861" w:rsidR="001F3968" w:rsidRDefault="006801A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ресурса</w:t>
            </w:r>
          </w:p>
        </w:tc>
        <w:tc>
          <w:tcPr>
            <w:tcW w:w="1937" w:type="pct"/>
            <w:vAlign w:val="center"/>
          </w:tcPr>
          <w:p w14:paraId="652E5EC2" w14:textId="2622E58F" w:rsidR="001F3968" w:rsidRDefault="006801A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файлу</w:t>
            </w:r>
          </w:p>
        </w:tc>
        <w:tc>
          <w:tcPr>
            <w:tcW w:w="1606" w:type="pct"/>
            <w:vAlign w:val="center"/>
          </w:tcPr>
          <w:p w14:paraId="3EF62007" w14:textId="0E8AA9DA" w:rsidR="0074448C" w:rsidRPr="0074448C" w:rsidRDefault="0074448C" w:rsidP="006E701E">
            <w:pPr>
              <w:tabs>
                <w:tab w:val="left" w:pos="900"/>
              </w:tabs>
              <w:jc w:val="both"/>
              <w:rPr>
                <w:sz w:val="28"/>
                <w:szCs w:val="28"/>
              </w:rPr>
            </w:pPr>
            <w:r w:rsidRPr="0074448C">
              <w:rPr>
                <w:sz w:val="28"/>
                <w:szCs w:val="28"/>
              </w:rPr>
              <w:t xml:space="preserve">Успешная </w:t>
            </w:r>
            <w:r w:rsidR="006801AF">
              <w:rPr>
                <w:sz w:val="28"/>
                <w:szCs w:val="28"/>
              </w:rPr>
              <w:t>загрузка ресурса</w:t>
            </w:r>
          </w:p>
        </w:tc>
      </w:tr>
      <w:tr w:rsidR="001F3968" w14:paraId="25385632" w14:textId="77777777" w:rsidTr="00142741">
        <w:tc>
          <w:tcPr>
            <w:tcW w:w="1457" w:type="pct"/>
            <w:vAlign w:val="center"/>
          </w:tcPr>
          <w:p w14:paraId="04536D78" w14:textId="3CB31175" w:rsidR="001F3968" w:rsidRDefault="006801A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некорректного файла</w:t>
            </w:r>
          </w:p>
        </w:tc>
        <w:tc>
          <w:tcPr>
            <w:tcW w:w="1937" w:type="pct"/>
            <w:vAlign w:val="center"/>
          </w:tcPr>
          <w:p w14:paraId="0F9B344B" w14:textId="28A0893B" w:rsidR="001F3968" w:rsidRDefault="006801A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путь к файлу</w:t>
            </w:r>
          </w:p>
        </w:tc>
        <w:tc>
          <w:tcPr>
            <w:tcW w:w="1606" w:type="pct"/>
            <w:vAlign w:val="center"/>
          </w:tcPr>
          <w:p w14:paraId="5031E559" w14:textId="66A91F47" w:rsidR="001F3968" w:rsidRDefault="006801A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Выкидывание исключения</w:t>
            </w:r>
          </w:p>
        </w:tc>
      </w:tr>
      <w:tr w:rsidR="001F3968" w14:paraId="0492201D" w14:textId="77777777" w:rsidTr="00142741">
        <w:tc>
          <w:tcPr>
            <w:tcW w:w="1457" w:type="pct"/>
            <w:vAlign w:val="center"/>
          </w:tcPr>
          <w:p w14:paraId="7D4F89A3" w14:textId="4CC7082F" w:rsidR="001F3968" w:rsidRDefault="00824B45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Переименование ресурса</w:t>
            </w:r>
          </w:p>
        </w:tc>
        <w:tc>
          <w:tcPr>
            <w:tcW w:w="1937" w:type="pct"/>
            <w:vAlign w:val="center"/>
          </w:tcPr>
          <w:p w14:paraId="6F602B5F" w14:textId="474EDE72" w:rsidR="001F3968" w:rsidRDefault="00824B45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Предыдущее имя ресурса, новое имя ресурса</w:t>
            </w:r>
          </w:p>
        </w:tc>
        <w:tc>
          <w:tcPr>
            <w:tcW w:w="1606" w:type="pct"/>
            <w:vAlign w:val="center"/>
          </w:tcPr>
          <w:p w14:paraId="576CD0C6" w14:textId="4F0D0D0A" w:rsidR="001F3968" w:rsidRDefault="00824B45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переименование ресурса</w:t>
            </w:r>
          </w:p>
        </w:tc>
      </w:tr>
      <w:tr w:rsidR="001F3968" w14:paraId="48315052" w14:textId="77777777" w:rsidTr="00142741">
        <w:tc>
          <w:tcPr>
            <w:tcW w:w="1457" w:type="pct"/>
            <w:vAlign w:val="center"/>
          </w:tcPr>
          <w:p w14:paraId="74E6A663" w14:textId="3B432046" w:rsidR="001F3968" w:rsidRDefault="00643D5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Переименование несуществующего ресурса</w:t>
            </w:r>
          </w:p>
        </w:tc>
        <w:tc>
          <w:tcPr>
            <w:tcW w:w="1937" w:type="pct"/>
            <w:vAlign w:val="center"/>
          </w:tcPr>
          <w:p w14:paraId="4F8A2A76" w14:textId="4DCF3439" w:rsidR="001F3968" w:rsidRDefault="00643D5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Предыдущее имя ресурса, новое имя ресурса</w:t>
            </w:r>
          </w:p>
        </w:tc>
        <w:tc>
          <w:tcPr>
            <w:tcW w:w="1606" w:type="pct"/>
            <w:vAlign w:val="center"/>
          </w:tcPr>
          <w:p w14:paraId="028BCC82" w14:textId="287C85A8" w:rsidR="001F3968" w:rsidRDefault="00643D5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Выкидывание исключения</w:t>
            </w:r>
          </w:p>
        </w:tc>
      </w:tr>
      <w:tr w:rsidR="001F3968" w14:paraId="25B0CCE9" w14:textId="77777777" w:rsidTr="00142741">
        <w:tc>
          <w:tcPr>
            <w:tcW w:w="1457" w:type="pct"/>
            <w:vAlign w:val="center"/>
          </w:tcPr>
          <w:p w14:paraId="26E3435E" w14:textId="1574DA6D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ресурса</w:t>
            </w:r>
          </w:p>
        </w:tc>
        <w:tc>
          <w:tcPr>
            <w:tcW w:w="1937" w:type="pct"/>
            <w:vAlign w:val="center"/>
          </w:tcPr>
          <w:p w14:paraId="779C3500" w14:textId="13873899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ресурса</w:t>
            </w:r>
          </w:p>
        </w:tc>
        <w:tc>
          <w:tcPr>
            <w:tcW w:w="1606" w:type="pct"/>
            <w:vAlign w:val="center"/>
          </w:tcPr>
          <w:p w14:paraId="3EAA489F" w14:textId="477C6E59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удаление ресурса</w:t>
            </w:r>
          </w:p>
        </w:tc>
      </w:tr>
      <w:tr w:rsidR="001F3968" w14:paraId="7B02109E" w14:textId="77777777" w:rsidTr="00142741">
        <w:tc>
          <w:tcPr>
            <w:tcW w:w="1457" w:type="pct"/>
            <w:vAlign w:val="center"/>
          </w:tcPr>
          <w:p w14:paraId="0AB1D59F" w14:textId="12C3158D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ресурса при нехватке ОЗУ и наличии неиспользуемых ресурсов</w:t>
            </w:r>
          </w:p>
        </w:tc>
        <w:tc>
          <w:tcPr>
            <w:tcW w:w="1937" w:type="pct"/>
            <w:vAlign w:val="center"/>
          </w:tcPr>
          <w:p w14:paraId="635CF978" w14:textId="19280A25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файлу</w:t>
            </w:r>
          </w:p>
        </w:tc>
        <w:tc>
          <w:tcPr>
            <w:tcW w:w="1606" w:type="pct"/>
            <w:vAlign w:val="center"/>
          </w:tcPr>
          <w:p w14:paraId="00DB6017" w14:textId="4DE2BD32" w:rsidR="001F3968" w:rsidRDefault="00815B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неиспользуемых ресурсов и успешная загрузка нового ресурса</w:t>
            </w:r>
          </w:p>
        </w:tc>
      </w:tr>
      <w:tr w:rsidR="001F3968" w14:paraId="0B489D0B" w14:textId="77777777" w:rsidTr="00142741">
        <w:tc>
          <w:tcPr>
            <w:tcW w:w="1457" w:type="pct"/>
            <w:vAlign w:val="center"/>
          </w:tcPr>
          <w:p w14:paraId="19447B6F" w14:textId="0A01A4EB" w:rsidR="001F3968" w:rsidRDefault="0023284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ресурса при нехватке ОЗУ и отсутствии неиспользуемых ресурсов</w:t>
            </w:r>
          </w:p>
        </w:tc>
        <w:tc>
          <w:tcPr>
            <w:tcW w:w="1937" w:type="pct"/>
            <w:vAlign w:val="center"/>
          </w:tcPr>
          <w:p w14:paraId="733FFDE7" w14:textId="5DAC6F0B" w:rsidR="001F3968" w:rsidRDefault="0023284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файлу</w:t>
            </w:r>
          </w:p>
        </w:tc>
        <w:tc>
          <w:tcPr>
            <w:tcW w:w="1606" w:type="pct"/>
            <w:vAlign w:val="center"/>
          </w:tcPr>
          <w:p w14:paraId="78FC8A0A" w14:textId="48FB601F" w:rsidR="001F3968" w:rsidRDefault="0023284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Выкидывание исключения</w:t>
            </w:r>
          </w:p>
        </w:tc>
      </w:tr>
      <w:tr w:rsidR="001F3968" w14:paraId="6F86AC8A" w14:textId="77777777" w:rsidTr="00142741">
        <w:tc>
          <w:tcPr>
            <w:tcW w:w="1457" w:type="pct"/>
            <w:vAlign w:val="center"/>
          </w:tcPr>
          <w:p w14:paraId="0054FDFE" w14:textId="705F5242" w:rsidR="001F3968" w:rsidRDefault="00461A54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поддержки драйверов</w:t>
            </w:r>
          </w:p>
        </w:tc>
        <w:tc>
          <w:tcPr>
            <w:tcW w:w="1937" w:type="pct"/>
            <w:vAlign w:val="center"/>
          </w:tcPr>
          <w:p w14:paraId="57A0B07F" w14:textId="565E3875" w:rsidR="001F3968" w:rsidRPr="004131FC" w:rsidRDefault="004131F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видеокарты без поддержки</w:t>
            </w:r>
            <w:r w:rsidR="001A693C">
              <w:rPr>
                <w:sz w:val="28"/>
                <w:szCs w:val="28"/>
              </w:rPr>
              <w:t xml:space="preserve"> соответствующего</w:t>
            </w:r>
            <w:r>
              <w:rPr>
                <w:sz w:val="28"/>
                <w:szCs w:val="28"/>
              </w:rPr>
              <w:t xml:space="preserve"> графического интерфейса</w:t>
            </w:r>
          </w:p>
        </w:tc>
        <w:tc>
          <w:tcPr>
            <w:tcW w:w="1606" w:type="pct"/>
            <w:vAlign w:val="center"/>
          </w:tcPr>
          <w:p w14:paraId="4A9FCCF5" w14:textId="4A93FE48" w:rsidR="001F3968" w:rsidRDefault="00B03D2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Выкидывание исключения</w:t>
            </w:r>
          </w:p>
        </w:tc>
      </w:tr>
      <w:tr w:rsidR="001F3968" w14:paraId="77E0D53E" w14:textId="77777777" w:rsidTr="00142741">
        <w:tc>
          <w:tcPr>
            <w:tcW w:w="1457" w:type="pct"/>
            <w:vAlign w:val="center"/>
          </w:tcPr>
          <w:p w14:paraId="65DBC958" w14:textId="4786DCB2" w:rsidR="001F3968" w:rsidRDefault="009E63CA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поддержки драйверов</w:t>
            </w:r>
          </w:p>
        </w:tc>
        <w:tc>
          <w:tcPr>
            <w:tcW w:w="1937" w:type="pct"/>
            <w:vAlign w:val="center"/>
          </w:tcPr>
          <w:p w14:paraId="3BC82DC1" w14:textId="7035B2DE" w:rsidR="0074448C" w:rsidRPr="0074448C" w:rsidRDefault="009E63CA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видеокарты с поддержкой соответствующего графического интерфейса</w:t>
            </w:r>
          </w:p>
        </w:tc>
        <w:tc>
          <w:tcPr>
            <w:tcW w:w="1606" w:type="pct"/>
            <w:vAlign w:val="center"/>
          </w:tcPr>
          <w:p w14:paraId="09901777" w14:textId="1DE218EA" w:rsidR="001F3968" w:rsidRDefault="009E63CA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ошибок</w:t>
            </w:r>
          </w:p>
        </w:tc>
      </w:tr>
      <w:tr w:rsidR="001F3968" w14:paraId="1EBC9B01" w14:textId="77777777" w:rsidTr="00142741">
        <w:tc>
          <w:tcPr>
            <w:tcW w:w="1457" w:type="pct"/>
            <w:vAlign w:val="center"/>
          </w:tcPr>
          <w:p w14:paraId="32B01425" w14:textId="690C25B5" w:rsidR="001F3968" w:rsidRDefault="00B84CA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Передвижение объекта</w:t>
            </w:r>
          </w:p>
        </w:tc>
        <w:tc>
          <w:tcPr>
            <w:tcW w:w="1937" w:type="pct"/>
            <w:vAlign w:val="center"/>
          </w:tcPr>
          <w:p w14:paraId="28018ED5" w14:textId="1FA7789E" w:rsidR="001F3968" w:rsidRDefault="00B84CA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трансформации</w:t>
            </w:r>
          </w:p>
        </w:tc>
        <w:tc>
          <w:tcPr>
            <w:tcW w:w="1606" w:type="pct"/>
            <w:vAlign w:val="center"/>
          </w:tcPr>
          <w:p w14:paraId="5ED14E7B" w14:textId="23EDE50A" w:rsidR="001F3968" w:rsidRDefault="009C572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матрицы трансформации</w:t>
            </w:r>
          </w:p>
        </w:tc>
      </w:tr>
      <w:tr w:rsidR="001F3968" w14:paraId="0573C904" w14:textId="77777777" w:rsidTr="00DC27A3">
        <w:tc>
          <w:tcPr>
            <w:tcW w:w="1457" w:type="pct"/>
            <w:tcBorders>
              <w:bottom w:val="single" w:sz="4" w:space="0" w:color="auto"/>
            </w:tcBorders>
            <w:vAlign w:val="center"/>
          </w:tcPr>
          <w:p w14:paraId="085219C2" w14:textId="50223B3D" w:rsidR="001F3968" w:rsidRDefault="00DD20E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Вращение объекта</w:t>
            </w:r>
          </w:p>
        </w:tc>
        <w:tc>
          <w:tcPr>
            <w:tcW w:w="1937" w:type="pct"/>
            <w:tcBorders>
              <w:bottom w:val="single" w:sz="4" w:space="0" w:color="auto"/>
            </w:tcBorders>
            <w:vAlign w:val="center"/>
          </w:tcPr>
          <w:p w14:paraId="50B2D675" w14:textId="53CB470A" w:rsidR="001F3968" w:rsidRDefault="00DD20E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трансформации</w:t>
            </w:r>
          </w:p>
        </w:tc>
        <w:tc>
          <w:tcPr>
            <w:tcW w:w="1606" w:type="pct"/>
            <w:tcBorders>
              <w:bottom w:val="single" w:sz="4" w:space="0" w:color="auto"/>
            </w:tcBorders>
            <w:vAlign w:val="center"/>
          </w:tcPr>
          <w:p w14:paraId="77DA1C12" w14:textId="163E7123" w:rsidR="001F3968" w:rsidRDefault="00DD20E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матрицы трансформации</w:t>
            </w:r>
          </w:p>
        </w:tc>
      </w:tr>
      <w:tr w:rsidR="001F3968" w14:paraId="524FDC7F" w14:textId="77777777" w:rsidTr="00DC27A3">
        <w:tc>
          <w:tcPr>
            <w:tcW w:w="1457" w:type="pct"/>
            <w:tcBorders>
              <w:bottom w:val="nil"/>
            </w:tcBorders>
            <w:vAlign w:val="center"/>
          </w:tcPr>
          <w:p w14:paraId="69679303" w14:textId="2C4509AF" w:rsidR="001F3968" w:rsidRDefault="00DD20E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отрицательными величинами</w:t>
            </w:r>
          </w:p>
        </w:tc>
        <w:tc>
          <w:tcPr>
            <w:tcW w:w="1937" w:type="pct"/>
            <w:tcBorders>
              <w:bottom w:val="nil"/>
            </w:tcBorders>
            <w:vAlign w:val="center"/>
          </w:tcPr>
          <w:p w14:paraId="457FBC52" w14:textId="5FE040B7" w:rsidR="001F3968" w:rsidRDefault="00DD20E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масштабирования</w:t>
            </w:r>
          </w:p>
        </w:tc>
        <w:tc>
          <w:tcPr>
            <w:tcW w:w="1606" w:type="pct"/>
            <w:tcBorders>
              <w:bottom w:val="nil"/>
            </w:tcBorders>
            <w:vAlign w:val="center"/>
          </w:tcPr>
          <w:p w14:paraId="506874A6" w14:textId="28801696" w:rsidR="0074448C" w:rsidRPr="0074448C" w:rsidRDefault="00D9284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Зеркальное отображение точек объекта</w:t>
            </w:r>
          </w:p>
        </w:tc>
      </w:tr>
    </w:tbl>
    <w:p w14:paraId="034F87CA" w14:textId="77777777" w:rsidR="00620E59" w:rsidRDefault="00620E59" w:rsidP="00142741">
      <w:pPr>
        <w:jc w:val="both"/>
        <w:rPr>
          <w:sz w:val="28"/>
          <w:szCs w:val="28"/>
        </w:rPr>
      </w:pPr>
    </w:p>
    <w:p w14:paraId="34967D4A" w14:textId="717C0FD4" w:rsidR="00620E59" w:rsidRDefault="00620E59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620E59" w14:paraId="0772C9EC" w14:textId="77777777" w:rsidTr="00142741">
        <w:trPr>
          <w:trHeight w:val="518"/>
        </w:trPr>
        <w:tc>
          <w:tcPr>
            <w:tcW w:w="1457" w:type="pct"/>
            <w:shd w:val="clear" w:color="auto" w:fill="FFFFFF" w:themeFill="background1"/>
            <w:vAlign w:val="center"/>
          </w:tcPr>
          <w:p w14:paraId="058AAE3B" w14:textId="2A49F94A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344AD358" w14:textId="72ED644C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359A9C81" w14:textId="182D9E57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620E59" w14:paraId="485424BE" w14:textId="77777777" w:rsidTr="00142741">
        <w:tc>
          <w:tcPr>
            <w:tcW w:w="1457" w:type="pct"/>
            <w:vAlign w:val="center"/>
          </w:tcPr>
          <w:p w14:paraId="1D18FD0B" w14:textId="35F41737" w:rsidR="00620E59" w:rsidRPr="001F3968" w:rsidRDefault="00EF5447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положительными величинами</w:t>
            </w:r>
          </w:p>
        </w:tc>
        <w:tc>
          <w:tcPr>
            <w:tcW w:w="1937" w:type="pct"/>
            <w:vAlign w:val="center"/>
          </w:tcPr>
          <w:p w14:paraId="62B04C5D" w14:textId="24AEC494" w:rsidR="00620E59" w:rsidRDefault="00EF5447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масштабирования</w:t>
            </w:r>
          </w:p>
        </w:tc>
        <w:tc>
          <w:tcPr>
            <w:tcW w:w="1606" w:type="pct"/>
            <w:vAlign w:val="center"/>
          </w:tcPr>
          <w:p w14:paraId="206E7390" w14:textId="0843B64B" w:rsidR="00620E59" w:rsidRDefault="00EF5447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матрицы трансформации</w:t>
            </w:r>
          </w:p>
        </w:tc>
      </w:tr>
      <w:tr w:rsidR="00620E59" w:rsidRPr="0074448C" w14:paraId="433E26BA" w14:textId="77777777" w:rsidTr="00142741">
        <w:tc>
          <w:tcPr>
            <w:tcW w:w="1457" w:type="pct"/>
            <w:vAlign w:val="center"/>
          </w:tcPr>
          <w:p w14:paraId="5F126729" w14:textId="29E35457" w:rsidR="00620E59" w:rsidRDefault="009B720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карты</w:t>
            </w:r>
          </w:p>
        </w:tc>
        <w:tc>
          <w:tcPr>
            <w:tcW w:w="1937" w:type="pct"/>
            <w:vAlign w:val="center"/>
          </w:tcPr>
          <w:p w14:paraId="600C7D70" w14:textId="38448D07" w:rsidR="00620E59" w:rsidRDefault="009B720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карты</w:t>
            </w:r>
          </w:p>
        </w:tc>
        <w:tc>
          <w:tcPr>
            <w:tcW w:w="1606" w:type="pct"/>
            <w:vAlign w:val="center"/>
          </w:tcPr>
          <w:p w14:paraId="5A3520F4" w14:textId="4F389994" w:rsidR="00620E59" w:rsidRPr="0074448C" w:rsidRDefault="009B720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всех данных карты</w:t>
            </w:r>
          </w:p>
        </w:tc>
      </w:tr>
      <w:tr w:rsidR="00620E59" w14:paraId="53EF843A" w14:textId="77777777" w:rsidTr="00142741">
        <w:tc>
          <w:tcPr>
            <w:tcW w:w="1457" w:type="pct"/>
            <w:vAlign w:val="center"/>
          </w:tcPr>
          <w:p w14:paraId="4260919A" w14:textId="33292329" w:rsidR="00620E59" w:rsidRDefault="009B720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карты</w:t>
            </w:r>
          </w:p>
        </w:tc>
        <w:tc>
          <w:tcPr>
            <w:tcW w:w="1937" w:type="pct"/>
            <w:vAlign w:val="center"/>
          </w:tcPr>
          <w:p w14:paraId="0DBE873B" w14:textId="37D7FD8B" w:rsidR="00620E59" w:rsidRDefault="00393075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карты</w:t>
            </w:r>
          </w:p>
        </w:tc>
        <w:tc>
          <w:tcPr>
            <w:tcW w:w="1606" w:type="pct"/>
            <w:vAlign w:val="center"/>
          </w:tcPr>
          <w:p w14:paraId="6156A472" w14:textId="004674F3" w:rsidR="00620E59" w:rsidRDefault="008A6961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счётчика ссылок ресурс</w:t>
            </w:r>
            <w:r w:rsidR="00CE7422">
              <w:rPr>
                <w:sz w:val="28"/>
                <w:szCs w:val="28"/>
              </w:rPr>
              <w:t>ов</w:t>
            </w:r>
          </w:p>
        </w:tc>
      </w:tr>
      <w:tr w:rsidR="00620E59" w14:paraId="7B788D8F" w14:textId="77777777" w:rsidTr="00142741">
        <w:tc>
          <w:tcPr>
            <w:tcW w:w="1457" w:type="pct"/>
            <w:vAlign w:val="center"/>
          </w:tcPr>
          <w:p w14:paraId="26B0849B" w14:textId="144745C0" w:rsidR="00620E59" w:rsidRPr="001F3968" w:rsidRDefault="00CE742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карты</w:t>
            </w:r>
          </w:p>
        </w:tc>
        <w:tc>
          <w:tcPr>
            <w:tcW w:w="1937" w:type="pct"/>
            <w:vAlign w:val="center"/>
          </w:tcPr>
          <w:p w14:paraId="5CDBF87C" w14:textId="6285F75F" w:rsidR="00620E59" w:rsidRDefault="00CE742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карты</w:t>
            </w:r>
          </w:p>
        </w:tc>
        <w:tc>
          <w:tcPr>
            <w:tcW w:w="1606" w:type="pct"/>
            <w:vAlign w:val="center"/>
          </w:tcPr>
          <w:p w14:paraId="7DD8A681" w14:textId="716BE3B7" w:rsidR="00620E59" w:rsidRDefault="00CE7422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инициализация карты и её открытие в редакторе</w:t>
            </w:r>
          </w:p>
        </w:tc>
      </w:tr>
      <w:tr w:rsidR="00620E59" w:rsidRPr="0074448C" w14:paraId="4300B5DF" w14:textId="77777777" w:rsidTr="00142741">
        <w:tc>
          <w:tcPr>
            <w:tcW w:w="1457" w:type="pct"/>
            <w:vAlign w:val="center"/>
          </w:tcPr>
          <w:p w14:paraId="5ADB99F6" w14:textId="60A0FFD2" w:rsidR="00620E59" w:rsidRPr="001F3968" w:rsidRDefault="00A65D9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объекта на сцене</w:t>
            </w:r>
          </w:p>
        </w:tc>
        <w:tc>
          <w:tcPr>
            <w:tcW w:w="1937" w:type="pct"/>
            <w:vAlign w:val="center"/>
          </w:tcPr>
          <w:p w14:paraId="7F65A89B" w14:textId="339F50DA" w:rsidR="00620E59" w:rsidRPr="0074448C" w:rsidRDefault="00A65D9C" w:rsidP="00A65D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606" w:type="pct"/>
            <w:vAlign w:val="center"/>
          </w:tcPr>
          <w:p w14:paraId="7A023D90" w14:textId="2D50CB9B" w:rsidR="00620E59" w:rsidRPr="0074448C" w:rsidRDefault="00A65D9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Выделение объекта, появление </w:t>
            </w:r>
            <w:proofErr w:type="spellStart"/>
            <w:r>
              <w:rPr>
                <w:sz w:val="28"/>
                <w:szCs w:val="28"/>
              </w:rPr>
              <w:t>гизмо</w:t>
            </w:r>
            <w:proofErr w:type="spellEnd"/>
          </w:p>
        </w:tc>
      </w:tr>
      <w:tr w:rsidR="00620E59" w:rsidRPr="0074448C" w14:paraId="51E5A407" w14:textId="77777777" w:rsidTr="00142741">
        <w:tc>
          <w:tcPr>
            <w:tcW w:w="1457" w:type="pct"/>
            <w:vAlign w:val="center"/>
          </w:tcPr>
          <w:p w14:paraId="0D4E0FE5" w14:textId="1511859C" w:rsidR="00620E59" w:rsidRPr="001F3968" w:rsidRDefault="00A65D9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режима отображения</w:t>
            </w:r>
          </w:p>
        </w:tc>
        <w:tc>
          <w:tcPr>
            <w:tcW w:w="1937" w:type="pct"/>
            <w:vAlign w:val="center"/>
          </w:tcPr>
          <w:p w14:paraId="06C47C8B" w14:textId="4E27D43C" w:rsidR="00620E59" w:rsidRDefault="00A65D9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отображения</w:t>
            </w:r>
          </w:p>
        </w:tc>
        <w:tc>
          <w:tcPr>
            <w:tcW w:w="1606" w:type="pct"/>
            <w:vAlign w:val="center"/>
          </w:tcPr>
          <w:p w14:paraId="3AEA8463" w14:textId="0133AF82" w:rsidR="00620E59" w:rsidRPr="0074448C" w:rsidRDefault="00172F28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окна отображения согласно выбранному режиму</w:t>
            </w:r>
          </w:p>
        </w:tc>
      </w:tr>
    </w:tbl>
    <w:p w14:paraId="155CBFEA" w14:textId="77777777" w:rsidR="00D152B0" w:rsidRDefault="00D152B0" w:rsidP="006E701E">
      <w:pPr>
        <w:ind w:firstLine="709"/>
        <w:jc w:val="both"/>
        <w:rPr>
          <w:sz w:val="28"/>
          <w:szCs w:val="28"/>
        </w:rPr>
      </w:pPr>
    </w:p>
    <w:p w14:paraId="28830B4F" w14:textId="29E14F3D" w:rsidR="00D152B0" w:rsidRDefault="00D152B0" w:rsidP="006E701E">
      <w:pPr>
        <w:ind w:firstLine="709"/>
        <w:jc w:val="both"/>
        <w:rPr>
          <w:sz w:val="28"/>
          <w:szCs w:val="28"/>
        </w:rPr>
      </w:pPr>
      <w:r w:rsidRPr="00D152B0">
        <w:rPr>
          <w:sz w:val="28"/>
          <w:szCs w:val="28"/>
        </w:rPr>
        <w:t xml:space="preserve">План тестирования программного продукта (ПП) </w:t>
      </w:r>
      <w:r w:rsidR="00CE7422">
        <w:rPr>
          <w:sz w:val="28"/>
          <w:szCs w:val="28"/>
        </w:rPr>
        <w:t>–</w:t>
      </w:r>
      <w:r w:rsidRPr="00D152B0">
        <w:rPr>
          <w:sz w:val="28"/>
          <w:szCs w:val="28"/>
        </w:rPr>
        <w:t xml:space="preserve"> это документ, который определяет, как, что и когда будет тестироваться в ПП. Этот процесс включает определение целей, аудитории, тестовых случаев, приоритетов, рисков, методологии, инструментов, ресурсов и сроков. Затем проводятся тесты, а результаты анализируются с созданием отчета. План тестирования помогает обеспечить качество ПП и удостовериться, что оно соответствует ожиданиям пользователей.</w:t>
      </w:r>
      <w:r w:rsidR="00AA7CD6">
        <w:rPr>
          <w:sz w:val="28"/>
          <w:szCs w:val="28"/>
        </w:rPr>
        <w:br w:type="page"/>
      </w:r>
    </w:p>
    <w:p w14:paraId="39EBAD89" w14:textId="6E51D06D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3 </w:t>
      </w:r>
      <w:r w:rsidR="00BC4B81" w:rsidRPr="003D1759">
        <w:rPr>
          <w:b/>
          <w:bCs/>
          <w:caps/>
          <w:sz w:val="28"/>
          <w:szCs w:val="28"/>
        </w:rPr>
        <w:t>Реализация тестов</w:t>
      </w:r>
    </w:p>
    <w:p w14:paraId="76DB7F6D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4903F048" w14:textId="3F4412D2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3.1 Тесты на прием и обработку входных данных.</w:t>
      </w:r>
    </w:p>
    <w:p w14:paraId="6819C66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3D05787F" w14:textId="3ECD2F7F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Тесты на прием и обработку входных данных являются одним из видов модульного тестирования, предназначенного для проверки правильности обработки входных данных программой. Эти тесты сосредотачиваются на том, как программа взаимодействует с входными данными, какие данные она принимает, как их обрабатывает и какие результаты выдает в ответ.</w:t>
      </w:r>
    </w:p>
    <w:p w14:paraId="2CB4161F" w14:textId="48314EC8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прием и обработку входных данных:</w:t>
      </w:r>
    </w:p>
    <w:p w14:paraId="0022C90B" w14:textId="450AD6AD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корректности форматов данных: </w:t>
      </w:r>
      <w:r w:rsidR="00C724A0">
        <w:rPr>
          <w:sz w:val="28"/>
          <w:szCs w:val="28"/>
        </w:rPr>
        <w:t>т</w:t>
      </w:r>
      <w:r w:rsidRPr="00B07C37">
        <w:rPr>
          <w:sz w:val="28"/>
          <w:szCs w:val="28"/>
        </w:rPr>
        <w:t>есты проверяют, что программа правильно обрабатывает данные в соответствии с их форматом, например, числовые данные, строки, даты, времена и т. д. Если формат данных неверен, программа должна либо отклонить их, либо преобразовать в корректный формат.</w:t>
      </w:r>
    </w:p>
    <w:p w14:paraId="538D5F1E" w14:textId="2252C94C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нулевых и пустых значений: тесты могут включать в себя проверку того, как программа обрабатывает нулевые значения (если они допустимы) и пустые строки.</w:t>
      </w:r>
    </w:p>
    <w:p w14:paraId="5F9FBCB3" w14:textId="54D6414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исключительных ситуаций: тесты должны включать в себя ситуации, когда входные данные не соответствуют ожиданиям, и программа должна правильно обрабатывать исключения или ошибки.</w:t>
      </w:r>
    </w:p>
    <w:p w14:paraId="236FE1A6" w14:textId="13C34769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диапазона данных: если программа должна обрабатывать данные в определенном диапазоне (например, только положительные числа), тесты должны убедиться, что она это делает корректно.</w:t>
      </w:r>
    </w:p>
    <w:p w14:paraId="593E3BCE" w14:textId="0A5431C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взаимодействия с внешними данными: в случаях, когда программа взаимодействует с внешними источниками данных (например, базами данных, API), тесты могут проверять корректность запросов и обработку возвращаемых данных.</w:t>
      </w:r>
    </w:p>
    <w:p w14:paraId="036CFF5D" w14:textId="7B5E496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ввода через интерфейс пользователя: если программа имеет пользовательский интерфейс, тесты могут включать в себя сценарии взаимодействия пользователя с приложением, чтобы убедиться, что ввод обрабатывается правильно.</w:t>
      </w:r>
    </w:p>
    <w:p w14:paraId="519F4C15" w14:textId="115A0E3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Создание реалистичных тестовых данных: важно создавать тестовые данные, которые максимально приближены к реальным сценариям использования приложения.</w:t>
      </w:r>
    </w:p>
    <w:p w14:paraId="3347EFAA" w14:textId="06C5146F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 и изоляция: тесты на прием и обработку входных данных легко автоматизировать и должны выполняться в изолированной среде, чтобы исключить внешние факторы.</w:t>
      </w:r>
    </w:p>
    <w:p w14:paraId="40C12C8F" w14:textId="69C22A7E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Тестирование на прием и обработку входных данных помогает обнаружить ошибки, связанные с некорректными или некорректно обработанными данными, и убедиться в корректности работы программы в различных сценариях ввода.</w:t>
      </w:r>
    </w:p>
    <w:p w14:paraId="3C612085" w14:textId="133B3B82" w:rsidR="00CD15C6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3.1 показаны наименования классов и тестов с рассматриваемым тестовым случаем. Исходный код предоставлен в Приложении А. </w:t>
      </w:r>
    </w:p>
    <w:p w14:paraId="37A2AEDE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18A1556B" w14:textId="28B5B688" w:rsidR="00B07C37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Тесты на приём и обработку входных данных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80"/>
        <w:gridCol w:w="4451"/>
        <w:gridCol w:w="2314"/>
      </w:tblGrid>
      <w:tr w:rsidR="000E4681" w14:paraId="1F0B6299" w14:textId="789C99DC" w:rsidTr="00A222AC">
        <w:trPr>
          <w:trHeight w:val="545"/>
        </w:trPr>
        <w:tc>
          <w:tcPr>
            <w:tcW w:w="0" w:type="auto"/>
            <w:shd w:val="clear" w:color="auto" w:fill="FFFFFF" w:themeFill="background1"/>
            <w:vAlign w:val="center"/>
          </w:tcPr>
          <w:p w14:paraId="78805BC8" w14:textId="252EAC5A" w:rsidR="00B07C37" w:rsidRPr="00B07C37" w:rsidRDefault="00B07C37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4E0464" w14:textId="4BFB9898" w:rsidR="00B07C37" w:rsidRPr="00B07C37" w:rsidRDefault="00B07C37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7802A" w14:textId="533C2C68" w:rsidR="00B07C37" w:rsidRDefault="00B07C37" w:rsidP="00A22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3713A9" w14:paraId="70CDEDCD" w14:textId="428C8CD2" w:rsidTr="00A222AC"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CDD3B8F" w14:textId="29395E6E" w:rsidR="003713A9" w:rsidRPr="003520AE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ResourceManagerTests</w:t>
            </w:r>
            <w:proofErr w:type="spellEnd"/>
          </w:p>
          <w:p w14:paraId="473C0B49" w14:textId="565A3818" w:rsidR="003713A9" w:rsidRPr="003520AE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9C16A" w14:textId="02E5A940" w:rsidR="003713A9" w:rsidRPr="003520AE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TestLoadResource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5032BA8" w14:textId="4FE5684F" w:rsidR="003713A9" w:rsidRPr="00B07C37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ресурса</w:t>
            </w:r>
          </w:p>
        </w:tc>
      </w:tr>
      <w:tr w:rsidR="003713A9" w14:paraId="30BF6991" w14:textId="05AE9DEF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28B9B3" w14:textId="17B599E2" w:rsidR="003713A9" w:rsidRDefault="003713A9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68D4FA" w14:textId="733759E4" w:rsidR="003713A9" w:rsidRPr="009518CE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TestLoadInvalidResource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16ED7B65" w14:textId="382686BD" w:rsidR="003713A9" w:rsidRPr="00B07C37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некорректного файла</w:t>
            </w:r>
          </w:p>
        </w:tc>
      </w:tr>
      <w:tr w:rsidR="003713A9" w14:paraId="0F84537A" w14:textId="2FA3938E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41A4FC" w14:textId="20FFD3FF" w:rsidR="003713A9" w:rsidRDefault="003713A9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633210" w14:textId="5B2B45F9" w:rsidR="003713A9" w:rsidRPr="0058462C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TestRenameResource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1607B77" w14:textId="7143BA6C" w:rsidR="003713A9" w:rsidRPr="00B07C37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Переименование ресурса</w:t>
            </w:r>
          </w:p>
        </w:tc>
      </w:tr>
      <w:tr w:rsidR="003713A9" w:rsidRPr="00B07C37" w14:paraId="2EB607D8" w14:textId="5D6D45A4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283239E" w14:textId="19D45BA1" w:rsidR="003713A9" w:rsidRDefault="003713A9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FA5C5B" w14:textId="54D605DD" w:rsidR="003713A9" w:rsidRPr="00B07C37" w:rsidRDefault="003713A9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TestRenameInvalidResource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415945F" w14:textId="28E61A1A" w:rsidR="003713A9" w:rsidRPr="00B07C37" w:rsidRDefault="003713A9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Переименование несуществующего ресурса</w:t>
            </w:r>
          </w:p>
        </w:tc>
      </w:tr>
      <w:tr w:rsidR="003713A9" w:rsidRPr="00B07C37" w14:paraId="6D5DDBD5" w14:textId="0AE9DAA7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857BBD1" w14:textId="78B590F7" w:rsidR="003713A9" w:rsidRPr="00B07C37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0C4D" w14:textId="3366CE4F" w:rsidR="003713A9" w:rsidRPr="00B07C37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TestDeleteResource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875FFDA" w14:textId="3227C210" w:rsidR="003713A9" w:rsidRPr="00D7237D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ресурса</w:t>
            </w:r>
          </w:p>
        </w:tc>
      </w:tr>
      <w:tr w:rsidR="003713A9" w:rsidRPr="00B07C37" w14:paraId="4F12F042" w14:textId="71E51719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C76FF1" w14:textId="35E78B17" w:rsidR="003713A9" w:rsidRPr="00B07C37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1E4A3E" w14:textId="1D59A378" w:rsidR="003713A9" w:rsidRPr="00B07C37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TestAddResourceWithNotEnoughRam_HaveUnusedResources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7CB4102A" w14:textId="6AAD97C4" w:rsidR="003713A9" w:rsidRPr="00D7237D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ресурса при нехватке ОЗУ и наличии неиспользуемых ресурсов</w:t>
            </w:r>
          </w:p>
        </w:tc>
      </w:tr>
      <w:tr w:rsidR="003713A9" w:rsidRPr="00B07C37" w14:paraId="0C3B979B" w14:textId="22DD25A7" w:rsidTr="00A222AC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97F59C" w14:textId="66BB3F4B" w:rsidR="003713A9" w:rsidRPr="00067DE3" w:rsidRDefault="003713A9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B62F25" w14:textId="0CD5EB82" w:rsidR="003713A9" w:rsidRPr="00B07C37" w:rsidRDefault="003713A9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TestAddResourceWithNotEnoughRam_NoUnusedResources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18FA3E07" w14:textId="672A01A3" w:rsidR="003713A9" w:rsidRPr="002112A6" w:rsidRDefault="003713A9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ресурса при нехватке ОЗУ и отсутствии неиспользуемых ресурсов</w:t>
            </w:r>
          </w:p>
        </w:tc>
      </w:tr>
    </w:tbl>
    <w:p w14:paraId="1759C24F" w14:textId="77777777" w:rsidR="00B07C37" w:rsidRPr="003520AE" w:rsidRDefault="00B07C37" w:rsidP="006E701E">
      <w:pPr>
        <w:ind w:firstLine="709"/>
        <w:jc w:val="both"/>
        <w:rPr>
          <w:sz w:val="28"/>
          <w:szCs w:val="28"/>
        </w:rPr>
      </w:pPr>
    </w:p>
    <w:p w14:paraId="3725DD36" w14:textId="3692D952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3.2 Тесты на корректность выполнения основных функций ПП.</w:t>
      </w:r>
    </w:p>
    <w:p w14:paraId="3847B74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2F6AE16D" w14:textId="29C42AE9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Тесты на корректность выполнения основных функций программного продукта предназначены для проверки того, что ключевые функции и алгоритмы программы работают правильно и выполняют свою основную задачу в соответствии с заявленными требованиями. Эти тесты фокусируются на проверке правильности работы отдельных частей кода и их взаимодействия друг с другом.</w:t>
      </w:r>
    </w:p>
    <w:p w14:paraId="4AED3F8B" w14:textId="68DB13AC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корректность выполнения основных функций программы:</w:t>
      </w:r>
    </w:p>
    <w:p w14:paraId="70BD1B63" w14:textId="7AE7E9EF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основных алгоритмов: тесты должны проверять корректность выполнения ключевых алгоритмов, которые обеспечивают основную функциональность программы. Это может включать в себя математические расчеты, обработку данных, фильтрацию, сортировку и другие алгоритмы.</w:t>
      </w:r>
    </w:p>
    <w:p w14:paraId="5D3A8A55" w14:textId="46051DA8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lastRenderedPageBreak/>
        <w:t>Тестирование правильности решения задачи: тесты должны проверять, что программа действительно решает основную задачу, для которой она предназначена. Это означает, что результаты, полученные программой, должны соответствовать ожидаемым значениям.</w:t>
      </w:r>
    </w:p>
    <w:p w14:paraId="24AF2D0E" w14:textId="7FA5974F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разных случаев: тесты должны включать в себя разнообразные сценарии использования программы, включая различные варианты входных данных, краевые случаи и исключительные ситуации. Это позволяет убедиться, что программа правильно обрабатывает разнообразные сценарии.</w:t>
      </w:r>
    </w:p>
    <w:p w14:paraId="59CC919C" w14:textId="4757C724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обработки ошибок: в случае возникновения ошибок или исключений, программа должна правильно обрабатывать ситуацию, например, возвращать информативные сообщения об ошибках.</w:t>
      </w:r>
    </w:p>
    <w:p w14:paraId="0F3FE1E3" w14:textId="733952C1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производительности: в некоторых случаях важно проверить, что основные функции выполняются в приемлемые сроки и не вызывают проблем с производительностью.</w:t>
      </w:r>
    </w:p>
    <w:p w14:paraId="6B92537B" w14:textId="26019FFA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Изоляция тестируемых частей кода: тесты на корректность выполнения основных функций должны быть изолированы от других частей программы и выполняться независимо. Это позволяет идентифицировать и изолировать проблемы, если они возникнут.</w:t>
      </w:r>
    </w:p>
    <w:p w14:paraId="05832BFB" w14:textId="1ABD3CB2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Автоматизация: тесты на корректность выполнения основных функций легко автоматизировать и многократно выполнять в ходе разработки и поддержки продукта.</w:t>
      </w:r>
    </w:p>
    <w:p w14:paraId="3198A82F" w14:textId="143AEF96" w:rsid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Эти тесты помогают обнаруживать ошибки и проблемы в ключевых частях программы, обеспечивая ее надежность и корректную работу. Тесты на корректность выполнения основных функций являются важным элементом тестирования, так как именно они проверяют, что программа выполняет свою основную задачу в соответствии с требованиями и ожиданиями пользователей.</w:t>
      </w:r>
    </w:p>
    <w:p w14:paraId="55A2512B" w14:textId="34A3921E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3.2 показаны наименования классов и тестов с рассматриваемым тестовым случаем.</w:t>
      </w:r>
    </w:p>
    <w:p w14:paraId="4F10D083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531C0F06" w14:textId="331368BD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3.2 – Тесты </w:t>
      </w:r>
      <w:r w:rsidRPr="00F754FF">
        <w:rPr>
          <w:sz w:val="28"/>
          <w:szCs w:val="28"/>
        </w:rPr>
        <w:t>на корректность выполнения основных функций ПП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109"/>
        <w:gridCol w:w="2900"/>
        <w:gridCol w:w="4336"/>
      </w:tblGrid>
      <w:tr w:rsidR="00F754FF" w14:paraId="782A6B1C" w14:textId="77777777" w:rsidTr="00893F92">
        <w:trPr>
          <w:trHeight w:val="613"/>
        </w:trPr>
        <w:tc>
          <w:tcPr>
            <w:tcW w:w="0" w:type="auto"/>
            <w:shd w:val="clear" w:color="auto" w:fill="FFFFFF" w:themeFill="background1"/>
            <w:vAlign w:val="center"/>
          </w:tcPr>
          <w:p w14:paraId="2CC2EDC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8BB2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12C3A" w14:textId="77777777" w:rsidR="00F754FF" w:rsidRDefault="00F754FF" w:rsidP="00893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4FF" w:rsidRPr="00B07C37" w14:paraId="54227E10" w14:textId="77777777" w:rsidTr="00893F92"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E5BFA4D" w14:textId="612099E5" w:rsidR="00F754FF" w:rsidRPr="00B070EA" w:rsidRDefault="00B070EA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ApiSupportTests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9E0973" w14:textId="115D4972" w:rsidR="00F754FF" w:rsidRPr="00B070EA" w:rsidRDefault="00B070EA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TestPositiveApiSupport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EDD8ACC" w14:textId="5D252577" w:rsidR="00F754FF" w:rsidRPr="00B07C37" w:rsidRDefault="00142815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поддержки драйверов</w:t>
            </w:r>
          </w:p>
        </w:tc>
      </w:tr>
      <w:tr w:rsidR="00F754FF" w:rsidRPr="00B07C37" w14:paraId="3A549CDC" w14:textId="77777777" w:rsidTr="00893F92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A4B105E" w14:textId="77777777" w:rsidR="00F754FF" w:rsidRDefault="00F754FF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BFB6D9" w14:textId="6525FC20" w:rsidR="00F754FF" w:rsidRPr="00D63F0E" w:rsidRDefault="00D63F0E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TestNegativeApiSupport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1D66E5D" w14:textId="50F58A85" w:rsidR="00F754FF" w:rsidRPr="00B07C37" w:rsidRDefault="00E07467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поддержки драйверов</w:t>
            </w:r>
          </w:p>
        </w:tc>
      </w:tr>
      <w:tr w:rsidR="00D830D1" w:rsidRPr="00B07C37" w14:paraId="1917C51D" w14:textId="77777777" w:rsidTr="00893F92"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B126ACD" w14:textId="681317E6" w:rsidR="00D830D1" w:rsidRPr="00056963" w:rsidRDefault="00D830D1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ObjectSystemTests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98343B" w14:textId="5B1F2762" w:rsidR="00D830D1" w:rsidRPr="00D925D6" w:rsidRDefault="00D830D1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TestObjectTranslation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6189BA5" w14:textId="0D9A3F1C" w:rsidR="00D830D1" w:rsidRPr="00B07C37" w:rsidRDefault="00D830D1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Передвижение объекта</w:t>
            </w:r>
          </w:p>
        </w:tc>
      </w:tr>
      <w:tr w:rsidR="00D830D1" w:rsidRPr="00B07C37" w14:paraId="7545C5DB" w14:textId="77777777" w:rsidTr="00893F92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FF1978B" w14:textId="77777777" w:rsidR="00D830D1" w:rsidRDefault="00D830D1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4F7734" w14:textId="1B54F8BE" w:rsidR="00D830D1" w:rsidRPr="00B07C37" w:rsidRDefault="00D830D1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TestObjectRoration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D9CD936" w14:textId="4C2FF159" w:rsidR="00D830D1" w:rsidRPr="00B07C37" w:rsidRDefault="00D830D1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Вращение объекта</w:t>
            </w:r>
          </w:p>
        </w:tc>
      </w:tr>
      <w:tr w:rsidR="00D830D1" w:rsidRPr="00B07C37" w14:paraId="5650F212" w14:textId="77777777" w:rsidTr="00893F92"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083F05A" w14:textId="77777777" w:rsidR="00D830D1" w:rsidRDefault="00D830D1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A89D51" w14:textId="53F85CF4" w:rsidR="00D830D1" w:rsidRPr="00B07C37" w:rsidRDefault="00D830D1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TestObjectScaling_NegativeScale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FA7E034" w14:textId="465B68C3" w:rsidR="00D830D1" w:rsidRDefault="00D830D1" w:rsidP="006E701E">
            <w:pPr>
              <w:tabs>
                <w:tab w:val="left" w:pos="12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отрицательными величинами</w:t>
            </w:r>
          </w:p>
        </w:tc>
      </w:tr>
    </w:tbl>
    <w:p w14:paraId="129E5ABC" w14:textId="77777777" w:rsidR="00C55AF0" w:rsidRDefault="00C55AF0" w:rsidP="006E701E">
      <w:pPr>
        <w:rPr>
          <w:sz w:val="28"/>
          <w:szCs w:val="28"/>
        </w:rPr>
      </w:pPr>
    </w:p>
    <w:p w14:paraId="3662D06C" w14:textId="77777777" w:rsidR="00C55AF0" w:rsidRDefault="00C55AF0" w:rsidP="006E701E">
      <w:pPr>
        <w:rPr>
          <w:sz w:val="28"/>
          <w:szCs w:val="28"/>
        </w:rPr>
      </w:pPr>
    </w:p>
    <w:p w14:paraId="2651EC6D" w14:textId="600B8E66" w:rsidR="00C55AF0" w:rsidRPr="00C55AF0" w:rsidRDefault="00C55AF0" w:rsidP="006E70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3.2</w:t>
      </w:r>
    </w:p>
    <w:tbl>
      <w:tblPr>
        <w:tblStyle w:val="a5"/>
        <w:tblW w:w="934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256"/>
        <w:gridCol w:w="3275"/>
        <w:gridCol w:w="2810"/>
      </w:tblGrid>
      <w:tr w:rsidR="00C55AF0" w:rsidRPr="00B07C37" w14:paraId="08E7287B" w14:textId="77777777" w:rsidTr="008933E1">
        <w:trPr>
          <w:trHeight w:val="541"/>
        </w:trPr>
        <w:tc>
          <w:tcPr>
            <w:tcW w:w="3256" w:type="dxa"/>
            <w:shd w:val="clear" w:color="auto" w:fill="FFFFFF" w:themeFill="background1"/>
            <w:vAlign w:val="center"/>
          </w:tcPr>
          <w:p w14:paraId="5F0609E7" w14:textId="79745CEC" w:rsidR="00C55AF0" w:rsidRPr="00B07C37" w:rsidRDefault="00C55AF0" w:rsidP="006E70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B6DB68" w14:textId="001DBFFA" w:rsidR="00C55AF0" w:rsidRPr="00B07C37" w:rsidRDefault="00C55AF0" w:rsidP="006E70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2810" w:type="dxa"/>
            <w:shd w:val="clear" w:color="auto" w:fill="FFFFFF" w:themeFill="background1"/>
            <w:vAlign w:val="center"/>
          </w:tcPr>
          <w:p w14:paraId="530BDB41" w14:textId="105A7F36" w:rsidR="00C55AF0" w:rsidRPr="00D7237D" w:rsidRDefault="00C55AF0" w:rsidP="008933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D830D1" w:rsidRPr="00B07C37" w14:paraId="7D494D35" w14:textId="77777777" w:rsidTr="008933E1">
        <w:tc>
          <w:tcPr>
            <w:tcW w:w="3256" w:type="dxa"/>
            <w:vMerge w:val="restart"/>
            <w:shd w:val="clear" w:color="auto" w:fill="FFFFFF" w:themeFill="background1"/>
            <w:vAlign w:val="center"/>
          </w:tcPr>
          <w:p w14:paraId="140AB834" w14:textId="139240B7" w:rsidR="00D830D1" w:rsidRDefault="00D830D1" w:rsidP="006E70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ObjectSystemTests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495B88" w14:textId="37EEB4B4" w:rsidR="00D830D1" w:rsidRDefault="00D830D1" w:rsidP="006E70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TestObjectScaling_PositiveScale</w:t>
            </w:r>
            <w:proofErr w:type="spellEnd"/>
          </w:p>
        </w:tc>
        <w:tc>
          <w:tcPr>
            <w:tcW w:w="2810" w:type="dxa"/>
            <w:shd w:val="clear" w:color="auto" w:fill="FFFFFF" w:themeFill="background1"/>
          </w:tcPr>
          <w:p w14:paraId="6B497CE5" w14:textId="3D4C13E5" w:rsidR="00D830D1" w:rsidRDefault="00D830D1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положительными величинами</w:t>
            </w:r>
          </w:p>
        </w:tc>
      </w:tr>
      <w:tr w:rsidR="00D830D1" w:rsidRPr="00B07C37" w14:paraId="54F22AD6" w14:textId="77777777" w:rsidTr="008933E1">
        <w:tc>
          <w:tcPr>
            <w:tcW w:w="3256" w:type="dxa"/>
            <w:vMerge/>
            <w:shd w:val="clear" w:color="auto" w:fill="FFFFFF" w:themeFill="background1"/>
            <w:vAlign w:val="center"/>
          </w:tcPr>
          <w:p w14:paraId="38E75039" w14:textId="46FC4EB4" w:rsidR="00D830D1" w:rsidRPr="00067DE3" w:rsidRDefault="00D830D1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FD682F" w14:textId="7FEBDEFC" w:rsidR="00D830D1" w:rsidRPr="00B07C37" w:rsidRDefault="00D830D1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TestObjectSelection</w:t>
            </w:r>
            <w:proofErr w:type="spellEnd"/>
          </w:p>
        </w:tc>
        <w:tc>
          <w:tcPr>
            <w:tcW w:w="2810" w:type="dxa"/>
            <w:shd w:val="clear" w:color="auto" w:fill="FFFFFF" w:themeFill="background1"/>
          </w:tcPr>
          <w:p w14:paraId="4092A5DF" w14:textId="777F3086" w:rsidR="00D830D1" w:rsidRDefault="00D830D1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объекта на сцене</w:t>
            </w:r>
          </w:p>
        </w:tc>
      </w:tr>
    </w:tbl>
    <w:p w14:paraId="01DEE31C" w14:textId="77777777" w:rsidR="00CD15C6" w:rsidRPr="00CD15C6" w:rsidRDefault="00CD15C6" w:rsidP="006E701E">
      <w:pPr>
        <w:jc w:val="both"/>
        <w:rPr>
          <w:sz w:val="28"/>
          <w:szCs w:val="28"/>
        </w:rPr>
      </w:pPr>
    </w:p>
    <w:p w14:paraId="6D68C609" w14:textId="4605C41D" w:rsid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3.3 Тесты на обработку и вывод результатов.</w:t>
      </w:r>
    </w:p>
    <w:p w14:paraId="1090F16C" w14:textId="77777777" w:rsidR="00F754FF" w:rsidRPr="00CD15C6" w:rsidRDefault="00F754FF" w:rsidP="006E701E">
      <w:pPr>
        <w:ind w:firstLine="709"/>
        <w:jc w:val="both"/>
        <w:rPr>
          <w:b/>
          <w:bCs/>
          <w:sz w:val="28"/>
          <w:szCs w:val="28"/>
        </w:rPr>
      </w:pPr>
    </w:p>
    <w:p w14:paraId="6222201C" w14:textId="00BB5123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Тесты на обработку и вывод результатов (</w:t>
      </w:r>
      <w:proofErr w:type="spellStart"/>
      <w:r w:rsidRPr="00B07C37">
        <w:rPr>
          <w:sz w:val="28"/>
          <w:szCs w:val="28"/>
        </w:rPr>
        <w:t>output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and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results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testing</w:t>
      </w:r>
      <w:proofErr w:type="spellEnd"/>
      <w:r w:rsidRPr="00B07C37">
        <w:rPr>
          <w:sz w:val="28"/>
          <w:szCs w:val="28"/>
        </w:rPr>
        <w:t>) предназначены для проверки правильности обработки данных программой и корректного вывода результата или информации пользователю. Эти тесты оценивают, насколько хорошо программа взаимодействует с внешним миром и предоставляет пользователю ожидаемые результаты.</w:t>
      </w:r>
    </w:p>
    <w:p w14:paraId="18156DE2" w14:textId="667EB6D1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ключевые аспекты тестов на обработку и вывод результатов:</w:t>
      </w:r>
    </w:p>
    <w:p w14:paraId="739FAD43" w14:textId="3455A245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вывода результатов: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тот тип тестов проверяет, что программа корректно форматирует и выводит результат своей работы. Это может включать в себя проверку правильности вывода текстовых сообщений, генерации отчетов, создания файлов и других способов предоставления информации пользователю.</w:t>
      </w:r>
    </w:p>
    <w:p w14:paraId="17A79033" w14:textId="0D98A5BD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интерфейса пользователя: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имеет графический интерфейс (GUI), тесты проверяют правильность отображения элементов интерфейса, их доступность и функциональность. Это также включает в себя тестирование навигации, взаимодействия с элементами управления и общего пользовательского опыта.</w:t>
      </w:r>
    </w:p>
    <w:p w14:paraId="31383F51" w14:textId="099ECA5B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взаимодействия с внешними системами: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взаимодействует с внешними системами, такими как базы данных, веб-сервисы или другие приложения, тесты должны проверять правильность этого взаимодействия, включая передачу данных, получение ответов и обработку ошибок.</w:t>
      </w:r>
    </w:p>
    <w:p w14:paraId="544E8EEB" w14:textId="5C02E8E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обработки ошибок и исключений: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как программа обрабатывает ситуации ошибок и исключений, включая вывод информативных сообщений об ошибках, корректное завершение программы и предотвращение возможных сбоев.</w:t>
      </w:r>
    </w:p>
    <w:p w14:paraId="42ED5943" w14:textId="07CC8BAA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правильности данных на выходе: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что данные или результаты, полученные от программы, соответствуют ожиданиям. Например, проверка правильности значений в выходных файлах, соответствие расчетов заранее определенным эталонам и т.д.</w:t>
      </w:r>
    </w:p>
    <w:p w14:paraId="03A32A09" w14:textId="776D6766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производительности вывода: </w:t>
      </w: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тесты могут оценивать скорость и эффективность вывода результатов, особенно в случае больших объемов данных или сложных отчетов.</w:t>
      </w:r>
    </w:p>
    <w:p w14:paraId="2EBC0972" w14:textId="0B3DCD0E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lastRenderedPageBreak/>
        <w:t xml:space="preserve">Интеграция с автоматизированными системами тестирования: </w:t>
      </w:r>
      <w:r>
        <w:rPr>
          <w:sz w:val="28"/>
          <w:szCs w:val="28"/>
        </w:rPr>
        <w:t>д</w:t>
      </w:r>
      <w:r w:rsidRPr="00B07C37">
        <w:rPr>
          <w:sz w:val="28"/>
          <w:szCs w:val="28"/>
        </w:rPr>
        <w:t>ля продуктов, взаимодействующих с другими системами, важно иметь тесты, которые могут быть легко интегрированы в автоматизированные системы непрерывной интеграции (CI) и доставки (CD).</w:t>
      </w:r>
    </w:p>
    <w:p w14:paraId="1E34BBC4" w14:textId="069B6EA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на разных платформах и окружениях: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должна работать на разных платформах, браузерах, устройствах или окружениях, тесты должны учитывать разнообразие сценариев использования.</w:t>
      </w:r>
    </w:p>
    <w:p w14:paraId="759CA712" w14:textId="68141934" w:rsidR="00CD15C6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Тесты на обработку и вывод результатов помогают удостовериться, что программа предоставляет пользователю точные, информативные и полезные результаты и взаимодействует с внешним миром правильным образом. Они также могут обнаруживать проблемы, связанные с пользовательским интерфейсом, производительностью и обработкой ошибок, что важно для обеспечения качества программного продукта.</w:t>
      </w:r>
    </w:p>
    <w:p w14:paraId="21F3F2E9" w14:textId="0A451986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наименования классов и тестов с рассматриваемым тестовым случаем.</w:t>
      </w:r>
    </w:p>
    <w:p w14:paraId="26BAA6EB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61A249C7" w14:textId="2B8B4857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Тесты </w:t>
      </w:r>
      <w:r w:rsidRPr="00F754FF">
        <w:rPr>
          <w:sz w:val="28"/>
          <w:szCs w:val="28"/>
        </w:rPr>
        <w:t>на обработку и вывод результатов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970"/>
        <w:gridCol w:w="3258"/>
        <w:gridCol w:w="3117"/>
      </w:tblGrid>
      <w:tr w:rsidR="00D152B0" w14:paraId="54422840" w14:textId="77777777" w:rsidTr="00BB2BA9">
        <w:trPr>
          <w:trHeight w:val="443"/>
        </w:trPr>
        <w:tc>
          <w:tcPr>
            <w:tcW w:w="1589" w:type="pct"/>
            <w:shd w:val="clear" w:color="auto" w:fill="FFFFFF" w:themeFill="background1"/>
            <w:vAlign w:val="center"/>
          </w:tcPr>
          <w:p w14:paraId="29F5514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1743" w:type="pct"/>
            <w:shd w:val="clear" w:color="auto" w:fill="FFFFFF" w:themeFill="background1"/>
            <w:vAlign w:val="center"/>
          </w:tcPr>
          <w:p w14:paraId="433BDF8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1668" w:type="pct"/>
            <w:shd w:val="clear" w:color="auto" w:fill="FFFFFF" w:themeFill="background1"/>
            <w:vAlign w:val="center"/>
          </w:tcPr>
          <w:p w14:paraId="6AFBADA9" w14:textId="77777777" w:rsidR="00F754FF" w:rsidRDefault="00F754FF" w:rsidP="00BB2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4FF" w14:paraId="44C7CB69" w14:textId="77777777" w:rsidTr="00BB2BA9">
        <w:tc>
          <w:tcPr>
            <w:tcW w:w="1589" w:type="pct"/>
            <w:vAlign w:val="center"/>
          </w:tcPr>
          <w:p w14:paraId="090F02D5" w14:textId="4B056294" w:rsidR="00F754FF" w:rsidRPr="007E70A8" w:rsidRDefault="007E70A8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MapTests</w:t>
            </w:r>
            <w:proofErr w:type="spellEnd"/>
          </w:p>
        </w:tc>
        <w:tc>
          <w:tcPr>
            <w:tcW w:w="1743" w:type="pct"/>
            <w:vAlign w:val="center"/>
          </w:tcPr>
          <w:p w14:paraId="1FEC6838" w14:textId="2834BF0C" w:rsidR="00F754FF" w:rsidRPr="007E70A8" w:rsidRDefault="007E70A8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TestLoadMap</w:t>
            </w:r>
            <w:proofErr w:type="spellEnd"/>
          </w:p>
        </w:tc>
        <w:tc>
          <w:tcPr>
            <w:tcW w:w="1668" w:type="pct"/>
          </w:tcPr>
          <w:p w14:paraId="4B66E0B8" w14:textId="680BCEBC" w:rsidR="00F754FF" w:rsidRPr="00B07C37" w:rsidRDefault="00E9639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карты</w:t>
            </w:r>
          </w:p>
        </w:tc>
      </w:tr>
      <w:tr w:rsidR="00DB56BB" w:rsidRPr="00C55AF0" w14:paraId="298D5410" w14:textId="77777777" w:rsidTr="00BB2BA9">
        <w:tc>
          <w:tcPr>
            <w:tcW w:w="1589" w:type="pct"/>
            <w:vMerge w:val="restart"/>
            <w:vAlign w:val="center"/>
          </w:tcPr>
          <w:p w14:paraId="52C44233" w14:textId="610DC4DD" w:rsidR="00DB56BB" w:rsidRPr="00B07C37" w:rsidRDefault="00DB56BB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ObjectSystemTests</w:t>
            </w:r>
            <w:proofErr w:type="spellEnd"/>
          </w:p>
        </w:tc>
        <w:tc>
          <w:tcPr>
            <w:tcW w:w="1743" w:type="pct"/>
            <w:vAlign w:val="center"/>
          </w:tcPr>
          <w:p w14:paraId="4E2C83C1" w14:textId="13A351E6" w:rsidR="00DB56BB" w:rsidRPr="00B07C37" w:rsidRDefault="00F86AB6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TestObjectRoration</w:t>
            </w:r>
            <w:proofErr w:type="spellEnd"/>
          </w:p>
        </w:tc>
        <w:tc>
          <w:tcPr>
            <w:tcW w:w="1668" w:type="pct"/>
          </w:tcPr>
          <w:p w14:paraId="1CC76C2A" w14:textId="7CC22876" w:rsidR="00DB56BB" w:rsidRPr="00D7237D" w:rsidRDefault="00DB56B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Вращение объекта</w:t>
            </w:r>
          </w:p>
        </w:tc>
      </w:tr>
      <w:tr w:rsidR="00DB56BB" w:rsidRPr="00C55AF0" w14:paraId="4F80AC04" w14:textId="77777777" w:rsidTr="00BB2BA9">
        <w:tc>
          <w:tcPr>
            <w:tcW w:w="1589" w:type="pct"/>
            <w:vMerge/>
            <w:vAlign w:val="center"/>
          </w:tcPr>
          <w:p w14:paraId="5BDE04F6" w14:textId="77777777" w:rsidR="00DB56BB" w:rsidRPr="00F754FF" w:rsidRDefault="00DB56BB" w:rsidP="006E701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43" w:type="pct"/>
            <w:vAlign w:val="center"/>
          </w:tcPr>
          <w:p w14:paraId="6F712B94" w14:textId="001644B2" w:rsidR="00DB56BB" w:rsidRPr="00F754FF" w:rsidRDefault="00B059FD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TestObjectScaling_NegativeScale</w:t>
            </w:r>
            <w:proofErr w:type="spellEnd"/>
          </w:p>
        </w:tc>
        <w:tc>
          <w:tcPr>
            <w:tcW w:w="1668" w:type="pct"/>
          </w:tcPr>
          <w:p w14:paraId="63A1C147" w14:textId="735DBF85" w:rsidR="00DB56BB" w:rsidRDefault="00DB56B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отрицательными величинами</w:t>
            </w:r>
          </w:p>
        </w:tc>
      </w:tr>
      <w:tr w:rsidR="00DB56BB" w:rsidRPr="00C55AF0" w14:paraId="586990DB" w14:textId="77777777" w:rsidTr="00BB2BA9">
        <w:tc>
          <w:tcPr>
            <w:tcW w:w="1589" w:type="pct"/>
            <w:vMerge/>
            <w:vAlign w:val="center"/>
          </w:tcPr>
          <w:p w14:paraId="1D8CE891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41C2B747" w14:textId="1C88576C" w:rsidR="00DB56BB" w:rsidRPr="00E9639C" w:rsidRDefault="00B059FD" w:rsidP="006E70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TestObjectScaling_PositiveScale</w:t>
            </w:r>
            <w:proofErr w:type="spellEnd"/>
          </w:p>
        </w:tc>
        <w:tc>
          <w:tcPr>
            <w:tcW w:w="1668" w:type="pct"/>
          </w:tcPr>
          <w:p w14:paraId="65FDE5E6" w14:textId="2D444B7E" w:rsidR="00DB56BB" w:rsidRDefault="00DB56B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Масштабирование объекта с положительными величинами</w:t>
            </w:r>
          </w:p>
        </w:tc>
      </w:tr>
      <w:tr w:rsidR="00DB56BB" w:rsidRPr="00C55AF0" w14:paraId="202668DA" w14:textId="77777777" w:rsidTr="00BB2BA9">
        <w:tc>
          <w:tcPr>
            <w:tcW w:w="1589" w:type="pct"/>
            <w:vMerge/>
            <w:vAlign w:val="center"/>
          </w:tcPr>
          <w:p w14:paraId="3850C45F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0D8A4974" w14:textId="5AAE2499" w:rsidR="00DB56BB" w:rsidRPr="00E9639C" w:rsidRDefault="00B059FD" w:rsidP="006E70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TestObjectSelection</w:t>
            </w:r>
            <w:proofErr w:type="spellEnd"/>
          </w:p>
        </w:tc>
        <w:tc>
          <w:tcPr>
            <w:tcW w:w="1668" w:type="pct"/>
          </w:tcPr>
          <w:p w14:paraId="0D30B1EC" w14:textId="14EFFB30" w:rsidR="00DB56BB" w:rsidRDefault="00DB56B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объекта на сцене</w:t>
            </w:r>
          </w:p>
        </w:tc>
      </w:tr>
    </w:tbl>
    <w:p w14:paraId="6F01286D" w14:textId="77777777" w:rsidR="00AA7CD6" w:rsidRPr="00C55AF0" w:rsidRDefault="00AA7CD6" w:rsidP="006E701E">
      <w:pPr>
        <w:jc w:val="both"/>
        <w:rPr>
          <w:sz w:val="28"/>
          <w:szCs w:val="28"/>
        </w:rPr>
      </w:pPr>
      <w:r w:rsidRPr="00C55AF0">
        <w:rPr>
          <w:sz w:val="28"/>
          <w:szCs w:val="28"/>
        </w:rPr>
        <w:br w:type="page"/>
      </w:r>
    </w:p>
    <w:p w14:paraId="12E171D4" w14:textId="732A1108" w:rsidR="00D8460E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820ABB" w:rsidRPr="00B80FC5">
        <w:rPr>
          <w:b/>
          <w:bCs/>
          <w:caps/>
          <w:sz w:val="28"/>
          <w:szCs w:val="28"/>
        </w:rPr>
        <w:t>Проведение тестирования</w:t>
      </w:r>
    </w:p>
    <w:p w14:paraId="2EE132A8" w14:textId="77777777" w:rsidR="00D8460E" w:rsidRPr="00BC62D4" w:rsidRDefault="00D8460E" w:rsidP="006E701E">
      <w:pPr>
        <w:ind w:firstLine="709"/>
        <w:jc w:val="both"/>
        <w:rPr>
          <w:sz w:val="28"/>
          <w:szCs w:val="28"/>
        </w:rPr>
      </w:pPr>
    </w:p>
    <w:p w14:paraId="671E675D" w14:textId="05221C07" w:rsidR="00D8460E" w:rsidRDefault="00D8460E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4.1 показан результат работы </w:t>
      </w:r>
      <w:r w:rsidR="006E4344">
        <w:rPr>
          <w:sz w:val="28"/>
          <w:szCs w:val="28"/>
        </w:rPr>
        <w:t xml:space="preserve">двадцати двух </w:t>
      </w:r>
      <w:r>
        <w:rPr>
          <w:sz w:val="28"/>
          <w:szCs w:val="28"/>
        </w:rPr>
        <w:t>тестов</w:t>
      </w:r>
      <w:r w:rsidR="006E4344">
        <w:rPr>
          <w:sz w:val="28"/>
          <w:szCs w:val="28"/>
        </w:rPr>
        <w:t>, распределённых по классам в зависимости от выполняемой задачи.</w:t>
      </w:r>
    </w:p>
    <w:p w14:paraId="05343339" w14:textId="77777777" w:rsidR="00D8460E" w:rsidRPr="00D8460E" w:rsidRDefault="00D8460E" w:rsidP="006E701E">
      <w:pPr>
        <w:ind w:firstLine="709"/>
        <w:jc w:val="both"/>
        <w:rPr>
          <w:sz w:val="28"/>
          <w:szCs w:val="28"/>
        </w:rPr>
      </w:pPr>
    </w:p>
    <w:p w14:paraId="54528E06" w14:textId="381147D1" w:rsidR="00D8460E" w:rsidRPr="00A329E9" w:rsidRDefault="00A329E9" w:rsidP="006E70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CE130" wp14:editId="34B05672">
            <wp:extent cx="5940425" cy="6384290"/>
            <wp:effectExtent l="0" t="0" r="3175" b="0"/>
            <wp:docPr id="19068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034" name="Рисунок 190684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56F" w14:textId="77777777" w:rsidR="006E4344" w:rsidRDefault="006E4344" w:rsidP="006E701E">
      <w:pPr>
        <w:jc w:val="center"/>
        <w:rPr>
          <w:sz w:val="28"/>
          <w:szCs w:val="28"/>
        </w:rPr>
      </w:pPr>
    </w:p>
    <w:p w14:paraId="0F7DA1B4" w14:textId="2490A47B" w:rsidR="006E4344" w:rsidRPr="006E4344" w:rsidRDefault="006E4344" w:rsidP="00E87BE7">
      <w:pPr>
        <w:jc w:val="center"/>
        <w:rPr>
          <w:sz w:val="28"/>
          <w:szCs w:val="28"/>
        </w:rPr>
      </w:pPr>
      <w:r w:rsidRPr="006E434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4.1 – Результат работы тестов</w:t>
      </w:r>
    </w:p>
    <w:p w14:paraId="7C1E06DC" w14:textId="26FA2C0C" w:rsidR="00D8460E" w:rsidRPr="000B53D2" w:rsidRDefault="00D8460E" w:rsidP="006E701E">
      <w:pPr>
        <w:spacing w:after="160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F08B16" w14:textId="77777777" w:rsidR="006E4344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AA7CD6" w:rsidRPr="00AA7CD6">
        <w:rPr>
          <w:b/>
          <w:bCs/>
          <w:sz w:val="28"/>
          <w:szCs w:val="28"/>
        </w:rPr>
        <w:t xml:space="preserve"> ТЭО</w:t>
      </w:r>
    </w:p>
    <w:p w14:paraId="1E065760" w14:textId="77777777" w:rsidR="006E4344" w:rsidRPr="00B24EAA" w:rsidRDefault="006E4344" w:rsidP="00B24EAA">
      <w:pPr>
        <w:jc w:val="both"/>
        <w:rPr>
          <w:sz w:val="28"/>
          <w:szCs w:val="28"/>
        </w:rPr>
      </w:pPr>
    </w:p>
    <w:p w14:paraId="362C9D9A" w14:textId="702746A0" w:rsidR="00D0026A" w:rsidRDefault="00D0026A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 w:rsidRPr="00D0026A">
        <w:rPr>
          <w:b/>
          <w:bCs/>
          <w:sz w:val="28"/>
          <w:szCs w:val="28"/>
        </w:rPr>
        <w:t>Характеристика программного средства, разрабатываемого для реализации на рынке</w:t>
      </w:r>
    </w:p>
    <w:p w14:paraId="3CC92905" w14:textId="77777777" w:rsidR="00D0026A" w:rsidRDefault="00D0026A" w:rsidP="00B24EAA">
      <w:pPr>
        <w:jc w:val="both"/>
        <w:rPr>
          <w:sz w:val="28"/>
          <w:szCs w:val="28"/>
        </w:rPr>
      </w:pPr>
    </w:p>
    <w:p w14:paraId="1C9B0EC3" w14:textId="4CA2230F" w:rsidR="00E71DC4" w:rsidRDefault="00E71DC4" w:rsidP="00266F44">
      <w:pPr>
        <w:ind w:firstLine="709"/>
        <w:jc w:val="both"/>
        <w:rPr>
          <w:sz w:val="28"/>
          <w:szCs w:val="28"/>
        </w:rPr>
      </w:pP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– это новый продукт, который представляет собой программное обеспечение для повышения эффективности работы команд, отдельных отделов и предприятий в целом.  Данный программный продукт создается для решения изложенных ниже задач.</w:t>
      </w:r>
    </w:p>
    <w:p w14:paraId="0410DA1E" w14:textId="7A2C60EB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Помочь рядовому сотруднику четко понимать</w:t>
      </w:r>
      <w:r w:rsidR="00022A58">
        <w:rPr>
          <w:sz w:val="28"/>
          <w:szCs w:val="28"/>
        </w:rPr>
        <w:t xml:space="preserve"> </w:t>
      </w:r>
      <w:r w:rsidRPr="00E71DC4">
        <w:rPr>
          <w:sz w:val="28"/>
          <w:szCs w:val="28"/>
        </w:rPr>
        <w:t>проекты над которыми он работает и конкретные задачи в рамках этих проектов. Так же он наглядно показ</w:t>
      </w:r>
      <w:r w:rsidR="00FD05A6">
        <w:rPr>
          <w:sz w:val="28"/>
          <w:szCs w:val="28"/>
        </w:rPr>
        <w:t>ывает</w:t>
      </w:r>
      <w:r w:rsidRPr="00E71DC4">
        <w:rPr>
          <w:sz w:val="28"/>
          <w:szCs w:val="28"/>
        </w:rPr>
        <w:t xml:space="preserve"> сотруднику сколько времени он по итогу тратит на разные задачи или показ</w:t>
      </w:r>
      <w:r w:rsidR="00FD05A6">
        <w:rPr>
          <w:sz w:val="28"/>
          <w:szCs w:val="28"/>
        </w:rPr>
        <w:t>ывает</w:t>
      </w:r>
      <w:r w:rsidRPr="00E71DC4">
        <w:rPr>
          <w:sz w:val="28"/>
          <w:szCs w:val="28"/>
        </w:rPr>
        <w:t xml:space="preserve">, что </w:t>
      </w:r>
      <w:r w:rsidR="00FD05A6">
        <w:rPr>
          <w:sz w:val="28"/>
          <w:szCs w:val="28"/>
        </w:rPr>
        <w:t xml:space="preserve">сотрудник возможно </w:t>
      </w:r>
      <w:r w:rsidRPr="00E71DC4">
        <w:rPr>
          <w:sz w:val="28"/>
          <w:szCs w:val="28"/>
        </w:rPr>
        <w:t>большую часть рабочего времени бездельничает.</w:t>
      </w:r>
    </w:p>
    <w:p w14:paraId="424FC270" w14:textId="711C2907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Сделать процесс управления рабочим временем более эффективным для руководителей, позволяя им быстро анализировать данные о рабочем времени</w:t>
      </w:r>
      <w:r w:rsidR="008B5E9C">
        <w:rPr>
          <w:sz w:val="28"/>
          <w:szCs w:val="28"/>
        </w:rPr>
        <w:t xml:space="preserve"> подчиненных сотрудников</w:t>
      </w:r>
      <w:r w:rsidRPr="00E71DC4">
        <w:rPr>
          <w:sz w:val="28"/>
          <w:szCs w:val="28"/>
        </w:rPr>
        <w:t xml:space="preserve"> и принимать необходимые решения</w:t>
      </w:r>
      <w:r w:rsidR="008B5E9C">
        <w:rPr>
          <w:sz w:val="28"/>
          <w:szCs w:val="28"/>
        </w:rPr>
        <w:t xml:space="preserve"> на основе этих данных.</w:t>
      </w:r>
    </w:p>
    <w:p w14:paraId="1E0A2504" w14:textId="40F63665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Предоставить возможность анализа данных о рабочем времени с целью повышения эффективности бизнеса, оптимизации рабочих процессов и улучшения ресурсного планирования</w:t>
      </w:r>
      <w:r>
        <w:rPr>
          <w:sz w:val="28"/>
          <w:szCs w:val="28"/>
        </w:rPr>
        <w:t>.</w:t>
      </w:r>
    </w:p>
    <w:p w14:paraId="4357CACD" w14:textId="731D4C3C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Сократить затраты на административные процессы, связанные с учетом рабочего времени, благодаря автоматизации и оптимизации задач.</w:t>
      </w:r>
    </w:p>
    <w:p w14:paraId="7159458F" w14:textId="58D08A26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Сократить время необходимое на такие рутинные дела как согласование отпуска и оповещение о командировках. </w:t>
      </w:r>
    </w:p>
    <w:p w14:paraId="4E91C6A9" w14:textId="4D9538FF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является хорошо оптимизированных и кроссплатформенных решением. </w:t>
      </w:r>
      <w:r w:rsidR="00552051">
        <w:rPr>
          <w:sz w:val="28"/>
          <w:szCs w:val="28"/>
        </w:rPr>
        <w:t>Которое с очень большой вероятностью можно внедрить в уже существующий у организаций аппаратный комплекс. Еще одним плюсом данного решения является тот факт, что все данных будут хранится внутри организации и передаваться только по локальной сети. Нет необходимости отправлять потенциально важные коммерческие данны</w:t>
      </w:r>
      <w:r w:rsidR="00022A58">
        <w:rPr>
          <w:sz w:val="28"/>
          <w:szCs w:val="28"/>
        </w:rPr>
        <w:t>е</w:t>
      </w:r>
      <w:r w:rsidR="00552051">
        <w:rPr>
          <w:sz w:val="28"/>
          <w:szCs w:val="28"/>
        </w:rPr>
        <w:t xml:space="preserve"> на чей-то удаленный сервер, что повышает безопасность данного решения. </w:t>
      </w:r>
    </w:p>
    <w:p w14:paraId="5E264ECD" w14:textId="2DA911E0" w:rsidR="00552051" w:rsidRPr="00552051" w:rsidRDefault="00552051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заключение,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– это отличный выбор для малых и средних предприятий, которым нужен простой и доступный продукт без сложной инфраструктуры.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предлагает необходимые инструменты для повышения эффективности организации.</w:t>
      </w:r>
    </w:p>
    <w:p w14:paraId="5566A593" w14:textId="77777777" w:rsidR="007F0738" w:rsidRDefault="007F0738" w:rsidP="007F0738">
      <w:pPr>
        <w:jc w:val="both"/>
        <w:rPr>
          <w:sz w:val="28"/>
          <w:szCs w:val="28"/>
        </w:rPr>
      </w:pPr>
    </w:p>
    <w:p w14:paraId="5B7ED99A" w14:textId="77777777" w:rsidR="00D0026A" w:rsidRPr="00D0026A" w:rsidRDefault="00D0026A" w:rsidP="006E701E">
      <w:pPr>
        <w:ind w:firstLine="709"/>
        <w:jc w:val="both"/>
        <w:rPr>
          <w:b/>
          <w:bCs/>
          <w:sz w:val="28"/>
          <w:szCs w:val="28"/>
        </w:rPr>
      </w:pPr>
      <w:r w:rsidRPr="00D0026A">
        <w:rPr>
          <w:b/>
          <w:bCs/>
          <w:sz w:val="28"/>
          <w:szCs w:val="28"/>
        </w:rPr>
        <w:t xml:space="preserve">5.2 Расчет затрат на разработку и реализацию </w:t>
      </w:r>
    </w:p>
    <w:p w14:paraId="313BDECB" w14:textId="77777777" w:rsidR="00D0026A" w:rsidRDefault="00D0026A" w:rsidP="007F0738">
      <w:pPr>
        <w:jc w:val="both"/>
        <w:rPr>
          <w:sz w:val="28"/>
          <w:szCs w:val="28"/>
        </w:rPr>
      </w:pPr>
    </w:p>
    <w:p w14:paraId="7F1F3582" w14:textId="09925D74" w:rsidR="00D0026A" w:rsidRDefault="00D0026A" w:rsidP="006E701E">
      <w:pPr>
        <w:pStyle w:val="a7"/>
      </w:pPr>
      <w:r>
        <w:t xml:space="preserve">Разработку программного </w:t>
      </w:r>
      <w:r w:rsidR="005F1CDF">
        <w:t>продукта</w:t>
      </w:r>
      <w:r>
        <w:t xml:space="preserve"> будет осуществлять команда разработчиков в составе: </w:t>
      </w:r>
    </w:p>
    <w:p w14:paraId="6B54A8F2" w14:textId="791F31F1" w:rsidR="00D0026A" w:rsidRDefault="00D0026A" w:rsidP="006E701E">
      <w:pPr>
        <w:pStyle w:val="a"/>
      </w:pP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 w:rsidRPr="00D0026A">
        <w:t xml:space="preserve"> </w:t>
      </w:r>
      <w:r>
        <w:t xml:space="preserve">дизайнер. Участвует в разработке внешнего вида </w:t>
      </w:r>
      <w:r w:rsidR="00E0185A">
        <w:t>ПП</w:t>
      </w:r>
      <w:r>
        <w:t>, занимаясь его оформлением.</w:t>
      </w:r>
    </w:p>
    <w:p w14:paraId="29E23B56" w14:textId="46F8EF28" w:rsidR="00D0026A" w:rsidRPr="0018095A" w:rsidRDefault="005F4D5A" w:rsidP="006E701E">
      <w:pPr>
        <w:pStyle w:val="a"/>
      </w:pPr>
      <w:r>
        <w:rPr>
          <w:lang w:val="en-US"/>
        </w:rPr>
        <w:t>C</w:t>
      </w:r>
      <w:r w:rsidRPr="00226641">
        <w:t xml:space="preserve">++ </w:t>
      </w:r>
      <w:r>
        <w:t>разработчики, занимающиеся разработкой</w:t>
      </w:r>
      <w:r w:rsidR="0018095A">
        <w:rPr>
          <w:lang w:val="en-US"/>
        </w:rPr>
        <w:t>;</w:t>
      </w:r>
    </w:p>
    <w:p w14:paraId="10B08443" w14:textId="4C2F56BD" w:rsidR="0018095A" w:rsidRDefault="0018095A" w:rsidP="006E701E">
      <w:pPr>
        <w:pStyle w:val="a"/>
      </w:pPr>
      <w:r>
        <w:lastRenderedPageBreak/>
        <w:t>специалист, занимается продвижением ПП и тех. поддержкой.</w:t>
      </w:r>
    </w:p>
    <w:p w14:paraId="670B099D" w14:textId="482ABEEF" w:rsidR="00D0026A" w:rsidRDefault="00D0026A" w:rsidP="006E701E">
      <w:pPr>
        <w:pStyle w:val="a"/>
        <w:numPr>
          <w:ilvl w:val="0"/>
          <w:numId w:val="0"/>
        </w:numPr>
        <w:ind w:firstLine="708"/>
      </w:pPr>
      <w:r>
        <w:t xml:space="preserve">Каждый из специалистов команды разработчиков работает над своей частью проекта и трудоемкость выполнения работ составляет </w:t>
      </w:r>
      <w:r w:rsidR="002A1EF3">
        <w:t>2</w:t>
      </w:r>
      <w:r>
        <w:t>0 ч. и 1</w:t>
      </w:r>
      <w:r w:rsidR="008E6145">
        <w:t>6</w:t>
      </w:r>
      <w:r>
        <w:t xml:space="preserve">0 ч. соответственно. </w:t>
      </w:r>
      <w:r w:rsidR="007B7444">
        <w:t xml:space="preserve">Специалист занимается сопровождением программного продукта после его разработки. </w:t>
      </w:r>
      <w:r>
        <w:t xml:space="preserve">Размеры окладов </w:t>
      </w:r>
      <w:r>
        <w:rPr>
          <w:color w:val="000000" w:themeColor="text1"/>
        </w:rPr>
        <w:t xml:space="preserve">специалистов компании и расчет основной заработной платы разработчиков представлены </w:t>
      </w:r>
      <w:r>
        <w:t xml:space="preserve">в таблице </w:t>
      </w:r>
      <w:r w:rsidR="00E64C3C">
        <w:t>5</w:t>
      </w:r>
      <w:r>
        <w:t>.1.</w:t>
      </w:r>
    </w:p>
    <w:p w14:paraId="2D7CAECB" w14:textId="77777777" w:rsidR="00D0026A" w:rsidRDefault="00D0026A" w:rsidP="006E701E">
      <w:pPr>
        <w:pStyle w:val="a7"/>
      </w:pPr>
    </w:p>
    <w:p w14:paraId="746035A9" w14:textId="77777777" w:rsidR="003D48C6" w:rsidRDefault="003D48C6" w:rsidP="003D48C6">
      <w:pPr>
        <w:pStyle w:val="a8"/>
        <w:ind w:left="1701" w:hanging="1701"/>
      </w:pPr>
      <w:r>
        <w:t xml:space="preserve">Таблица 5.1 </w:t>
      </w:r>
      <w:r>
        <w:rPr>
          <w:noProof/>
        </w:rPr>
        <w:t xml:space="preserve">– Расчет </w:t>
      </w:r>
      <w:r>
        <w:t>затрат</w:t>
      </w:r>
      <w:r>
        <w:rPr>
          <w:noProof/>
        </w:rPr>
        <w:t xml:space="preserve"> на основную заработную плату команды</w:t>
      </w:r>
      <w:r>
        <w:rPr>
          <w:noProof/>
        </w:rPr>
        <w:br/>
        <w:t>разработчиков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0"/>
        <w:gridCol w:w="1806"/>
        <w:gridCol w:w="1788"/>
        <w:gridCol w:w="1902"/>
        <w:gridCol w:w="1774"/>
      </w:tblGrid>
      <w:tr w:rsidR="003D48C6" w14:paraId="0BC46028" w14:textId="77777777" w:rsidTr="00D65519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88FC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Категория исполнителей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F74D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Месячный оклад, р.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10F4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Часовой оклад, р.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1B29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C86A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Итого, р.</w:t>
            </w:r>
          </w:p>
        </w:tc>
      </w:tr>
      <w:tr w:rsidR="003D48C6" w14:paraId="053C1C4B" w14:textId="77777777" w:rsidTr="00D65519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8340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UX </w:t>
            </w: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E1E1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DFC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EDB1" w14:textId="1FA3B2FB" w:rsidR="003D48C6" w:rsidRDefault="008E6145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4A3" w14:textId="1955F4D8" w:rsidR="003D48C6" w:rsidRDefault="00F94B91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3D48C6" w14:paraId="3AFC7A0C" w14:textId="77777777" w:rsidTr="00D65519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0C16" w14:textId="0FD40393" w:rsidR="003D48C6" w:rsidRPr="002A1EF3" w:rsidRDefault="002A1EF3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C++ </w:t>
            </w: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9396" w14:textId="73C81C5E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DB68" w14:textId="148C2303" w:rsidR="003D48C6" w:rsidRDefault="008E6145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C633" w14:textId="7AB7620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6CD1" w14:textId="2F40EADB" w:rsidR="003D48C6" w:rsidRDefault="00937B0A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7B7444" w14:paraId="62C8A95D" w14:textId="77777777" w:rsidTr="00D65519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BCDB" w14:textId="13C94D6B" w:rsidR="007B7444" w:rsidRPr="007B7444" w:rsidRDefault="007B7444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Специалист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027C" w14:textId="77B73E1D" w:rsidR="007B7444" w:rsidRDefault="007B7444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4296" w14:textId="0D094BF6" w:rsidR="007B7444" w:rsidRDefault="007B7444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1EE" w14:textId="6226AA78" w:rsidR="007B7444" w:rsidRDefault="007B7444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DE58" w14:textId="180594EE" w:rsidR="007B7444" w:rsidRDefault="007B7444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17600</w:t>
            </w:r>
          </w:p>
        </w:tc>
      </w:tr>
      <w:tr w:rsidR="003D48C6" w14:paraId="64871CB1" w14:textId="77777777" w:rsidTr="00D65519">
        <w:tc>
          <w:tcPr>
            <w:tcW w:w="7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5604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затраты на основную заработную плату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B0D8" w14:textId="4469A82A" w:rsidR="003D48C6" w:rsidRPr="00DB6196" w:rsidRDefault="00564BC3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</w:tbl>
    <w:p w14:paraId="2E64A46B" w14:textId="77777777" w:rsidR="003D48C6" w:rsidRDefault="003D48C6" w:rsidP="003D48C6">
      <w:pPr>
        <w:ind w:firstLine="680"/>
        <w:jc w:val="both"/>
        <w:rPr>
          <w:sz w:val="28"/>
          <w:szCs w:val="28"/>
        </w:rPr>
      </w:pPr>
    </w:p>
    <w:p w14:paraId="660468D9" w14:textId="6F009ACF" w:rsidR="003D48C6" w:rsidRDefault="003D48C6" w:rsidP="003D48C6">
      <w:pPr>
        <w:pStyle w:val="a7"/>
      </w:pPr>
      <w:r>
        <w:t xml:space="preserve">Общая сумма затрат на разработку </w:t>
      </w:r>
      <w:r w:rsidR="00C724A0">
        <w:t>продукта</w:t>
      </w:r>
      <w:r>
        <w:t xml:space="preserve"> рассчитывается по методике расчета цены программного средства, представленной в таблице </w:t>
      </w:r>
      <w:r w:rsidRPr="004958BB">
        <w:t>5</w:t>
      </w:r>
      <w:r>
        <w:t>.2.</w:t>
      </w:r>
    </w:p>
    <w:p w14:paraId="52372DB7" w14:textId="77777777" w:rsidR="003D48C6" w:rsidRDefault="003D48C6" w:rsidP="003D48C6">
      <w:pPr>
        <w:pStyle w:val="a7"/>
      </w:pPr>
    </w:p>
    <w:p w14:paraId="29E19A00" w14:textId="77777777" w:rsidR="003D48C6" w:rsidRDefault="003D48C6" w:rsidP="003D48C6">
      <w:pPr>
        <w:pStyle w:val="a8"/>
      </w:pPr>
      <w:r>
        <w:t xml:space="preserve">Таблица </w:t>
      </w:r>
      <w:r w:rsidRPr="004958BB">
        <w:t>5</w:t>
      </w:r>
      <w:r>
        <w:t>.2 – Расчёт затрат на разработку программного средства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066"/>
        <w:gridCol w:w="1395"/>
      </w:tblGrid>
      <w:tr w:rsidR="003D48C6" w14:paraId="0545A373" w14:textId="77777777" w:rsidTr="00D6551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C7A4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D005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Формула/таблица для расчетов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29CF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Значение, р.</w:t>
            </w:r>
          </w:p>
        </w:tc>
      </w:tr>
      <w:tr w:rsidR="003D48C6" w14:paraId="0BDACA09" w14:textId="77777777" w:rsidTr="00D65519">
        <w:trPr>
          <w:trHeight w:val="10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1D8F" w14:textId="465AD856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о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EC4A" w14:textId="77777777" w:rsidR="003D48C6" w:rsidRDefault="003D48C6" w:rsidP="00D655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табл. 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  <w:p w14:paraId="63439797" w14:textId="77777777" w:rsidR="003D48C6" w:rsidRDefault="003D48C6" w:rsidP="00D65519">
            <w:pPr>
              <w:rPr>
                <w:sz w:val="28"/>
                <w:szCs w:val="28"/>
              </w:rPr>
            </w:pPr>
          </w:p>
          <w:p w14:paraId="331B6B5A" w14:textId="77777777" w:rsidR="003D48C6" w:rsidRDefault="003D48C6" w:rsidP="00D65519">
            <w:pPr>
              <w:rPr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19F6" w14:textId="4E8B4707" w:rsidR="003D48C6" w:rsidRPr="00DB6196" w:rsidRDefault="00564BC3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  <w:tr w:rsidR="003D48C6" w14:paraId="7C5104AE" w14:textId="77777777" w:rsidTr="00D6551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82AD" w14:textId="2D879B3A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04A9" w14:textId="5CE45E19" w:rsidR="003D48C6" w:rsidRPr="00B2009D" w:rsidRDefault="00000000" w:rsidP="00D65519">
            <w:pPr>
              <w:pStyle w:val="aa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5.1</m:t>
                    </m:r>
                  </m:e>
                </m:d>
              </m:oMath>
            </m:oMathPara>
          </w:p>
          <w:p w14:paraId="6D068AC1" w14:textId="77777777" w:rsidR="003D48C6" w:rsidRDefault="003D48C6" w:rsidP="00D65519">
            <w:pPr>
              <w:pStyle w:val="aa"/>
            </w:pPr>
          </w:p>
          <w:p w14:paraId="2F05F345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дополнительной заработной платы (10%)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59F0" w14:textId="0798B701" w:rsidR="003D48C6" w:rsidRPr="00DB6196" w:rsidRDefault="00564BC3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</w:t>
            </w:r>
          </w:p>
        </w:tc>
      </w:tr>
      <w:tr w:rsidR="003D48C6" w14:paraId="27D74191" w14:textId="77777777" w:rsidTr="00AE72D5">
        <w:trPr>
          <w:trHeight w:val="21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85C4" w14:textId="71F9F0E4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821A" w14:textId="716E57ED" w:rsidR="003D48C6" w:rsidRPr="00B2009D" w:rsidRDefault="00000000" w:rsidP="00D65519">
            <w:pPr>
              <w:pStyle w:val="aa"/>
              <w:rPr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</m:t>
                    </m:r>
                    <m:r>
                      <w:rPr>
                        <w:rFonts w:ascii="Cambria Math" w:hAnsi="Cambria Math"/>
                      </w:rPr>
                      <m:t>) ∙ 34,6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     (5.2)</m:t>
                </m:r>
              </m:oMath>
            </m:oMathPara>
          </w:p>
          <w:p w14:paraId="1998E761" w14:textId="77777777" w:rsidR="003D48C6" w:rsidRDefault="003D48C6" w:rsidP="00D65519">
            <w:pPr>
              <w:pStyle w:val="aa"/>
            </w:pPr>
          </w:p>
          <w:p w14:paraId="19F1361A" w14:textId="77777777" w:rsidR="003D48C6" w:rsidRDefault="003D48C6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отчислений в ФСЗН и Белгосстрах – 34,6%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5052" w14:textId="25D5191C" w:rsidR="003D48C6" w:rsidRPr="00DB6196" w:rsidRDefault="00564BC3" w:rsidP="00D655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7364,61</w:t>
            </w:r>
          </w:p>
        </w:tc>
      </w:tr>
      <w:tr w:rsidR="007B5932" w14:paraId="7B67B5A8" w14:textId="77777777" w:rsidTr="00AE72D5">
        <w:tc>
          <w:tcPr>
            <w:tcW w:w="2689" w:type="dxa"/>
            <w:tcBorders>
              <w:bottom w:val="nil"/>
            </w:tcBorders>
            <w:hideMark/>
          </w:tcPr>
          <w:p w14:paraId="0B5E4A75" w14:textId="251E9C80" w:rsidR="007B5932" w:rsidRDefault="007B5932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расходы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bottom w:val="nil"/>
            </w:tcBorders>
          </w:tcPr>
          <w:p w14:paraId="3B5B23AD" w14:textId="3D589124" w:rsidR="007B5932" w:rsidRDefault="00000000" w:rsidP="00E05AFF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5.3</m:t>
                    </m:r>
                  </m:e>
                </m:d>
              </m:oMath>
            </m:oMathPara>
          </w:p>
          <w:p w14:paraId="32746E07" w14:textId="77777777" w:rsidR="007B5932" w:rsidRDefault="007B5932" w:rsidP="00E05AFF">
            <w:pPr>
              <w:pStyle w:val="aa"/>
              <w:rPr>
                <w:i/>
              </w:rPr>
            </w:pPr>
          </w:p>
          <w:p w14:paraId="37ADD5A4" w14:textId="77777777" w:rsidR="007B5932" w:rsidRDefault="007B5932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прочих расходов (30%)</w:t>
            </w:r>
          </w:p>
        </w:tc>
        <w:tc>
          <w:tcPr>
            <w:tcW w:w="1395" w:type="dxa"/>
            <w:tcBorders>
              <w:bottom w:val="nil"/>
            </w:tcBorders>
            <w:hideMark/>
          </w:tcPr>
          <w:p w14:paraId="22E9B8EA" w14:textId="2AEA232A" w:rsidR="007B5932" w:rsidRPr="00DB6196" w:rsidRDefault="00564BC3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5805</w:t>
            </w:r>
          </w:p>
        </w:tc>
      </w:tr>
    </w:tbl>
    <w:p w14:paraId="475CCCE3" w14:textId="116326E5" w:rsidR="0005502F" w:rsidRPr="0005502F" w:rsidRDefault="0005502F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5.2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066"/>
        <w:gridCol w:w="1395"/>
      </w:tblGrid>
      <w:tr w:rsidR="007B5932" w14:paraId="1CFFF2FE" w14:textId="77777777" w:rsidTr="007B5932">
        <w:tc>
          <w:tcPr>
            <w:tcW w:w="2689" w:type="dxa"/>
            <w:hideMark/>
          </w:tcPr>
          <w:p w14:paraId="54B0E744" w14:textId="42D9FC33" w:rsidR="007B5932" w:rsidRDefault="007B5932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реализацию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</w:tcPr>
          <w:p w14:paraId="21A4F1A6" w14:textId="19AB99C8" w:rsidR="007B5932" w:rsidRDefault="00000000" w:rsidP="00E05AF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  <w:sz w:val="28"/>
                      </w:rPr>
                      <m:t>∙ 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,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5.4</m:t>
                    </m:r>
                  </m:e>
                </m:d>
              </m:oMath>
            </m:oMathPara>
          </w:p>
          <w:p w14:paraId="4FD72DE4" w14:textId="77777777" w:rsidR="007B5932" w:rsidRDefault="007B5932" w:rsidP="00E05AFF">
            <w:pPr>
              <w:jc w:val="center"/>
              <w:rPr>
                <w:sz w:val="28"/>
                <w:szCs w:val="28"/>
              </w:rPr>
            </w:pPr>
          </w:p>
          <w:p w14:paraId="0D0873B3" w14:textId="77777777" w:rsidR="007B5932" w:rsidRDefault="007B5932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proofErr w:type="spellStart"/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 xml:space="preserve"> – норматив расходов на реализацию (3%)</w:t>
            </w:r>
          </w:p>
        </w:tc>
        <w:tc>
          <w:tcPr>
            <w:tcW w:w="1395" w:type="dxa"/>
            <w:hideMark/>
          </w:tcPr>
          <w:p w14:paraId="184B54C6" w14:textId="2C9542C2" w:rsidR="007B5932" w:rsidRPr="00211DFC" w:rsidRDefault="00211DFC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580,5</w:t>
            </w:r>
          </w:p>
        </w:tc>
      </w:tr>
      <w:tr w:rsidR="007B5932" w14:paraId="056ACB5C" w14:textId="77777777" w:rsidTr="007B5932">
        <w:tc>
          <w:tcPr>
            <w:tcW w:w="2689" w:type="dxa"/>
            <w:hideMark/>
          </w:tcPr>
          <w:p w14:paraId="2219C38E" w14:textId="4ACF25CA" w:rsidR="007B5932" w:rsidRDefault="007B5932" w:rsidP="00E05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сумма затрат на разработку и реализацию</w:t>
            </w:r>
          </w:p>
        </w:tc>
        <w:tc>
          <w:tcPr>
            <w:tcW w:w="5066" w:type="dxa"/>
          </w:tcPr>
          <w:p w14:paraId="516FEACA" w14:textId="77777777" w:rsidR="007B5932" w:rsidRPr="00E0185A" w:rsidRDefault="00000000" w:rsidP="00E05AFF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.    (5.5) </m:t>
                </m:r>
              </m:oMath>
            </m:oMathPara>
          </w:p>
        </w:tc>
        <w:tc>
          <w:tcPr>
            <w:tcW w:w="1395" w:type="dxa"/>
            <w:hideMark/>
          </w:tcPr>
          <w:p w14:paraId="4D8F16CE" w14:textId="357F2839" w:rsidR="007B5932" w:rsidRPr="00086829" w:rsidRDefault="00211DFC" w:rsidP="00E05A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35035,11</w:t>
            </w:r>
          </w:p>
        </w:tc>
      </w:tr>
    </w:tbl>
    <w:p w14:paraId="3100FC76" w14:textId="77777777" w:rsidR="003D48C6" w:rsidRDefault="003D48C6" w:rsidP="003D48C6">
      <w:pPr>
        <w:rPr>
          <w:sz w:val="28"/>
          <w:szCs w:val="28"/>
        </w:rPr>
      </w:pPr>
    </w:p>
    <w:p w14:paraId="3632AA90" w14:textId="2EA36890" w:rsidR="003D48C6" w:rsidRDefault="003D48C6" w:rsidP="003D4D4A">
      <w:pPr>
        <w:pStyle w:val="a7"/>
      </w:pPr>
      <w:r>
        <w:t xml:space="preserve">Таким образом, в результате расчетов, представленных в таблице </w:t>
      </w:r>
      <w:r w:rsidRPr="00E0185A">
        <w:t>5</w:t>
      </w:r>
      <w:r>
        <w:t xml:space="preserve">.2, сумма затрат на разработку программного средства составит </w:t>
      </w:r>
      <w:r w:rsidR="00F70790">
        <w:t xml:space="preserve">35035,11 </w:t>
      </w:r>
      <w:r>
        <w:t>белорусских рублей.</w:t>
      </w:r>
    </w:p>
    <w:p w14:paraId="735C6664" w14:textId="77777777" w:rsidR="008E655C" w:rsidRDefault="008E655C" w:rsidP="003D4D4A">
      <w:pPr>
        <w:pStyle w:val="a7"/>
      </w:pPr>
    </w:p>
    <w:p w14:paraId="50C62ECD" w14:textId="77777777" w:rsidR="003D48C6" w:rsidRPr="00090C7F" w:rsidRDefault="003D48C6" w:rsidP="008E655C">
      <w:pPr>
        <w:pStyle w:val="CourseProjSub0"/>
        <w:spacing w:before="0"/>
      </w:pPr>
      <w:r w:rsidRPr="00090C7F">
        <w:t>5.3 Расчет экономической эффективности от реализации проекта</w:t>
      </w:r>
    </w:p>
    <w:p w14:paraId="5DFE5C2B" w14:textId="77777777" w:rsidR="003D48C6" w:rsidRPr="005F1CDF" w:rsidRDefault="003D48C6" w:rsidP="008E655C">
      <w:pPr>
        <w:ind w:firstLine="680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p w14:paraId="5DE2A674" w14:textId="66C689AA" w:rsidR="008E655C" w:rsidRPr="00B42612" w:rsidRDefault="008E655C" w:rsidP="008E655C">
      <w:pPr>
        <w:ind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Целевой аудиторией разрабатываемого программного продукта</w:t>
      </w:r>
      <w:r w:rsidRPr="00552051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52051">
        <w:rPr>
          <w:sz w:val="28"/>
          <w:szCs w:val="28"/>
        </w:rPr>
        <w:t xml:space="preserve"> малы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и средни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предприяти</w:t>
      </w:r>
      <w:r>
        <w:rPr>
          <w:sz w:val="28"/>
          <w:szCs w:val="28"/>
        </w:rPr>
        <w:t>я</w:t>
      </w:r>
      <w:r w:rsidRPr="00552051">
        <w:rPr>
          <w:sz w:val="28"/>
          <w:szCs w:val="28"/>
        </w:rPr>
        <w:t>, которым нужен простой и доступный продукт без сложной инфраструктуры.</w:t>
      </w:r>
    </w:p>
    <w:p w14:paraId="532F0826" w14:textId="564527A2" w:rsidR="008E655C" w:rsidRPr="008E655C" w:rsidRDefault="003D48C6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Экономический эффект организации-разработчика программного продукта представляет собой </w:t>
      </w:r>
      <w:r w:rsidR="00770A7F">
        <w:rPr>
          <w:sz w:val="28"/>
          <w:szCs w:val="28"/>
        </w:rPr>
        <w:t>получение прибыл</w:t>
      </w:r>
      <w:r w:rsidR="008E655C">
        <w:rPr>
          <w:sz w:val="28"/>
          <w:szCs w:val="28"/>
        </w:rPr>
        <w:t>и путем продажи лицензии на определенный срок.</w:t>
      </w:r>
    </w:p>
    <w:p w14:paraId="3125C074" w14:textId="661694A1" w:rsidR="008E655C" w:rsidRDefault="008E655C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опроса знакомых руководителей организаций можно сделать вывод</w:t>
      </w:r>
      <w:r w:rsidR="00795C48">
        <w:rPr>
          <w:sz w:val="28"/>
          <w:szCs w:val="28"/>
        </w:rPr>
        <w:t xml:space="preserve">, что они видят много плюсов в такого рода программных продуктах, и согласны с необходимостью внедрения такого программного обеспечения в организациях. Так же стало ясно, что до сих пор не все компании пользуются такого рода программными продуктами. Таким образом, на основании данного опроса, можно предположить, что удастся продать около </w:t>
      </w:r>
      <w:r w:rsidR="001E5583">
        <w:rPr>
          <w:sz w:val="28"/>
          <w:szCs w:val="28"/>
        </w:rPr>
        <w:t>35</w:t>
      </w:r>
      <w:r w:rsidR="00795C48">
        <w:rPr>
          <w:sz w:val="28"/>
          <w:szCs w:val="28"/>
        </w:rPr>
        <w:t xml:space="preserve"> лицензий на 12 месяцев.</w:t>
      </w:r>
    </w:p>
    <w:p w14:paraId="2F5F8048" w14:textId="13727A48" w:rsidR="00795C48" w:rsidRDefault="00795C48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основе опроса, упомянутого выше, и анализа цен на аналогичные программные средства, представленные на рынке, цена за </w:t>
      </w:r>
      <w:r w:rsidR="00F90695">
        <w:rPr>
          <w:sz w:val="28"/>
          <w:szCs w:val="28"/>
        </w:rPr>
        <w:t>лицензию на один персональный компьютер на один месяц будет составлять 4</w:t>
      </w:r>
      <w:r w:rsidR="00156307">
        <w:rPr>
          <w:sz w:val="28"/>
          <w:szCs w:val="28"/>
        </w:rPr>
        <w:t xml:space="preserve"> белорусских рубля</w:t>
      </w:r>
      <w:r w:rsidR="00F906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E4C0A3B" w14:textId="69D50E0A" w:rsidR="00156307" w:rsidRDefault="00156307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Налог на добавленную стоимость определяется по формуле ниже</w:t>
      </w:r>
      <w:r w:rsidR="00A41655">
        <w:rPr>
          <w:sz w:val="28"/>
          <w:szCs w:val="28"/>
        </w:rPr>
        <w:t>:</w:t>
      </w:r>
    </w:p>
    <w:p w14:paraId="5EA08EAD" w14:textId="77777777" w:rsidR="00156307" w:rsidRDefault="00156307" w:rsidP="00A21B11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56307" w14:paraId="34B888F0" w14:textId="77777777" w:rsidTr="00156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B0BB4D4" w14:textId="77777777" w:rsidR="00156307" w:rsidRDefault="00156307" w:rsidP="000D5D3D">
            <w:pPr>
              <w:tabs>
                <w:tab w:val="center" w:pos="4253"/>
              </w:tabs>
              <w:spacing w:line="360" w:lineRule="atLeast"/>
              <w:rPr>
                <w:szCs w:val="28"/>
              </w:rPr>
            </w:pPr>
          </w:p>
        </w:tc>
        <w:tc>
          <w:tcPr>
            <w:tcW w:w="4000" w:type="pct"/>
          </w:tcPr>
          <w:p w14:paraId="4B250793" w14:textId="56109C78" w:rsidR="00156307" w:rsidRPr="00355428" w:rsidRDefault="00355428" w:rsidP="000D5D3D">
            <w:pPr>
              <w:tabs>
                <w:tab w:val="center" w:pos="4253"/>
              </w:tabs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6A07515" w14:textId="6B31C2CC" w:rsidR="00156307" w:rsidRPr="00913757" w:rsidRDefault="00156307" w:rsidP="000D5D3D">
            <w:pPr>
              <w:tabs>
                <w:tab w:val="center" w:pos="4253"/>
              </w:tabs>
              <w:spacing w:line="36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13757">
              <w:rPr>
                <w:b w:val="0"/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</w:rPr>
              <w:t>5.</w:t>
            </w:r>
            <w:r w:rsidR="00147A2E">
              <w:rPr>
                <w:b w:val="0"/>
                <w:sz w:val="28"/>
                <w:szCs w:val="28"/>
              </w:rPr>
              <w:t>6</w:t>
            </w:r>
            <w:r w:rsidRPr="00913757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953E228" w14:textId="77777777" w:rsidR="00A41655" w:rsidRDefault="00A41655" w:rsidP="00A21B11">
      <w:pPr>
        <w:ind w:firstLine="709"/>
        <w:jc w:val="both"/>
        <w:rPr>
          <w:sz w:val="28"/>
          <w:szCs w:val="28"/>
        </w:rPr>
      </w:pPr>
    </w:p>
    <w:p w14:paraId="59CC3EDA" w14:textId="469CFAA3" w:rsidR="00A41655" w:rsidRDefault="00A41655" w:rsidP="00A41655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д.с</m:t>
            </m:r>
          </m:sub>
        </m:sSub>
      </m:oMath>
      <w:r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ставка налога на добавленную стоимость (20%)</w:t>
      </w:r>
      <w:r w:rsidRPr="00A41655">
        <w:rPr>
          <w:color w:val="000000" w:themeColor="text1"/>
          <w:sz w:val="28"/>
          <w:szCs w:val="28"/>
        </w:rPr>
        <w:t>;</w:t>
      </w:r>
    </w:p>
    <w:p w14:paraId="5D37F146" w14:textId="2326976A" w:rsidR="00A41655" w:rsidRDefault="00000000" w:rsidP="00A41655">
      <w:pPr>
        <w:ind w:left="426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41655">
        <w:rPr>
          <w:sz w:val="28"/>
          <w:szCs w:val="28"/>
        </w:rPr>
        <w:t xml:space="preserve">– </w:t>
      </w:r>
      <w:r w:rsidR="00A41655"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="00A41655" w:rsidRPr="00A41655">
        <w:rPr>
          <w:color w:val="000000" w:themeColor="text1"/>
          <w:sz w:val="28"/>
          <w:szCs w:val="28"/>
        </w:rPr>
        <w:t>;</w:t>
      </w:r>
    </w:p>
    <w:p w14:paraId="773D0E62" w14:textId="6CD81EC8" w:rsidR="00A41655" w:rsidRPr="00A41655" w:rsidRDefault="00A41655" w:rsidP="00A41655">
      <w:pPr>
        <w:ind w:left="426"/>
        <w:jc w:val="both"/>
        <w:rPr>
          <w:bCs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год.</w:t>
      </w:r>
    </w:p>
    <w:p w14:paraId="7FB94A24" w14:textId="0B941AEC" w:rsidR="00A41655" w:rsidRDefault="00A41655" w:rsidP="00A41655">
      <w:pPr>
        <w:jc w:val="both"/>
        <w:rPr>
          <w:sz w:val="28"/>
          <w:szCs w:val="28"/>
        </w:rPr>
      </w:pPr>
    </w:p>
    <w:p w14:paraId="40051487" w14:textId="1073F6B6" w:rsidR="00A41655" w:rsidRDefault="00A41655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Рассчитаем НДС по формуле 5.7.</w:t>
      </w:r>
    </w:p>
    <w:p w14:paraId="6E30463B" w14:textId="77777777" w:rsidR="00A41655" w:rsidRDefault="00A41655" w:rsidP="00A41655">
      <w:pPr>
        <w:ind w:firstLine="709"/>
        <w:jc w:val="both"/>
        <w:rPr>
          <w:sz w:val="28"/>
          <w:szCs w:val="28"/>
        </w:rPr>
      </w:pPr>
    </w:p>
    <w:p w14:paraId="0F48EA59" w14:textId="1A27054A" w:rsidR="00A41655" w:rsidRPr="00147A2E" w:rsidRDefault="00147A2E" w:rsidP="00147A2E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4∙12∙35∙20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100%+20%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=280 руб</m:t>
          </m:r>
        </m:oMath>
      </m:oMathPara>
    </w:p>
    <w:p w14:paraId="28C273D5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7A8285CA" w14:textId="2921317A" w:rsidR="00147A2E" w:rsidRDefault="00147A2E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Прирост чистой прибыли, полученной разработчиком от реализации программного средства на рынке рассчитаем по формуле:</w:t>
      </w:r>
    </w:p>
    <w:p w14:paraId="523B4617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8315"/>
        <w:gridCol w:w="1040"/>
      </w:tblGrid>
      <w:tr w:rsidR="00147A2E" w:rsidRPr="004671E9" w14:paraId="07622B50" w14:textId="77777777" w:rsidTr="000D5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0527327" w14:textId="58809359" w:rsidR="00147A2E" w:rsidRPr="00355428" w:rsidRDefault="00355428" w:rsidP="000D5D3D">
            <w:pPr>
              <w:tabs>
                <w:tab w:val="center" w:pos="4253"/>
              </w:tabs>
              <w:spacing w:line="360" w:lineRule="atLeast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ч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vertAlign w:val="subscript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-НДС 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 1-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100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vertAlign w:val="subscript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618903C" w14:textId="11551F52" w:rsidR="00147A2E" w:rsidRPr="004671E9" w:rsidRDefault="00147A2E" w:rsidP="000D5D3D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7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EB6748E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3C35109A" w14:textId="222B43A9" w:rsidR="00147A2E" w:rsidRDefault="00147A2E" w:rsidP="00147A2E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Pr="00A41655">
        <w:rPr>
          <w:color w:val="000000" w:themeColor="text1"/>
          <w:sz w:val="28"/>
          <w:szCs w:val="28"/>
        </w:rPr>
        <w:t>;</w:t>
      </w:r>
    </w:p>
    <w:p w14:paraId="3A43D3ED" w14:textId="5DB0463C" w:rsidR="00147A2E" w:rsidRDefault="00147A2E" w:rsidP="00147A2E">
      <w:pPr>
        <w:ind w:firstLine="426"/>
        <w:jc w:val="both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</w:t>
      </w:r>
      <w:r w:rsidRPr="00147A2E">
        <w:rPr>
          <w:color w:val="000000" w:themeColor="text1"/>
          <w:sz w:val="28"/>
          <w:szCs w:val="28"/>
        </w:rPr>
        <w:t>;</w:t>
      </w:r>
    </w:p>
    <w:p w14:paraId="2066373F" w14:textId="1934081C" w:rsidR="00147A2E" w:rsidRDefault="00147A2E" w:rsidP="00147A2E">
      <w:pPr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НДС </w:t>
      </w:r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сумма налога на добавленную стоимость в белорусских рублях</w:t>
      </w:r>
      <w:r w:rsidRPr="00147A2E">
        <w:rPr>
          <w:color w:val="000000" w:themeColor="text1"/>
          <w:sz w:val="28"/>
          <w:szCs w:val="28"/>
        </w:rPr>
        <w:t>;</w:t>
      </w:r>
    </w:p>
    <w:p w14:paraId="1DEF57A5" w14:textId="18463411" w:rsidR="00147A2E" w:rsidRDefault="00000000" w:rsidP="00147A2E">
      <w:pPr>
        <w:ind w:firstLine="426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47A2E">
        <w:rPr>
          <w:sz w:val="28"/>
          <w:szCs w:val="28"/>
        </w:rPr>
        <w:t xml:space="preserve">– </w:t>
      </w:r>
      <w:r w:rsidR="00147A2E">
        <w:rPr>
          <w:color w:val="000000" w:themeColor="text1"/>
          <w:sz w:val="28"/>
          <w:szCs w:val="28"/>
        </w:rPr>
        <w:t>рентабельность продаж копий</w:t>
      </w:r>
      <w:r w:rsidR="00215646">
        <w:rPr>
          <w:color w:val="000000" w:themeColor="text1"/>
          <w:sz w:val="28"/>
          <w:szCs w:val="28"/>
        </w:rPr>
        <w:t xml:space="preserve"> в процентах</w:t>
      </w:r>
      <w:r w:rsidR="00355428">
        <w:rPr>
          <w:color w:val="000000" w:themeColor="text1"/>
          <w:sz w:val="28"/>
          <w:szCs w:val="28"/>
        </w:rPr>
        <w:t xml:space="preserve"> (40%)</w:t>
      </w:r>
      <w:r w:rsidR="006A783A" w:rsidRPr="006A783A">
        <w:rPr>
          <w:color w:val="000000" w:themeColor="text1"/>
          <w:sz w:val="28"/>
          <w:szCs w:val="28"/>
        </w:rPr>
        <w:t>;</w:t>
      </w:r>
    </w:p>
    <w:p w14:paraId="0420D8FE" w14:textId="58BB4F27" w:rsidR="006A783A" w:rsidRDefault="00000000" w:rsidP="006A783A">
      <w:pPr>
        <w:ind w:firstLine="426"/>
        <w:jc w:val="both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A783A">
        <w:rPr>
          <w:sz w:val="28"/>
          <w:szCs w:val="28"/>
        </w:rPr>
        <w:t>– ставка налога на прибыль</w:t>
      </w:r>
      <w:r w:rsidR="00215646">
        <w:rPr>
          <w:sz w:val="28"/>
          <w:szCs w:val="28"/>
        </w:rPr>
        <w:t xml:space="preserve"> в процентах</w:t>
      </w:r>
      <w:r w:rsidR="00355428">
        <w:rPr>
          <w:sz w:val="28"/>
          <w:szCs w:val="28"/>
        </w:rPr>
        <w:t xml:space="preserve"> (20%)</w:t>
      </w:r>
      <w:r w:rsidR="006A783A">
        <w:rPr>
          <w:color w:val="000000" w:themeColor="text1"/>
          <w:sz w:val="28"/>
          <w:szCs w:val="28"/>
        </w:rPr>
        <w:t>.</w:t>
      </w:r>
    </w:p>
    <w:p w14:paraId="573A6340" w14:textId="77777777" w:rsidR="006A783A" w:rsidRDefault="006A783A" w:rsidP="00147A2E">
      <w:pPr>
        <w:ind w:firstLine="426"/>
        <w:jc w:val="both"/>
        <w:rPr>
          <w:sz w:val="28"/>
          <w:szCs w:val="28"/>
        </w:rPr>
      </w:pPr>
    </w:p>
    <w:p w14:paraId="7091AFF2" w14:textId="76982631" w:rsidR="00355428" w:rsidRDefault="00355428" w:rsidP="0035542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прирост чистой прибыли по формуле 5.7.</w:t>
      </w:r>
    </w:p>
    <w:p w14:paraId="3E337215" w14:textId="77777777" w:rsidR="00355428" w:rsidRDefault="00355428" w:rsidP="00355428">
      <w:pPr>
        <w:ind w:firstLine="709"/>
        <w:jc w:val="both"/>
        <w:rPr>
          <w:sz w:val="28"/>
          <w:szCs w:val="28"/>
        </w:rPr>
      </w:pPr>
    </w:p>
    <w:p w14:paraId="2D93A692" w14:textId="241DF754" w:rsidR="00355428" w:rsidRPr="00355428" w:rsidRDefault="00355428" w:rsidP="00355428">
      <w:pPr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Sup>
            <m:sSubSupPr>
              <m:ctrlPr>
                <w:rPr>
                  <w:rFonts w:ascii="Cambria Math" w:hAnsi="Cambria Math"/>
                  <w:iCs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ч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∙12∙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-280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∙40</m:t>
          </m:r>
          <m:r>
            <m:rPr>
              <m:sty m:val="bi"/>
            </m:rP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1-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=44800 руб</m:t>
          </m:r>
        </m:oMath>
      </m:oMathPara>
    </w:p>
    <w:p w14:paraId="2195D54B" w14:textId="77777777" w:rsidR="00C724A0" w:rsidRPr="00C724A0" w:rsidRDefault="00C724A0" w:rsidP="003D48C6">
      <w:pPr>
        <w:jc w:val="both"/>
        <w:rPr>
          <w:sz w:val="28"/>
          <w:szCs w:val="28"/>
        </w:rPr>
      </w:pPr>
    </w:p>
    <w:p w14:paraId="2EB95544" w14:textId="77777777" w:rsidR="003D48C6" w:rsidRPr="00090C7F" w:rsidRDefault="003D48C6" w:rsidP="003D48C6">
      <w:pPr>
        <w:pStyle w:val="a7"/>
        <w:rPr>
          <w:rFonts w:eastAsiaTheme="majorEastAsia"/>
          <w:b/>
          <w:color w:val="000000" w:themeColor="text1"/>
          <w:szCs w:val="36"/>
        </w:rPr>
      </w:pPr>
      <w:r w:rsidRPr="00090C7F">
        <w:rPr>
          <w:rFonts w:eastAsiaTheme="majorEastAsia"/>
          <w:b/>
          <w:color w:val="000000" w:themeColor="text1"/>
          <w:szCs w:val="36"/>
        </w:rPr>
        <w:t>5.4 Расчет показателей экономической эффективности</w:t>
      </w:r>
    </w:p>
    <w:p w14:paraId="1708DA76" w14:textId="77777777" w:rsidR="003D48C6" w:rsidRDefault="003D48C6" w:rsidP="003D48C6">
      <w:pPr>
        <w:pStyle w:val="a7"/>
      </w:pPr>
    </w:p>
    <w:p w14:paraId="49B1A2A7" w14:textId="77777777" w:rsidR="003D48C6" w:rsidRDefault="003D48C6" w:rsidP="003D48C6">
      <w:pPr>
        <w:pStyle w:val="a7"/>
      </w:pPr>
      <w:r>
        <w:t>Оценку экономической эффективности инвестиций в разработку программного средства осуществим с помощью расчета рентабельности инвестиций (</w:t>
      </w:r>
      <w:r>
        <w:rPr>
          <w:i/>
          <w:iCs/>
          <w:lang w:val="en-US"/>
        </w:rPr>
        <w:t>Return</w:t>
      </w:r>
      <w:r w:rsidRPr="005F1CDF">
        <w:rPr>
          <w:i/>
          <w:iCs/>
        </w:rPr>
        <w:t xml:space="preserve"> </w:t>
      </w:r>
      <w:r>
        <w:rPr>
          <w:i/>
          <w:iCs/>
          <w:lang w:val="en-US"/>
        </w:rPr>
        <w:t>on</w:t>
      </w:r>
      <w:r w:rsidRPr="005F1CDF">
        <w:rPr>
          <w:i/>
          <w:iCs/>
        </w:rPr>
        <w:t xml:space="preserve"> </w:t>
      </w:r>
      <w:r>
        <w:rPr>
          <w:i/>
          <w:iCs/>
          <w:lang w:val="en-US"/>
        </w:rPr>
        <w:t>Investment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ROI</w:t>
      </w:r>
      <w:r>
        <w:t>) по следующей формуле:</w:t>
      </w:r>
    </w:p>
    <w:p w14:paraId="51C5DC01" w14:textId="77777777" w:rsidR="00A63C84" w:rsidRDefault="00A63C84" w:rsidP="003D48C6">
      <w:pPr>
        <w:pStyle w:val="a7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7E24F55D" w14:textId="77777777" w:rsidTr="00A6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61C438E" w14:textId="1E2C9766" w:rsidR="00A63C84" w:rsidRPr="00A63C84" w:rsidRDefault="00A63C84" w:rsidP="000D5D3D">
            <w:pPr>
              <w:tabs>
                <w:tab w:val="center" w:pos="4253"/>
              </w:tabs>
              <w:spacing w:line="360" w:lineRule="atLeast"/>
              <w:rPr>
                <w:b w:val="0"/>
                <w:bCs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ROI=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ч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∙100%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55878F4" w14:textId="57D19423" w:rsidR="00A63C84" w:rsidRPr="004671E9" w:rsidRDefault="00A63C84" w:rsidP="000D5D3D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8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BC4A8A1" w14:textId="77777777" w:rsidR="003D4D4A" w:rsidRDefault="003D4D4A" w:rsidP="00A63C84">
      <w:pPr>
        <w:pStyle w:val="a7"/>
        <w:ind w:firstLine="0"/>
      </w:pPr>
    </w:p>
    <w:p w14:paraId="78F7FF15" w14:textId="72E89B8B" w:rsidR="003D48C6" w:rsidRDefault="003D48C6" w:rsidP="00A63C84">
      <w:pPr>
        <w:pStyle w:val="a7"/>
        <w:ind w:firstLine="0"/>
      </w:pPr>
      <w:r>
        <w:t xml:space="preserve">где </w:t>
      </w:r>
      <m:oMath>
        <m:r>
          <m:rPr>
            <m:sty m:val="b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ч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р</m:t>
            </m:r>
          </m:sup>
        </m:sSubSup>
      </m:oMath>
      <w:r>
        <w:rPr>
          <w:rFonts w:eastAsia="Times New Roman"/>
          <w:vertAlign w:val="subscript"/>
        </w:rPr>
        <w:t xml:space="preserve"> </w:t>
      </w:r>
      <w:r>
        <w:t>– прирост чистой прибыли</w:t>
      </w:r>
      <w:r w:rsidR="00A63C84">
        <w:t xml:space="preserve"> в белорусских</w:t>
      </w:r>
      <w:r>
        <w:t xml:space="preserve"> руб</w:t>
      </w:r>
      <w:r w:rsidR="00A63C84">
        <w:t>лях</w:t>
      </w:r>
      <w:r>
        <w:t>;</w:t>
      </w:r>
    </w:p>
    <w:p w14:paraId="5862E91D" w14:textId="74B1AF00" w:rsidR="00D874A3" w:rsidRDefault="00000000" w:rsidP="00DF01B9">
      <w:pPr>
        <w:pStyle w:val="a7"/>
        <w:ind w:firstLine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3D48C6">
        <w:t>- затраты на разработку программного средства</w:t>
      </w:r>
      <w:r w:rsidR="00A63C84">
        <w:t xml:space="preserve"> в белорусских рублях.</w:t>
      </w:r>
    </w:p>
    <w:p w14:paraId="3897A543" w14:textId="77777777" w:rsidR="00A63C84" w:rsidRDefault="00A63C84" w:rsidP="00DF01B9">
      <w:pPr>
        <w:pStyle w:val="a7"/>
        <w:ind w:firstLine="426"/>
      </w:pPr>
    </w:p>
    <w:p w14:paraId="30276125" w14:textId="7872CC50" w:rsidR="00A63C84" w:rsidRDefault="00A63C84" w:rsidP="00A63C84">
      <w:pPr>
        <w:pStyle w:val="a7"/>
      </w:pPr>
      <w:r>
        <w:t>Рассчитаем рентабельность инвестиций по формуле 5.8.</w:t>
      </w:r>
    </w:p>
    <w:p w14:paraId="2E7FE293" w14:textId="77777777" w:rsidR="00A63C84" w:rsidRDefault="00A63C84" w:rsidP="00A63C84">
      <w:pPr>
        <w:pStyle w:val="a7"/>
        <w:jc w:val="center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13057B56" w14:textId="77777777" w:rsidTr="000D5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8F0FBA" w14:textId="7A4AB890" w:rsidR="00A63C84" w:rsidRPr="00A63C84" w:rsidRDefault="00A63C84" w:rsidP="000D5D3D">
            <w:pPr>
              <w:tabs>
                <w:tab w:val="center" w:pos="4253"/>
              </w:tabs>
              <w:spacing w:line="360" w:lineRule="atLeast"/>
              <w:rPr>
                <w:b w:val="0"/>
                <w:bCs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ROI=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44800-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35035,11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35035,11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∙100%=27,87%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15B34CD" w14:textId="65DB46D5" w:rsidR="00A63C84" w:rsidRPr="004671E9" w:rsidRDefault="00A63C84" w:rsidP="000D5D3D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14:paraId="382EFD55" w14:textId="77777777" w:rsidR="00A63C84" w:rsidRDefault="00A63C84" w:rsidP="004C7DFF">
      <w:pPr>
        <w:pStyle w:val="a7"/>
      </w:pPr>
    </w:p>
    <w:p w14:paraId="1403FD6A" w14:textId="28394594" w:rsidR="00BC5CFE" w:rsidRPr="004C7DFF" w:rsidRDefault="003D48C6" w:rsidP="004C7DFF">
      <w:pPr>
        <w:pStyle w:val="a7"/>
      </w:pPr>
      <w:r>
        <w:t xml:space="preserve">Ставка по долгосрочным депозитам для юридических лиц составляет 8,5%. Исходя из того, что, показатель </w:t>
      </w:r>
      <w:r>
        <w:rPr>
          <w:lang w:val="en-US"/>
        </w:rPr>
        <w:t>ROI</w:t>
      </w:r>
      <w:r w:rsidRPr="005F1CDF">
        <w:t xml:space="preserve"> </w:t>
      </w:r>
      <w:r>
        <w:t>превышает ставку по долгосрочным депозитам, можно сделать вывод о целесообразности разработки и реализации программного средства.</w:t>
      </w:r>
    </w:p>
    <w:sectPr w:rsidR="00BC5CFE" w:rsidRPr="004C7DFF" w:rsidSect="00C465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39C8" w14:textId="77777777" w:rsidR="0032205F" w:rsidRDefault="0032205F" w:rsidP="00C465F5">
      <w:r>
        <w:separator/>
      </w:r>
    </w:p>
  </w:endnote>
  <w:endnote w:type="continuationSeparator" w:id="0">
    <w:p w14:paraId="11CA9A27" w14:textId="77777777" w:rsidR="0032205F" w:rsidRDefault="0032205F" w:rsidP="00C4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6714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C2E035D" w14:textId="227A833A" w:rsidR="00C465F5" w:rsidRPr="00C465F5" w:rsidRDefault="00C465F5">
        <w:pPr>
          <w:pStyle w:val="ad"/>
          <w:jc w:val="right"/>
          <w:rPr>
            <w:sz w:val="28"/>
            <w:szCs w:val="28"/>
          </w:rPr>
        </w:pPr>
        <w:r w:rsidRPr="00C465F5">
          <w:rPr>
            <w:sz w:val="28"/>
            <w:szCs w:val="28"/>
          </w:rPr>
          <w:fldChar w:fldCharType="begin"/>
        </w:r>
        <w:r w:rsidRPr="00C465F5">
          <w:rPr>
            <w:sz w:val="28"/>
            <w:szCs w:val="28"/>
          </w:rPr>
          <w:instrText>PAGE   \* MERGEFORMAT</w:instrText>
        </w:r>
        <w:r w:rsidRPr="00C465F5">
          <w:rPr>
            <w:sz w:val="28"/>
            <w:szCs w:val="28"/>
          </w:rPr>
          <w:fldChar w:fldCharType="separate"/>
        </w:r>
        <w:r w:rsidRPr="00C465F5">
          <w:rPr>
            <w:sz w:val="28"/>
            <w:szCs w:val="28"/>
          </w:rPr>
          <w:t>2</w:t>
        </w:r>
        <w:r w:rsidRPr="00C465F5">
          <w:rPr>
            <w:sz w:val="28"/>
            <w:szCs w:val="28"/>
          </w:rPr>
          <w:fldChar w:fldCharType="end"/>
        </w:r>
      </w:p>
    </w:sdtContent>
  </w:sdt>
  <w:p w14:paraId="511423E0" w14:textId="77777777" w:rsidR="00C465F5" w:rsidRDefault="00C465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A44F" w14:textId="77777777" w:rsidR="0032205F" w:rsidRDefault="0032205F" w:rsidP="00C465F5">
      <w:r>
        <w:separator/>
      </w:r>
    </w:p>
  </w:footnote>
  <w:footnote w:type="continuationSeparator" w:id="0">
    <w:p w14:paraId="72C6221A" w14:textId="77777777" w:rsidR="0032205F" w:rsidRDefault="0032205F" w:rsidP="00C4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68"/>
    <w:multiLevelType w:val="hybridMultilevel"/>
    <w:tmpl w:val="F9943FBC"/>
    <w:lvl w:ilvl="0" w:tplc="67A80D3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E2C5F"/>
    <w:multiLevelType w:val="hybridMultilevel"/>
    <w:tmpl w:val="6DC211F0"/>
    <w:lvl w:ilvl="0" w:tplc="719830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96C42"/>
    <w:multiLevelType w:val="hybridMultilevel"/>
    <w:tmpl w:val="EA765F64"/>
    <w:lvl w:ilvl="0" w:tplc="0184905A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9777">
    <w:abstractNumId w:val="1"/>
  </w:num>
  <w:num w:numId="2" w16cid:durableId="1183281412">
    <w:abstractNumId w:val="0"/>
  </w:num>
  <w:num w:numId="3" w16cid:durableId="1335840823">
    <w:abstractNumId w:val="2"/>
  </w:num>
  <w:num w:numId="4" w16cid:durableId="59082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49"/>
    <w:rsid w:val="00022A58"/>
    <w:rsid w:val="0002578A"/>
    <w:rsid w:val="00042123"/>
    <w:rsid w:val="00042ED8"/>
    <w:rsid w:val="0005502F"/>
    <w:rsid w:val="00056963"/>
    <w:rsid w:val="00067DE3"/>
    <w:rsid w:val="00086829"/>
    <w:rsid w:val="00090C7F"/>
    <w:rsid w:val="000B53D2"/>
    <w:rsid w:val="000C7B36"/>
    <w:rsid w:val="000E4681"/>
    <w:rsid w:val="00105197"/>
    <w:rsid w:val="001129FA"/>
    <w:rsid w:val="00142741"/>
    <w:rsid w:val="00142815"/>
    <w:rsid w:val="00147A2E"/>
    <w:rsid w:val="00156307"/>
    <w:rsid w:val="00172F28"/>
    <w:rsid w:val="0018095A"/>
    <w:rsid w:val="001A693C"/>
    <w:rsid w:val="001C1E49"/>
    <w:rsid w:val="001E5583"/>
    <w:rsid w:val="001E65FB"/>
    <w:rsid w:val="001F3968"/>
    <w:rsid w:val="002112A6"/>
    <w:rsid w:val="00211DFC"/>
    <w:rsid w:val="00211FE9"/>
    <w:rsid w:val="00215646"/>
    <w:rsid w:val="00220840"/>
    <w:rsid w:val="00226641"/>
    <w:rsid w:val="00232842"/>
    <w:rsid w:val="00251656"/>
    <w:rsid w:val="00266F44"/>
    <w:rsid w:val="002A1EF3"/>
    <w:rsid w:val="002D38B2"/>
    <w:rsid w:val="003006EA"/>
    <w:rsid w:val="003020DD"/>
    <w:rsid w:val="00317CF4"/>
    <w:rsid w:val="0032205F"/>
    <w:rsid w:val="003520AE"/>
    <w:rsid w:val="00355428"/>
    <w:rsid w:val="003713A9"/>
    <w:rsid w:val="00393075"/>
    <w:rsid w:val="003C3244"/>
    <w:rsid w:val="003D1759"/>
    <w:rsid w:val="003D48C6"/>
    <w:rsid w:val="003D4D4A"/>
    <w:rsid w:val="003F077A"/>
    <w:rsid w:val="00402957"/>
    <w:rsid w:val="004102D1"/>
    <w:rsid w:val="004131FC"/>
    <w:rsid w:val="0044053B"/>
    <w:rsid w:val="0044521F"/>
    <w:rsid w:val="00461A54"/>
    <w:rsid w:val="004671E9"/>
    <w:rsid w:val="004759C0"/>
    <w:rsid w:val="00487807"/>
    <w:rsid w:val="004958BB"/>
    <w:rsid w:val="004C7DFF"/>
    <w:rsid w:val="004D70B5"/>
    <w:rsid w:val="004F5386"/>
    <w:rsid w:val="00503932"/>
    <w:rsid w:val="00526F3A"/>
    <w:rsid w:val="00552051"/>
    <w:rsid w:val="00564BC3"/>
    <w:rsid w:val="0057717A"/>
    <w:rsid w:val="0058462C"/>
    <w:rsid w:val="005954D4"/>
    <w:rsid w:val="005C0055"/>
    <w:rsid w:val="005D0E01"/>
    <w:rsid w:val="005F1CDF"/>
    <w:rsid w:val="005F4D5A"/>
    <w:rsid w:val="00620E59"/>
    <w:rsid w:val="00621C2A"/>
    <w:rsid w:val="00636389"/>
    <w:rsid w:val="00642B9E"/>
    <w:rsid w:val="00643D5C"/>
    <w:rsid w:val="00646372"/>
    <w:rsid w:val="00647922"/>
    <w:rsid w:val="00652A15"/>
    <w:rsid w:val="006801AF"/>
    <w:rsid w:val="006A610C"/>
    <w:rsid w:val="006A783A"/>
    <w:rsid w:val="006B5A74"/>
    <w:rsid w:val="006D070A"/>
    <w:rsid w:val="006E4344"/>
    <w:rsid w:val="006E701E"/>
    <w:rsid w:val="00721FC3"/>
    <w:rsid w:val="0074448C"/>
    <w:rsid w:val="007574E4"/>
    <w:rsid w:val="00770A7F"/>
    <w:rsid w:val="00795708"/>
    <w:rsid w:val="00795C48"/>
    <w:rsid w:val="007B1B7B"/>
    <w:rsid w:val="007B5932"/>
    <w:rsid w:val="007B7444"/>
    <w:rsid w:val="007E70A8"/>
    <w:rsid w:val="007F0738"/>
    <w:rsid w:val="00803992"/>
    <w:rsid w:val="00815B4F"/>
    <w:rsid w:val="00817E13"/>
    <w:rsid w:val="00820561"/>
    <w:rsid w:val="00820ABB"/>
    <w:rsid w:val="00824B45"/>
    <w:rsid w:val="00892E4A"/>
    <w:rsid w:val="008933E1"/>
    <w:rsid w:val="00893F92"/>
    <w:rsid w:val="008A6961"/>
    <w:rsid w:val="008B5E9C"/>
    <w:rsid w:val="008C4B50"/>
    <w:rsid w:val="008E6145"/>
    <w:rsid w:val="008E655C"/>
    <w:rsid w:val="00906CC8"/>
    <w:rsid w:val="00913757"/>
    <w:rsid w:val="00937B0A"/>
    <w:rsid w:val="009518CE"/>
    <w:rsid w:val="0096188A"/>
    <w:rsid w:val="009B6354"/>
    <w:rsid w:val="009B720F"/>
    <w:rsid w:val="009C572C"/>
    <w:rsid w:val="009D56E6"/>
    <w:rsid w:val="009E63CA"/>
    <w:rsid w:val="00A04573"/>
    <w:rsid w:val="00A13F84"/>
    <w:rsid w:val="00A21B11"/>
    <w:rsid w:val="00A222AC"/>
    <w:rsid w:val="00A329E9"/>
    <w:rsid w:val="00A41655"/>
    <w:rsid w:val="00A504E9"/>
    <w:rsid w:val="00A51186"/>
    <w:rsid w:val="00A52CC9"/>
    <w:rsid w:val="00A56B3B"/>
    <w:rsid w:val="00A613FD"/>
    <w:rsid w:val="00A63C84"/>
    <w:rsid w:val="00A65D9C"/>
    <w:rsid w:val="00A66B0C"/>
    <w:rsid w:val="00A827CA"/>
    <w:rsid w:val="00AA33F4"/>
    <w:rsid w:val="00AA5A42"/>
    <w:rsid w:val="00AA7CD6"/>
    <w:rsid w:val="00AB48C3"/>
    <w:rsid w:val="00AE5C37"/>
    <w:rsid w:val="00AE6C65"/>
    <w:rsid w:val="00AE72D5"/>
    <w:rsid w:val="00AF1FF2"/>
    <w:rsid w:val="00B03D22"/>
    <w:rsid w:val="00B059FD"/>
    <w:rsid w:val="00B070EA"/>
    <w:rsid w:val="00B07C37"/>
    <w:rsid w:val="00B15E16"/>
    <w:rsid w:val="00B1605B"/>
    <w:rsid w:val="00B2009D"/>
    <w:rsid w:val="00B24EAA"/>
    <w:rsid w:val="00B42612"/>
    <w:rsid w:val="00B80FC5"/>
    <w:rsid w:val="00B84CA2"/>
    <w:rsid w:val="00B966D4"/>
    <w:rsid w:val="00BA24A2"/>
    <w:rsid w:val="00BB2BA9"/>
    <w:rsid w:val="00BB389B"/>
    <w:rsid w:val="00BC4B81"/>
    <w:rsid w:val="00BC5CFE"/>
    <w:rsid w:val="00BC62D4"/>
    <w:rsid w:val="00BC6B3E"/>
    <w:rsid w:val="00C465F5"/>
    <w:rsid w:val="00C55AF0"/>
    <w:rsid w:val="00C724A0"/>
    <w:rsid w:val="00C727B4"/>
    <w:rsid w:val="00C75406"/>
    <w:rsid w:val="00C90A0D"/>
    <w:rsid w:val="00C97619"/>
    <w:rsid w:val="00CA4166"/>
    <w:rsid w:val="00CD15C6"/>
    <w:rsid w:val="00CD7288"/>
    <w:rsid w:val="00CE7422"/>
    <w:rsid w:val="00D0026A"/>
    <w:rsid w:val="00D006BA"/>
    <w:rsid w:val="00D10609"/>
    <w:rsid w:val="00D152B0"/>
    <w:rsid w:val="00D61BAF"/>
    <w:rsid w:val="00D63F0E"/>
    <w:rsid w:val="00D7237D"/>
    <w:rsid w:val="00D76EF7"/>
    <w:rsid w:val="00D830D1"/>
    <w:rsid w:val="00D8460E"/>
    <w:rsid w:val="00D874A3"/>
    <w:rsid w:val="00D925D6"/>
    <w:rsid w:val="00D92849"/>
    <w:rsid w:val="00D95BF9"/>
    <w:rsid w:val="00D9750B"/>
    <w:rsid w:val="00DB56BB"/>
    <w:rsid w:val="00DB6196"/>
    <w:rsid w:val="00DC27A3"/>
    <w:rsid w:val="00DD20E6"/>
    <w:rsid w:val="00DD6DA8"/>
    <w:rsid w:val="00DF01B9"/>
    <w:rsid w:val="00DF70D0"/>
    <w:rsid w:val="00E0185A"/>
    <w:rsid w:val="00E04F3C"/>
    <w:rsid w:val="00E07467"/>
    <w:rsid w:val="00E16349"/>
    <w:rsid w:val="00E51FB6"/>
    <w:rsid w:val="00E63150"/>
    <w:rsid w:val="00E64C3C"/>
    <w:rsid w:val="00E71DC4"/>
    <w:rsid w:val="00E87BE7"/>
    <w:rsid w:val="00E9639C"/>
    <w:rsid w:val="00E97DBD"/>
    <w:rsid w:val="00EC7161"/>
    <w:rsid w:val="00ED3D85"/>
    <w:rsid w:val="00ED76DF"/>
    <w:rsid w:val="00EF5447"/>
    <w:rsid w:val="00F21AAE"/>
    <w:rsid w:val="00F70790"/>
    <w:rsid w:val="00F754FF"/>
    <w:rsid w:val="00F86AB6"/>
    <w:rsid w:val="00F90695"/>
    <w:rsid w:val="00F94B91"/>
    <w:rsid w:val="00FA46BF"/>
    <w:rsid w:val="00FA701C"/>
    <w:rsid w:val="00FB2385"/>
    <w:rsid w:val="00FD05A6"/>
    <w:rsid w:val="00FE759E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AC6"/>
  <w15:chartTrackingRefBased/>
  <w15:docId w15:val="{462DACF4-7410-44BE-892B-90DEA3F7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3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152B0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75406"/>
    <w:pPr>
      <w:spacing w:before="100" w:beforeAutospacing="1" w:after="100" w:afterAutospacing="1"/>
    </w:pPr>
  </w:style>
  <w:style w:type="table" w:styleId="a5">
    <w:name w:val="Table Grid"/>
    <w:basedOn w:val="a2"/>
    <w:uiPriority w:val="39"/>
    <w:rsid w:val="001F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B07C3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152B0"/>
    <w:rPr>
      <w:rFonts w:ascii="Calibri" w:eastAsia="Calibri" w:hAnsi="Calibri" w:cs="Calibri"/>
      <w:color w:val="2E75B5"/>
      <w:sz w:val="32"/>
      <w:szCs w:val="32"/>
      <w:lang w:val="ru-RU"/>
    </w:rPr>
  </w:style>
  <w:style w:type="paragraph" w:customStyle="1" w:styleId="a7">
    <w:name w:val="Абзац. Основной текст"/>
    <w:basedOn w:val="a0"/>
    <w:qFormat/>
    <w:rsid w:val="00D0026A"/>
    <w:pPr>
      <w:widowControl w:val="0"/>
      <w:ind w:firstLine="709"/>
      <w:jc w:val="both"/>
    </w:pPr>
    <w:rPr>
      <w:rFonts w:eastAsia="Calibri"/>
      <w:sz w:val="28"/>
      <w:szCs w:val="28"/>
    </w:rPr>
  </w:style>
  <w:style w:type="paragraph" w:customStyle="1" w:styleId="a">
    <w:name w:val="маркированный список"/>
    <w:basedOn w:val="a7"/>
    <w:qFormat/>
    <w:rsid w:val="00D0026A"/>
    <w:pPr>
      <w:numPr>
        <w:numId w:val="3"/>
      </w:numPr>
      <w:ind w:left="0" w:firstLine="709"/>
    </w:pPr>
  </w:style>
  <w:style w:type="paragraph" w:customStyle="1" w:styleId="a8">
    <w:name w:val="название таблицы"/>
    <w:basedOn w:val="a9"/>
    <w:qFormat/>
    <w:rsid w:val="00D0026A"/>
    <w:pPr>
      <w:keepNext/>
      <w:suppressAutoHyphens/>
      <w:spacing w:after="0"/>
    </w:pPr>
    <w:rPr>
      <w:rFonts w:eastAsia="Calibri"/>
      <w:bCs/>
      <w:i w:val="0"/>
      <w:iCs w:val="0"/>
      <w:color w:val="auto"/>
      <w:sz w:val="28"/>
      <w:szCs w:val="28"/>
    </w:rPr>
  </w:style>
  <w:style w:type="paragraph" w:styleId="a9">
    <w:name w:val="caption"/>
    <w:basedOn w:val="a0"/>
    <w:next w:val="a0"/>
    <w:uiPriority w:val="35"/>
    <w:semiHidden/>
    <w:unhideWhenUsed/>
    <w:qFormat/>
    <w:rsid w:val="00D0026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таблица"/>
    <w:basedOn w:val="a0"/>
    <w:qFormat/>
    <w:rsid w:val="004958BB"/>
    <w:rPr>
      <w:rFonts w:eastAsia="Calibri"/>
      <w:sz w:val="28"/>
      <w:szCs w:val="22"/>
    </w:rPr>
  </w:style>
  <w:style w:type="character" w:customStyle="1" w:styleId="CourseProjSub">
    <w:name w:val="CourseProjSub Знак"/>
    <w:basedOn w:val="a1"/>
    <w:link w:val="CourseProjSub0"/>
    <w:locked/>
    <w:rsid w:val="00090C7F"/>
    <w:rPr>
      <w:rFonts w:ascii="Times New Roman" w:eastAsiaTheme="majorEastAsia" w:hAnsi="Times New Roman" w:cs="Times New Roman"/>
      <w:b/>
      <w:color w:val="000000" w:themeColor="text1"/>
      <w:sz w:val="28"/>
      <w:szCs w:val="36"/>
      <w:lang w:val="ru-RU"/>
    </w:rPr>
  </w:style>
  <w:style w:type="paragraph" w:customStyle="1" w:styleId="CourseProjSub0">
    <w:name w:val="CourseProjSub"/>
    <w:basedOn w:val="a0"/>
    <w:link w:val="CourseProjSub"/>
    <w:autoRedefine/>
    <w:qFormat/>
    <w:rsid w:val="00090C7F"/>
    <w:pPr>
      <w:keepNext/>
      <w:keepLines/>
      <w:spacing w:before="240"/>
      <w:ind w:firstLine="709"/>
      <w:outlineLvl w:val="0"/>
    </w:pPr>
    <w:rPr>
      <w:rFonts w:eastAsiaTheme="majorEastAsia"/>
      <w:b/>
      <w:color w:val="000000" w:themeColor="text1"/>
      <w:sz w:val="28"/>
      <w:szCs w:val="36"/>
    </w:rPr>
  </w:style>
  <w:style w:type="paragraph" w:styleId="ab">
    <w:name w:val="header"/>
    <w:basedOn w:val="a0"/>
    <w:link w:val="ac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footer"/>
    <w:basedOn w:val="a0"/>
    <w:link w:val="ae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laceholder Text"/>
    <w:basedOn w:val="a1"/>
    <w:uiPriority w:val="99"/>
    <w:semiHidden/>
    <w:rsid w:val="004671E9"/>
    <w:rPr>
      <w:color w:val="808080"/>
    </w:rPr>
  </w:style>
  <w:style w:type="table" w:styleId="4">
    <w:name w:val="Plain Table 4"/>
    <w:basedOn w:val="a2"/>
    <w:uiPriority w:val="44"/>
    <w:rsid w:val="00467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77C5-D762-47D7-96F5-409F6A19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15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Кристелл МакКрэйн</dc:creator>
  <cp:keywords/>
  <dc:description/>
  <cp:lastModifiedBy>Матвей Макаро</cp:lastModifiedBy>
  <cp:revision>173</cp:revision>
  <dcterms:created xsi:type="dcterms:W3CDTF">2023-11-03T19:45:00Z</dcterms:created>
  <dcterms:modified xsi:type="dcterms:W3CDTF">2023-11-26T19:26:00Z</dcterms:modified>
</cp:coreProperties>
</file>