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7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Этап анализа проблемы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выявить заинтересованных лиц проекта.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 того, как выявлены все заинтересованные лица проекта, а также пользователи, ответьте на следующие вопросы: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Кто пользователь будущей автоматизированной системы? 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специалист по интернет-рекламе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заказчик (экономический покупатель программного продукта)?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Генеральный директор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кого ещё окажут влияние результаты работы АИС?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руководитель отдела согласования; преподаватель; Зам. Генерального директора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будет оценивать и принимать систему после её установки?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оператор ПК; системный администратор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Существуют ли другие пользователи, чьи потребности надо учесть (это могут быть как внутренние, так и внешние пользователи)?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-менеджер; Директор по рекламе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Кто будет заниматься сопровождением системы?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системный администратор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 забыли ли мы кого-нибудь?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Ответ:</w:t>
      </w:r>
      <w:r>
        <w:rPr>
          <w:rFonts w:cs="Times New Roman" w:ascii="Times New Roman" w:hAnsi="Times New Roman"/>
          <w:sz w:val="28"/>
          <w:szCs w:val="28"/>
        </w:rPr>
        <w:t xml:space="preserve"> нет, не забыли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 ответов на вопросы при появлении новых пользователей или заинтересованных лиц проекта, которые ранее не были нами учтены, заполните для них таблицу, представляющую их характеристику.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задания представлен в таблицах 1 – 5. 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Характеристика заинтересованного лица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7375"/>
      </w:tblGrid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Руководитель отдела согласования: Скворцов Михаил Викторович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Опытный специалист в области аналитики маркетинга и управления проектами. Обладает навыками организации и координации работы отдела согласования и активно взаимодействует с другими отделами компании.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 сотрудник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стратегии согласования проекта по автоматизации анализа рекламы, координация деятельности отдела согласования, обеспечение выполнения требований заказчика.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Своевременное и эффективное согласование всех этапов проекта, минимизация конфликтов между отделами, достижение высокого уровня удовлетворённости заказчика.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Высокая: участвует во всех этапах проекта, от планирования до завершения, обеспечивая непрерывное согласование и поддержку отдела.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Стратегия согласования проекта, отчёты о выполненной работе отдела, протоколы совещаний и встреч.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Имеет отличные коммуникативные навыки и умеет решать проблемы в срочном режиме. В то же время, необходимо обеспечение поддержки со стороны руководства и ресурсы для успешного выполнения своих обязанностей.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Характеристика заинтересованного лица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7375"/>
      </w:tblGrid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Преподаватели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Опытные преподаватели с глубокими знаниями в области того предмета, который преподают.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Внутренний сотрудник 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Проведение образовательных курсов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Активное участие студентов в процесс обучения, высокий уровень усвоения материала, положительные отзывы от участников и достижение заявленных целей обучения.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Низкая: преподаватели получают лишь отголосок успешного внедрения АИС в виде увеличения количества клиентов.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Отчёт об эффективности обучения и количестве обучаемых студентов.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Важно учитывать возможное увеличение нагрузки на преподавателя в случае увеличения клиентуры из-за внедрения автоматизированной системы. Необходимо обеспечить преподавателям поддержку и ресурсы для успешного проведения курсов при увеличении числа студентов.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 – Характеристика заинтересованного лица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7375"/>
      </w:tblGrid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Зам. Генерального директора: Кравцов Пётр Петрович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Является ключевым членом руководства компании с обширным опытом в управлении и стратегическом планировании; обладает широкими знаниями в области маркетинга и стратегического развития бизнеса.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 сотрудник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Обеспечение успешной реализации проекта по автоматизации анализа эффективности рекламы и созданию отчётов. Определение стратегических направлений развития компании в области маркетинга и продвижения курсов повышения квалификации.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Достижение целей проекта в срок и в рамках бюджета, увеличение эффективности маркетинговых кампаний, увеличение числа клиентов и доходов от курсов повышения квалификации.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Высокая: активно участвует в разработке стратегии проекта и обеспечивает необходимую поддержку и ресурсы для его реализации.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Стратегические планы и рекомендации по маркетингу, отчёты о выполнении проекта, аналитические данные по эффективности рекламы и продажам курсов.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Важно учитывать возможные ограничения в ресурсах и финансировании, а также обеспечить эффективное взаимодействие с другими отделами компании для успешной реализации проекта. Также следует обеспечить необходимую авторитетность и поддержку руководства для эффективного управления проектом.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4 – Характеристика заинтересованного лица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7375"/>
      </w:tblGrid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ПК: Кросс Глеб Павлович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Является членом команды проекта по автоматизации анализа эффективности рекламы и созданию отчётов. Обладает навыками работы с компьютером и программным обеспечением, необходимыми для выполнения своих обязанностей.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 сотрудник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Осуществление оперативного управления программным обеспечением, ввод и обработка данных, поддержка функционирования автоматизированный систем анализа рекламы.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Выполнение задач в срок и без ошибок, эффективное использование программного обеспечения, соблюдение стандартов безопасности и конфиденциальности данных.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Средняя: участвует в проекте как член команды, но его роль может быть ограничены выполнением конкретных задач.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Отчёты о выполненной работе, данные анализа рекламных кампаний, отчёты об ошибках и сбоях в работе программного обеспечения.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Важно обеспечить оператору ПК необходимую подготовку и поддержку в работе с программным обеспечением, а также следить за его мотивацией и эффективностью выполнения задач в рамках проекта. Также стоит учитывать возможные трудности, связанные с обучением персонала и внедрением новой системы.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5 – Характеристика заинтересованного лица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8"/>
        <w:gridCol w:w="7396"/>
      </w:tblGrid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администратор: Клыков Евгений Станиславович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Обладает высокими навыками в области информационных технологий и системой администрирования. Ответственен за обеспечение надёжной и бесперебойной работы автоматизированной системы анализа рекламы и создания отчётов.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 сотрудник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Установка, настройка и обновление программного обеспечения для автоматизации анализа рекламы. Обеспечение безопасности и конфиденциальности данных в системе. Решение технических проблем и сбоев в работе системы.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Надёжная и бесперебойная работа автоматизированной системы, обеспечение безопасности данных, быстрое реагирование на технические проблемы и их решение.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Высокая: активно участвует в развёртывании и поддержке системы, следит за её работоспособностью и безопасностью.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Отчёты о состоянии системы, журналы обновлений и настроек, документация по настройке и обслуживанию системы.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Необходимо обеспечить достаточные ресурсы и поддержку, чтобы системный администратор мог эффективно решать технические проблемы и обеспечивать бесперебойную работу системы. Также важно обеспечить его обучение и развитие в области новых технологий и методов обслуживания систем.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Разработайте анкету (с помощью одного из предложенных сервисов) для выбранной вами роли пользователя в проекте АИС «Университет», позволяющую выявить потребности, проблемы, характеристики этого пользователя.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Созданная анкета для выбранной роли в проекте АИС «Анализ эффективности рекламы и создания отчётов» доступна по ссылке: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-"/>
            <w:rFonts w:cs="Times New Roman" w:ascii="Times New Roman" w:hAnsi="Times New Roman"/>
            <w:sz w:val="28"/>
            <w:szCs w:val="28"/>
          </w:rPr>
          <w:t>https://docs.google.com/forms/d/e/1FAIpQLSdKtSHYRrT8d0KHq22ZeTG0ONHnPS6M9agFplow8O1sLKTEcA/viewform?usp=sf_link</w:t>
        </w:r>
      </w:hyperlink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анкетирования представлен ниже: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16500" cy="2219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8300" cy="24707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8300" cy="22923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276352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76875" cy="278320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50205" cy="25908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276352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258572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7350" cy="277876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74970" cy="263842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/>
        <w:drawing>
          <wp:inline distT="0" distB="0" distL="0" distR="0">
            <wp:extent cx="5486400" cy="25622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было проведено осуществление выявления пользователей и заинтересованных лиц проекта, неучтённых на ранних этапах проектирования. Были приобретены знания об основных особенностях метода анкетирования пользователей проекта, а также сформирован навык составления анкеты для выявления потребностей пользователя, его характеристик.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118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-">
    <w:name w:val="Hyperlink"/>
    <w:basedOn w:val="DefaultParagraphFont"/>
    <w:uiPriority w:val="99"/>
    <w:unhideWhenUsed/>
    <w:rsid w:val="009a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f53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9a4f53"/>
    <w:rPr>
      <w:color w:val="954F72" w:themeColor="followedHyperlink"/>
      <w:u w:val="single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3252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01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dKtSHYRrT8d0KHq22ZeTG0ONHnPS6M9agFplow8O1sLKTEcA/viewform?usp=sf_li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LibreOffice/7.5.1.2$Windows_X86_64 LibreOffice_project/fcbaee479e84c6cd81291587d2ee68cba099e129</Application>
  <AppVersion>15.0000</AppVersion>
  <Pages>6</Pages>
  <Words>1000</Words>
  <Characters>7676</Characters>
  <CharactersWithSpaces>8554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description/>
  <dc:language>ru-RU</dc:language>
  <cp:lastModifiedBy/>
  <dcterms:modified xsi:type="dcterms:W3CDTF">2024-09-13T14:50:13Z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