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Анализ существующих программных продуктов.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Тема: Анализ существующих подобных программных продуктов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Цель: 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В соответствии с индивидуальным заданием выбрать проприетарный программный продукт (ПП), который можно применить для информатизации заданной предметной области.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 Привести полное и сокращенное название ПП, его версию, год выпуска, указать фирму-производителя, ее сайт.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Описать функциональное назначение ПП.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 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5. 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Привести примеры оформления интерфейса (при помощи скриншотов).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6. Описать все меню и подменю командного языка, отпечатать вид главного меню, а также некоторые подменю (на выбор). Англоязычные термины снабдить переводом на русский язык.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7. Описать входные данные для работы ПП и его составляющих, описать результаты его работы (выходные данные, генерируемые отчеты). Поработать с ПП, задав необходимые исходные данные. Получить результаты.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Выбор проприетарного программного продукта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наше время существенно возросла надобность в информатизации любого бизнес процесса. Одними из ключевых факторов являются доступность, удобство и красота конечного результата. Именно поэтому был выбран такой проприетарный программный продукт (далее – ПП), как Adobe Illustrator.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Характеристики ПП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Название: Adobe Illustrator CC 2018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Сайт производителя: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www.adobe.com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Функциональное назначение ПП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предназначена для создания макетов графических документов, с целью их публикации на бумаге и в электронном виде. Файлы программы Adobe Illustrator сохраняются в формате Ai или Eps. Основными отличиями Illustrator от других программ подобного типа являются ее очень широкие функциональные возможности по художественному оформлению содержимого документа.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Круг потенциальных пользователей программы включает в себя как профессиональных художников и дизайнеров, занятых подготовкой печатных изданий, так и огромное число разработчиков Web-страниц и мультимедийной графики.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ПО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Системные требования: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Процессор Intel® Pentium® 4 или AMD Athlon® 64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Microsoft® Windows® XP с пакетом обновления SP 3 или Windows 7 с пакетом обновления SP 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Гб оперативной памяти (рекомендуется 3 Гб) для 32-разрядной версии; 2 Гб оперативной памяти (рекомендуется 8 Гб) для 64-разрядной версии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Гб свободного пространства на жестком диске для установки; дополнительное свободное пространство, необходимое для установки (не устанавливается на съемные устройства хранения флэш)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Разрешение монитора 1024x768 (рекомендуется 1280x800) с 16-разрядной видеокартой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Привод DVD-ROM*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Некоторые функции Adobe Bridge требуют наличия видеокарты с поддержкой DirectX 9 и емкостью видеоОЗУ не менее 64 Мб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работы этого программного обеспечения требуется активация. Для активации программного обеспечения, подтверждения подписки и доступа к онлайн-услугам требуется широкополосное интернет-соединение и регистрация. Активация по телефону недоступна.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 OS: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Многоядерный процессор Intel с поддержкой 64-разрядных вычислений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 OS X v10.6.8 или v10.7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Гб оперативной памяти (рекомендуется 8 Гб)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 Гб свободного пространства на жестком диске для установки; дополнительное свободное пространство, необходимое для установки (не устанавливается на диск, для которого используется файловая система, чувствительная к регистру, или на съемные устройства хранения флэш)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Разрешение монитора 1024x768 (рекомендуется 1280x800) с 16-разрядной видеокартой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Привод DVD-ROM с поддержкой чтения двухслойных DVD-дисков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Для работы этого программного обеспечения требуется активация. Для активации программного обеспечения, подтверждения подписки и доступа к онлайн-услугам требуется широкополосное интернет-соединение и регистрация. Активация по телефону недоступна.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проста в освоении и удобна в использовании. Наибольшее количество информации человек воспринимает визуально, именно поэтому важно преподнести ему схему не только понятно, но и красиво. Adobe Illustrator – векторный редактор, что позволяет легко масштабировать его файлы без потери качества. Пользователь может организовать свое рабочее пространство так, как ему удобно (см. скриншот)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повышения своих рабочих навыков пользователь может перейти в пункт “руководство Adobe Illustrator” (см. скриншот)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40425" cy="2914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8460" l="0" r="0" t="42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Программа позволяет легко справляться с любыми задачами, а также визуализировать бизнес процессы (см. скриншот)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Стоимость внедрения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Компания Adobe предлагает месячную подписку на использование как и программы отдельно, так и всех продуктов компании. Далее представлены цены соответственно.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Стоимость использования: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Индивидуальным пользователям: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1352 руб/мес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1932 руб/мес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Бизнесу: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2190 руб/мес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5154 руб/мес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dobe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