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87B6" w14:textId="77777777" w:rsidR="00B63A8F" w:rsidRDefault="00B63A8F" w:rsidP="00B63A8F">
      <w:pPr>
        <w:pStyle w:val="Ttulo1"/>
        <w:rPr>
          <w:b w:val="0"/>
        </w:rPr>
      </w:pPr>
      <w:bookmarkStart w:id="0" w:name="_Toc239088899"/>
      <w:r w:rsidRPr="00B63A8F">
        <w:rPr>
          <w:b w:val="0"/>
        </w:rPr>
        <w:t>Capítulo 3 — El bucle de eventos del servidor</w:t>
      </w:r>
      <w:bookmarkEnd w:id="0"/>
    </w:p>
    <w:p w14:paraId="1759348C" w14:textId="77777777" w:rsidR="00787926" w:rsidRDefault="00B63A8F" w:rsidP="00B63A8F">
      <w:pPr>
        <w:pStyle w:val="Subttulodelcaptulo"/>
      </w:pPr>
      <w:r w:rsidRPr="00B63A8F">
        <w:t>Unidad de estudio · Edición ampliada con fundamentos teóricos</w:t>
      </w:r>
    </w:p>
    <w:p w14:paraId="73EAEFA7" w14:textId="77777777" w:rsidR="00787926" w:rsidRDefault="00787926" w:rsidP="00787926">
      <w:pPr>
        <w:pStyle w:val="Ttulo2"/>
      </w:pPr>
      <w:bookmarkStart w:id="1" w:name="_Toc239088900"/>
      <w:r>
        <w:t>Índice</w:t>
      </w:r>
      <w:bookmarkEnd w:id="1"/>
    </w:p>
    <w:p w14:paraId="14BF1016" w14:textId="4B3E9AE7" w:rsidR="00787926" w:rsidRDefault="00787926">
      <w:pPr>
        <w:pStyle w:val="TDC1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088899" w:history="1">
        <w:r w:rsidRPr="003A34AD">
          <w:rPr>
            <w:rStyle w:val="Hipervnculo"/>
            <w:noProof/>
          </w:rPr>
          <w:t>Capítulo 3 — El bucle de eventos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D8CDC0" w14:textId="39D6BE8B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0" w:history="1">
        <w:r w:rsidRPr="003A34AD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59E33E" w14:textId="2D138D04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1" w:history="1">
        <w:r w:rsidRPr="003A34AD">
          <w:rPr>
            <w:rStyle w:val="Hipervnculo"/>
            <w:noProof/>
          </w:rPr>
          <w:t>3.1. Alcance de la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6F869C" w14:textId="752083AC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2" w:history="1">
        <w:r w:rsidRPr="003A34AD">
          <w:rPr>
            <w:rStyle w:val="Hipervnculo"/>
            <w:noProof/>
          </w:rPr>
          <w:t>3.2. Por qué existe la asincronía en Python: origen y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8BDFC9" w14:textId="6DB6BC7E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3" w:history="1">
        <w:r w:rsidRPr="003A34AD">
          <w:rPr>
            <w:rStyle w:val="Hipervnculo"/>
            <w:noProof/>
          </w:rPr>
          <w:t>3.3. Concurrencia no es paralelismo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14DA5D" w14:textId="0095770A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4" w:history="1">
        <w:r w:rsidRPr="003A34AD">
          <w:rPr>
            <w:rStyle w:val="Hipervnculo"/>
            <w:noProof/>
          </w:rPr>
          <w:t>3.4. Anatomía del bucle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0A1266" w14:textId="2203D9B8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5" w:history="1">
        <w:r w:rsidRPr="003A34AD">
          <w:rPr>
            <w:rStyle w:val="Hipervnculo"/>
            <w:noProof/>
          </w:rPr>
          <w:t>3.5. Corrutinas y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70D37C" w14:textId="6762B77E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6" w:history="1">
        <w:r w:rsidRPr="003A34AD">
          <w:rPr>
            <w:rStyle w:val="Hipervnculo"/>
            <w:noProof/>
          </w:rPr>
          <w:t>3.6. Qué significa bloquear, y las tres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6DFC69" w14:textId="4691D290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7" w:history="1">
        <w:r w:rsidRPr="003A34AD">
          <w:rPr>
            <w:rStyle w:val="Hipervnculo"/>
            <w:noProof/>
          </w:rPr>
          <w:t>3.7. Clientes asincrónicos para toda entrada y salida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79231B" w14:textId="4FE9936D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8" w:history="1">
        <w:r w:rsidRPr="003A34AD">
          <w:rPr>
            <w:rStyle w:val="Hipervnculo"/>
            <w:noProof/>
          </w:rPr>
          <w:t>3.8. La regla del greenlet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44B048" w14:textId="2A0CB0CA" w:rsidR="00787926" w:rsidRDefault="00787926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09" w:history="1">
        <w:r w:rsidRPr="003A34AD">
          <w:rPr>
            <w:rStyle w:val="Hipervnculo"/>
            <w:noProof/>
          </w:rPr>
          <w:t>3.8.1. Cómo funciona la capa asincrónica del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2B7C17" w14:textId="0D2C89D6" w:rsidR="00787926" w:rsidRDefault="00787926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10" w:history="1">
        <w:r w:rsidRPr="003A34AD">
          <w:rPr>
            <w:rStyle w:val="Hipervnculo"/>
            <w:noProof/>
          </w:rPr>
          <w:t>3.8.2. Cuándo falla y por qué el mensaje no ayuda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447890" w14:textId="12D27411" w:rsidR="00787926" w:rsidRDefault="00787926">
      <w:pPr>
        <w:pStyle w:val="TDC3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11" w:history="1">
        <w:r w:rsidRPr="003A34AD">
          <w:rPr>
            <w:rStyle w:val="Hipervnculo"/>
            <w:noProof/>
          </w:rPr>
          <w:t>3.8.3. El N+1 que dejó de ser un problema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2100A" w14:textId="66A2D290" w:rsidR="00787926" w:rsidRDefault="00787926">
      <w:pPr>
        <w:pStyle w:val="TDC2"/>
        <w:tabs>
          <w:tab w:val="right" w:leader="dot" w:pos="8494"/>
        </w:tabs>
        <w:rPr>
          <w:rFonts w:eastAsiaTheme="minorEastAsia"/>
          <w:noProof/>
          <w:sz w:val="24"/>
          <w:szCs w:val="24"/>
          <w:lang w:val="es-AR" w:eastAsia="es-AR"/>
        </w:rPr>
      </w:pPr>
      <w:hyperlink w:anchor="_Toc239088912" w:history="1">
        <w:r w:rsidRPr="003A34AD">
          <w:rPr>
            <w:rStyle w:val="Hipervnculo"/>
            <w:noProof/>
          </w:rPr>
          <w:t>3.9. Tareas en segundo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_Toc239088912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2B0429" w14:textId="17BE46D9" w:rsidR="00B63A8F" w:rsidRDefault="00787926" w:rsidP="00787926">
      <w:pPr>
        <w:pStyle w:val="Cuerpo"/>
      </w:pPr>
      <w:r>
        <w:fldChar w:fldCharType="end"/>
      </w:r>
    </w:p>
    <w:p w14:paraId="1F899D0C" w14:textId="77777777" w:rsidR="00B63A8F" w:rsidRDefault="00B63A8F" w:rsidP="00B63A8F">
      <w:pPr>
        <w:pStyle w:val="Ttulo2"/>
        <w:rPr>
          <w:b w:val="0"/>
        </w:rPr>
      </w:pPr>
      <w:bookmarkStart w:id="2" w:name="_Toc239088901"/>
      <w:r w:rsidRPr="00B63A8F">
        <w:rPr>
          <w:b w:val="0"/>
        </w:rPr>
        <w:t>3.1. Alcance de la clase</w:t>
      </w:r>
      <w:bookmarkEnd w:id="2"/>
    </w:p>
    <w:p w14:paraId="6C478EBD" w14:textId="77777777" w:rsidR="00B63A8F" w:rsidRDefault="00B63A8F" w:rsidP="00B63A8F">
      <w:pPr>
        <w:pStyle w:val="Cuerpo"/>
      </w:pPr>
      <w:r w:rsidRPr="00B63A8F">
        <w:t>Esta es la clase más importante del módulo, y conviene decir por qué con las palabras del propio TPI. Su sección 1.4 se abre así:</w:t>
      </w:r>
    </w:p>
    <w:p w14:paraId="18DAFC62" w14:textId="77777777" w:rsidR="00B63A8F" w:rsidRDefault="00B63A8F" w:rsidP="00B63A8F">
      <w:pPr>
        <w:pStyle w:val="Cuerpo"/>
        <w:ind w:left="360"/>
        <w:rPr>
          <w:b/>
        </w:rPr>
      </w:pPr>
      <w:r w:rsidRPr="00B63A8F">
        <w:t xml:space="preserve">Esta sección es </w:t>
      </w:r>
      <w:r w:rsidRPr="00B63A8F">
        <w:rPr>
          <w:b/>
        </w:rPr>
        <w:t>normativa</w:t>
      </w:r>
      <w:r w:rsidRPr="00B63A8F">
        <w:t xml:space="preserve"> y es la que más consecuencias tiene sobre el código; </w:t>
      </w:r>
      <w:r w:rsidRPr="00B63A8F">
        <w:rPr>
          <w:b/>
        </w:rPr>
        <w:t>todo lo demás del documento la presupone.</w:t>
      </w:r>
    </w:p>
    <w:p w14:paraId="2837B2BC" w14:textId="77777777" w:rsidR="00B63A8F" w:rsidRDefault="00B63A8F" w:rsidP="00B63A8F">
      <w:pPr>
        <w:pStyle w:val="Cuerpo"/>
      </w:pPr>
      <w:r w:rsidRPr="00B63A8F">
        <w:t xml:space="preserve">Ocho de las treinta y siete reglas del </w:t>
      </w:r>
      <w:proofErr w:type="spellStart"/>
      <w:r w:rsidRPr="00B63A8F">
        <w:t>backend</w:t>
      </w:r>
      <w:proofErr w:type="spellEnd"/>
      <w:r w:rsidRPr="00B63A8F">
        <w:t xml:space="preserve"> viven ahí, identificadas como </w:t>
      </w:r>
      <w:r w:rsidRPr="00B63A8F">
        <w:rPr>
          <w:b/>
        </w:rPr>
        <w:t>EA-01 a EA-08</w:t>
      </w:r>
      <w:r w:rsidRPr="00B63A8F">
        <w:t>, y este capítulo las funda todas. No están repartidas por el documento: están juntas, en una sola sección, porque responden a un mismo hecho.</w:t>
      </w:r>
    </w:p>
    <w:p w14:paraId="7403D1C3" w14:textId="77777777" w:rsidR="00B63A8F" w:rsidRDefault="00B63A8F" w:rsidP="00B63A8F">
      <w:pPr>
        <w:pStyle w:val="Cuerpo"/>
      </w:pPr>
      <w:r w:rsidRPr="00B63A8F">
        <w:t xml:space="preserve">Ese hecho es el que el Capítulo 1 dejó enunciado y no desarrolló: </w:t>
      </w:r>
      <w:r w:rsidRPr="00B63A8F">
        <w:rPr>
          <w:b/>
        </w:rPr>
        <w:t>el servidor atiende todas las peticiones sobre un único bucle de eventos, y una sola línea que no ceda el control lo detiene para todos.</w:t>
      </w:r>
      <w:r w:rsidRPr="00B63A8F">
        <w:t xml:space="preserve"> No para el usuario que la disparó: para todos los usuarios conectados, al mismo tiempo.</w:t>
      </w:r>
    </w:p>
    <w:p w14:paraId="1AD5F3B6" w14:textId="77777777" w:rsidR="00B63A8F" w:rsidRDefault="00B63A8F" w:rsidP="00B63A8F">
      <w:pPr>
        <w:pStyle w:val="Cuerpo"/>
      </w:pPr>
      <w:r w:rsidRPr="00B63A8F">
        <w:t xml:space="preserve">Hay una coincidencia que esta clase debe aprovechar. </w:t>
      </w:r>
      <w:r w:rsidRPr="00B63A8F">
        <w:rPr>
          <w:b/>
        </w:rPr>
        <w:t>Esta misma semana, la otra mitad de la cursada estudia el bucle de eventos del navegador</w:t>
      </w:r>
      <w:r w:rsidRPr="00B63A8F">
        <w:t>: un solo hilo que ejecuta y dibuja, y que al bloquearse deja la página muerta. Es el mismo modelo mental, en otro lenguaje y del otro lado del cable. Verlo dos veces el mismo día lo fija de una manera que una sola exposición no consigue, y conviene que los dos docentes usen el mismo dibujo.</w:t>
      </w:r>
    </w:p>
    <w:p w14:paraId="61E51AA4" w14:textId="77777777" w:rsidR="00B63A8F" w:rsidRDefault="00B63A8F" w:rsidP="00B63A8F">
      <w:pPr>
        <w:pStyle w:val="Cuerpo"/>
      </w:pPr>
      <w:r w:rsidRPr="00B63A8F">
        <w:t xml:space="preserve">El capítulo también estudia el error que el TPI señala como </w:t>
      </w:r>
      <w:r w:rsidRPr="00B63A8F">
        <w:rPr>
          <w:b/>
        </w:rPr>
        <w:t>"el que más tiempo hace perder"</w:t>
      </w:r>
      <w:r w:rsidRPr="00B63A8F">
        <w:t xml:space="preserve">: la excepción que aparece cuando el ORM intenta emitir una consulta desde un lugar donde no </w:t>
      </w:r>
      <w:r w:rsidRPr="00B63A8F">
        <w:lastRenderedPageBreak/>
        <w:t>puede. Su nombre no dice nada —</w:t>
      </w:r>
      <w:proofErr w:type="spellStart"/>
      <w:r w:rsidRPr="00B63A8F">
        <w:rPr>
          <w:rStyle w:val="Cdigoenlnea"/>
        </w:rPr>
        <w:t>MissingGreenlet</w:t>
      </w:r>
      <w:proofErr w:type="spellEnd"/>
      <w:r w:rsidRPr="00B63A8F">
        <w:t xml:space="preserve">— y su causa está siempre lejos de donde salta. Entenderla exige entender cómo </w:t>
      </w:r>
      <w:proofErr w:type="spellStart"/>
      <w:r w:rsidRPr="00B63A8F">
        <w:t>SQLAlchemy</w:t>
      </w:r>
      <w:proofErr w:type="spellEnd"/>
      <w:r w:rsidRPr="00B63A8F">
        <w:t xml:space="preserve"> implementa su capa asincrónica, y esta clase lo desarma.</w:t>
      </w:r>
    </w:p>
    <w:p w14:paraId="59FFDF7C" w14:textId="77777777" w:rsidR="00B63A8F" w:rsidRDefault="00B63A8F" w:rsidP="00B63A8F">
      <w:pPr>
        <w:pStyle w:val="Cuerpo"/>
      </w:pPr>
      <w:r w:rsidRPr="00B63A8F">
        <w:t xml:space="preserve">Y hay una sección que rara vez se enseña y que este capítulo incluye porque el TPI la declara: </w:t>
      </w:r>
      <w:r w:rsidRPr="00B63A8F">
        <w:rPr>
          <w:b/>
        </w:rPr>
        <w:t>qué hacía bien el modelo sincrónico que ahora hay que reponer a mano.</w:t>
      </w:r>
      <w:r w:rsidRPr="00B63A8F">
        <w:t xml:space="preserve"> El modelo asincrónico no es gratis, y saber qué se resignó es lo que separa usarlo de padecerlo.</w:t>
      </w:r>
    </w:p>
    <w:p w14:paraId="22E04E3E" w14:textId="77777777" w:rsidR="00B63A8F" w:rsidRDefault="00B63A8F" w:rsidP="00B63A8F">
      <w:pPr>
        <w:pStyle w:val="Cuerpo"/>
      </w:pPr>
      <w:r w:rsidRPr="00B63A8F">
        <w:t xml:space="preserve">Al finalizar la clase, el alumno debe poder </w:t>
      </w:r>
      <w:r w:rsidRPr="00B63A8F">
        <w:rPr>
          <w:b/>
        </w:rPr>
        <w:t>explicar qué hace cada una de las ocho reglas EA y qué problema previene</w:t>
      </w:r>
      <w:r w:rsidRPr="00B63A8F">
        <w:t xml:space="preserve">, reconocer una llamada bloqueante en código ajeno, y diagnosticar una excepción de </w:t>
      </w:r>
      <w:proofErr w:type="spellStart"/>
      <w:r w:rsidRPr="00B63A8F">
        <w:t>greenlet</w:t>
      </w:r>
      <w:proofErr w:type="spellEnd"/>
      <w:r w:rsidRPr="00B63A8F">
        <w:t xml:space="preserve"> a partir de su traza.</w:t>
      </w:r>
    </w:p>
    <w:p w14:paraId="6987075C" w14:textId="77777777" w:rsidR="00B63A8F" w:rsidRDefault="00B63A8F" w:rsidP="00B63A8F">
      <w:pPr>
        <w:pStyle w:val="Cuerpo"/>
        <w:rPr>
          <w:b/>
        </w:rPr>
      </w:pPr>
      <w:r w:rsidRPr="00B63A8F">
        <w:rPr>
          <w:b/>
        </w:rPr>
        <w:t>Contenidos</w:t>
      </w:r>
    </w:p>
    <w:p w14:paraId="711BA6CB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Origen y objetivos de diseño de la asincronía en Python.</w:t>
      </w:r>
    </w:p>
    <w:p w14:paraId="711E4F9D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Concurrencia y paralelismo: la distinción que ordena todo.</w:t>
      </w:r>
    </w:p>
    <w:p w14:paraId="5AC87A22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Anatomía del bucle de eventos.</w:t>
      </w:r>
    </w:p>
    <w:p w14:paraId="51616BD4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proofErr w:type="spellStart"/>
      <w:r w:rsidRPr="00B63A8F">
        <w:rPr>
          <w:rFonts w:ascii="Calibri" w:hAnsi="Calibri" w:cs="Calibri"/>
          <w:color w:val="000000"/>
        </w:rPr>
        <w:t>Corrutinas</w:t>
      </w:r>
      <w:proofErr w:type="spellEnd"/>
      <w:r w:rsidRPr="00B63A8F">
        <w:rPr>
          <w:rFonts w:ascii="Calibri" w:hAnsi="Calibri" w:cs="Calibri"/>
          <w:color w:val="000000"/>
        </w:rPr>
        <w:t>, tareas y puntos de cesión.</w:t>
      </w:r>
    </w:p>
    <w:p w14:paraId="2F88C703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Qué significa "bloquear" y por qué acá duele más.</w:t>
      </w:r>
    </w:p>
    <w:p w14:paraId="66A4129F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Las tres operaciones bloqueantes del sistema.</w:t>
      </w:r>
    </w:p>
    <w:p w14:paraId="701DBF32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Clientes asincrónicos para toda entrada y salida.</w:t>
      </w:r>
    </w:p>
    <w:p w14:paraId="2F7CFA66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 xml:space="preserve">La regla del </w:t>
      </w:r>
      <w:proofErr w:type="spellStart"/>
      <w:r w:rsidRPr="00B63A8F">
        <w:rPr>
          <w:rFonts w:ascii="Calibri" w:hAnsi="Calibri" w:cs="Calibri"/>
          <w:color w:val="000000"/>
        </w:rPr>
        <w:t>greenlet</w:t>
      </w:r>
      <w:proofErr w:type="spellEnd"/>
      <w:r w:rsidRPr="00B63A8F">
        <w:rPr>
          <w:rFonts w:ascii="Calibri" w:hAnsi="Calibri" w:cs="Calibri"/>
          <w:color w:val="000000"/>
        </w:rPr>
        <w:t>, explicada.</w:t>
      </w:r>
    </w:p>
    <w:p w14:paraId="4232555D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El N+1 que dejó de ser un problema de rendimiento.</w:t>
      </w:r>
    </w:p>
    <w:p w14:paraId="0B5EB5E7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Grupos de tareas y por qué no se lanzan tareas sueltas.</w:t>
      </w:r>
    </w:p>
    <w:p w14:paraId="4F620CDC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Recursos y ciclo de vida de la aplicación.</w:t>
      </w:r>
    </w:p>
    <w:p w14:paraId="23209173" w14:textId="77777777" w:rsidR="00B63A8F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Lo que la sincronía hacía bien y hay que reponer.</w:t>
      </w:r>
    </w:p>
    <w:p w14:paraId="358FE980" w14:textId="77777777" w:rsidR="000905F8" w:rsidRDefault="00B63A8F" w:rsidP="00B63A8F">
      <w:pPr>
        <w:pStyle w:val="Listaconnmeros"/>
        <w:ind w:left="720"/>
        <w:rPr>
          <w:rFonts w:ascii="Calibri" w:hAnsi="Calibri" w:cs="Calibri"/>
          <w:color w:val="000000"/>
        </w:rPr>
      </w:pPr>
      <w:r w:rsidRPr="00B63A8F">
        <w:rPr>
          <w:rFonts w:ascii="Calibri" w:hAnsi="Calibri" w:cs="Calibri"/>
          <w:color w:val="000000"/>
        </w:rPr>
        <w:t>Herramientas de diagnóstico.</w:t>
      </w:r>
    </w:p>
    <w:p w14:paraId="5C37F05E" w14:textId="77777777" w:rsidR="000905F8" w:rsidRDefault="000905F8" w:rsidP="000905F8">
      <w:pPr>
        <w:pStyle w:val="Ttulo2"/>
        <w:rPr>
          <w:b w:val="0"/>
        </w:rPr>
      </w:pPr>
      <w:bookmarkStart w:id="3" w:name="_Toc239088902"/>
      <w:r w:rsidRPr="000905F8">
        <w:rPr>
          <w:b w:val="0"/>
        </w:rPr>
        <w:t>3.2. Por qué existe la asincronía en Python: origen y diseño</w:t>
      </w:r>
      <w:bookmarkEnd w:id="3"/>
    </w:p>
    <w:p w14:paraId="6EFF0F9A" w14:textId="77777777" w:rsidR="000905F8" w:rsidRDefault="000905F8" w:rsidP="000905F8">
      <w:pPr>
        <w:pStyle w:val="Cuerpo"/>
      </w:pPr>
      <w:r w:rsidRPr="000905F8">
        <w:t xml:space="preserve">El Capítulo 1 estableció el problema: un servidor pasa su tiempo esperando, y un hilo por conexión no escala. Falta la otra mitad de la historia, que es </w:t>
      </w:r>
      <w:r w:rsidRPr="000905F8">
        <w:rPr>
          <w:b/>
        </w:rPr>
        <w:t>cómo Python llegó a poder expresar eso</w:t>
      </w:r>
      <w:r w:rsidRPr="000905F8">
        <w:t>, porque el camino explica la forma que tiene hoy.</w:t>
      </w:r>
    </w:p>
    <w:p w14:paraId="6287324F" w14:textId="77777777" w:rsidR="000905F8" w:rsidRDefault="000905F8" w:rsidP="000905F8">
      <w:pPr>
        <w:pStyle w:val="Cuerpo"/>
        <w:rPr>
          <w:b/>
        </w:rPr>
      </w:pPr>
      <w:r w:rsidRPr="000905F8">
        <w:rPr>
          <w:b/>
        </w:rPr>
        <w:t>Primera etapa: las funciones de retorno.</w:t>
      </w:r>
      <w:r w:rsidRPr="000905F8">
        <w:t xml:space="preserve"> Los primeros marcos de trabajo asincrónicos de Python —</w:t>
      </w:r>
      <w:proofErr w:type="spellStart"/>
      <w:r w:rsidRPr="000905F8">
        <w:t>Twisted</w:t>
      </w:r>
      <w:proofErr w:type="spellEnd"/>
      <w:r w:rsidRPr="000905F8">
        <w:t xml:space="preserve"> en 2002, Tornado a partir de 2009— resolvieron la concurrencia con el mismo mecanismo que el navegador usó durante años: registrar una función que se ejecuta cuando algo termina. Funcionaba, y tenía el problema que la otra mitad de la cursada estudia con el mismo nombre: </w:t>
      </w:r>
      <w:r w:rsidRPr="000905F8">
        <w:rPr>
          <w:b/>
        </w:rPr>
        <w:t>el código se anidaba y los errores no se podían capturar desde afuera.</w:t>
      </w:r>
    </w:p>
    <w:p w14:paraId="265F3E25" w14:textId="77777777" w:rsidR="000905F8" w:rsidRDefault="000905F8" w:rsidP="000905F8">
      <w:pPr>
        <w:pStyle w:val="Cuerpo"/>
      </w:pPr>
      <w:r w:rsidRPr="000905F8">
        <w:rPr>
          <w:b/>
        </w:rPr>
        <w:t xml:space="preserve">Segunda etapa: los generadores como </w:t>
      </w:r>
      <w:proofErr w:type="spellStart"/>
      <w:r w:rsidRPr="000905F8">
        <w:rPr>
          <w:b/>
        </w:rPr>
        <w:t>corrutinas</w:t>
      </w:r>
      <w:proofErr w:type="spellEnd"/>
      <w:r w:rsidRPr="000905F8">
        <w:rPr>
          <w:b/>
        </w:rPr>
        <w:t>.</w:t>
      </w:r>
      <w:r w:rsidRPr="000905F8">
        <w:t xml:space="preserve"> Python tenía desde 2001 una herramienta que resultó ser exactamente lo que hacía falta. Un generador </w:t>
      </w:r>
      <w:r w:rsidRPr="000905F8">
        <w:rPr>
          <w:b/>
        </w:rPr>
        <w:t>puede suspenderse y reanudarse</w:t>
      </w:r>
      <w:r w:rsidRPr="000905F8">
        <w:t xml:space="preserve">, que es justamente el comportamiento de una </w:t>
      </w:r>
      <w:proofErr w:type="spellStart"/>
      <w:r w:rsidRPr="000905F8">
        <w:t>corrutina</w:t>
      </w:r>
      <w:proofErr w:type="spellEnd"/>
      <w:r w:rsidRPr="000905F8">
        <w:t xml:space="preserve">. El PEP 342, en 2005, lo hizo bidireccional —el generador podía recibir valores al reanudarse— y el PEP 380, en 2009, agregó </w:t>
      </w:r>
      <w:proofErr w:type="spellStart"/>
      <w:r w:rsidRPr="000905F8">
        <w:rPr>
          <w:rStyle w:val="Cdigoenlnea"/>
        </w:rPr>
        <w:t>yield</w:t>
      </w:r>
      <w:proofErr w:type="spellEnd"/>
      <w:r w:rsidRPr="000905F8">
        <w:rPr>
          <w:rStyle w:val="Cdigoenlnea"/>
        </w:rPr>
        <w:t xml:space="preserve"> </w:t>
      </w:r>
      <w:proofErr w:type="spellStart"/>
      <w:r w:rsidRPr="000905F8">
        <w:rPr>
          <w:rStyle w:val="Cdigoenlnea"/>
        </w:rPr>
        <w:t>from</w:t>
      </w:r>
      <w:proofErr w:type="spellEnd"/>
      <w:r w:rsidRPr="000905F8">
        <w:t xml:space="preserve"> para delegar a otro generador.</w:t>
      </w:r>
    </w:p>
    <w:p w14:paraId="548E3BE6" w14:textId="77777777" w:rsidR="000905F8" w:rsidRDefault="000905F8" w:rsidP="000905F8">
      <w:pPr>
        <w:pStyle w:val="Cuerpo"/>
      </w:pPr>
      <w:r w:rsidRPr="000905F8">
        <w:t xml:space="preserve">Con esas dos piezas se podía escribir código asincrónico que </w:t>
      </w:r>
      <w:r w:rsidRPr="000905F8">
        <w:rPr>
          <w:b/>
        </w:rPr>
        <w:t>se leía como secuencial</w:t>
      </w:r>
      <w:r w:rsidRPr="000905F8">
        <w:t xml:space="preserve">, y durante años se hizo así. El costo era que la sintaxis mentía: lo que parecía un generador era una </w:t>
      </w:r>
      <w:proofErr w:type="spellStart"/>
      <w:r w:rsidRPr="000905F8">
        <w:t>corrutina</w:t>
      </w:r>
      <w:proofErr w:type="spellEnd"/>
      <w:r w:rsidRPr="000905F8">
        <w:t>, y no había forma de distinguirlos.</w:t>
      </w:r>
    </w:p>
    <w:p w14:paraId="77EB332D" w14:textId="77777777" w:rsidR="000905F8" w:rsidRDefault="000905F8" w:rsidP="000905F8">
      <w:pPr>
        <w:pStyle w:val="Cuerpo"/>
      </w:pPr>
      <w:r w:rsidRPr="000905F8">
        <w:rPr>
          <w:b/>
        </w:rPr>
        <w:t>Tercera etapa: la biblioteca estándar.</w:t>
      </w:r>
      <w:r w:rsidRPr="000905F8">
        <w:t xml:space="preserve"> El PEP 3156, de 2012, incorporó </w:t>
      </w:r>
      <w:proofErr w:type="spellStart"/>
      <w:r w:rsidRPr="000905F8">
        <w:rPr>
          <w:rStyle w:val="Cdigoenlnea"/>
        </w:rPr>
        <w:t>asyncio</w:t>
      </w:r>
      <w:proofErr w:type="spellEnd"/>
      <w:r w:rsidRPr="000905F8">
        <w:t xml:space="preserve"> al lenguaje, y llegó con Python 3.4 en 2014. Por primera vez hubo </w:t>
      </w:r>
      <w:r w:rsidRPr="000905F8">
        <w:rPr>
          <w:b/>
        </w:rPr>
        <w:t>un bucle de eventos estándar</w:t>
      </w:r>
      <w:r w:rsidRPr="000905F8">
        <w:t>, lo que permitió que bibliotecas de distintos autores funcionaran juntas.</w:t>
      </w:r>
    </w:p>
    <w:p w14:paraId="4FEE401A" w14:textId="77777777" w:rsidR="000905F8" w:rsidRDefault="000905F8" w:rsidP="000905F8">
      <w:pPr>
        <w:pStyle w:val="Cuerpo"/>
        <w:rPr>
          <w:b/>
        </w:rPr>
      </w:pPr>
      <w:r w:rsidRPr="000905F8">
        <w:rPr>
          <w:b/>
        </w:rPr>
        <w:lastRenderedPageBreak/>
        <w:t>Cuarta etapa: la sintaxis propia.</w:t>
      </w:r>
      <w:r w:rsidRPr="000905F8">
        <w:t xml:space="preserve"> El PEP 492, de 2015, agregó </w:t>
      </w:r>
      <w:proofErr w:type="spellStart"/>
      <w:r w:rsidRPr="000905F8">
        <w:rPr>
          <w:rStyle w:val="Cdigoenlnea"/>
        </w:rPr>
        <w:t>async</w:t>
      </w:r>
      <w:proofErr w:type="spellEnd"/>
      <w:r w:rsidRPr="000905F8">
        <w:t xml:space="preserve"> y </w:t>
      </w:r>
      <w:proofErr w:type="spellStart"/>
      <w:r w:rsidRPr="000905F8">
        <w:rPr>
          <w:rStyle w:val="Cdigoenlnea"/>
        </w:rPr>
        <w:t>await</w:t>
      </w:r>
      <w:proofErr w:type="spellEnd"/>
      <w:r w:rsidRPr="000905F8">
        <w:t xml:space="preserve"> como palabras del lenguaje, disponibles desde Python 3.5. Eso resolvió la mentira de la etapa anterior: </w:t>
      </w:r>
      <w:r w:rsidRPr="000905F8">
        <w:rPr>
          <w:b/>
        </w:rPr>
        <w:t xml:space="preserve">una </w:t>
      </w:r>
      <w:proofErr w:type="spellStart"/>
      <w:r w:rsidRPr="000905F8">
        <w:rPr>
          <w:b/>
        </w:rPr>
        <w:t>corrutina</w:t>
      </w:r>
      <w:proofErr w:type="spellEnd"/>
      <w:r w:rsidRPr="000905F8">
        <w:rPr>
          <w:b/>
        </w:rPr>
        <w:t xml:space="preserve"> se declara como tal y los puntos donde cede el control se ven a simple vista.</w:t>
      </w:r>
    </w:p>
    <w:p w14:paraId="4212787E" w14:textId="77777777" w:rsidR="000905F8" w:rsidRDefault="000905F8" w:rsidP="000905F8">
      <w:pPr>
        <w:pStyle w:val="Cuerpo"/>
      </w:pPr>
      <w:r w:rsidRPr="000905F8">
        <w:rPr>
          <w:b/>
        </w:rPr>
        <w:t>Y una quinta, que el TPI exige.</w:t>
      </w:r>
      <w:r w:rsidRPr="000905F8">
        <w:t xml:space="preserve"> Python 3.11, de 2022, incorporó los </w:t>
      </w:r>
      <w:r w:rsidRPr="000905F8">
        <w:rPr>
          <w:b/>
        </w:rPr>
        <w:t>grupos de tareas</w:t>
      </w:r>
      <w:r w:rsidRPr="000905F8">
        <w:t xml:space="preserve"> y la sintaxis </w:t>
      </w:r>
      <w:proofErr w:type="spellStart"/>
      <w:r w:rsidRPr="000905F8">
        <w:rPr>
          <w:rStyle w:val="Cdigoenlnea"/>
        </w:rPr>
        <w:t>except</w:t>
      </w:r>
      <w:proofErr w:type="spellEnd"/>
      <w:r w:rsidRPr="000905F8">
        <w:rPr>
          <w:rStyle w:val="Cdigoenlnea"/>
        </w:rPr>
        <w:t>*</w:t>
      </w:r>
      <w:r w:rsidRPr="000905F8">
        <w:t xml:space="preserve"> con los grupos de excepciones del PEP 654. Eso resolvió un problema real que la sección 3.10 desarrolla: qué pasa cuando varias tareas concurrentes fallan a la vez. </w:t>
      </w:r>
      <w:r w:rsidRPr="000905F8">
        <w:rPr>
          <w:b/>
        </w:rPr>
        <w:t>Es la razón por la que el TPI fija Python 3.12 como piso</w:t>
      </w:r>
      <w:r w:rsidRPr="000905F8">
        <w:t xml:space="preserve"> y no una versión anterior.</w:t>
      </w:r>
    </w:p>
    <w:p w14:paraId="30823366" w14:textId="77777777" w:rsidR="000905F8" w:rsidRDefault="000905F8" w:rsidP="000905F8">
      <w:pPr>
        <w:pStyle w:val="Cuerpo"/>
      </w:pPr>
      <w:r w:rsidRPr="000905F8">
        <w:t>De ese recorrido salen las cuatro decisiones de diseño que gobiernan el capítulo.</w:t>
      </w:r>
    </w:p>
    <w:p w14:paraId="7F2DA1FC" w14:textId="77777777" w:rsidR="000905F8" w:rsidRDefault="000905F8" w:rsidP="000905F8">
      <w:pPr>
        <w:pStyle w:val="Cuerpo"/>
      </w:pPr>
      <w:r w:rsidRPr="000905F8">
        <w:rPr>
          <w:b/>
        </w:rPr>
        <w:t>Primera: la concurrencia es cooperativa, no preventiva.</w:t>
      </w:r>
      <w:r w:rsidRPr="000905F8">
        <w:t xml:space="preserve"> Nadie interrumpe a una </w:t>
      </w:r>
      <w:proofErr w:type="spellStart"/>
      <w:r w:rsidRPr="000905F8">
        <w:t>corrutina</w:t>
      </w:r>
      <w:proofErr w:type="spellEnd"/>
      <w:r w:rsidRPr="000905F8">
        <w:t xml:space="preserve">: </w:t>
      </w:r>
      <w:r w:rsidRPr="000905F8">
        <w:rPr>
          <w:b/>
        </w:rPr>
        <w:t>ella cede el control cuando quiere.</w:t>
      </w:r>
      <w:r w:rsidRPr="000905F8">
        <w:t xml:space="preserve"> Y de ahí se deduce todo lo demás de este capítulo, incluida la razón por la que una línea bloqueante es tan grave.</w:t>
      </w:r>
    </w:p>
    <w:p w14:paraId="06182F7B" w14:textId="77777777" w:rsidR="000905F8" w:rsidRDefault="000905F8" w:rsidP="000905F8">
      <w:pPr>
        <w:pStyle w:val="Cuerpo"/>
      </w:pPr>
      <w:r w:rsidRPr="000905F8">
        <w:rPr>
          <w:b/>
        </w:rPr>
        <w:t>Segunda: los puntos de cesión son visibles.</w:t>
      </w:r>
      <w:r w:rsidRPr="000905F8">
        <w:t xml:space="preserve"> Cada </w:t>
      </w:r>
      <w:proofErr w:type="spellStart"/>
      <w:r w:rsidRPr="000905F8">
        <w:rPr>
          <w:rStyle w:val="Cdigoenlnea"/>
        </w:rPr>
        <w:t>await</w:t>
      </w:r>
      <w:proofErr w:type="spellEnd"/>
      <w:r w:rsidRPr="000905F8">
        <w:t xml:space="preserve"> es un lugar donde el control puede irse a otra parte. Eso permite razonar sobre qué puede ocurrir entre dos líneas, algo que con hilos es imposible.</w:t>
      </w:r>
    </w:p>
    <w:p w14:paraId="5C9AAFED" w14:textId="77777777" w:rsidR="000905F8" w:rsidRDefault="000905F8" w:rsidP="000905F8">
      <w:pPr>
        <w:pStyle w:val="Cuerpo"/>
      </w:pPr>
      <w:r w:rsidRPr="000905F8">
        <w:rPr>
          <w:b/>
        </w:rPr>
        <w:t xml:space="preserve">Tercera: una </w:t>
      </w:r>
      <w:proofErr w:type="spellStart"/>
      <w:r w:rsidRPr="000905F8">
        <w:rPr>
          <w:b/>
        </w:rPr>
        <w:t>corrutina</w:t>
      </w:r>
      <w:proofErr w:type="spellEnd"/>
      <w:r w:rsidRPr="000905F8">
        <w:rPr>
          <w:b/>
        </w:rPr>
        <w:t xml:space="preserve"> no hace nada hasta que se la agenda.</w:t>
      </w:r>
      <w:r w:rsidRPr="000905F8">
        <w:t xml:space="preserve"> Llamar a una función asincrónica </w:t>
      </w:r>
      <w:r w:rsidRPr="000905F8">
        <w:rPr>
          <w:b/>
        </w:rPr>
        <w:t>no la ejecuta</w:t>
      </w:r>
      <w:r w:rsidRPr="000905F8">
        <w:t>: devuelve un objeto. Es lo contrario de lo que ocurre del otro lado del cable, donde una promesa arranca su operación al crearse.</w:t>
      </w:r>
    </w:p>
    <w:p w14:paraId="1DDF3168" w14:textId="77777777" w:rsidR="000905F8" w:rsidRDefault="000905F8" w:rsidP="000905F8">
      <w:pPr>
        <w:pStyle w:val="Cuerpo"/>
      </w:pPr>
      <w:r w:rsidRPr="000905F8">
        <w:rPr>
          <w:b/>
        </w:rPr>
        <w:t>Cuarta: las excepciones se propagan por el árbol de tareas.</w:t>
      </w:r>
      <w:r w:rsidRPr="000905F8">
        <w:t xml:space="preserve"> Con los grupos de tareas, una tarea que falla cancela a sus hermanas y su error llega a quien las lanzó. Sin eso, una tarea suelta que falla </w:t>
      </w:r>
      <w:r w:rsidRPr="000905F8">
        <w:rPr>
          <w:b/>
        </w:rPr>
        <w:t>desaparece en silencio</w:t>
      </w:r>
      <w:r w:rsidRPr="000905F8">
        <w:t>, que es lo que EA-07 previene.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905F8" w:rsidRPr="000905F8" w14:paraId="6150E5E3" w14:textId="77777777" w:rsidTr="000905F8">
        <w:tc>
          <w:tcPr>
            <w:tcW w:w="9014" w:type="dxa"/>
            <w:shd w:val="clear" w:color="DEEBF7" w:fill="DEEBF7"/>
          </w:tcPr>
          <w:p w14:paraId="07ECF7E8" w14:textId="177631E8" w:rsidR="001E5C88" w:rsidRPr="00580A41" w:rsidRDefault="00EA067E" w:rsidP="00580A41">
            <w:pPr>
              <w:pStyle w:val="Cuerpo"/>
            </w:pPr>
            <w:r w:rsidRPr="00580A41">
              <w:rPr>
                <w:rFonts w:ascii="Segoe UI Emoji" w:hAnsi="Segoe UI Emoji" w:cs="Segoe UI Emoji"/>
              </w:rPr>
              <w:t>💡</w:t>
            </w:r>
            <w:r w:rsidRPr="00580A41">
              <w:t xml:space="preserve"> PARA ENTENDER</w:t>
            </w:r>
          </w:p>
          <w:p w14:paraId="52DE38BD" w14:textId="77777777" w:rsidR="001C03EB" w:rsidRPr="001C03EB" w:rsidRDefault="001C03EB" w:rsidP="00580A41">
            <w:pPr>
              <w:pStyle w:val="Cuerpo"/>
            </w:pPr>
            <w:r w:rsidRPr="001C03EB">
              <w:t>La primera decisión es la que hay que entender de verdad, porque de ella se deducen las ocho reglas de esta clase:</w:t>
            </w:r>
          </w:p>
          <w:p w14:paraId="7C4A04D5" w14:textId="43454112" w:rsidR="001E5C88" w:rsidRPr="001E5C88" w:rsidRDefault="001E5C88" w:rsidP="00580A41">
            <w:pPr>
              <w:pStyle w:val="Cuerpo"/>
            </w:pPr>
            <w:r w:rsidRPr="001E5C88">
              <w:t xml:space="preserve">Nadie te interrumpe. Vos </w:t>
            </w:r>
            <w:proofErr w:type="spellStart"/>
            <w:r w:rsidRPr="001E5C88">
              <w:t>cedés</w:t>
            </w:r>
            <w:proofErr w:type="spellEnd"/>
            <w:r w:rsidRPr="001E5C88">
              <w:t>.</w:t>
            </w:r>
          </w:p>
          <w:p w14:paraId="0F883F86" w14:textId="78F9A5C2" w:rsidR="001E5C88" w:rsidRPr="001E5C88" w:rsidRDefault="001E5C88" w:rsidP="00580A41">
            <w:pPr>
              <w:pStyle w:val="Cuerpo"/>
            </w:pPr>
            <w:r w:rsidRPr="001E5C88">
              <w:t xml:space="preserve">Con hilos, el sistema operativo te saca del procesador cuando se le da la gana. </w:t>
            </w:r>
            <w:proofErr w:type="spellStart"/>
            <w:r w:rsidRPr="001E5C88">
              <w:t>Podés</w:t>
            </w:r>
            <w:proofErr w:type="spellEnd"/>
            <w:r w:rsidRPr="001E5C88">
              <w:t xml:space="preserve"> escribir un bucle infinito y el resto del programa sigue andando, porque alguien más te va a interrumpir.</w:t>
            </w:r>
          </w:p>
          <w:p w14:paraId="1C42AF4E" w14:textId="454C0486" w:rsidR="001E5C88" w:rsidRPr="001E5C88" w:rsidRDefault="001E5C88" w:rsidP="00580A41">
            <w:pPr>
              <w:pStyle w:val="Cuerpo"/>
            </w:pPr>
            <w:r w:rsidRPr="001E5C88">
              <w:t xml:space="preserve">Con </w:t>
            </w:r>
            <w:proofErr w:type="spellStart"/>
            <w:r w:rsidRPr="001E5C88">
              <w:t>corrutinas</w:t>
            </w:r>
            <w:proofErr w:type="spellEnd"/>
            <w:r w:rsidRPr="001E5C88">
              <w:t xml:space="preserve"> no hay nadie que te interrumpa. Si tu código no llega a un </w:t>
            </w:r>
            <w:proofErr w:type="spellStart"/>
            <w:r w:rsidRPr="001E5C88">
              <w:rPr>
                <w:rStyle w:val="Cdigoenlnea"/>
              </w:rPr>
              <w:t>await</w:t>
            </w:r>
            <w:proofErr w:type="spellEnd"/>
            <w:r w:rsidRPr="001E5C88">
              <w:t>, el bucle de eventos no puede hacer absolutamente nada hasta que termines. No es que sea lento: no existe el mecanismo.</w:t>
            </w:r>
          </w:p>
          <w:p w14:paraId="5D36982D" w14:textId="1278E2C6" w:rsidR="001E5C88" w:rsidRPr="001E5C88" w:rsidRDefault="001E5C88" w:rsidP="00580A41">
            <w:pPr>
              <w:pStyle w:val="Cuerpo"/>
            </w:pPr>
            <w:r w:rsidRPr="001E5C88">
              <w:t>Por eso la palabra "bloquear" significa algo mucho más grave de este lado. Y por eso hay ocho reglas dedicadas a que nunca pase.</w:t>
            </w:r>
          </w:p>
          <w:p w14:paraId="206A0773" w14:textId="1EAC7ED3" w:rsidR="001E5C88" w:rsidRPr="001E5C88" w:rsidRDefault="001E5C88" w:rsidP="00580A41">
            <w:pPr>
              <w:pStyle w:val="Cuerpo"/>
            </w:pPr>
            <w:r w:rsidRPr="001E5C88">
              <w:t>Del otro lado del cable pasa exactamente lo mismo, y tus compañeros lo están viendo hoy: un solo hilo que ejecuta y dibuja. Cambia el lenguaje, no el modelo.</w:t>
            </w:r>
          </w:p>
          <w:p w14:paraId="738C1D67" w14:textId="42A07309" w:rsidR="000905F8" w:rsidRPr="00580A41" w:rsidRDefault="000905F8" w:rsidP="00580A41">
            <w:pPr>
              <w:pStyle w:val="Cuerpo"/>
              <w:spacing w:line="20" w:lineRule="auto"/>
              <w:rPr>
                <w:sz w:val="2"/>
              </w:rPr>
            </w:pPr>
          </w:p>
        </w:tc>
      </w:tr>
    </w:tbl>
    <w:p w14:paraId="67A0A388" w14:textId="77777777" w:rsidR="000A7A7C" w:rsidRDefault="000A7A7C" w:rsidP="000905F8">
      <w:pPr>
        <w:pStyle w:val="Cuerpo"/>
      </w:pPr>
    </w:p>
    <w:p w14:paraId="54F7E87A" w14:textId="77777777" w:rsidR="000A7A7C" w:rsidRDefault="000A7A7C" w:rsidP="000A7A7C">
      <w:pPr>
        <w:pStyle w:val="Ttulo2"/>
        <w:rPr>
          <w:b w:val="0"/>
        </w:rPr>
      </w:pPr>
      <w:bookmarkStart w:id="4" w:name="_Toc239088903"/>
      <w:r w:rsidRPr="000A7A7C">
        <w:rPr>
          <w:b w:val="0"/>
        </w:rPr>
        <w:t>3.3. Concurrencia no es paralelismo</w:t>
      </w:r>
      <w:bookmarkEnd w:id="4"/>
    </w:p>
    <w:p w14:paraId="4370DA8B" w14:textId="77777777" w:rsidR="000A7A7C" w:rsidRDefault="000A7A7C" w:rsidP="000A7A7C">
      <w:pPr>
        <w:pStyle w:val="Cuerpo"/>
      </w:pPr>
      <w:r w:rsidRPr="000A7A7C">
        <w:t>Esta distinción se confunde permanentemente y sin ella nada de lo que sigue se entiende.</w:t>
      </w:r>
    </w:p>
    <w:p w14:paraId="39DFD789" w14:textId="77777777" w:rsidR="000A7A7C" w:rsidRDefault="000A7A7C" w:rsidP="000A7A7C">
      <w:pPr>
        <w:pStyle w:val="Cuerpo"/>
      </w:pPr>
      <w:r w:rsidRPr="000A7A7C">
        <w:rPr>
          <w:b/>
        </w:rPr>
        <w:t>Paralelismo</w:t>
      </w:r>
      <w:r w:rsidRPr="000A7A7C">
        <w:t xml:space="preserve"> es hacer dos cosas </w:t>
      </w:r>
      <w:r w:rsidRPr="000A7A7C">
        <w:rPr>
          <w:b/>
        </w:rPr>
        <w:t>al mismo tiempo</w:t>
      </w:r>
      <w:r w:rsidRPr="000A7A7C">
        <w:t>, lo que exige dos unidades de ejecución: dos núcleos, dos procesos.</w:t>
      </w:r>
    </w:p>
    <w:p w14:paraId="66EB3BCF" w14:textId="6A7867E6" w:rsidR="003F6AEC" w:rsidRDefault="0035422E" w:rsidP="000A7A7C">
      <w:pPr>
        <w:pStyle w:val="Cuerp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6D28BA" wp14:editId="587E6DFF">
            <wp:simplePos x="0" y="0"/>
            <wp:positionH relativeFrom="column">
              <wp:posOffset>-1079501</wp:posOffset>
            </wp:positionH>
            <wp:positionV relativeFrom="paragraph">
              <wp:posOffset>2003424</wp:posOffset>
            </wp:positionV>
            <wp:extent cx="7562585" cy="962025"/>
            <wp:effectExtent l="0" t="0" r="635" b="0"/>
            <wp:wrapTopAndBottom/>
            <wp:docPr id="19950154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348" cy="9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09D">
        <w:rPr>
          <w:noProof/>
        </w:rPr>
        <w:drawing>
          <wp:anchor distT="0" distB="0" distL="114300" distR="114300" simplePos="0" relativeHeight="251658240" behindDoc="0" locked="0" layoutInCell="1" allowOverlap="1" wp14:anchorId="4C593700" wp14:editId="101CD6DC">
            <wp:simplePos x="0" y="0"/>
            <wp:positionH relativeFrom="column">
              <wp:posOffset>-1080135</wp:posOffset>
            </wp:positionH>
            <wp:positionV relativeFrom="paragraph">
              <wp:posOffset>631825</wp:posOffset>
            </wp:positionV>
            <wp:extent cx="7611038" cy="1371600"/>
            <wp:effectExtent l="0" t="0" r="9525" b="0"/>
            <wp:wrapTopAndBottom/>
            <wp:docPr id="1989151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475" cy="137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A7C" w:rsidRPr="000A7A7C">
        <w:rPr>
          <w:b/>
        </w:rPr>
        <w:t>Concurrencia</w:t>
      </w:r>
      <w:r w:rsidR="000A7A7C" w:rsidRPr="000A7A7C">
        <w:t xml:space="preserve"> es </w:t>
      </w:r>
      <w:r w:rsidR="000A7A7C" w:rsidRPr="000A7A7C">
        <w:rPr>
          <w:b/>
        </w:rPr>
        <w:t>avanzar en varias cosas</w:t>
      </w:r>
      <w:r w:rsidR="000A7A7C" w:rsidRPr="000A7A7C">
        <w:t xml:space="preserve"> durante el mismo período, sin que necesariamente ocurran a la vez. Una sola unidad de ejecución que alterna entre tareas es concurrente y no es paralela.</w:t>
      </w:r>
    </w:p>
    <w:p w14:paraId="48F884CE" w14:textId="0DE021AB" w:rsidR="0035422E" w:rsidRDefault="0035422E" w:rsidP="00503A23">
      <w:pPr>
        <w:pStyle w:val="Epgrafedefigura"/>
      </w:pPr>
    </w:p>
    <w:p w14:paraId="4F5C6370" w14:textId="57E36076" w:rsidR="00503A23" w:rsidRDefault="00503A23" w:rsidP="00503A23">
      <w:pPr>
        <w:pStyle w:val="Epgrafedefigura"/>
      </w:pPr>
      <w:r>
        <w:t>Figura 3.1. Concurrencia frente a paralelismo</w:t>
      </w:r>
    </w:p>
    <w:p w14:paraId="72AB2EC4" w14:textId="77777777" w:rsidR="00503A23" w:rsidRDefault="00503A23" w:rsidP="00503A23">
      <w:pPr>
        <w:pStyle w:val="Cuerpo"/>
      </w:pPr>
      <w:r w:rsidRPr="00503A23">
        <w:t xml:space="preserve">El modelo asincrónico de Python es </w:t>
      </w:r>
      <w:r w:rsidRPr="00503A23">
        <w:rPr>
          <w:b/>
        </w:rPr>
        <w:t>concurrente y no paralelo</w:t>
      </w:r>
      <w:r w:rsidRPr="00503A23">
        <w:t xml:space="preserve">: hay un solo hilo, que va alternando. Y para un servidor web eso alcanza, por la razón del Capítulo 1: si el trabajo dominante es esperar, no hace falta ejecutar en paralelo. Hace falta </w:t>
      </w:r>
      <w:r w:rsidRPr="00503A23">
        <w:rPr>
          <w:b/>
        </w:rPr>
        <w:t>no quedarse quieto mientras se espera</w:t>
      </w:r>
      <w:r w:rsidRPr="00503A23">
        <w:t>.</w:t>
      </w:r>
    </w:p>
    <w:p w14:paraId="617F0A22" w14:textId="77777777" w:rsidR="00503A23" w:rsidRDefault="00503A23" w:rsidP="00503A23">
      <w:pPr>
        <w:pStyle w:val="Cuerpo"/>
      </w:pPr>
      <w:r w:rsidRPr="00503A23">
        <w:t xml:space="preserve">Conviene ubicar acá el bloqueo global del intérprete, que se nombra siempre y se explica poco. Ese mecanismo impide que dos hilos ejecuten instrucciones de Python simultáneamente, y por lo tanto </w:t>
      </w:r>
      <w:r w:rsidRPr="00503A23">
        <w:rPr>
          <w:b/>
        </w:rPr>
        <w:t>impide el paralelismo real dentro de un proceso</w:t>
      </w:r>
      <w:r w:rsidRPr="00503A23">
        <w:t xml:space="preserve">. Para trabajo de procesador eso es una limitación seria. Para trabajo de espera no lo es: </w:t>
      </w:r>
      <w:r w:rsidRPr="00503A23">
        <w:rPr>
          <w:b/>
        </w:rPr>
        <w:t>el bloqueo se libera mientras se espera</w:t>
      </w:r>
      <w:r w:rsidRPr="00503A23">
        <w:t>, así que muchos hilos esperando funcionan bien.</w:t>
      </w:r>
    </w:p>
    <w:p w14:paraId="01BE7E6E" w14:textId="10A8D1FF" w:rsidR="00503A23" w:rsidRPr="00503A23" w:rsidRDefault="00503A23" w:rsidP="00503A23">
      <w:pPr>
        <w:pStyle w:val="Cuerpo"/>
      </w:pPr>
      <w:r w:rsidRPr="00503A23">
        <w:t xml:space="preserve">De ahí que el modelo asincrónico no sea una manera de esquivar esa limitación, sino algo mejor: </w:t>
      </w:r>
      <w:r w:rsidRPr="00503A23">
        <w:rPr>
          <w:b/>
        </w:rPr>
        <w:t>una manera de no necesitar hilos en absoluto</w:t>
      </w:r>
      <w:r w:rsidRPr="00503A23">
        <w:t xml:space="preserve"> para lo que un servidor hace la mayor parte del tiempo.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34E5A" w:rsidRPr="00734E5A" w14:paraId="70E8252A" w14:textId="77777777" w:rsidTr="00734E5A">
        <w:tc>
          <w:tcPr>
            <w:tcW w:w="9014" w:type="dxa"/>
            <w:shd w:val="clear" w:color="EFEFEF" w:fill="EFEFEF"/>
          </w:tcPr>
          <w:p w14:paraId="72FB4B0F" w14:textId="2D7B7A15" w:rsidR="00734E5A" w:rsidRPr="00734E5A" w:rsidRDefault="00734E5A" w:rsidP="00734E5A">
            <w:pPr>
              <w:pStyle w:val="Cuerpo"/>
              <w:spacing w:after="100"/>
              <w:jc w:val="left"/>
              <w:rPr>
                <w:rFonts w:cs="Calibri"/>
                <w:b/>
                <w:color w:val="595959"/>
                <w:sz w:val="20"/>
              </w:rPr>
            </w:pPr>
            <w:r w:rsidRPr="00734E5A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734E5A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10C741B3" w14:textId="77777777" w:rsidR="00734E5A" w:rsidRDefault="00734E5A" w:rsidP="00734E5A">
            <w:pPr>
              <w:pStyle w:val="Cuerpo"/>
              <w:spacing w:after="100"/>
              <w:jc w:val="left"/>
              <w:rPr>
                <w:rFonts w:cs="Calibri"/>
              </w:rPr>
            </w:pPr>
            <w:r w:rsidRPr="00734E5A">
              <w:rPr>
                <w:rFonts w:cs="Calibri"/>
              </w:rPr>
              <w:t xml:space="preserve">El bloqueo global del intérprete se nombra en toda discusión sobre Python y casi siempre mal. </w:t>
            </w:r>
            <w:proofErr w:type="spellStart"/>
            <w:r w:rsidRPr="00734E5A">
              <w:rPr>
                <w:rFonts w:cs="Calibri"/>
              </w:rPr>
              <w:t>Quedate</w:t>
            </w:r>
            <w:proofErr w:type="spellEnd"/>
            <w:r w:rsidRPr="00734E5A">
              <w:rPr>
                <w:rFonts w:cs="Calibri"/>
              </w:rPr>
              <w:t xml:space="preserve"> con esto:</w:t>
            </w:r>
          </w:p>
          <w:tbl>
            <w:tblPr>
              <w:tblStyle w:val="Tablaconcuadrcula"/>
              <w:tblW w:w="0" w:type="auto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ook w:val="04A0" w:firstRow="1" w:lastRow="0" w:firstColumn="1" w:lastColumn="0" w:noHBand="0" w:noVBand="1"/>
            </w:tblPr>
            <w:tblGrid>
              <w:gridCol w:w="2924"/>
              <w:gridCol w:w="2925"/>
              <w:gridCol w:w="2925"/>
            </w:tblGrid>
            <w:tr w:rsidR="00734E5A" w:rsidRPr="00734E5A" w14:paraId="41354137" w14:textId="77777777" w:rsidTr="00734E5A">
              <w:trPr>
                <w:tblHeader/>
              </w:trPr>
              <w:tc>
                <w:tcPr>
                  <w:tcW w:w="2924" w:type="dxa"/>
                  <w:shd w:val="clear" w:color="D9E2F3" w:fill="D9E2F3"/>
                </w:tcPr>
                <w:p w14:paraId="3FF33D5A" w14:textId="6CA76F2B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b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Tipo de trabajo</w:t>
                  </w:r>
                </w:p>
              </w:tc>
              <w:tc>
                <w:tcPr>
                  <w:tcW w:w="2925" w:type="dxa"/>
                  <w:shd w:val="clear" w:color="D9E2F3" w:fill="D9E2F3"/>
                </w:tcPr>
                <w:p w14:paraId="7185744B" w14:textId="6E60C01A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b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 xml:space="preserve">¿El </w:t>
                  </w:r>
                  <w:proofErr w:type="gramStart"/>
                  <w:r w:rsidRPr="00734E5A">
                    <w:rPr>
                      <w:rFonts w:cs="Calibri"/>
                      <w:b/>
                      <w:sz w:val="20"/>
                    </w:rPr>
                    <w:t>bloqueo molesta</w:t>
                  </w:r>
                  <w:proofErr w:type="gramEnd"/>
                  <w:r w:rsidRPr="00734E5A">
                    <w:rPr>
                      <w:rFonts w:cs="Calibri"/>
                      <w:b/>
                      <w:sz w:val="20"/>
                    </w:rPr>
                    <w:t>?</w:t>
                  </w:r>
                </w:p>
              </w:tc>
              <w:tc>
                <w:tcPr>
                  <w:tcW w:w="2925" w:type="dxa"/>
                  <w:shd w:val="clear" w:color="D9E2F3" w:fill="D9E2F3"/>
                </w:tcPr>
                <w:p w14:paraId="27CB66D8" w14:textId="10B68C7A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b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Qué corresponde</w:t>
                  </w:r>
                </w:p>
              </w:tc>
            </w:tr>
            <w:tr w:rsidR="00734E5A" w:rsidRPr="00734E5A" w14:paraId="62C3491A" w14:textId="77777777" w:rsidTr="00734E5A">
              <w:tc>
                <w:tcPr>
                  <w:tcW w:w="2924" w:type="dxa"/>
                </w:tcPr>
                <w:p w14:paraId="33139F2B" w14:textId="4637CE81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Esperar</w:t>
                  </w:r>
                  <w:r w:rsidRPr="00734E5A">
                    <w:rPr>
                      <w:rFonts w:cs="Calibri"/>
                      <w:sz w:val="20"/>
                    </w:rPr>
                    <w:t xml:space="preserve"> (red, disco, base)</w:t>
                  </w:r>
                </w:p>
              </w:tc>
              <w:tc>
                <w:tcPr>
                  <w:tcW w:w="2925" w:type="dxa"/>
                </w:tcPr>
                <w:p w14:paraId="12CDF357" w14:textId="65FA0ED1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No.</w:t>
                  </w:r>
                  <w:r w:rsidRPr="00734E5A">
                    <w:rPr>
                      <w:rFonts w:cs="Calibri"/>
                      <w:sz w:val="20"/>
                    </w:rPr>
                    <w:t xml:space="preserve"> Se libera mientras </w:t>
                  </w:r>
                  <w:proofErr w:type="spellStart"/>
                  <w:r w:rsidRPr="00734E5A">
                    <w:rPr>
                      <w:rFonts w:cs="Calibri"/>
                      <w:sz w:val="20"/>
                    </w:rPr>
                    <w:t>esperás</w:t>
                  </w:r>
                  <w:proofErr w:type="spellEnd"/>
                </w:p>
              </w:tc>
              <w:tc>
                <w:tcPr>
                  <w:tcW w:w="2925" w:type="dxa"/>
                </w:tcPr>
                <w:p w14:paraId="01FD055C" w14:textId="45174D9A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proofErr w:type="spellStart"/>
                  <w:r w:rsidRPr="00734E5A">
                    <w:rPr>
                      <w:rFonts w:cs="Calibri"/>
                      <w:sz w:val="20"/>
                    </w:rPr>
                    <w:t>Corrutinas</w:t>
                  </w:r>
                  <w:proofErr w:type="spellEnd"/>
                </w:p>
              </w:tc>
            </w:tr>
            <w:tr w:rsidR="00734E5A" w:rsidRPr="00734E5A" w14:paraId="2C19964A" w14:textId="77777777" w:rsidTr="00734E5A">
              <w:tc>
                <w:tcPr>
                  <w:tcW w:w="2924" w:type="dxa"/>
                </w:tcPr>
                <w:p w14:paraId="78D84A81" w14:textId="2A08F971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Calcular</w:t>
                  </w:r>
                  <w:r w:rsidRPr="00734E5A">
                    <w:rPr>
                      <w:rFonts w:cs="Calibri"/>
                      <w:sz w:val="20"/>
                    </w:rPr>
                    <w:t xml:space="preserve"> (hash, imágenes, cifrado)</w:t>
                  </w:r>
                </w:p>
              </w:tc>
              <w:tc>
                <w:tcPr>
                  <w:tcW w:w="2925" w:type="dxa"/>
                </w:tcPr>
                <w:p w14:paraId="1CAF2276" w14:textId="35563E7D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r w:rsidRPr="00734E5A">
                    <w:rPr>
                      <w:rFonts w:cs="Calibri"/>
                      <w:b/>
                      <w:sz w:val="20"/>
                    </w:rPr>
                    <w:t>Sí.</w:t>
                  </w:r>
                  <w:r w:rsidRPr="00734E5A">
                    <w:rPr>
                      <w:rFonts w:cs="Calibri"/>
                      <w:sz w:val="20"/>
                    </w:rPr>
                    <w:t xml:space="preserve"> Dos hilos no aceleran nada</w:t>
                  </w:r>
                </w:p>
              </w:tc>
              <w:tc>
                <w:tcPr>
                  <w:tcW w:w="2925" w:type="dxa"/>
                </w:tcPr>
                <w:p w14:paraId="05C9DC6B" w14:textId="48A82477" w:rsidR="00734E5A" w:rsidRPr="00734E5A" w:rsidRDefault="00734E5A" w:rsidP="00734E5A">
                  <w:pPr>
                    <w:pStyle w:val="Cuerpo"/>
                    <w:spacing w:before="40" w:after="40"/>
                    <w:jc w:val="left"/>
                    <w:rPr>
                      <w:rFonts w:cs="Calibri"/>
                      <w:sz w:val="20"/>
                    </w:rPr>
                  </w:pPr>
                  <w:r w:rsidRPr="00734E5A">
                    <w:rPr>
                      <w:rFonts w:cs="Calibri"/>
                      <w:sz w:val="20"/>
                    </w:rPr>
                    <w:t>Otro proceso, o un hilo si es corto</w:t>
                  </w:r>
                </w:p>
              </w:tc>
            </w:tr>
          </w:tbl>
          <w:p w14:paraId="4FA56AFC" w14:textId="18063318" w:rsidR="00734E5A" w:rsidRPr="00734E5A" w:rsidRDefault="00734E5A" w:rsidP="00734E5A">
            <w:pPr>
              <w:pStyle w:val="Cuerpo"/>
              <w:spacing w:after="100"/>
              <w:jc w:val="left"/>
              <w:rPr>
                <w:rFonts w:cs="Calibri"/>
              </w:rPr>
            </w:pPr>
            <w:r w:rsidRPr="00734E5A">
              <w:rPr>
                <w:rFonts w:cs="Calibri"/>
              </w:rPr>
              <w:t xml:space="preserve">Un servidor web es abrumadoramente la primera fila. Por eso el bloqueo global </w:t>
            </w:r>
            <w:r w:rsidRPr="00734E5A">
              <w:rPr>
                <w:rFonts w:cs="Calibri"/>
                <w:b/>
              </w:rPr>
              <w:t>no es el argumento</w:t>
            </w:r>
            <w:r w:rsidRPr="00734E5A">
              <w:rPr>
                <w:rFonts w:cs="Calibri"/>
              </w:rPr>
              <w:t xml:space="preserve"> a favor de la asincronía en este proyecto: el argumento es el del Capítulo 1, que esperar no necesita un hilo por espera.</w:t>
            </w:r>
          </w:p>
          <w:p w14:paraId="5C0311D9" w14:textId="7CD095DC" w:rsidR="00734E5A" w:rsidRPr="00734E5A" w:rsidRDefault="00734E5A" w:rsidP="00734E5A">
            <w:pPr>
              <w:pStyle w:val="Cuerpo"/>
              <w:spacing w:after="100"/>
              <w:jc w:val="left"/>
              <w:rPr>
                <w:rFonts w:cs="Calibri"/>
              </w:rPr>
            </w:pPr>
            <w:r w:rsidRPr="00734E5A">
              <w:rPr>
                <w:rFonts w:cs="Calibri"/>
              </w:rPr>
              <w:t xml:space="preserve">Y ahí está el caso interesante del TPI: </w:t>
            </w:r>
            <w:proofErr w:type="spellStart"/>
            <w:r w:rsidRPr="00734E5A">
              <w:rPr>
                <w:rFonts w:cs="Calibri"/>
                <w:b/>
              </w:rPr>
              <w:t>bcrypt</w:t>
            </w:r>
            <w:proofErr w:type="spellEnd"/>
            <w:r w:rsidRPr="00734E5A">
              <w:rPr>
                <w:rFonts w:cs="Calibri"/>
                <w:b/>
              </w:rPr>
              <w:t xml:space="preserve"> es de la segunda fila.</w:t>
            </w:r>
            <w:r w:rsidRPr="00734E5A">
              <w:rPr>
                <w:rFonts w:cs="Calibri"/>
              </w:rPr>
              <w:t xml:space="preserve"> Es la única operación del sistema que calcula en serio, y por eso tiene dos reglas dedicadas —EA-02 y EA-06— más un semáforo. La excepción confirma la regla.</w:t>
            </w:r>
          </w:p>
          <w:p w14:paraId="0A8D7C59" w14:textId="40E2E8A0" w:rsidR="00734E5A" w:rsidRPr="00734E5A" w:rsidRDefault="00734E5A" w:rsidP="00734E5A">
            <w:pPr>
              <w:pStyle w:val="Cuerpo"/>
              <w:rPr>
                <w:sz w:val="2"/>
              </w:rPr>
            </w:pPr>
          </w:p>
        </w:tc>
      </w:tr>
    </w:tbl>
    <w:p w14:paraId="0EFAFCC8" w14:textId="77777777" w:rsidR="00FB10B7" w:rsidRDefault="00FB10B7" w:rsidP="000A7A7C">
      <w:pPr>
        <w:pStyle w:val="Cuerpo"/>
      </w:pPr>
    </w:p>
    <w:p w14:paraId="7248386C" w14:textId="77777777" w:rsidR="00FB10B7" w:rsidRDefault="00FB10B7" w:rsidP="00FB10B7">
      <w:pPr>
        <w:pStyle w:val="Ttulo2"/>
        <w:rPr>
          <w:b w:val="0"/>
        </w:rPr>
      </w:pPr>
      <w:bookmarkStart w:id="5" w:name="_Toc239088904"/>
      <w:r w:rsidRPr="00FB10B7">
        <w:rPr>
          <w:b w:val="0"/>
        </w:rPr>
        <w:t>3.4. Anatomía del bucle de eventos</w:t>
      </w:r>
      <w:bookmarkEnd w:id="5"/>
    </w:p>
    <w:p w14:paraId="624C98EE" w14:textId="77777777" w:rsidR="00FB10B7" w:rsidRDefault="00FB10B7" w:rsidP="00FB10B7">
      <w:pPr>
        <w:pStyle w:val="Cuerpo"/>
      </w:pPr>
      <w:r w:rsidRPr="00FB10B7">
        <w:t>El bucle de eventos es un ciclo con cuatro pasos:</w:t>
      </w:r>
    </w:p>
    <w:p w14:paraId="4B1E7DAD" w14:textId="77777777" w:rsidR="00FB10B7" w:rsidRPr="00513DCB" w:rsidRDefault="00FB10B7" w:rsidP="00513DCB">
      <w:pPr>
        <w:pStyle w:val="Listaconnmeros2"/>
        <w:ind w:left="720"/>
        <w:rPr>
          <w:rFonts w:ascii="Calibri" w:hAnsi="Calibri" w:cs="Calibri"/>
        </w:rPr>
      </w:pPr>
      <w:r w:rsidRPr="00513DCB">
        <w:rPr>
          <w:rFonts w:ascii="Calibri" w:hAnsi="Calibri" w:cs="Calibri"/>
          <w:b/>
        </w:rPr>
        <w:t>Preguntar al sistema operativo</w:t>
      </w:r>
      <w:r w:rsidRPr="00513DCB">
        <w:rPr>
          <w:rFonts w:ascii="Calibri" w:hAnsi="Calibri" w:cs="Calibri"/>
        </w:rPr>
        <w:t xml:space="preserve"> qué operaciones de entrada y salida están listas.</w:t>
      </w:r>
    </w:p>
    <w:p w14:paraId="0814A42E" w14:textId="77777777" w:rsidR="00FB10B7" w:rsidRPr="00513DCB" w:rsidRDefault="00FB10B7" w:rsidP="00513DCB">
      <w:pPr>
        <w:pStyle w:val="Listaconnmeros2"/>
        <w:ind w:left="720"/>
        <w:rPr>
          <w:rFonts w:ascii="Calibri" w:hAnsi="Calibri" w:cs="Calibri"/>
        </w:rPr>
      </w:pPr>
      <w:r w:rsidRPr="00513DCB">
        <w:rPr>
          <w:rFonts w:ascii="Calibri" w:hAnsi="Calibri" w:cs="Calibri"/>
          <w:b/>
        </w:rPr>
        <w:t>Despertar</w:t>
      </w:r>
      <w:r w:rsidRPr="00513DCB">
        <w:rPr>
          <w:rFonts w:ascii="Calibri" w:hAnsi="Calibri" w:cs="Calibri"/>
        </w:rPr>
        <w:t xml:space="preserve"> las </w:t>
      </w:r>
      <w:proofErr w:type="spellStart"/>
      <w:r w:rsidRPr="00513DCB">
        <w:rPr>
          <w:rFonts w:ascii="Calibri" w:hAnsi="Calibri" w:cs="Calibri"/>
        </w:rPr>
        <w:t>corrutinas</w:t>
      </w:r>
      <w:proofErr w:type="spellEnd"/>
      <w:r w:rsidRPr="00513DCB">
        <w:rPr>
          <w:rFonts w:ascii="Calibri" w:hAnsi="Calibri" w:cs="Calibri"/>
        </w:rPr>
        <w:t xml:space="preserve"> que esperaban esas operaciones.</w:t>
      </w:r>
    </w:p>
    <w:p w14:paraId="61C9DA2D" w14:textId="77777777" w:rsidR="00FB10B7" w:rsidRPr="00513DCB" w:rsidRDefault="00FB10B7" w:rsidP="00513DCB">
      <w:pPr>
        <w:pStyle w:val="Listaconnmeros2"/>
        <w:ind w:left="720"/>
        <w:rPr>
          <w:rFonts w:ascii="Calibri" w:hAnsi="Calibri" w:cs="Calibri"/>
        </w:rPr>
      </w:pPr>
      <w:r w:rsidRPr="00513DCB">
        <w:rPr>
          <w:rFonts w:ascii="Calibri" w:hAnsi="Calibri" w:cs="Calibri"/>
          <w:b/>
        </w:rPr>
        <w:t>Ejecutar</w:t>
      </w:r>
      <w:r w:rsidRPr="00513DCB">
        <w:rPr>
          <w:rFonts w:ascii="Calibri" w:hAnsi="Calibri" w:cs="Calibri"/>
        </w:rPr>
        <w:t xml:space="preserve"> cada una hasta su próximo punto de cesión.</w:t>
      </w:r>
    </w:p>
    <w:p w14:paraId="442FD5FC" w14:textId="77777777" w:rsidR="0083629B" w:rsidRDefault="00FB10B7" w:rsidP="00513DCB">
      <w:pPr>
        <w:pStyle w:val="Listaconnmeros2"/>
        <w:ind w:left="720"/>
        <w:rPr>
          <w:rFonts w:ascii="Calibri" w:hAnsi="Calibri" w:cs="Calibri"/>
        </w:rPr>
      </w:pPr>
      <w:r w:rsidRPr="00513DCB">
        <w:rPr>
          <w:rFonts w:ascii="Calibri" w:hAnsi="Calibri" w:cs="Calibri"/>
        </w:rPr>
        <w:t>Volver al paso 1.</w:t>
      </w:r>
    </w:p>
    <w:p w14:paraId="281D1020" w14:textId="45909CFD" w:rsidR="00CE41E7" w:rsidRDefault="0035422E" w:rsidP="00CE41E7">
      <w:pPr>
        <w:pStyle w:val="Listaconnmeros2"/>
        <w:numPr>
          <w:ilvl w:val="0"/>
          <w:numId w:val="0"/>
        </w:numPr>
        <w:ind w:left="643" w:hanging="36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E6C623C" wp14:editId="2836C709">
            <wp:extent cx="5391150" cy="4038600"/>
            <wp:effectExtent l="0" t="0" r="0" b="0"/>
            <wp:docPr id="14720640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18B1" w14:textId="77777777" w:rsidR="004B76A3" w:rsidRDefault="004B76A3" w:rsidP="004B76A3">
      <w:pPr>
        <w:pStyle w:val="Epgrafedefigura"/>
      </w:pPr>
      <w:r>
        <w:t>Figura 3.2. Cómo una petición cede el control y vuelve</w:t>
      </w:r>
    </w:p>
    <w:p w14:paraId="46B739C9" w14:textId="77777777" w:rsidR="004B76A3" w:rsidRDefault="004B76A3" w:rsidP="004B76A3">
      <w:pPr>
        <w:pStyle w:val="Cuerpo"/>
      </w:pPr>
      <w:r w:rsidRPr="004B76A3">
        <w:t xml:space="preserve">Toda la clase está en el paso 3, en las palabras </w:t>
      </w:r>
      <w:r w:rsidRPr="004B76A3">
        <w:rPr>
          <w:b/>
        </w:rPr>
        <w:t>"hasta su próximo punto de cesión"</w:t>
      </w:r>
      <w:r w:rsidRPr="004B76A3">
        <w:t xml:space="preserve">. Si una </w:t>
      </w:r>
      <w:proofErr w:type="spellStart"/>
      <w:r w:rsidRPr="004B76A3">
        <w:t>corrutina</w:t>
      </w:r>
      <w:proofErr w:type="spellEnd"/>
      <w:r w:rsidRPr="004B76A3">
        <w:t xml:space="preserve"> no llega a un </w:t>
      </w:r>
      <w:proofErr w:type="spellStart"/>
      <w:r w:rsidRPr="004B76A3">
        <w:rPr>
          <w:rStyle w:val="Cdigoenlnea"/>
        </w:rPr>
        <w:t>await</w:t>
      </w:r>
      <w:proofErr w:type="spellEnd"/>
      <w:r w:rsidRPr="004B76A3">
        <w:t>, el paso 3 no termina, y el bucle nunca vuelve al paso 1. Nadie más es atendido.</w:t>
      </w:r>
    </w:p>
    <w:p w14:paraId="55747613" w14:textId="77777777" w:rsidR="004B76A3" w:rsidRDefault="004B76A3" w:rsidP="004B76A3">
      <w:pPr>
        <w:pStyle w:val="Cuerpo"/>
      </w:pPr>
      <w:r w:rsidRPr="004B76A3">
        <w:t>Con un ejemplo del dominio:</w:t>
      </w:r>
    </w:p>
    <w:p w14:paraId="5B14FE79" w14:textId="12194996" w:rsidR="004B76A3" w:rsidRPr="004B76A3" w:rsidRDefault="004B76A3" w:rsidP="004B76A3">
      <w:pPr>
        <w:pStyle w:val="Bloquedecdigo"/>
      </w:pPr>
      <w:r>
        <w:t>@router.get("/pedidos/{pedido_id}")</w:t>
      </w:r>
      <w:r>
        <w:br/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pedido_id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uow</w:t>
      </w:r>
      <w:proofErr w:type="spellEnd"/>
      <w:r>
        <w:t xml:space="preserve">: </w:t>
      </w:r>
      <w:proofErr w:type="spellStart"/>
      <w:r>
        <w:t>UnitOfWork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get_uow</w:t>
      </w:r>
      <w:proofErr w:type="spellEnd"/>
      <w:r>
        <w:t>)):</w:t>
      </w:r>
      <w:r>
        <w:br/>
        <w:t xml:space="preserve">    pedido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uow.pedidos</w:t>
      </w:r>
      <w:proofErr w:type="gramEnd"/>
      <w:r>
        <w:t>.obtener</w:t>
      </w:r>
      <w:proofErr w:type="spellEnd"/>
      <w:r>
        <w:t>(</w:t>
      </w:r>
      <w:proofErr w:type="spellStart"/>
      <w:r>
        <w:t>pedido_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# </w:t>
      </w:r>
      <w:r>
        <w:rPr>
          <w:rFonts w:hint="eastAsia"/>
        </w:rPr>
        <w:t>①</w:t>
      </w:r>
      <w:r>
        <w:t xml:space="preserve"> cede acá</w:t>
      </w:r>
      <w:r>
        <w:br/>
        <w:t xml:space="preserve">    usuario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uow.usuarios</w:t>
      </w:r>
      <w:proofErr w:type="gramEnd"/>
      <w:r>
        <w:t>.obtener</w:t>
      </w:r>
      <w:proofErr w:type="spellEnd"/>
      <w:r>
        <w:t>(</w:t>
      </w:r>
      <w:proofErr w:type="spellStart"/>
      <w:proofErr w:type="gramStart"/>
      <w:r>
        <w:t>pedido.usuario</w:t>
      </w:r>
      <w:proofErr w:type="gramEnd"/>
      <w:r>
        <w:t>_</w:t>
      </w:r>
      <w:proofErr w:type="gramStart"/>
      <w:r>
        <w:t>id</w:t>
      </w:r>
      <w:proofErr w:type="spellEnd"/>
      <w:r>
        <w:t>)  #</w:t>
      </w:r>
      <w:proofErr w:type="gramEnd"/>
      <w:r>
        <w:t xml:space="preserve"> </w:t>
      </w:r>
      <w:r>
        <w:rPr>
          <w:rFonts w:hint="eastAsia"/>
        </w:rPr>
        <w:t>②</w:t>
      </w:r>
      <w:r>
        <w:t xml:space="preserve"> y acá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armar_</w:t>
      </w:r>
      <w:proofErr w:type="gramStart"/>
      <w:r>
        <w:t>respuesta</w:t>
      </w:r>
      <w:proofErr w:type="spellEnd"/>
      <w:r>
        <w:t>(</w:t>
      </w:r>
      <w:proofErr w:type="gramEnd"/>
      <w:r>
        <w:t xml:space="preserve">pedido, </w:t>
      </w:r>
      <w:proofErr w:type="gramStart"/>
      <w:r>
        <w:t xml:space="preserve">usuario)   </w:t>
      </w:r>
      <w:proofErr w:type="gramEnd"/>
      <w:r>
        <w:t xml:space="preserve">         # </w:t>
      </w:r>
      <w:r>
        <w:rPr>
          <w:rFonts w:hint="eastAsia"/>
        </w:rPr>
        <w:t>③</w:t>
      </w:r>
      <w:r>
        <w:t xml:space="preserve"> no cede: es rápido</w:t>
      </w:r>
    </w:p>
    <w:p w14:paraId="33C28EC2" w14:textId="77777777" w:rsidR="00963AC3" w:rsidRDefault="00963AC3" w:rsidP="00963AC3">
      <w:pPr>
        <w:pStyle w:val="Cuerpo"/>
      </w:pPr>
      <w:r w:rsidRPr="00963AC3">
        <w:t xml:space="preserve">En ① la </w:t>
      </w:r>
      <w:proofErr w:type="spellStart"/>
      <w:r w:rsidRPr="00963AC3">
        <w:t>corrutina</w:t>
      </w:r>
      <w:proofErr w:type="spellEnd"/>
      <w:r w:rsidRPr="00963AC3">
        <w:t xml:space="preserve"> le pide a la base de datos y </w:t>
      </w:r>
      <w:r w:rsidRPr="00963AC3">
        <w:rPr>
          <w:b/>
        </w:rPr>
        <w:t>cede el control</w:t>
      </w:r>
      <w:r w:rsidRPr="00963AC3">
        <w:t xml:space="preserve">. El bucle, en ese momento, atiende otras peticiones. Cuando la base responde, la </w:t>
      </w:r>
      <w:proofErr w:type="spellStart"/>
      <w:r w:rsidRPr="00963AC3">
        <w:t>corrutina</w:t>
      </w:r>
      <w:proofErr w:type="spellEnd"/>
      <w:r w:rsidRPr="00963AC3">
        <w:t xml:space="preserve"> se reanuda exactamente en ese punto. Lo mismo en ②. En ③ no hay cesión, y está bien: es trabajo de milisegundos.</w:t>
      </w:r>
    </w:p>
    <w:p w14:paraId="4FF1AF0A" w14:textId="77777777" w:rsidR="00963AC3" w:rsidRDefault="00963AC3" w:rsidP="00963AC3">
      <w:pPr>
        <w:pStyle w:val="Cuerpo"/>
      </w:pPr>
      <w:r w:rsidRPr="00963AC3">
        <w:lastRenderedPageBreak/>
        <w:t>Esa es la forma correcta. La incorrecta se ve igual y no lo es:</w:t>
      </w:r>
    </w:p>
    <w:p w14:paraId="1182D9B8" w14:textId="77777777" w:rsidR="00963AC3" w:rsidRDefault="00963AC3" w:rsidP="00963AC3">
      <w:pPr>
        <w:pStyle w:val="Bloquedecdigo"/>
      </w:pPr>
      <w:r>
        <w:t>@router.get("/pedidos/{pedido_id}")</w:t>
      </w:r>
      <w:r>
        <w:br/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pedido</w:t>
      </w:r>
      <w:proofErr w:type="spellEnd"/>
      <w:r>
        <w:t>(</w:t>
      </w:r>
      <w:proofErr w:type="spellStart"/>
      <w:proofErr w:type="gramEnd"/>
      <w:r>
        <w:t>pedido_id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  <w:r>
        <w:br/>
        <w:t xml:space="preserve">    pedido = </w:t>
      </w:r>
      <w:proofErr w:type="spellStart"/>
      <w:r>
        <w:t>requests.get</w:t>
      </w:r>
      <w:proofErr w:type="spellEnd"/>
      <w:r>
        <w:t>(f"{URL}/pedidos/{</w:t>
      </w:r>
      <w:proofErr w:type="spellStart"/>
      <w:r>
        <w:t>pedido_id</w:t>
      </w:r>
      <w:proofErr w:type="spellEnd"/>
      <w:r>
        <w:t>}"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()   </w:t>
      </w:r>
      <w:proofErr w:type="gramEnd"/>
      <w:r>
        <w:t># NO cede</w:t>
      </w:r>
      <w:r>
        <w:br/>
        <w:t xml:space="preserve">    </w:t>
      </w:r>
      <w:proofErr w:type="spellStart"/>
      <w:r>
        <w:t>return</w:t>
      </w:r>
      <w:proofErr w:type="spellEnd"/>
      <w:r>
        <w:t xml:space="preserve"> pedido</w:t>
      </w:r>
    </w:p>
    <w:p w14:paraId="563D625C" w14:textId="77777777" w:rsidR="00963AC3" w:rsidRDefault="00963AC3" w:rsidP="00963AC3">
      <w:pPr>
        <w:pStyle w:val="Cuerpo"/>
      </w:pPr>
      <w:r w:rsidRPr="00963AC3">
        <w:t xml:space="preserve">Esa línea usa un cliente sincrónico. No hay </w:t>
      </w:r>
      <w:proofErr w:type="spellStart"/>
      <w:r w:rsidRPr="00963AC3">
        <w:rPr>
          <w:rStyle w:val="Cdigoenlnea"/>
        </w:rPr>
        <w:t>await</w:t>
      </w:r>
      <w:proofErr w:type="spellEnd"/>
      <w:r w:rsidRPr="00963AC3">
        <w:t xml:space="preserve">, así que </w:t>
      </w:r>
      <w:r w:rsidRPr="00963AC3">
        <w:rPr>
          <w:b/>
        </w:rPr>
        <w:t>no hay punto de cesión</w:t>
      </w:r>
      <w:r w:rsidRPr="00963AC3">
        <w:t>: el bucle se queda ahí, esperando la red, sin atender nada. Es EA-03, y la sección 3.7 la desarrolla.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963AC3" w:rsidRPr="00963AC3" w14:paraId="7709D79C" w14:textId="77777777" w:rsidTr="00963AC3">
        <w:tc>
          <w:tcPr>
            <w:tcW w:w="9014" w:type="dxa"/>
            <w:shd w:val="clear" w:color="DEEBF7" w:fill="DEEBF7"/>
          </w:tcPr>
          <w:p w14:paraId="44F72552" w14:textId="00EF6C14" w:rsidR="00963AC3" w:rsidRPr="00963AC3" w:rsidRDefault="00963AC3" w:rsidP="00963AC3">
            <w:pPr>
              <w:pStyle w:val="Cuerpo"/>
              <w:spacing w:after="100"/>
              <w:jc w:val="left"/>
              <w:rPr>
                <w:rFonts w:cs="Calibri"/>
                <w:b/>
                <w:color w:val="2E74B5"/>
                <w:sz w:val="20"/>
              </w:rPr>
            </w:pPr>
            <w:r w:rsidRPr="00963AC3">
              <w:rPr>
                <w:rFonts w:cs="Calibri"/>
                <w:b/>
                <w:color w:val="2E74B5"/>
                <w:sz w:val="20"/>
              </w:rPr>
              <w:t>💡 PARA ENTENDER</w:t>
            </w:r>
          </w:p>
          <w:p w14:paraId="55AAB016" w14:textId="103218AF" w:rsidR="00963AC3" w:rsidRPr="00963AC3" w:rsidRDefault="00963AC3" w:rsidP="00963AC3">
            <w:pPr>
              <w:pStyle w:val="Cuerpo"/>
              <w:spacing w:after="100"/>
              <w:jc w:val="left"/>
            </w:pPr>
            <w:r w:rsidRPr="00963AC3">
              <w:t>Hay una forma de leer código asincrónico que te va a servir siempre, y es mecánica:</w:t>
            </w:r>
          </w:p>
          <w:p w14:paraId="6590B943" w14:textId="7C11E5D2" w:rsidR="00963AC3" w:rsidRPr="00963AC3" w:rsidRDefault="00963AC3" w:rsidP="00963AC3">
            <w:pPr>
              <w:pStyle w:val="Cuerpo"/>
              <w:spacing w:after="100"/>
              <w:jc w:val="left"/>
            </w:pPr>
            <w:proofErr w:type="spellStart"/>
            <w:r w:rsidRPr="00963AC3">
              <w:rPr>
                <w:b/>
              </w:rPr>
              <w:t>Buscá</w:t>
            </w:r>
            <w:proofErr w:type="spellEnd"/>
            <w:r w:rsidRPr="00963AC3">
              <w:rPr>
                <w:b/>
              </w:rPr>
              <w:t xml:space="preserve"> los </w:t>
            </w:r>
            <w:proofErr w:type="spellStart"/>
            <w:r w:rsidRPr="00963AC3">
              <w:rPr>
                <w:rStyle w:val="Cdigoenlnea"/>
                <w:b/>
              </w:rPr>
              <w:t>await</w:t>
            </w:r>
            <w:proofErr w:type="spellEnd"/>
            <w:r w:rsidRPr="00963AC3">
              <w:rPr>
                <w:b/>
              </w:rPr>
              <w:t>. Esos son los únicos lugares donde tu función puede pausarse.</w:t>
            </w:r>
          </w:p>
          <w:p w14:paraId="79B465E0" w14:textId="00BEDCC8" w:rsidR="00963AC3" w:rsidRPr="00963AC3" w:rsidRDefault="00963AC3" w:rsidP="00963AC3">
            <w:pPr>
              <w:pStyle w:val="Cuerpo"/>
              <w:spacing w:after="100"/>
              <w:jc w:val="left"/>
            </w:pPr>
            <w:r w:rsidRPr="00963AC3">
              <w:t xml:space="preserve">Entre dos </w:t>
            </w:r>
            <w:proofErr w:type="spellStart"/>
            <w:r w:rsidRPr="00963AC3">
              <w:rPr>
                <w:rStyle w:val="Cdigoenlnea"/>
              </w:rPr>
              <w:t>await</w:t>
            </w:r>
            <w:proofErr w:type="spellEnd"/>
            <w:r w:rsidRPr="00963AC3">
              <w:t xml:space="preserve"> consecutivos, tu código corre </w:t>
            </w:r>
            <w:r w:rsidRPr="00963AC3">
              <w:rPr>
                <w:b/>
              </w:rPr>
              <w:t>sin que nadie lo interrumpa</w:t>
            </w:r>
            <w:r w:rsidRPr="00963AC3">
              <w:t>. Nadie más toca nada. Eso tiene dos caras:</w:t>
            </w:r>
          </w:p>
          <w:p w14:paraId="7BD6845F" w14:textId="72566EAE" w:rsidR="00963AC3" w:rsidRPr="00963AC3" w:rsidRDefault="00963AC3" w:rsidP="00963AC3">
            <w:pPr>
              <w:pStyle w:val="Listaconvietas"/>
              <w:spacing w:after="100"/>
              <w:ind w:left="720"/>
            </w:pPr>
            <w:r w:rsidRPr="00963AC3">
              <w:rPr>
                <w:b/>
              </w:rPr>
              <w:t>La buena:</w:t>
            </w:r>
            <w:r w:rsidRPr="00963AC3">
              <w:t xml:space="preserve"> no </w:t>
            </w:r>
            <w:proofErr w:type="spellStart"/>
            <w:r w:rsidRPr="00963AC3">
              <w:t>necesitás</w:t>
            </w:r>
            <w:proofErr w:type="spellEnd"/>
            <w:r w:rsidRPr="00963AC3">
              <w:t xml:space="preserve"> candados para proteger una variable compartida entre dos líneas sin </w:t>
            </w:r>
            <w:proofErr w:type="spellStart"/>
            <w:r w:rsidRPr="00963AC3">
              <w:rPr>
                <w:rStyle w:val="Cdigoenlnea"/>
              </w:rPr>
              <w:t>await</w:t>
            </w:r>
            <w:proofErr w:type="spellEnd"/>
            <w:r w:rsidRPr="00963AC3">
              <w:t>. Con hilos sí los necesitarías, porque el sistema operativo te puede sacar en cualquier momento.</w:t>
            </w:r>
          </w:p>
          <w:p w14:paraId="16F34180" w14:textId="1C7E2393" w:rsidR="00963AC3" w:rsidRPr="00963AC3" w:rsidRDefault="00963AC3" w:rsidP="00963AC3">
            <w:pPr>
              <w:pStyle w:val="Listaconvietas"/>
              <w:spacing w:after="100"/>
              <w:ind w:left="720"/>
            </w:pPr>
            <w:r w:rsidRPr="00963AC3">
              <w:rPr>
                <w:b/>
              </w:rPr>
              <w:t>La mala:</w:t>
            </w:r>
            <w:r w:rsidRPr="00963AC3">
              <w:t xml:space="preserve"> si entre dos </w:t>
            </w:r>
            <w:proofErr w:type="spellStart"/>
            <w:r w:rsidRPr="00963AC3">
              <w:rPr>
                <w:rStyle w:val="Cdigoenlnea"/>
              </w:rPr>
              <w:t>await</w:t>
            </w:r>
            <w:proofErr w:type="spellEnd"/>
            <w:r w:rsidRPr="00963AC3">
              <w:t xml:space="preserve"> hay algo que tarda, </w:t>
            </w:r>
            <w:r w:rsidRPr="00963AC3">
              <w:rPr>
                <w:b/>
              </w:rPr>
              <w:t>nadie más existe</w:t>
            </w:r>
            <w:r w:rsidRPr="00963AC3">
              <w:t xml:space="preserve"> hasta que termine.</w:t>
            </w:r>
          </w:p>
          <w:p w14:paraId="5049DEE6" w14:textId="45E4E4D5" w:rsidR="00963AC3" w:rsidRPr="00963AC3" w:rsidRDefault="00963AC3" w:rsidP="00963AC3">
            <w:pPr>
              <w:pStyle w:val="Cuerpo"/>
              <w:spacing w:after="100"/>
              <w:jc w:val="left"/>
            </w:pPr>
            <w:r w:rsidRPr="00963AC3">
              <w:t xml:space="preserve">Y de ahí sale el criterio para leer código ajeno: </w:t>
            </w:r>
            <w:r w:rsidRPr="00963AC3">
              <w:rPr>
                <w:b/>
              </w:rPr>
              <w:t xml:space="preserve">una función </w:t>
            </w:r>
            <w:proofErr w:type="spellStart"/>
            <w:r w:rsidRPr="00963AC3">
              <w:rPr>
                <w:rStyle w:val="Cdigoenlnea"/>
                <w:b/>
              </w:rPr>
              <w:t>async</w:t>
            </w:r>
            <w:proofErr w:type="spellEnd"/>
            <w:r w:rsidRPr="00963AC3">
              <w:rPr>
                <w:b/>
              </w:rPr>
              <w:t xml:space="preserve"> sin ningún </w:t>
            </w:r>
            <w:proofErr w:type="spellStart"/>
            <w:r w:rsidRPr="00963AC3">
              <w:rPr>
                <w:rStyle w:val="Cdigoenlnea"/>
                <w:b/>
              </w:rPr>
              <w:t>await</w:t>
            </w:r>
            <w:proofErr w:type="spellEnd"/>
            <w:r w:rsidRPr="00963AC3">
              <w:rPr>
                <w:b/>
              </w:rPr>
              <w:t xml:space="preserve"> adentro es sospechosa.</w:t>
            </w:r>
            <w:r w:rsidRPr="00963AC3">
              <w:t xml:space="preserve"> O no hace entrada y salida —y entonces no necesitaba ser </w:t>
            </w:r>
            <w:proofErr w:type="spellStart"/>
            <w:r w:rsidRPr="00963AC3">
              <w:rPr>
                <w:rStyle w:val="Cdigoenlnea"/>
              </w:rPr>
              <w:t>async</w:t>
            </w:r>
            <w:proofErr w:type="spellEnd"/>
            <w:r w:rsidRPr="00963AC3">
              <w:t>— o la hace de forma bloqueante, que es el problema de este capítulo entero.</w:t>
            </w:r>
          </w:p>
          <w:p w14:paraId="0FC0EB26" w14:textId="0D249A8E" w:rsidR="00963AC3" w:rsidRPr="00963AC3" w:rsidRDefault="00963AC3" w:rsidP="00963AC3">
            <w:pPr>
              <w:pStyle w:val="Cuerpo"/>
              <w:jc w:val="left"/>
              <w:rPr>
                <w:sz w:val="2"/>
              </w:rPr>
            </w:pPr>
          </w:p>
        </w:tc>
      </w:tr>
    </w:tbl>
    <w:p w14:paraId="30538E72" w14:textId="77777777" w:rsidR="00A71E81" w:rsidRDefault="00A71E81" w:rsidP="00963AC3">
      <w:pPr>
        <w:pStyle w:val="Cuerpo"/>
      </w:pPr>
    </w:p>
    <w:p w14:paraId="6E945ACF" w14:textId="77777777" w:rsidR="00A71E81" w:rsidRDefault="00A71E81" w:rsidP="00A71E81">
      <w:pPr>
        <w:pStyle w:val="Ttulo2"/>
        <w:rPr>
          <w:b w:val="0"/>
        </w:rPr>
      </w:pPr>
      <w:bookmarkStart w:id="6" w:name="_Toc239088905"/>
      <w:r w:rsidRPr="00A71E81">
        <w:rPr>
          <w:b w:val="0"/>
        </w:rPr>
        <w:t xml:space="preserve">3.5. </w:t>
      </w:r>
      <w:proofErr w:type="spellStart"/>
      <w:r w:rsidRPr="00A71E81">
        <w:rPr>
          <w:b w:val="0"/>
        </w:rPr>
        <w:t>Corrutinas</w:t>
      </w:r>
      <w:proofErr w:type="spellEnd"/>
      <w:r w:rsidRPr="00A71E81">
        <w:rPr>
          <w:b w:val="0"/>
        </w:rPr>
        <w:t xml:space="preserve"> y tareas</w:t>
      </w:r>
      <w:bookmarkEnd w:id="6"/>
    </w:p>
    <w:p w14:paraId="3CA3F5D8" w14:textId="77777777" w:rsidR="00A71E81" w:rsidRDefault="00A71E81" w:rsidP="00A71E81">
      <w:pPr>
        <w:pStyle w:val="Cuerpo"/>
      </w:pPr>
      <w:r w:rsidRPr="00A71E81">
        <w:t xml:space="preserve">Una función declarada con </w:t>
      </w:r>
      <w:proofErr w:type="spellStart"/>
      <w:r w:rsidRPr="00A71E81">
        <w:rPr>
          <w:rStyle w:val="Cdigoenlnea"/>
        </w:rPr>
        <w:t>async</w:t>
      </w:r>
      <w:proofErr w:type="spellEnd"/>
      <w:r w:rsidRPr="00A71E81">
        <w:rPr>
          <w:rStyle w:val="Cdigoenlnea"/>
        </w:rPr>
        <w:t xml:space="preserve"> </w:t>
      </w:r>
      <w:proofErr w:type="spellStart"/>
      <w:r w:rsidRPr="00A71E81">
        <w:rPr>
          <w:rStyle w:val="Cdigoenlnea"/>
        </w:rPr>
        <w:t>def</w:t>
      </w:r>
      <w:proofErr w:type="spellEnd"/>
      <w:r w:rsidRPr="00A71E81">
        <w:t xml:space="preserve"> es una </w:t>
      </w:r>
      <w:r w:rsidRPr="00A71E81">
        <w:rPr>
          <w:b/>
        </w:rPr>
        <w:t xml:space="preserve">función </w:t>
      </w:r>
      <w:proofErr w:type="spellStart"/>
      <w:r w:rsidRPr="00A71E81">
        <w:rPr>
          <w:b/>
        </w:rPr>
        <w:t>corrutina</w:t>
      </w:r>
      <w:proofErr w:type="spellEnd"/>
      <w:r w:rsidRPr="00A71E81">
        <w:t xml:space="preserve">. Llamarla </w:t>
      </w:r>
      <w:r w:rsidRPr="00A71E81">
        <w:rPr>
          <w:b/>
        </w:rPr>
        <w:t>no la ejecuta</w:t>
      </w:r>
      <w:r w:rsidRPr="00A71E81">
        <w:t>:</w:t>
      </w:r>
    </w:p>
    <w:p w14:paraId="1016FD3C" w14:textId="77777777" w:rsidR="00A71E81" w:rsidRDefault="00A71E81" w:rsidP="00A71E81">
      <w:pPr>
        <w:pStyle w:val="Bloquedecdigo"/>
      </w:pPr>
      <w:r>
        <w:t xml:space="preserve">resultado = </w:t>
      </w:r>
      <w:proofErr w:type="spellStart"/>
      <w:r>
        <w:t>calcular_total</w:t>
      </w:r>
      <w:proofErr w:type="spellEnd"/>
      <w:r>
        <w:t>(</w:t>
      </w:r>
      <w:proofErr w:type="gramStart"/>
      <w:r>
        <w:t xml:space="preserve">pedido)   </w:t>
      </w:r>
      <w:proofErr w:type="gramEnd"/>
      <w:r>
        <w:t xml:space="preserve">   # NO se ejecutó: es un objeto </w:t>
      </w:r>
      <w:proofErr w:type="spellStart"/>
      <w:r>
        <w:t>corrutina</w:t>
      </w:r>
      <w:proofErr w:type="spellEnd"/>
      <w:r>
        <w:br/>
        <w:t xml:space="preserve">resultado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calcular_total</w:t>
      </w:r>
      <w:proofErr w:type="spellEnd"/>
      <w:r>
        <w:t>(</w:t>
      </w:r>
      <w:proofErr w:type="gramStart"/>
      <w:r>
        <w:t>pedido)  #</w:t>
      </w:r>
      <w:proofErr w:type="gramEnd"/>
      <w:r>
        <w:t xml:space="preserve"> ahora sí</w:t>
      </w:r>
    </w:p>
    <w:p w14:paraId="077C6B0D" w14:textId="77777777" w:rsidR="00A71E81" w:rsidRDefault="00A71E81" w:rsidP="00A71E81">
      <w:pPr>
        <w:pStyle w:val="Cuerpo"/>
      </w:pPr>
      <w:r w:rsidRPr="00A71E81">
        <w:t xml:space="preserve">Esa es la tercera decisión de diseño de la sección 3.2, y merece atención porque es </w:t>
      </w:r>
      <w:r w:rsidRPr="00A71E81">
        <w:rPr>
          <w:b/>
        </w:rPr>
        <w:t>lo contrario de lo que ocurre del otro lado del cable</w:t>
      </w:r>
      <w:r w:rsidRPr="00A71E81">
        <w:t xml:space="preserve">: en el navegador, llamar a una función que devuelve una promesa </w:t>
      </w:r>
      <w:r w:rsidRPr="00A71E81">
        <w:rPr>
          <w:b/>
        </w:rPr>
        <w:t>dispara la operación de inmediato</w:t>
      </w:r>
      <w:r w:rsidRPr="00A71E81">
        <w:t>. Acá no pasa nada hasta que alguien la agenda.</w:t>
      </w:r>
    </w:p>
    <w:p w14:paraId="05918DDB" w14:textId="77777777" w:rsidR="00A71E81" w:rsidRDefault="00A71E81" w:rsidP="00A71E81">
      <w:pPr>
        <w:pStyle w:val="Cuerpo"/>
      </w:pPr>
      <w:r w:rsidRPr="00A71E81">
        <w:t xml:space="preserve">Para ejecutar varias cosas a la vez hace falta convertirlas en </w:t>
      </w:r>
      <w:r w:rsidRPr="00A71E81">
        <w:rPr>
          <w:b/>
        </w:rPr>
        <w:t>tareas</w:t>
      </w:r>
      <w:r w:rsidRPr="00A71E81">
        <w:t>, y el TPI exige hacerlo con un grupo:</w:t>
      </w:r>
    </w:p>
    <w:p w14:paraId="5EE790D1" w14:textId="77777777" w:rsidR="00A71E81" w:rsidRDefault="00A71E81" w:rsidP="00A71E81">
      <w:pPr>
        <w:pStyle w:val="Bloquedecdig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asyncio.TaskGroup</w:t>
      </w:r>
      <w:proofErr w:type="spellEnd"/>
      <w:proofErr w:type="gramEnd"/>
      <w:r>
        <w:t xml:space="preserve">() as </w:t>
      </w:r>
      <w:proofErr w:type="spellStart"/>
      <w:r>
        <w:t>tg</w:t>
      </w:r>
      <w:proofErr w:type="spellEnd"/>
      <w:r>
        <w:t>:</w:t>
      </w:r>
      <w:r>
        <w:br/>
        <w:t xml:space="preserve">    </w:t>
      </w:r>
      <w:proofErr w:type="spellStart"/>
      <w:r>
        <w:t>t_productos</w:t>
      </w:r>
      <w:proofErr w:type="spellEnd"/>
      <w:r>
        <w:t xml:space="preserve"> = </w:t>
      </w:r>
      <w:proofErr w:type="spellStart"/>
      <w:proofErr w:type="gramStart"/>
      <w:r>
        <w:t>tg.create</w:t>
      </w:r>
      <w:proofErr w:type="gramEnd"/>
      <w:r>
        <w:t>_task</w:t>
      </w:r>
      <w:proofErr w:type="spellEnd"/>
      <w:r>
        <w:t>(</w:t>
      </w:r>
      <w:proofErr w:type="spellStart"/>
      <w:r>
        <w:t>listar_</w:t>
      </w:r>
      <w:proofErr w:type="gramStart"/>
      <w:r>
        <w:t>productos</w:t>
      </w:r>
      <w:proofErr w:type="spellEnd"/>
      <w:r>
        <w:t>(</w:t>
      </w:r>
      <w:proofErr w:type="gramEnd"/>
      <w:r>
        <w:t>))</w:t>
      </w:r>
      <w:r>
        <w:br/>
        <w:t xml:space="preserve">    </w:t>
      </w:r>
      <w:proofErr w:type="spellStart"/>
      <w:r>
        <w:t>t_categorias</w:t>
      </w:r>
      <w:proofErr w:type="spellEnd"/>
      <w:r>
        <w:t xml:space="preserve"> = </w:t>
      </w:r>
      <w:proofErr w:type="spellStart"/>
      <w:proofErr w:type="gramStart"/>
      <w:r>
        <w:t>tg.create</w:t>
      </w:r>
      <w:proofErr w:type="gramEnd"/>
      <w:r>
        <w:t>_task</w:t>
      </w:r>
      <w:proofErr w:type="spellEnd"/>
      <w:r>
        <w:t>(</w:t>
      </w:r>
      <w:proofErr w:type="spellStart"/>
      <w:r>
        <w:t>listar_</w:t>
      </w:r>
      <w:proofErr w:type="gramStart"/>
      <w:r>
        <w:t>categorias</w:t>
      </w:r>
      <w:proofErr w:type="spellEnd"/>
      <w:r>
        <w:t>(</w:t>
      </w:r>
      <w:proofErr w:type="gramEnd"/>
      <w:r>
        <w:t>))</w:t>
      </w:r>
      <w:r>
        <w:br/>
      </w:r>
      <w:r>
        <w:br/>
        <w:t xml:space="preserve">productos = </w:t>
      </w:r>
      <w:proofErr w:type="spellStart"/>
      <w:r>
        <w:t>t_</w:t>
      </w:r>
      <w:proofErr w:type="gramStart"/>
      <w:r>
        <w:t>productos.result</w:t>
      </w:r>
      <w:proofErr w:type="spellEnd"/>
      <w:proofErr w:type="gramEnd"/>
      <w:r>
        <w:t>()</w:t>
      </w:r>
      <w:r>
        <w:br/>
      </w:r>
      <w:proofErr w:type="spellStart"/>
      <w:r>
        <w:t>categorias</w:t>
      </w:r>
      <w:proofErr w:type="spellEnd"/>
      <w:r>
        <w:t xml:space="preserve"> = </w:t>
      </w:r>
      <w:proofErr w:type="spellStart"/>
      <w:r>
        <w:t>t_</w:t>
      </w:r>
      <w:proofErr w:type="gramStart"/>
      <w:r>
        <w:t>categorias.result</w:t>
      </w:r>
      <w:proofErr w:type="spellEnd"/>
      <w:proofErr w:type="gramEnd"/>
      <w:r>
        <w:t>()</w:t>
      </w:r>
    </w:p>
    <w:p w14:paraId="1D5322B8" w14:textId="77777777" w:rsidR="00A71E81" w:rsidRDefault="00A71E81" w:rsidP="00A71E81">
      <w:pPr>
        <w:pStyle w:val="Cuerpo"/>
      </w:pPr>
      <w:r w:rsidRPr="00A71E81">
        <w:t xml:space="preserve">El grupo de tareas hace tres cosas que una tarea suelta no hace: </w:t>
      </w:r>
      <w:r w:rsidRPr="00A71E81">
        <w:rPr>
          <w:b/>
        </w:rPr>
        <w:t>espera a todas antes de salir del bloque</w:t>
      </w:r>
      <w:r w:rsidRPr="00A71E81">
        <w:t xml:space="preserve">; si una falla, </w:t>
      </w:r>
      <w:r w:rsidRPr="00A71E81">
        <w:rPr>
          <w:b/>
        </w:rPr>
        <w:t>cancela a las demás</w:t>
      </w:r>
      <w:r w:rsidRPr="00A71E81">
        <w:t xml:space="preserve">; y </w:t>
      </w:r>
      <w:r w:rsidRPr="00A71E81">
        <w:rPr>
          <w:b/>
        </w:rPr>
        <w:t>propaga los errores</w:t>
      </w:r>
      <w:r w:rsidRPr="00A71E81">
        <w:t xml:space="preserve"> a quien abrió el grupo, agrupados si fueron varios —para eso existe la sintaxis </w:t>
      </w:r>
      <w:proofErr w:type="spellStart"/>
      <w:r w:rsidRPr="00A71E81">
        <w:rPr>
          <w:rStyle w:val="Cdigoenlnea"/>
        </w:rPr>
        <w:t>except</w:t>
      </w:r>
      <w:proofErr w:type="spellEnd"/>
      <w:r w:rsidRPr="00A71E81">
        <w:rPr>
          <w:rStyle w:val="Cdigoenlnea"/>
        </w:rPr>
        <w:t>*</w:t>
      </w:r>
      <w:r w:rsidRPr="00A71E81">
        <w:t>—.</w:t>
      </w:r>
    </w:p>
    <w:p w14:paraId="7C7048FE" w14:textId="77777777" w:rsidR="00D724F4" w:rsidRDefault="00A71E81" w:rsidP="00A71E81">
      <w:pPr>
        <w:pStyle w:val="Cuerpo"/>
      </w:pPr>
      <w:r w:rsidRPr="00A71E81">
        <w:t xml:space="preserve">Nótese el paralelo con lo que la otra mitad de la cursada ve esta semana: </w:t>
      </w:r>
      <w:r w:rsidRPr="00A71E81">
        <w:rPr>
          <w:b/>
        </w:rPr>
        <w:t>dos operaciones independientes se lanzan juntas y se esperan juntas.</w:t>
      </w:r>
      <w:r w:rsidRPr="00A71E81">
        <w:t xml:space="preserve"> Encadenarlas con dos </w:t>
      </w:r>
      <w:proofErr w:type="spellStart"/>
      <w:r w:rsidRPr="00A71E81">
        <w:rPr>
          <w:rStyle w:val="Cdigoenlnea"/>
        </w:rPr>
        <w:t>await</w:t>
      </w:r>
      <w:proofErr w:type="spellEnd"/>
      <w:r w:rsidRPr="00A71E81">
        <w:t xml:space="preserve"> seguidos las serializa sin motivo, y el tiempo total pasa a ser la suma en lugar del máximo.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724F4" w:rsidRPr="00D724F4" w14:paraId="7007AFC0" w14:textId="77777777" w:rsidTr="00D724F4">
        <w:tc>
          <w:tcPr>
            <w:tcW w:w="9014" w:type="dxa"/>
            <w:shd w:val="clear" w:color="FDECEA" w:fill="FDECEA"/>
          </w:tcPr>
          <w:p w14:paraId="5FA67CA9" w14:textId="11094021" w:rsidR="00D724F4" w:rsidRPr="00D724F4" w:rsidRDefault="00D724F4" w:rsidP="00D724F4">
            <w:pPr>
              <w:pStyle w:val="Cuerpo"/>
              <w:spacing w:after="100"/>
              <w:jc w:val="left"/>
              <w:rPr>
                <w:rFonts w:cs="Calibri"/>
                <w:b/>
                <w:color w:val="C00000"/>
                <w:sz w:val="20"/>
              </w:rPr>
            </w:pPr>
            <w:r w:rsidRPr="00D724F4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D724F4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0665D6EE" w14:textId="0BF30C6E" w:rsidR="00D724F4" w:rsidRPr="00D724F4" w:rsidRDefault="00D724F4" w:rsidP="00D724F4">
            <w:pPr>
              <w:pStyle w:val="Cuerpo"/>
              <w:spacing w:after="100"/>
              <w:jc w:val="left"/>
            </w:pPr>
            <w:r w:rsidRPr="00D724F4">
              <w:lastRenderedPageBreak/>
              <w:t xml:space="preserve">Este error es sutil y no falla con estruendo: </w:t>
            </w:r>
            <w:r w:rsidRPr="00D724F4">
              <w:rPr>
                <w:b/>
              </w:rPr>
              <w:t>falla siendo lento.</w:t>
            </w:r>
          </w:p>
          <w:p w14:paraId="10760CF3" w14:textId="4BFD8841" w:rsidR="00D724F4" w:rsidRDefault="00D724F4" w:rsidP="00D724F4">
            <w:pPr>
              <w:pStyle w:val="Bloquedecdigo"/>
            </w:pPr>
            <w:r>
              <w:t># Serializa: la segunda no arranca hasta que termina la primera</w:t>
            </w:r>
            <w:r>
              <w:br/>
              <w:t xml:space="preserve">productos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r>
              <w:t>listar_</w:t>
            </w:r>
            <w:proofErr w:type="gramStart"/>
            <w:r>
              <w:t>productos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</w:r>
            <w:proofErr w:type="spellStart"/>
            <w:r>
              <w:t>categorias</w:t>
            </w:r>
            <w:proofErr w:type="spellEnd"/>
            <w:r>
              <w:t xml:space="preserve">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r>
              <w:t>listar_</w:t>
            </w:r>
            <w:proofErr w:type="gramStart"/>
            <w:r>
              <w:t>categorias</w:t>
            </w:r>
            <w:proofErr w:type="spellEnd"/>
            <w:r>
              <w:t>(</w:t>
            </w:r>
            <w:proofErr w:type="gramEnd"/>
            <w:r>
              <w:t>)</w:t>
            </w:r>
            <w:r>
              <w:br/>
            </w:r>
            <w:r>
              <w:br/>
              <w:t># Concurrente: las dos salen juntas</w:t>
            </w:r>
            <w:r>
              <w:br/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asyncio.TaskGroup</w:t>
            </w:r>
            <w:proofErr w:type="spellEnd"/>
            <w:proofErr w:type="gramEnd"/>
            <w:r>
              <w:t xml:space="preserve">() as </w:t>
            </w:r>
            <w:proofErr w:type="spellStart"/>
            <w:r>
              <w:t>tg</w:t>
            </w:r>
            <w:proofErr w:type="spellEnd"/>
            <w:r>
              <w:t>:</w:t>
            </w:r>
            <w:r>
              <w:br/>
              <w:t xml:space="preserve">    </w:t>
            </w:r>
            <w:proofErr w:type="spellStart"/>
            <w:r>
              <w:t>tp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tg.create</w:t>
            </w:r>
            <w:proofErr w:type="gramEnd"/>
            <w:r>
              <w:t>_task</w:t>
            </w:r>
            <w:proofErr w:type="spellEnd"/>
            <w:r>
              <w:t>(</w:t>
            </w:r>
            <w:proofErr w:type="spellStart"/>
            <w:r>
              <w:t>listar_</w:t>
            </w:r>
            <w:proofErr w:type="gramStart"/>
            <w:r>
              <w:t>productos</w:t>
            </w:r>
            <w:proofErr w:type="spellEnd"/>
            <w:r>
              <w:t>(</w:t>
            </w:r>
            <w:proofErr w:type="gramEnd"/>
            <w:r>
              <w:t>))</w:t>
            </w:r>
            <w:r>
              <w:br/>
              <w:t xml:space="preserve">    </w:t>
            </w:r>
            <w:proofErr w:type="spellStart"/>
            <w:r>
              <w:t>tc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tg.create</w:t>
            </w:r>
            <w:proofErr w:type="gramEnd"/>
            <w:r>
              <w:t>_task</w:t>
            </w:r>
            <w:proofErr w:type="spellEnd"/>
            <w:r>
              <w:t>(</w:t>
            </w:r>
            <w:proofErr w:type="spellStart"/>
            <w:r>
              <w:t>listar_</w:t>
            </w:r>
            <w:proofErr w:type="gramStart"/>
            <w:r>
              <w:t>categorias</w:t>
            </w:r>
            <w:proofErr w:type="spellEnd"/>
            <w:r>
              <w:t>(</w:t>
            </w:r>
            <w:proofErr w:type="gramEnd"/>
            <w:r>
              <w:t>))</w:t>
            </w:r>
          </w:p>
          <w:p w14:paraId="1B2C62B7" w14:textId="10D3B504" w:rsidR="00D724F4" w:rsidRPr="00D724F4" w:rsidRDefault="00D724F4" w:rsidP="00D724F4">
            <w:pPr>
              <w:pStyle w:val="Cuerpo"/>
              <w:spacing w:after="100"/>
              <w:jc w:val="left"/>
            </w:pPr>
            <w:r w:rsidRPr="00D724F4">
              <w:t>Si cada consulta tarda 40 ms, la primera versión tarda 80 y la segunda 40. Con cuatro consultas independientes, 160 contra 40.</w:t>
            </w:r>
          </w:p>
          <w:p w14:paraId="74FF2273" w14:textId="7AD99800" w:rsidR="00D724F4" w:rsidRDefault="00D724F4" w:rsidP="00D724F4">
            <w:pPr>
              <w:pStyle w:val="Cuerpo"/>
              <w:spacing w:after="100"/>
              <w:jc w:val="left"/>
            </w:pPr>
            <w:r>
              <w:t xml:space="preserve">Y acá va lo importante: </w:t>
            </w:r>
            <w:r w:rsidRPr="00D724F4">
              <w:rPr>
                <w:b/>
              </w:rPr>
              <w:t>el código serializado no está mal escrito.</w:t>
            </w:r>
            <w:r>
              <w:t xml:space="preserve"> Es perfectamente correcto, hace lo que dice y pasa </w:t>
            </w:r>
            <w:proofErr w:type="gramStart"/>
            <w:r>
              <w:t>cualquier test</w:t>
            </w:r>
            <w:proofErr w:type="gramEnd"/>
            <w:r>
              <w:t>. Simplemente tarda el doble sin necesidad.</w:t>
            </w:r>
          </w:p>
          <w:p w14:paraId="5D1D88D0" w14:textId="51166AA1" w:rsidR="00D724F4" w:rsidRDefault="00D724F4" w:rsidP="00D724F4">
            <w:pPr>
              <w:pStyle w:val="Cuerpo"/>
              <w:spacing w:after="100"/>
              <w:jc w:val="left"/>
            </w:pPr>
            <w:r>
              <w:t xml:space="preserve">La pregunta que te </w:t>
            </w:r>
            <w:proofErr w:type="spellStart"/>
            <w:r>
              <w:t>tenés</w:t>
            </w:r>
            <w:proofErr w:type="spellEnd"/>
            <w:r>
              <w:t xml:space="preserve"> que hacer en cada </w:t>
            </w:r>
            <w:proofErr w:type="spellStart"/>
            <w:r w:rsidRPr="00D724F4">
              <w:rPr>
                <w:rStyle w:val="Cdigoenlnea"/>
              </w:rPr>
              <w:t>await</w:t>
            </w:r>
            <w:proofErr w:type="spellEnd"/>
            <w:r>
              <w:t xml:space="preserve"> es una sola: </w:t>
            </w:r>
            <w:r w:rsidRPr="00D724F4">
              <w:rPr>
                <w:b/>
              </w:rPr>
              <w:t>¿lo que viene después necesita este resultado?</w:t>
            </w:r>
            <w:r>
              <w:t xml:space="preserve"> Si la respuesta es no, esas dos operaciones van juntas.</w:t>
            </w:r>
          </w:p>
          <w:p w14:paraId="627650D4" w14:textId="08A92C84" w:rsidR="00D724F4" w:rsidRPr="00D724F4" w:rsidRDefault="00D724F4" w:rsidP="00D724F4">
            <w:pPr>
              <w:pStyle w:val="Cuerpo"/>
              <w:rPr>
                <w:sz w:val="2"/>
              </w:rPr>
            </w:pPr>
          </w:p>
        </w:tc>
      </w:tr>
    </w:tbl>
    <w:p w14:paraId="76D29DB5" w14:textId="77777777" w:rsidR="007453E0" w:rsidRDefault="007453E0" w:rsidP="00A71E81">
      <w:pPr>
        <w:pStyle w:val="Cuerpo"/>
      </w:pPr>
    </w:p>
    <w:p w14:paraId="5A0EC84F" w14:textId="77777777" w:rsidR="007453E0" w:rsidRDefault="007453E0" w:rsidP="007453E0">
      <w:pPr>
        <w:pStyle w:val="Ttulo2"/>
        <w:rPr>
          <w:b w:val="0"/>
        </w:rPr>
      </w:pPr>
      <w:bookmarkStart w:id="7" w:name="_Toc239088906"/>
      <w:r w:rsidRPr="007453E0">
        <w:rPr>
          <w:b w:val="0"/>
        </w:rPr>
        <w:t>3.6. Qué significa bloquear, y las tres del sistema</w:t>
      </w:r>
      <w:bookmarkEnd w:id="7"/>
    </w:p>
    <w:p w14:paraId="1786B8AE" w14:textId="77777777" w:rsidR="007453E0" w:rsidRDefault="007453E0" w:rsidP="007453E0">
      <w:pPr>
        <w:pStyle w:val="Cuerpo"/>
      </w:pPr>
      <w:r w:rsidRPr="007453E0">
        <w:t xml:space="preserve">Una operación </w:t>
      </w:r>
      <w:r w:rsidRPr="007453E0">
        <w:rPr>
          <w:b/>
        </w:rPr>
        <w:t>bloquea</w:t>
      </w:r>
      <w:r w:rsidRPr="007453E0">
        <w:t xml:space="preserve"> cuando ocupa el hilo sin ceder el control. Hay dos formas de hacerlo y conviene distinguirlas porque tienen soluciones distintas:</w:t>
      </w:r>
    </w:p>
    <w:p w14:paraId="447E6F1B" w14:textId="77777777" w:rsidR="007453E0" w:rsidRDefault="007453E0" w:rsidP="007453E0">
      <w:pPr>
        <w:pStyle w:val="Cuerpo"/>
      </w:pPr>
      <w:r w:rsidRPr="007453E0">
        <w:rPr>
          <w:b/>
        </w:rPr>
        <w:t>Entrada y salida sincrónica.</w:t>
      </w:r>
      <w:r w:rsidRPr="007453E0">
        <w:t xml:space="preserve"> Leer un archivo, consultar la base con un cliente sincrónico, hacer una petición HTTP con una biblioteca sincrónica. El hilo espera una respuesta externa sin ceder.</w:t>
      </w:r>
    </w:p>
    <w:p w14:paraId="648C8938" w14:textId="77777777" w:rsidR="007453E0" w:rsidRDefault="007453E0" w:rsidP="007453E0">
      <w:pPr>
        <w:pStyle w:val="Cuerpo"/>
      </w:pPr>
      <w:r w:rsidRPr="007453E0">
        <w:rPr>
          <w:b/>
        </w:rPr>
        <w:t>Trabajo de procesador.</w:t>
      </w:r>
      <w:r w:rsidRPr="007453E0">
        <w:t xml:space="preserve"> Un cálculo largo, un cifrado, procesar una imagen. No hay espera: hay trabajo, y mientras dure, no hay cesión posible.</w:t>
      </w:r>
    </w:p>
    <w:p w14:paraId="3369E634" w14:textId="77777777" w:rsidR="007453E0" w:rsidRDefault="007453E0" w:rsidP="007453E0">
      <w:pPr>
        <w:pStyle w:val="Cuerpo"/>
      </w:pPr>
      <w:r w:rsidRPr="007453E0">
        <w:t xml:space="preserve">El TPI enumera </w:t>
      </w:r>
      <w:r w:rsidRPr="007453E0">
        <w:rPr>
          <w:b/>
        </w:rPr>
        <w:t>las tres operaciones bloqueantes del sistema</w:t>
      </w:r>
      <w:r w:rsidRPr="007453E0">
        <w:t xml:space="preserve"> en EA-02, y la lista es corta a propósito:</w:t>
      </w:r>
    </w:p>
    <w:p w14:paraId="37B612D1" w14:textId="77777777" w:rsidR="007453E0" w:rsidRDefault="007453E0" w:rsidP="007453E0">
      <w:pPr>
        <w:pStyle w:val="Cuerpo"/>
        <w:ind w:left="360" w:right="360"/>
      </w:pPr>
      <w:r w:rsidRPr="007453E0">
        <w:t xml:space="preserve">Las tres del sistema son </w:t>
      </w:r>
      <w:proofErr w:type="spellStart"/>
      <w:r w:rsidRPr="007453E0">
        <w:rPr>
          <w:b/>
        </w:rPr>
        <w:t>bcrypt</w:t>
      </w:r>
      <w:proofErr w:type="spellEnd"/>
      <w:r w:rsidRPr="007453E0">
        <w:t xml:space="preserve">, la </w:t>
      </w:r>
      <w:r w:rsidRPr="007453E0">
        <w:rPr>
          <w:b/>
        </w:rPr>
        <w:t>lectura de archivos de configuración</w:t>
      </w:r>
      <w:r w:rsidRPr="007453E0">
        <w:t xml:space="preserve"> y </w:t>
      </w:r>
      <w:r w:rsidRPr="007453E0">
        <w:rPr>
          <w:b/>
        </w:rPr>
        <w:t>cualquier llamada de librería sin variante asincrónica</w:t>
      </w:r>
      <w:r w:rsidRPr="007453E0">
        <w:t xml:space="preserve">; se ejecutan con </w:t>
      </w:r>
      <w:proofErr w:type="spellStart"/>
      <w:r w:rsidRPr="007453E0">
        <w:rPr>
          <w:rStyle w:val="Cdigoenlnea"/>
        </w:rPr>
        <w:t>anyio.to_thread.run_</w:t>
      </w:r>
      <w:proofErr w:type="gramStart"/>
      <w:r w:rsidRPr="007453E0">
        <w:rPr>
          <w:rStyle w:val="Cdigoenlnea"/>
        </w:rPr>
        <w:t>sync</w:t>
      </w:r>
      <w:proofErr w:type="spellEnd"/>
      <w:r w:rsidRPr="007453E0">
        <w:rPr>
          <w:rStyle w:val="Cdigoenlnea"/>
        </w:rPr>
        <w:t>(</w:t>
      </w:r>
      <w:proofErr w:type="gramEnd"/>
      <w:r w:rsidRPr="007453E0">
        <w:rPr>
          <w:rStyle w:val="Cdigoenlnea"/>
        </w:rPr>
        <w:t>)</w:t>
      </w:r>
      <w:r w:rsidRPr="007453E0">
        <w:t>.</w:t>
      </w:r>
    </w:p>
    <w:p w14:paraId="5924398D" w14:textId="77777777" w:rsidR="007453E0" w:rsidRDefault="007453E0" w:rsidP="007453E0">
      <w:pPr>
        <w:pStyle w:val="Cuerpo"/>
      </w:pPr>
      <w:r w:rsidRPr="007453E0">
        <w:t xml:space="preserve">La solución para las tres es la misma: </w:t>
      </w:r>
      <w:r w:rsidRPr="007453E0">
        <w:rPr>
          <w:b/>
        </w:rPr>
        <w:t>sacarlas a un hilo aparte.</w:t>
      </w:r>
      <w:r w:rsidRPr="007453E0">
        <w:t xml:space="preserve"> El hilo se bloquea, el bucle no.</w:t>
      </w:r>
    </w:p>
    <w:p w14:paraId="2EE9D974" w14:textId="77777777" w:rsidR="007453E0" w:rsidRDefault="007453E0" w:rsidP="007453E0">
      <w:pPr>
        <w:pStyle w:val="Bloquedecdigo"/>
      </w:pPr>
      <w:proofErr w:type="spellStart"/>
      <w:r>
        <w:t>from</w:t>
      </w:r>
      <w:proofErr w:type="spellEnd"/>
      <w:r>
        <w:t xml:space="preserve"> </w:t>
      </w:r>
      <w:proofErr w:type="spellStart"/>
      <w:r>
        <w:t>anyio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to_thread</w:t>
      </w:r>
      <w:proofErr w:type="spellEnd"/>
      <w:r>
        <w:br/>
      </w:r>
      <w:r>
        <w:br/>
      </w:r>
      <w:proofErr w:type="spellStart"/>
      <w:r>
        <w:t>hash_almacenado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to_thread.run_</w:t>
      </w:r>
      <w:proofErr w:type="gramStart"/>
      <w:r>
        <w:t>sync</w:t>
      </w:r>
      <w:proofErr w:type="spellEnd"/>
      <w:r>
        <w:t>(</w:t>
      </w:r>
      <w:proofErr w:type="spellStart"/>
      <w:r>
        <w:t>bcrypt.hashpw</w:t>
      </w:r>
      <w:proofErr w:type="spellEnd"/>
      <w:proofErr w:type="gramEnd"/>
      <w:r>
        <w:t xml:space="preserve">, </w:t>
      </w:r>
      <w:proofErr w:type="spellStart"/>
      <w:proofErr w:type="gramStart"/>
      <w:r>
        <w:t>password</w:t>
      </w:r>
      <w:proofErr w:type="spellEnd"/>
      <w:proofErr w:type="gramEnd"/>
      <w:r>
        <w:t xml:space="preserve">, </w:t>
      </w:r>
      <w:proofErr w:type="spellStart"/>
      <w:r>
        <w:t>salt</w:t>
      </w:r>
      <w:proofErr w:type="spellEnd"/>
      <w:r>
        <w:t>)</w:t>
      </w:r>
    </w:p>
    <w:p w14:paraId="78B567F2" w14:textId="77777777" w:rsidR="007453E0" w:rsidRDefault="007453E0" w:rsidP="007453E0">
      <w:pPr>
        <w:pStyle w:val="Cuerpo"/>
      </w:pPr>
      <w:r w:rsidRPr="007453E0">
        <w:t xml:space="preserve">Esa línea sí tiene </w:t>
      </w:r>
      <w:proofErr w:type="spellStart"/>
      <w:r w:rsidRPr="007453E0">
        <w:rPr>
          <w:rStyle w:val="Cdigoenlnea"/>
        </w:rPr>
        <w:t>await</w:t>
      </w:r>
      <w:proofErr w:type="spellEnd"/>
      <w:r w:rsidRPr="007453E0">
        <w:t xml:space="preserve">: la </w:t>
      </w:r>
      <w:proofErr w:type="spellStart"/>
      <w:r w:rsidRPr="007453E0">
        <w:t>corrutina</w:t>
      </w:r>
      <w:proofErr w:type="spellEnd"/>
      <w:r w:rsidRPr="007453E0">
        <w:t xml:space="preserve"> cede mientras el trabajo ocurre en otro lado, y se reanuda cuando termina.</w:t>
      </w:r>
    </w:p>
    <w:p w14:paraId="45429210" w14:textId="77777777" w:rsidR="007453E0" w:rsidRDefault="007453E0" w:rsidP="007453E0">
      <w:pPr>
        <w:pStyle w:val="Cuerpo"/>
      </w:pPr>
      <w:r w:rsidRPr="007453E0">
        <w:t>Sobre el trabajo de procesador, EA-06 pone un umbral concreto que vale la pena citar porque casi nadie da un número:</w:t>
      </w:r>
    </w:p>
    <w:p w14:paraId="098B6626" w14:textId="77777777" w:rsidR="007453E0" w:rsidRDefault="007453E0" w:rsidP="007453E0">
      <w:pPr>
        <w:pStyle w:val="Cuerpo"/>
        <w:ind w:left="360" w:right="360"/>
      </w:pPr>
      <w:r w:rsidRPr="007453E0">
        <w:rPr>
          <w:b/>
        </w:rPr>
        <w:t>EA-06.</w:t>
      </w:r>
      <w:r w:rsidRPr="007453E0">
        <w:t xml:space="preserve"> Ninguna </w:t>
      </w:r>
      <w:proofErr w:type="spellStart"/>
      <w:r w:rsidRPr="007453E0">
        <w:t>corrutina</w:t>
      </w:r>
      <w:proofErr w:type="spellEnd"/>
      <w:r w:rsidRPr="007453E0">
        <w:t xml:space="preserve"> hace trabajo de CPU de </w:t>
      </w:r>
      <w:r w:rsidRPr="007453E0">
        <w:rPr>
          <w:b/>
        </w:rPr>
        <w:t>más de un milisegundo</w:t>
      </w:r>
      <w:r w:rsidRPr="007453E0">
        <w:t xml:space="preserve"> sin ceder. El único caso del sistema es </w:t>
      </w:r>
      <w:proofErr w:type="spellStart"/>
      <w:r w:rsidRPr="007453E0">
        <w:t>bcrypt</w:t>
      </w:r>
      <w:proofErr w:type="spellEnd"/>
      <w:r w:rsidRPr="007453E0">
        <w:t>, que sale a un hilo por EA-02, y su concurrencia se acota con un semáforo.</w:t>
      </w:r>
    </w:p>
    <w:p w14:paraId="6FEA1C77" w14:textId="77777777" w:rsidR="00AA21F2" w:rsidRDefault="007453E0" w:rsidP="007453E0">
      <w:pPr>
        <w:pStyle w:val="Cuerpo"/>
      </w:pPr>
      <w:r w:rsidRPr="007453E0">
        <w:t>Un milisegundo parece poco y es una elección razonable: con cien peticiones por segundo, un milisegundo de cálculo por petición ya consume el diez por ciento del hilo.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AA21F2" w:rsidRPr="00AA21F2" w14:paraId="53ECC81B" w14:textId="77777777" w:rsidTr="00AA21F2">
        <w:tc>
          <w:tcPr>
            <w:tcW w:w="9014" w:type="dxa"/>
            <w:shd w:val="clear" w:color="FDECEA" w:fill="FDECEA"/>
          </w:tcPr>
          <w:p w14:paraId="62B1DE9E" w14:textId="5CB632B5" w:rsidR="00AA21F2" w:rsidRPr="00AA21F2" w:rsidRDefault="00AA21F2" w:rsidP="00AA21F2">
            <w:pPr>
              <w:pStyle w:val="Cuerpo"/>
              <w:spacing w:after="100"/>
              <w:jc w:val="left"/>
              <w:rPr>
                <w:rFonts w:cs="Calibri"/>
                <w:b/>
                <w:color w:val="C00000"/>
                <w:sz w:val="20"/>
              </w:rPr>
            </w:pPr>
            <w:r w:rsidRPr="00AA21F2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AA21F2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03DB4CCA" w14:textId="0F1DA499" w:rsidR="00AA21F2" w:rsidRPr="00AA21F2" w:rsidRDefault="00AA21F2" w:rsidP="00AA21F2">
            <w:pPr>
              <w:pStyle w:val="Cuerpo"/>
              <w:spacing w:after="100"/>
              <w:jc w:val="left"/>
              <w:rPr>
                <w:rFonts w:cs="Calibri"/>
              </w:rPr>
            </w:pPr>
            <w:r w:rsidRPr="00AA21F2">
              <w:rPr>
                <w:rFonts w:cs="Calibri"/>
              </w:rPr>
              <w:lastRenderedPageBreak/>
              <w:t xml:space="preserve">El umbral de un milisegundo suena exagerado hasta que </w:t>
            </w:r>
            <w:proofErr w:type="spellStart"/>
            <w:r w:rsidRPr="00AA21F2">
              <w:rPr>
                <w:rFonts w:cs="Calibri"/>
              </w:rPr>
              <w:t>hacés</w:t>
            </w:r>
            <w:proofErr w:type="spellEnd"/>
            <w:r w:rsidRPr="00AA21F2">
              <w:rPr>
                <w:rFonts w:cs="Calibri"/>
              </w:rPr>
              <w:t xml:space="preserve"> la cuenta, así que </w:t>
            </w:r>
            <w:proofErr w:type="spellStart"/>
            <w:r w:rsidRPr="00AA21F2">
              <w:rPr>
                <w:rFonts w:cs="Calibri"/>
              </w:rPr>
              <w:t>hacela</w:t>
            </w:r>
            <w:proofErr w:type="spellEnd"/>
            <w:r w:rsidRPr="00AA21F2">
              <w:rPr>
                <w:rFonts w:cs="Calibri"/>
              </w:rPr>
              <w:t>:</w:t>
            </w:r>
          </w:p>
          <w:p w14:paraId="5CDBB6A5" w14:textId="73FACE8D" w:rsidR="00AA21F2" w:rsidRPr="00AA21F2" w:rsidRDefault="00AA21F2" w:rsidP="00AA21F2">
            <w:pPr>
              <w:pStyle w:val="Listaconvietas"/>
              <w:spacing w:after="100"/>
              <w:ind w:left="720"/>
              <w:rPr>
                <w:rFonts w:ascii="Calibri" w:hAnsi="Calibri" w:cs="Calibri"/>
              </w:rPr>
            </w:pPr>
            <w:r w:rsidRPr="00AA21F2">
              <w:rPr>
                <w:rFonts w:ascii="Calibri" w:hAnsi="Calibri" w:cs="Calibri"/>
                <w:b/>
              </w:rPr>
              <w:t>1 ms</w:t>
            </w:r>
            <w:r w:rsidRPr="00AA21F2">
              <w:rPr>
                <w:rFonts w:ascii="Calibri" w:hAnsi="Calibri" w:cs="Calibri"/>
              </w:rPr>
              <w:t xml:space="preserve"> por petición × 100 peticiones/s = </w:t>
            </w:r>
            <w:r w:rsidRPr="00AA21F2">
              <w:rPr>
                <w:rFonts w:ascii="Calibri" w:hAnsi="Calibri" w:cs="Calibri"/>
                <w:b/>
              </w:rPr>
              <w:t>10 %</w:t>
            </w:r>
            <w:r w:rsidRPr="00AA21F2">
              <w:rPr>
                <w:rFonts w:ascii="Calibri" w:hAnsi="Calibri" w:cs="Calibri"/>
              </w:rPr>
              <w:t xml:space="preserve"> del hilo consumido en calcular</w:t>
            </w:r>
          </w:p>
          <w:p w14:paraId="70C1A111" w14:textId="4F4D022F" w:rsidR="00AA21F2" w:rsidRPr="00AA21F2" w:rsidRDefault="00AA21F2" w:rsidP="00AA21F2">
            <w:pPr>
              <w:pStyle w:val="Listaconvietas"/>
              <w:spacing w:after="100"/>
              <w:ind w:left="720"/>
              <w:rPr>
                <w:rFonts w:ascii="Calibri" w:hAnsi="Calibri" w:cs="Calibri"/>
              </w:rPr>
            </w:pPr>
            <w:r w:rsidRPr="00AA21F2">
              <w:rPr>
                <w:rFonts w:ascii="Calibri" w:hAnsi="Calibri" w:cs="Calibri"/>
                <w:b/>
              </w:rPr>
              <w:t>10 ms</w:t>
            </w:r>
            <w:r w:rsidRPr="00AA21F2">
              <w:rPr>
                <w:rFonts w:ascii="Calibri" w:hAnsi="Calibri" w:cs="Calibri"/>
              </w:rPr>
              <w:t xml:space="preserve"> × 100 = </w:t>
            </w:r>
            <w:r w:rsidRPr="00AA21F2">
              <w:rPr>
                <w:rFonts w:ascii="Calibri" w:hAnsi="Calibri" w:cs="Calibri"/>
                <w:b/>
              </w:rPr>
              <w:t>100 %</w:t>
            </w:r>
            <w:r w:rsidRPr="00AA21F2">
              <w:rPr>
                <w:rFonts w:ascii="Calibri" w:hAnsi="Calibri" w:cs="Calibri"/>
              </w:rPr>
              <w:t>. El servidor no hace otra cosa.</w:t>
            </w:r>
          </w:p>
          <w:p w14:paraId="0337B168" w14:textId="0A9D88EC" w:rsidR="00AA21F2" w:rsidRPr="00AA21F2" w:rsidRDefault="00AA21F2" w:rsidP="00AA21F2">
            <w:pPr>
              <w:pStyle w:val="Listaconvietas"/>
              <w:spacing w:after="100"/>
              <w:ind w:left="720"/>
              <w:rPr>
                <w:rFonts w:ascii="Calibri" w:hAnsi="Calibri" w:cs="Calibri"/>
              </w:rPr>
            </w:pPr>
            <w:proofErr w:type="spellStart"/>
            <w:r w:rsidRPr="00AA21F2">
              <w:rPr>
                <w:rFonts w:ascii="Calibri" w:hAnsi="Calibri" w:cs="Calibri"/>
              </w:rPr>
              <w:t>bcrypt</w:t>
            </w:r>
            <w:proofErr w:type="spellEnd"/>
            <w:r w:rsidRPr="00AA21F2">
              <w:rPr>
                <w:rFonts w:ascii="Calibri" w:hAnsi="Calibri" w:cs="Calibri"/>
              </w:rPr>
              <w:t xml:space="preserve"> con factor 12 tarda del orden de </w:t>
            </w:r>
            <w:r w:rsidRPr="00AA21F2">
              <w:rPr>
                <w:rFonts w:ascii="Calibri" w:hAnsi="Calibri" w:cs="Calibri"/>
                <w:b/>
              </w:rPr>
              <w:t>250 ms</w:t>
            </w:r>
            <w:r w:rsidRPr="00AA21F2">
              <w:rPr>
                <w:rFonts w:ascii="Calibri" w:hAnsi="Calibri" w:cs="Calibri"/>
              </w:rPr>
              <w:t xml:space="preserve">. Cuatro </w:t>
            </w:r>
            <w:proofErr w:type="spellStart"/>
            <w:r w:rsidRPr="00AA21F2">
              <w:rPr>
                <w:rFonts w:ascii="Calibri" w:hAnsi="Calibri" w:cs="Calibri"/>
              </w:rPr>
              <w:t>logins</w:t>
            </w:r>
            <w:proofErr w:type="spellEnd"/>
            <w:r w:rsidRPr="00AA21F2">
              <w:rPr>
                <w:rFonts w:ascii="Calibri" w:hAnsi="Calibri" w:cs="Calibri"/>
              </w:rPr>
              <w:t xml:space="preserve"> por segundo saturan el proceso completo.</w:t>
            </w:r>
          </w:p>
          <w:p w14:paraId="3BC6B726" w14:textId="516D1315" w:rsidR="00AA21F2" w:rsidRPr="00AA21F2" w:rsidRDefault="00AA21F2" w:rsidP="00AA21F2">
            <w:pPr>
              <w:pStyle w:val="Cuerpo"/>
              <w:spacing w:after="100"/>
              <w:jc w:val="left"/>
              <w:rPr>
                <w:rFonts w:cs="Calibri"/>
              </w:rPr>
            </w:pPr>
            <w:r w:rsidRPr="00AA21F2">
              <w:rPr>
                <w:rFonts w:cs="Calibri"/>
              </w:rPr>
              <w:t xml:space="preserve">Ese último número es el que explica por qué </w:t>
            </w:r>
            <w:proofErr w:type="spellStart"/>
            <w:r w:rsidRPr="00AA21F2">
              <w:rPr>
                <w:rFonts w:cs="Calibri"/>
              </w:rPr>
              <w:t>bcrypt</w:t>
            </w:r>
            <w:proofErr w:type="spellEnd"/>
            <w:r w:rsidRPr="00AA21F2">
              <w:rPr>
                <w:rFonts w:cs="Calibri"/>
              </w:rPr>
              <w:t xml:space="preserve"> tiene dos reglas dedicadas y un semáforo. </w:t>
            </w:r>
            <w:r w:rsidRPr="00AA21F2">
              <w:rPr>
                <w:rFonts w:cs="Calibri"/>
                <w:b/>
              </w:rPr>
              <w:t xml:space="preserve">No es que </w:t>
            </w:r>
            <w:proofErr w:type="spellStart"/>
            <w:r w:rsidRPr="00AA21F2">
              <w:rPr>
                <w:rFonts w:cs="Calibri"/>
                <w:b/>
              </w:rPr>
              <w:t>bcrypt</w:t>
            </w:r>
            <w:proofErr w:type="spellEnd"/>
            <w:r w:rsidRPr="00AA21F2">
              <w:rPr>
                <w:rFonts w:cs="Calibri"/>
                <w:b/>
              </w:rPr>
              <w:t xml:space="preserve"> sea lento por estar mal hecho: es lento a propósito</w:t>
            </w:r>
            <w:r w:rsidRPr="00AA21F2">
              <w:rPr>
                <w:rFonts w:cs="Calibri"/>
              </w:rPr>
              <w:t>, justamente para que probar contraseñas por fuerza bruta sea caro.</w:t>
            </w:r>
          </w:p>
          <w:p w14:paraId="721A3F46" w14:textId="73FA467B" w:rsidR="00AA21F2" w:rsidRPr="00AA21F2" w:rsidRDefault="00AA21F2" w:rsidP="00AA21F2">
            <w:pPr>
              <w:pStyle w:val="Cuerpo"/>
              <w:spacing w:after="100"/>
              <w:jc w:val="left"/>
              <w:rPr>
                <w:rFonts w:cs="Calibri"/>
              </w:rPr>
            </w:pPr>
            <w:r w:rsidRPr="00AA21F2">
              <w:rPr>
                <w:rFonts w:cs="Calibri"/>
              </w:rPr>
              <w:t>Lo que es una virtud contra un atacante es un problema contra tu bucle de eventos. Por eso sale a un hilo (EA-02) y por eso se acota cuántos pueden correr a la vez.</w:t>
            </w:r>
          </w:p>
          <w:p w14:paraId="2BA76A0C" w14:textId="509C0BA6" w:rsidR="00AA21F2" w:rsidRPr="00AA21F2" w:rsidRDefault="00AA21F2" w:rsidP="00AA21F2">
            <w:pPr>
              <w:pStyle w:val="Cuerpo"/>
              <w:spacing w:after="100"/>
              <w:jc w:val="left"/>
              <w:rPr>
                <w:rFonts w:cs="Calibri"/>
              </w:rPr>
            </w:pPr>
            <w:r w:rsidRPr="00AA21F2">
              <w:rPr>
                <w:rFonts w:cs="Calibri"/>
              </w:rPr>
              <w:t xml:space="preserve">Y ojo con esta trampa, que es la que engaña: </w:t>
            </w:r>
            <w:r w:rsidRPr="00AA21F2">
              <w:rPr>
                <w:rFonts w:cs="Calibri"/>
                <w:b/>
              </w:rPr>
              <w:t xml:space="preserve">en tu máquina, probando solo, cuatro </w:t>
            </w:r>
            <w:proofErr w:type="spellStart"/>
            <w:r w:rsidRPr="00AA21F2">
              <w:rPr>
                <w:rFonts w:cs="Calibri"/>
                <w:b/>
              </w:rPr>
              <w:t>logins</w:t>
            </w:r>
            <w:proofErr w:type="spellEnd"/>
            <w:r w:rsidRPr="00AA21F2">
              <w:rPr>
                <w:rFonts w:cs="Calibri"/>
                <w:b/>
              </w:rPr>
              <w:t xml:space="preserve"> por segundo no van a pasar nunca.</w:t>
            </w:r>
            <w:r w:rsidRPr="00AA21F2">
              <w:rPr>
                <w:rFonts w:cs="Calibri"/>
              </w:rPr>
              <w:t xml:space="preserve"> Anda perfecto. El problema aparece el día que treinta personas entran a la vez al empezar el turno.</w:t>
            </w:r>
          </w:p>
          <w:p w14:paraId="1F853270" w14:textId="636EC5CE" w:rsidR="00AA21F2" w:rsidRPr="00AA21F2" w:rsidRDefault="00AA21F2" w:rsidP="00AA21F2">
            <w:pPr>
              <w:pStyle w:val="Cuerpo"/>
              <w:rPr>
                <w:sz w:val="2"/>
              </w:rPr>
            </w:pPr>
          </w:p>
        </w:tc>
      </w:tr>
    </w:tbl>
    <w:p w14:paraId="20399F86" w14:textId="77777777" w:rsidR="00F746F3" w:rsidRDefault="00F746F3" w:rsidP="00F746F3">
      <w:pPr>
        <w:pStyle w:val="Cuerpo"/>
      </w:pPr>
      <w:r w:rsidRPr="00F746F3">
        <w:lastRenderedPageBreak/>
        <w:t xml:space="preserve">Y falta explicar el semáforo, porque es la parte que sorprende. Sacar </w:t>
      </w:r>
      <w:proofErr w:type="spellStart"/>
      <w:r w:rsidRPr="00F746F3">
        <w:t>bcrypt</w:t>
      </w:r>
      <w:proofErr w:type="spellEnd"/>
      <w:r w:rsidRPr="00F746F3">
        <w:t xml:space="preserve"> a un hilo evita bloquear el bucle, pero </w:t>
      </w:r>
      <w:r w:rsidRPr="00F746F3">
        <w:rPr>
          <w:b/>
        </w:rPr>
        <w:t>no evita que cien intentos de login simultáneos lancen cien hilos</w:t>
      </w:r>
      <w:r w:rsidRPr="00F746F3">
        <w:t xml:space="preserve"> haciendo un cálculo deliberadamente caro. El semáforo acota cuántos pueden ejecutarse a la vez. La clase 5 lo desarrolla.</w:t>
      </w:r>
    </w:p>
    <w:p w14:paraId="128985CA" w14:textId="77777777" w:rsidR="00F746F3" w:rsidRDefault="00F746F3" w:rsidP="00F746F3">
      <w:pPr>
        <w:pStyle w:val="Cuerpo"/>
      </w:pPr>
      <w:r w:rsidRPr="00F746F3">
        <w:t>Ahora bien, la regla más contraintuitiva de las ocho es EA-01, y conviene leerla completa:</w:t>
      </w:r>
    </w:p>
    <w:p w14:paraId="7438A7E3" w14:textId="77777777" w:rsidR="00F746F3" w:rsidRDefault="00F746F3" w:rsidP="00F746F3">
      <w:pPr>
        <w:pStyle w:val="Cuerpo"/>
        <w:ind w:left="360" w:right="360"/>
        <w:rPr>
          <w:b/>
        </w:rPr>
      </w:pPr>
      <w:r w:rsidRPr="00F746F3">
        <w:rPr>
          <w:b/>
        </w:rPr>
        <w:t>EA-01.</w:t>
      </w:r>
      <w:r w:rsidRPr="00F746F3">
        <w:t xml:space="preserve"> Todos los </w:t>
      </w:r>
      <w:proofErr w:type="spellStart"/>
      <w:r w:rsidRPr="00F746F3">
        <w:t>handlers</w:t>
      </w:r>
      <w:proofErr w:type="spellEnd"/>
      <w:r w:rsidRPr="00F746F3">
        <w:t xml:space="preserve"> se declaran con </w:t>
      </w:r>
      <w:proofErr w:type="spellStart"/>
      <w:r w:rsidRPr="00F746F3">
        <w:rPr>
          <w:rStyle w:val="Cdigoenlnea"/>
        </w:rPr>
        <w:t>async</w:t>
      </w:r>
      <w:proofErr w:type="spellEnd"/>
      <w:r w:rsidRPr="00F746F3">
        <w:rPr>
          <w:rStyle w:val="Cdigoenlnea"/>
        </w:rPr>
        <w:t xml:space="preserve"> </w:t>
      </w:r>
      <w:proofErr w:type="spellStart"/>
      <w:r w:rsidRPr="00F746F3">
        <w:rPr>
          <w:rStyle w:val="Cdigoenlnea"/>
        </w:rPr>
        <w:t>def</w:t>
      </w:r>
      <w:proofErr w:type="spellEnd"/>
      <w:r w:rsidRPr="00F746F3">
        <w:t xml:space="preserve">; no hay ningún </w:t>
      </w:r>
      <w:proofErr w:type="spellStart"/>
      <w:r w:rsidRPr="00F746F3">
        <w:t>handler</w:t>
      </w:r>
      <w:proofErr w:type="spellEnd"/>
      <w:r w:rsidRPr="00F746F3">
        <w:t xml:space="preserve"> con </w:t>
      </w:r>
      <w:proofErr w:type="spellStart"/>
      <w:r w:rsidRPr="00F746F3">
        <w:rPr>
          <w:rStyle w:val="Cdigoenlnea"/>
        </w:rPr>
        <w:t>def</w:t>
      </w:r>
      <w:proofErr w:type="spellEnd"/>
      <w:r w:rsidRPr="00F746F3">
        <w:t xml:space="preserve">. </w:t>
      </w:r>
      <w:r w:rsidRPr="00F746F3">
        <w:rPr>
          <w:b/>
        </w:rPr>
        <w:t xml:space="preserve">La mezcla —un </w:t>
      </w:r>
      <w:proofErr w:type="spellStart"/>
      <w:r w:rsidRPr="00F746F3">
        <w:rPr>
          <w:b/>
        </w:rPr>
        <w:t>handler</w:t>
      </w:r>
      <w:proofErr w:type="spellEnd"/>
      <w:r w:rsidRPr="00F746F3">
        <w:rPr>
          <w:b/>
        </w:rPr>
        <w:t xml:space="preserve"> asincrónico que adentro llama a una función bloqueante— es peor que la sincronía completa</w:t>
      </w:r>
      <w:r w:rsidRPr="00F746F3">
        <w:t xml:space="preserve">, porque bloquea el bucle de eventos y </w:t>
      </w:r>
      <w:r w:rsidRPr="00F746F3">
        <w:rPr>
          <w:b/>
        </w:rPr>
        <w:t>detiene el proceso entero, no un hilo de un pool.</w:t>
      </w:r>
    </w:p>
    <w:p w14:paraId="47FDA877" w14:textId="77777777" w:rsidR="00F746F3" w:rsidRDefault="00F746F3" w:rsidP="00F746F3">
      <w:pPr>
        <w:pStyle w:val="Cuerpo"/>
      </w:pPr>
      <w:r w:rsidRPr="00F746F3">
        <w:t xml:space="preserve">Esa última frase es la clave y explica por qué la regla existe. El marco de trabajo </w:t>
      </w:r>
      <w:r w:rsidRPr="00F746F3">
        <w:rPr>
          <w:b/>
        </w:rPr>
        <w:t>admite</w:t>
      </w:r>
      <w:r w:rsidRPr="00F746F3">
        <w:t xml:space="preserve"> </w:t>
      </w:r>
      <w:proofErr w:type="spellStart"/>
      <w:r w:rsidRPr="00F746F3">
        <w:t>handlers</w:t>
      </w:r>
      <w:proofErr w:type="spellEnd"/>
      <w:r w:rsidRPr="00F746F3">
        <w:t xml:space="preserve"> sincrónicos: si se declara uno con </w:t>
      </w:r>
      <w:proofErr w:type="spellStart"/>
      <w:r w:rsidRPr="00F746F3">
        <w:rPr>
          <w:rStyle w:val="Cdigoenlnea"/>
        </w:rPr>
        <w:t>def</w:t>
      </w:r>
      <w:proofErr w:type="spellEnd"/>
      <w:r w:rsidRPr="00F746F3">
        <w:t>, lo ejecuta en un hilo de un grupo reservado. Eso es lento pero contenido: bloquea un hilo de veinte, y el resto sigue.</w:t>
      </w:r>
    </w:p>
    <w:p w14:paraId="3BF08900" w14:textId="31825D84" w:rsidR="00F746F3" w:rsidRDefault="006E1128" w:rsidP="00F746F3">
      <w:pPr>
        <w:pStyle w:val="Cuerp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121B7CA" wp14:editId="33C5FC4D">
            <wp:simplePos x="0" y="0"/>
            <wp:positionH relativeFrom="column">
              <wp:posOffset>730885</wp:posOffset>
            </wp:positionH>
            <wp:positionV relativeFrom="paragraph">
              <wp:posOffset>1541145</wp:posOffset>
            </wp:positionV>
            <wp:extent cx="4084320" cy="1381125"/>
            <wp:effectExtent l="0" t="0" r="0" b="9525"/>
            <wp:wrapTopAndBottom/>
            <wp:docPr id="858483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2D01425" wp14:editId="65BD8C8D">
            <wp:simplePos x="0" y="0"/>
            <wp:positionH relativeFrom="column">
              <wp:posOffset>-203835</wp:posOffset>
            </wp:positionH>
            <wp:positionV relativeFrom="paragraph">
              <wp:posOffset>455295</wp:posOffset>
            </wp:positionV>
            <wp:extent cx="6292850" cy="1000125"/>
            <wp:effectExtent l="0" t="0" r="0" b="9525"/>
            <wp:wrapTopAndBottom/>
            <wp:docPr id="487768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6F3" w:rsidRPr="00F746F3">
        <w:t xml:space="preserve">Un </w:t>
      </w:r>
      <w:proofErr w:type="spellStart"/>
      <w:r w:rsidR="00F746F3" w:rsidRPr="00F746F3">
        <w:t>handler</w:t>
      </w:r>
      <w:proofErr w:type="spellEnd"/>
      <w:r w:rsidR="00F746F3" w:rsidRPr="00F746F3">
        <w:t xml:space="preserve"> </w:t>
      </w:r>
      <w:proofErr w:type="spellStart"/>
      <w:r w:rsidR="00F746F3" w:rsidRPr="00F746F3">
        <w:rPr>
          <w:rStyle w:val="Cdigoenlnea"/>
        </w:rPr>
        <w:t>async</w:t>
      </w:r>
      <w:proofErr w:type="spellEnd"/>
      <w:r w:rsidR="00F746F3" w:rsidRPr="00F746F3">
        <w:t xml:space="preserve"> con una línea bloqueante adentro </w:t>
      </w:r>
      <w:r w:rsidR="00F746F3" w:rsidRPr="00F746F3">
        <w:rPr>
          <w:b/>
        </w:rPr>
        <w:t>no va a ningún hilo</w:t>
      </w:r>
      <w:r w:rsidR="00F746F3" w:rsidRPr="00F746F3">
        <w:t>. Corre en el bucle, y esa línea detiene el proceso completo.</w:t>
      </w:r>
    </w:p>
    <w:p w14:paraId="207905AE" w14:textId="69F0CD42" w:rsidR="006E1128" w:rsidRDefault="006E1128" w:rsidP="00F746F3">
      <w:pPr>
        <w:pStyle w:val="Cuerpo"/>
      </w:pPr>
    </w:p>
    <w:p w14:paraId="54A3E2ED" w14:textId="357DF1A6" w:rsidR="00DE6E25" w:rsidRDefault="00FD141B" w:rsidP="00FD141B">
      <w:pPr>
        <w:pStyle w:val="Epgrafedefigura"/>
      </w:pPr>
      <w:r>
        <w:t>Figura 3.3. Qué pasa cuando una línea bloquea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E6E25" w:rsidRPr="00DE6E25" w14:paraId="5F9E7C5C" w14:textId="77777777" w:rsidTr="00DE6E25">
        <w:tc>
          <w:tcPr>
            <w:tcW w:w="9014" w:type="dxa"/>
            <w:shd w:val="clear" w:color="FDECEA" w:fill="FDECEA"/>
          </w:tcPr>
          <w:p w14:paraId="055DFC10" w14:textId="019B9868" w:rsidR="00DE6E25" w:rsidRPr="00DE6E25" w:rsidRDefault="00DE6E25" w:rsidP="00DE6E25">
            <w:pPr>
              <w:pStyle w:val="Cuerpo"/>
              <w:spacing w:after="100"/>
              <w:jc w:val="left"/>
              <w:rPr>
                <w:rFonts w:cs="Calibri"/>
                <w:b/>
                <w:color w:val="C00000"/>
                <w:sz w:val="20"/>
              </w:rPr>
            </w:pPr>
            <w:r w:rsidRPr="00DE6E25">
              <w:rPr>
                <w:rFonts w:ascii="Segoe UI Emoji" w:hAnsi="Segoe UI Emoji" w:cs="Segoe UI Emoji"/>
                <w:b/>
                <w:color w:val="C00000"/>
                <w:sz w:val="20"/>
              </w:rPr>
              <w:lastRenderedPageBreak/>
              <w:t>⚠️</w:t>
            </w:r>
            <w:r w:rsidRPr="00DE6E25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5A36FB3C" w14:textId="77777777" w:rsidR="00DE6E25" w:rsidRDefault="00DE6E25" w:rsidP="00DE6E25">
            <w:pPr>
              <w:pStyle w:val="Cuerpo"/>
              <w:spacing w:after="100"/>
              <w:jc w:val="left"/>
            </w:pPr>
            <w:proofErr w:type="spellStart"/>
            <w:r>
              <w:t>Grabate</w:t>
            </w:r>
            <w:proofErr w:type="spellEnd"/>
            <w:r>
              <w:t xml:space="preserve"> esta comparación, porque es la que explica por qué EA-01 dice lo que dice:</w:t>
            </w:r>
          </w:p>
          <w:tbl>
            <w:tblPr>
              <w:tblStyle w:val="Tablaconcuadrcula"/>
              <w:tblW w:w="0" w:type="auto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ook w:val="04A0" w:firstRow="1" w:lastRow="0" w:firstColumn="1" w:lastColumn="0" w:noHBand="0" w:noVBand="1"/>
            </w:tblPr>
            <w:tblGrid>
              <w:gridCol w:w="4387"/>
              <w:gridCol w:w="4387"/>
            </w:tblGrid>
            <w:tr w:rsidR="00DE6E25" w:rsidRPr="00DE6E25" w14:paraId="5A90BA46" w14:textId="77777777" w:rsidTr="00DE6E25">
              <w:trPr>
                <w:tblHeader/>
              </w:trPr>
              <w:tc>
                <w:tcPr>
                  <w:tcW w:w="4387" w:type="dxa"/>
                  <w:shd w:val="clear" w:color="D9E2F3" w:fill="D9E2F3"/>
                </w:tcPr>
                <w:p w14:paraId="4A5F6BEE" w14:textId="0100FB19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b/>
                      <w:sz w:val="20"/>
                    </w:rPr>
                  </w:pPr>
                  <w:r w:rsidRPr="00DE6E25">
                    <w:rPr>
                      <w:rFonts w:cs="Calibri"/>
                      <w:b/>
                      <w:sz w:val="20"/>
                    </w:rPr>
                    <w:t>Qué escribiste</w:t>
                  </w:r>
                </w:p>
              </w:tc>
              <w:tc>
                <w:tcPr>
                  <w:tcW w:w="4387" w:type="dxa"/>
                  <w:shd w:val="clear" w:color="D9E2F3" w:fill="D9E2F3"/>
                </w:tcPr>
                <w:p w14:paraId="49BC5EE1" w14:textId="1DAD9400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b/>
                      <w:sz w:val="20"/>
                    </w:rPr>
                  </w:pPr>
                  <w:r w:rsidRPr="00DE6E25">
                    <w:rPr>
                      <w:rFonts w:cs="Calibri"/>
                      <w:b/>
                      <w:sz w:val="20"/>
                    </w:rPr>
                    <w:t>Qué bloquea</w:t>
                  </w:r>
                </w:p>
              </w:tc>
            </w:tr>
            <w:tr w:rsidR="00DE6E25" w:rsidRPr="00DE6E25" w14:paraId="6023B8DD" w14:textId="77777777" w:rsidTr="00DE6E25">
              <w:tc>
                <w:tcPr>
                  <w:tcW w:w="4387" w:type="dxa"/>
                </w:tcPr>
                <w:p w14:paraId="7D46F5C7" w14:textId="27137408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sz w:val="20"/>
                    </w:rPr>
                    <w:t xml:space="preserve">Handler </w:t>
                  </w:r>
                  <w:proofErr w:type="spellStart"/>
                  <w:r w:rsidRPr="00DE6E25">
                    <w:rPr>
                      <w:rStyle w:val="Cdigoenlnea"/>
                    </w:rPr>
                    <w:t>def</w:t>
                  </w:r>
                  <w:proofErr w:type="spellEnd"/>
                  <w:r w:rsidRPr="00DE6E25">
                    <w:rPr>
                      <w:rFonts w:cs="Calibri"/>
                      <w:sz w:val="20"/>
                    </w:rPr>
                    <w:t xml:space="preserve"> con código sincrónico</w:t>
                  </w:r>
                </w:p>
              </w:tc>
              <w:tc>
                <w:tcPr>
                  <w:tcW w:w="4387" w:type="dxa"/>
                </w:tcPr>
                <w:p w14:paraId="264FD825" w14:textId="30572672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b/>
                      <w:sz w:val="20"/>
                    </w:rPr>
                    <w:t>Un hilo</w:t>
                  </w:r>
                  <w:r w:rsidRPr="00DE6E25">
                    <w:rPr>
                      <w:rFonts w:cs="Calibri"/>
                      <w:sz w:val="20"/>
                    </w:rPr>
                    <w:t xml:space="preserve"> de un grupo de veinte</w:t>
                  </w:r>
                </w:p>
              </w:tc>
            </w:tr>
            <w:tr w:rsidR="00DE6E25" w:rsidRPr="00DE6E25" w14:paraId="3B388B76" w14:textId="77777777" w:rsidTr="00DE6E25">
              <w:tc>
                <w:tcPr>
                  <w:tcW w:w="4387" w:type="dxa"/>
                </w:tcPr>
                <w:p w14:paraId="5577E3AE" w14:textId="1A6AA2D8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sz w:val="20"/>
                    </w:rPr>
                    <w:t xml:space="preserve">Handler </w:t>
                  </w:r>
                  <w:proofErr w:type="spellStart"/>
                  <w:r w:rsidRPr="00DE6E25">
                    <w:rPr>
                      <w:rStyle w:val="Cdigoenlnea"/>
                    </w:rPr>
                    <w:t>async</w:t>
                  </w:r>
                  <w:proofErr w:type="spellEnd"/>
                  <w:r w:rsidRPr="00DE6E25">
                    <w:rPr>
                      <w:rStyle w:val="Cdigoenlnea"/>
                    </w:rPr>
                    <w:t xml:space="preserve"> </w:t>
                  </w:r>
                  <w:proofErr w:type="spellStart"/>
                  <w:r w:rsidRPr="00DE6E25">
                    <w:rPr>
                      <w:rStyle w:val="Cdigoenlnea"/>
                    </w:rPr>
                    <w:t>def</w:t>
                  </w:r>
                  <w:proofErr w:type="spellEnd"/>
                  <w:r w:rsidRPr="00DE6E25">
                    <w:rPr>
                      <w:rFonts w:cs="Calibri"/>
                      <w:sz w:val="20"/>
                    </w:rPr>
                    <w:t xml:space="preserve"> bien escrito</w:t>
                  </w:r>
                </w:p>
              </w:tc>
              <w:tc>
                <w:tcPr>
                  <w:tcW w:w="4387" w:type="dxa"/>
                </w:tcPr>
                <w:p w14:paraId="73666B8A" w14:textId="07F5F5E0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b/>
                      <w:sz w:val="20"/>
                    </w:rPr>
                    <w:t>Nada</w:t>
                  </w:r>
                </w:p>
              </w:tc>
            </w:tr>
            <w:tr w:rsidR="00DE6E25" w:rsidRPr="00DE6E25" w14:paraId="3CAE2CFF" w14:textId="77777777" w:rsidTr="00DE6E25">
              <w:tc>
                <w:tcPr>
                  <w:tcW w:w="4387" w:type="dxa"/>
                </w:tcPr>
                <w:p w14:paraId="034B114D" w14:textId="01E65374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sz w:val="20"/>
                    </w:rPr>
                    <w:t xml:space="preserve">Handler </w:t>
                  </w:r>
                  <w:proofErr w:type="spellStart"/>
                  <w:r w:rsidRPr="00DE6E25">
                    <w:rPr>
                      <w:rStyle w:val="Cdigoenlnea"/>
                    </w:rPr>
                    <w:t>async</w:t>
                  </w:r>
                  <w:proofErr w:type="spellEnd"/>
                  <w:r w:rsidRPr="00DE6E25">
                    <w:rPr>
                      <w:rStyle w:val="Cdigoenlnea"/>
                    </w:rPr>
                    <w:t xml:space="preserve"> </w:t>
                  </w:r>
                  <w:proofErr w:type="spellStart"/>
                  <w:r w:rsidRPr="00DE6E25">
                    <w:rPr>
                      <w:rStyle w:val="Cdigoenlnea"/>
                    </w:rPr>
                    <w:t>def</w:t>
                  </w:r>
                  <w:proofErr w:type="spellEnd"/>
                  <w:r w:rsidRPr="00DE6E25">
                    <w:rPr>
                      <w:rFonts w:cs="Calibri"/>
                      <w:sz w:val="20"/>
                    </w:rPr>
                    <w:t xml:space="preserve"> con una línea sincrónica</w:t>
                  </w:r>
                </w:p>
              </w:tc>
              <w:tc>
                <w:tcPr>
                  <w:tcW w:w="4387" w:type="dxa"/>
                </w:tcPr>
                <w:p w14:paraId="71E36BDF" w14:textId="7C1C4664" w:rsidR="00DE6E25" w:rsidRPr="00DE6E25" w:rsidRDefault="00DE6E25" w:rsidP="00DE6E25">
                  <w:pPr>
                    <w:pStyle w:val="Cuerpo"/>
                    <w:spacing w:after="40"/>
                    <w:jc w:val="left"/>
                    <w:rPr>
                      <w:rFonts w:cs="Calibri"/>
                      <w:sz w:val="20"/>
                    </w:rPr>
                  </w:pPr>
                  <w:r w:rsidRPr="00DE6E25">
                    <w:rPr>
                      <w:rFonts w:cs="Calibri"/>
                      <w:b/>
                      <w:sz w:val="20"/>
                    </w:rPr>
                    <w:t>El proceso entero</w:t>
                  </w:r>
                </w:p>
              </w:tc>
            </w:tr>
          </w:tbl>
          <w:p w14:paraId="0D82A7E1" w14:textId="686F20ED" w:rsidR="00DE6E25" w:rsidRDefault="00DE6E25" w:rsidP="00DE6E25">
            <w:pPr>
              <w:pStyle w:val="Cuerpo"/>
              <w:spacing w:after="100"/>
              <w:jc w:val="left"/>
            </w:pPr>
            <w:r>
              <w:t xml:space="preserve">La tercera fila es la trampa, y es la que más se escribe: </w:t>
            </w:r>
            <w:r w:rsidRPr="00DE6E25">
              <w:rPr>
                <w:b/>
              </w:rPr>
              <w:t>tiene la apariencia de la segunda y el comportamiento peor que la primera.</w:t>
            </w:r>
          </w:p>
          <w:p w14:paraId="17D1BF6D" w14:textId="64A96FAB" w:rsidR="00DE6E25" w:rsidRDefault="00DE6E25" w:rsidP="00DE6E25">
            <w:pPr>
              <w:pStyle w:val="Cuerpo"/>
              <w:spacing w:after="100"/>
              <w:jc w:val="left"/>
            </w:pPr>
            <w:r>
              <w:t xml:space="preserve">Y el síntoma es engañoso. En desarrollo, con vos solo probando, </w:t>
            </w:r>
            <w:r w:rsidRPr="00DE6E25">
              <w:rPr>
                <w:b/>
              </w:rPr>
              <w:t>anda igual de bien que la versión correcta.</w:t>
            </w:r>
            <w:r>
              <w:t xml:space="preserve"> No hay diferencia visible.</w:t>
            </w:r>
          </w:p>
          <w:p w14:paraId="2205498C" w14:textId="3FE339B4" w:rsidR="00DE6E25" w:rsidRDefault="00DE6E25" w:rsidP="00DE6E25">
            <w:pPr>
              <w:pStyle w:val="Cuerpo"/>
              <w:spacing w:after="100"/>
              <w:jc w:val="left"/>
            </w:pPr>
            <w:r>
              <w:t xml:space="preserve">Se nota el día que hay treinta personas usando el sistema al mismo tiempo, y ahí no se nota como "está lento": se nota como </w:t>
            </w:r>
            <w:r w:rsidRPr="00DE6E25">
              <w:rPr>
                <w:b/>
              </w:rPr>
              <w:t>el servidor no responde</w:t>
            </w:r>
            <w:r>
              <w:t xml:space="preserve">, incluidos los </w:t>
            </w:r>
            <w:proofErr w:type="spellStart"/>
            <w:r>
              <w:t>endpoints</w:t>
            </w:r>
            <w:proofErr w:type="spellEnd"/>
            <w:r>
              <w:t xml:space="preserve"> que no tienen nada que ver.</w:t>
            </w:r>
          </w:p>
          <w:p w14:paraId="65FABFD7" w14:textId="532DE05E" w:rsidR="00DE6E25" w:rsidRPr="00DE6E25" w:rsidRDefault="00DE6E25" w:rsidP="00DE6E25">
            <w:pPr>
              <w:pStyle w:val="Cuerpo"/>
              <w:rPr>
                <w:color w:val="595959"/>
                <w:sz w:val="2"/>
              </w:rPr>
            </w:pPr>
          </w:p>
        </w:tc>
      </w:tr>
    </w:tbl>
    <w:p w14:paraId="35C4DFC2" w14:textId="01D65C96" w:rsidR="0072361D" w:rsidRDefault="0072361D" w:rsidP="0072361D">
      <w:pPr>
        <w:pStyle w:val="Cuerpo"/>
      </w:pPr>
    </w:p>
    <w:p w14:paraId="1AAFC50F" w14:textId="77777777" w:rsidR="0058472D" w:rsidRDefault="0058472D" w:rsidP="007453E0">
      <w:pPr>
        <w:pStyle w:val="Cuerpo"/>
      </w:pPr>
    </w:p>
    <w:p w14:paraId="02F35AF9" w14:textId="77777777" w:rsidR="0058472D" w:rsidRDefault="0058472D" w:rsidP="0058472D">
      <w:pPr>
        <w:pStyle w:val="Ttulo2"/>
        <w:rPr>
          <w:b w:val="0"/>
        </w:rPr>
      </w:pPr>
      <w:bookmarkStart w:id="8" w:name="_Toc239088907"/>
      <w:r w:rsidRPr="0058472D">
        <w:rPr>
          <w:b w:val="0"/>
        </w:rPr>
        <w:t>3.7. Clientes asincrónicos para toda entrada y salida</w:t>
      </w:r>
      <w:bookmarkEnd w:id="8"/>
    </w:p>
    <w:p w14:paraId="64F0DA90" w14:textId="77777777" w:rsidR="0058472D" w:rsidRDefault="0058472D" w:rsidP="0058472D">
      <w:pPr>
        <w:pStyle w:val="Cuerpo"/>
      </w:pPr>
      <w:r w:rsidRPr="0058472D">
        <w:t>De todo lo anterior sale EA-03, que es la regla más mecánica de las ocho:</w:t>
      </w:r>
    </w:p>
    <w:p w14:paraId="45D0DBD3" w14:textId="77777777" w:rsidR="0058472D" w:rsidRDefault="0058472D" w:rsidP="0058472D">
      <w:pPr>
        <w:pStyle w:val="Cuerpo"/>
        <w:ind w:left="360" w:right="360"/>
        <w:rPr>
          <w:b/>
        </w:rPr>
      </w:pPr>
      <w:r w:rsidRPr="0058472D">
        <w:rPr>
          <w:b/>
        </w:rPr>
        <w:t>EA-03.</w:t>
      </w:r>
      <w:r w:rsidRPr="0058472D">
        <w:t xml:space="preserve"> Toda la I/O usa clientes asincrónicos: </w:t>
      </w:r>
      <w:proofErr w:type="spellStart"/>
      <w:r w:rsidRPr="0058472D">
        <w:rPr>
          <w:b/>
        </w:rPr>
        <w:t>psycopg</w:t>
      </w:r>
      <w:proofErr w:type="spellEnd"/>
      <w:r w:rsidRPr="0058472D">
        <w:rPr>
          <w:b/>
        </w:rPr>
        <w:t xml:space="preserve"> asincrónico</w:t>
      </w:r>
      <w:r w:rsidRPr="0058472D">
        <w:t xml:space="preserve"> para PostgreSQL, </w:t>
      </w:r>
      <w:proofErr w:type="spellStart"/>
      <w:proofErr w:type="gramStart"/>
      <w:r w:rsidRPr="0058472D">
        <w:rPr>
          <w:rStyle w:val="Cdigoenlnea"/>
          <w:b/>
        </w:rPr>
        <w:t>redis.asyncio</w:t>
      </w:r>
      <w:proofErr w:type="spellEnd"/>
      <w:proofErr w:type="gramEnd"/>
      <w:r w:rsidRPr="0058472D">
        <w:t xml:space="preserve"> para Redis, </w:t>
      </w:r>
      <w:proofErr w:type="spellStart"/>
      <w:proofErr w:type="gramStart"/>
      <w:r w:rsidRPr="0058472D">
        <w:rPr>
          <w:rStyle w:val="Cdigoenlnea"/>
          <w:b/>
        </w:rPr>
        <w:t>httpx.AsyncClient</w:t>
      </w:r>
      <w:proofErr w:type="spellEnd"/>
      <w:proofErr w:type="gramEnd"/>
      <w:r w:rsidRPr="0058472D">
        <w:t xml:space="preserve"> para cualquier llamada saliente. </w:t>
      </w:r>
      <w:r w:rsidRPr="0058472D">
        <w:rPr>
          <w:b/>
        </w:rPr>
        <w:t xml:space="preserve">No se importa el módulo </w:t>
      </w:r>
      <w:proofErr w:type="spellStart"/>
      <w:r w:rsidRPr="0058472D">
        <w:rPr>
          <w:rStyle w:val="Cdigoenlnea"/>
          <w:b/>
        </w:rPr>
        <w:t>redis</w:t>
      </w:r>
      <w:proofErr w:type="spellEnd"/>
      <w:r w:rsidRPr="0058472D">
        <w:rPr>
          <w:b/>
        </w:rPr>
        <w:t xml:space="preserve"> síncrono en ninguna parte del </w:t>
      </w:r>
      <w:proofErr w:type="spellStart"/>
      <w:r w:rsidRPr="0058472D">
        <w:rPr>
          <w:b/>
        </w:rPr>
        <w:t>backend</w:t>
      </w:r>
      <w:proofErr w:type="spellEnd"/>
      <w:r w:rsidRPr="0058472D">
        <w:rPr>
          <w:b/>
        </w:rPr>
        <w:t>.</w:t>
      </w:r>
    </w:p>
    <w:p w14:paraId="786C75BA" w14:textId="77777777" w:rsidR="0058472D" w:rsidRDefault="0058472D" w:rsidP="0058472D">
      <w:pPr>
        <w:pStyle w:val="Cuerpo"/>
      </w:pPr>
      <w:r w:rsidRPr="0058472D">
        <w:t>La última frase es la que la vuelve verificable. No dice "</w:t>
      </w:r>
      <w:proofErr w:type="spellStart"/>
      <w:r w:rsidRPr="0058472D">
        <w:t>usá</w:t>
      </w:r>
      <w:proofErr w:type="spellEnd"/>
      <w:r w:rsidRPr="0058472D">
        <w:t xml:space="preserve"> el cliente asincrónico": dice que </w:t>
      </w:r>
      <w:r w:rsidRPr="0058472D">
        <w:rPr>
          <w:b/>
        </w:rPr>
        <w:t xml:space="preserve">el otro no aparece en ningún </w:t>
      </w:r>
      <w:proofErr w:type="spellStart"/>
      <w:r w:rsidRPr="0058472D">
        <w:rPr>
          <w:b/>
        </w:rPr>
        <w:t>import</w:t>
      </w:r>
      <w:proofErr w:type="spellEnd"/>
      <w:r w:rsidRPr="0058472D">
        <w:t>, y eso se puede comprobar con una búsqueda de texto.</w:t>
      </w:r>
    </w:p>
    <w:p w14:paraId="2A134295" w14:textId="77777777" w:rsidR="0058472D" w:rsidRDefault="0058472D" w:rsidP="0058472D">
      <w:pPr>
        <w:pStyle w:val="Cuerpo"/>
      </w:pPr>
      <w:r w:rsidRPr="0058472D">
        <w:t>El problema práctico que la regla previene es que muchas bibliotecas ofrecen las dos variantes con nombres parecidos, y la sincrónica suele ser la que aparece en los ejemplos de internet:</w:t>
      </w:r>
    </w:p>
    <w:tbl>
      <w:tblPr>
        <w:tblStyle w:val="Tablaconcuadrcula"/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58472D" w:rsidRPr="0058472D" w14:paraId="280DCF9C" w14:textId="77777777" w:rsidTr="0058472D">
        <w:trPr>
          <w:tblHeader/>
        </w:trPr>
        <w:tc>
          <w:tcPr>
            <w:tcW w:w="4247" w:type="dxa"/>
            <w:shd w:val="clear" w:color="D9E2F3" w:fill="D9E2F3"/>
          </w:tcPr>
          <w:p w14:paraId="2358C0D6" w14:textId="6A2926AD" w:rsidR="0058472D" w:rsidRPr="0058472D" w:rsidRDefault="0058472D" w:rsidP="0058472D">
            <w:pPr>
              <w:pStyle w:val="Cuerpo"/>
              <w:rPr>
                <w:rFonts w:cs="Calibri"/>
                <w:sz w:val="20"/>
              </w:rPr>
            </w:pPr>
            <w:r w:rsidRPr="0058472D">
              <w:rPr>
                <w:rFonts w:cs="Calibri"/>
                <w:sz w:val="20"/>
              </w:rPr>
              <w:t>Sincrónico —</w:t>
            </w:r>
            <w:r w:rsidRPr="0058472D">
              <w:rPr>
                <w:rFonts w:cs="Calibri"/>
                <w:b/>
                <w:sz w:val="20"/>
              </w:rPr>
              <w:t>prohibido</w:t>
            </w:r>
            <w:r w:rsidRPr="0058472D">
              <w:rPr>
                <w:rFonts w:cs="Calibri"/>
                <w:sz w:val="20"/>
              </w:rPr>
              <w:t>—</w:t>
            </w:r>
          </w:p>
        </w:tc>
        <w:tc>
          <w:tcPr>
            <w:tcW w:w="4247" w:type="dxa"/>
            <w:shd w:val="clear" w:color="D9E2F3" w:fill="D9E2F3"/>
          </w:tcPr>
          <w:p w14:paraId="1EEA92C8" w14:textId="47BDBB6D" w:rsidR="0058472D" w:rsidRPr="0058472D" w:rsidRDefault="0058472D" w:rsidP="0058472D">
            <w:pPr>
              <w:pStyle w:val="Cuerpo"/>
              <w:rPr>
                <w:rFonts w:cs="Calibri"/>
                <w:sz w:val="20"/>
              </w:rPr>
            </w:pPr>
            <w:r w:rsidRPr="0058472D">
              <w:rPr>
                <w:rFonts w:cs="Calibri"/>
                <w:sz w:val="20"/>
              </w:rPr>
              <w:t>Asincrónico —</w:t>
            </w:r>
            <w:r w:rsidRPr="0058472D">
              <w:rPr>
                <w:rFonts w:cs="Calibri"/>
                <w:b/>
                <w:sz w:val="20"/>
              </w:rPr>
              <w:t>el del TPI</w:t>
            </w:r>
            <w:r w:rsidRPr="0058472D">
              <w:rPr>
                <w:rFonts w:cs="Calibri"/>
                <w:sz w:val="20"/>
              </w:rPr>
              <w:t>—</w:t>
            </w:r>
          </w:p>
        </w:tc>
      </w:tr>
      <w:tr w:rsidR="0058472D" w:rsidRPr="0058472D" w14:paraId="6C1CDF34" w14:textId="77777777" w:rsidTr="0058472D">
        <w:tc>
          <w:tcPr>
            <w:tcW w:w="4247" w:type="dxa"/>
          </w:tcPr>
          <w:p w14:paraId="34E25C0E" w14:textId="54CC12BF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r w:rsidRPr="0058472D">
              <w:rPr>
                <w:rStyle w:val="Cdigoenlnea"/>
              </w:rPr>
              <w:t>import</w:t>
            </w:r>
            <w:proofErr w:type="spellEnd"/>
            <w:r w:rsidRPr="0058472D">
              <w:rPr>
                <w:rStyle w:val="Cdigoenlnea"/>
              </w:rPr>
              <w:t xml:space="preserve"> </w:t>
            </w:r>
            <w:proofErr w:type="spellStart"/>
            <w:r w:rsidRPr="0058472D">
              <w:rPr>
                <w:rStyle w:val="Cdigoenlnea"/>
              </w:rPr>
              <w:t>redis</w:t>
            </w:r>
            <w:proofErr w:type="spellEnd"/>
          </w:p>
        </w:tc>
        <w:tc>
          <w:tcPr>
            <w:tcW w:w="4247" w:type="dxa"/>
          </w:tcPr>
          <w:p w14:paraId="6AF24A64" w14:textId="33F81489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r w:rsidRPr="0058472D">
              <w:rPr>
                <w:rStyle w:val="Cdigoenlnea"/>
              </w:rPr>
              <w:t>import</w:t>
            </w:r>
            <w:proofErr w:type="spellEnd"/>
            <w:r w:rsidRPr="0058472D">
              <w:rPr>
                <w:rStyle w:val="Cdigoenlnea"/>
              </w:rPr>
              <w:t xml:space="preserve"> </w:t>
            </w:r>
            <w:proofErr w:type="spellStart"/>
            <w:proofErr w:type="gramStart"/>
            <w:r w:rsidRPr="0058472D">
              <w:rPr>
                <w:rStyle w:val="Cdigoenlnea"/>
              </w:rPr>
              <w:t>redis.asyncio</w:t>
            </w:r>
            <w:proofErr w:type="spellEnd"/>
            <w:proofErr w:type="gramEnd"/>
            <w:r w:rsidRPr="0058472D">
              <w:rPr>
                <w:rStyle w:val="Cdigoenlnea"/>
              </w:rPr>
              <w:t xml:space="preserve"> as </w:t>
            </w:r>
            <w:proofErr w:type="spellStart"/>
            <w:r w:rsidRPr="0058472D">
              <w:rPr>
                <w:rStyle w:val="Cdigoenlnea"/>
              </w:rPr>
              <w:t>redis</w:t>
            </w:r>
            <w:proofErr w:type="spellEnd"/>
          </w:p>
        </w:tc>
      </w:tr>
      <w:tr w:rsidR="0058472D" w:rsidRPr="0058472D" w14:paraId="686185F3" w14:textId="77777777" w:rsidTr="0058472D">
        <w:tc>
          <w:tcPr>
            <w:tcW w:w="4247" w:type="dxa"/>
          </w:tcPr>
          <w:p w14:paraId="2AABB7EA" w14:textId="4F389BDE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r w:rsidRPr="0058472D">
              <w:rPr>
                <w:rStyle w:val="Cdigoenlnea"/>
              </w:rPr>
              <w:t>import</w:t>
            </w:r>
            <w:proofErr w:type="spellEnd"/>
            <w:r w:rsidRPr="0058472D">
              <w:rPr>
                <w:rStyle w:val="Cdigoenlnea"/>
              </w:rPr>
              <w:t xml:space="preserve"> </w:t>
            </w:r>
            <w:proofErr w:type="spellStart"/>
            <w:r w:rsidRPr="0058472D">
              <w:rPr>
                <w:rStyle w:val="Cdigoenlnea"/>
              </w:rPr>
              <w:t>requests</w:t>
            </w:r>
            <w:proofErr w:type="spellEnd"/>
          </w:p>
        </w:tc>
        <w:tc>
          <w:tcPr>
            <w:tcW w:w="4247" w:type="dxa"/>
          </w:tcPr>
          <w:p w14:paraId="18BB66C0" w14:textId="49C07428" w:rsidR="0058472D" w:rsidRPr="0058472D" w:rsidRDefault="0058472D" w:rsidP="0058472D">
            <w:pPr>
              <w:pStyle w:val="Cuerpo"/>
              <w:rPr>
                <w:rFonts w:cs="Calibri"/>
                <w:sz w:val="20"/>
              </w:rPr>
            </w:pPr>
            <w:proofErr w:type="spellStart"/>
            <w:r w:rsidRPr="0058472D">
              <w:rPr>
                <w:rStyle w:val="Cdigoenlnea"/>
              </w:rPr>
              <w:t>import</w:t>
            </w:r>
            <w:proofErr w:type="spellEnd"/>
            <w:r w:rsidRPr="0058472D">
              <w:rPr>
                <w:rStyle w:val="Cdigoenlnea"/>
              </w:rPr>
              <w:t xml:space="preserve"> </w:t>
            </w:r>
            <w:proofErr w:type="spellStart"/>
            <w:r w:rsidRPr="0058472D">
              <w:rPr>
                <w:rStyle w:val="Cdigoenlnea"/>
              </w:rPr>
              <w:t>httpx</w:t>
            </w:r>
            <w:proofErr w:type="spellEnd"/>
            <w:r w:rsidRPr="0058472D">
              <w:rPr>
                <w:rFonts w:cs="Calibri"/>
                <w:sz w:val="20"/>
              </w:rPr>
              <w:t xml:space="preserve"> con </w:t>
            </w:r>
            <w:proofErr w:type="spellStart"/>
            <w:r w:rsidRPr="0058472D">
              <w:rPr>
                <w:rStyle w:val="Cdigoenlnea"/>
              </w:rPr>
              <w:t>AsyncClient</w:t>
            </w:r>
            <w:proofErr w:type="spellEnd"/>
          </w:p>
        </w:tc>
      </w:tr>
      <w:tr w:rsidR="0058472D" w:rsidRPr="0058472D" w14:paraId="0676DC4B" w14:textId="77777777" w:rsidTr="0058472D">
        <w:tc>
          <w:tcPr>
            <w:tcW w:w="4247" w:type="dxa"/>
          </w:tcPr>
          <w:p w14:paraId="005CAFF2" w14:textId="7734FA92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proofErr w:type="gramStart"/>
            <w:r w:rsidRPr="0058472D">
              <w:rPr>
                <w:rStyle w:val="Cdigoenlnea"/>
              </w:rPr>
              <w:t>psycopg.connect</w:t>
            </w:r>
            <w:proofErr w:type="spellEnd"/>
            <w:proofErr w:type="gramEnd"/>
            <w:r w:rsidRPr="0058472D">
              <w:rPr>
                <w:rStyle w:val="Cdigoenlnea"/>
              </w:rPr>
              <w:t>(...)</w:t>
            </w:r>
          </w:p>
        </w:tc>
        <w:tc>
          <w:tcPr>
            <w:tcW w:w="4247" w:type="dxa"/>
          </w:tcPr>
          <w:p w14:paraId="7ED68345" w14:textId="467D9D4A" w:rsidR="0058472D" w:rsidRPr="0058472D" w:rsidRDefault="0058472D" w:rsidP="0058472D">
            <w:pPr>
              <w:pStyle w:val="Cuerpo"/>
              <w:rPr>
                <w:rFonts w:cs="Calibri"/>
                <w:sz w:val="20"/>
              </w:rPr>
            </w:pPr>
            <w:proofErr w:type="spellStart"/>
            <w:r w:rsidRPr="0058472D">
              <w:rPr>
                <w:rStyle w:val="Cdigoenlnea"/>
              </w:rPr>
              <w:t>psycopg</w:t>
            </w:r>
            <w:proofErr w:type="spellEnd"/>
            <w:r w:rsidRPr="0058472D">
              <w:rPr>
                <w:rFonts w:cs="Calibri"/>
                <w:sz w:val="20"/>
              </w:rPr>
              <w:t xml:space="preserve"> asincrónico vía </w:t>
            </w:r>
            <w:proofErr w:type="spellStart"/>
            <w:r w:rsidRPr="0058472D">
              <w:rPr>
                <w:rStyle w:val="Cdigoenlnea"/>
              </w:rPr>
              <w:t>create_async_engine</w:t>
            </w:r>
            <w:proofErr w:type="spellEnd"/>
          </w:p>
        </w:tc>
      </w:tr>
      <w:tr w:rsidR="0058472D" w:rsidRPr="0058472D" w14:paraId="0B0F6F2F" w14:textId="77777777" w:rsidTr="0058472D">
        <w:tc>
          <w:tcPr>
            <w:tcW w:w="4247" w:type="dxa"/>
          </w:tcPr>
          <w:p w14:paraId="18EDCC3E" w14:textId="5C07E93C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proofErr w:type="gramStart"/>
            <w:r w:rsidRPr="0058472D">
              <w:rPr>
                <w:rStyle w:val="Cdigoenlnea"/>
              </w:rPr>
              <w:t>time.sleep</w:t>
            </w:r>
            <w:proofErr w:type="spellEnd"/>
            <w:proofErr w:type="gramEnd"/>
            <w:r w:rsidRPr="0058472D">
              <w:rPr>
                <w:rStyle w:val="Cdigoenlnea"/>
              </w:rPr>
              <w:t>(n)</w:t>
            </w:r>
          </w:p>
        </w:tc>
        <w:tc>
          <w:tcPr>
            <w:tcW w:w="4247" w:type="dxa"/>
          </w:tcPr>
          <w:p w14:paraId="75C11354" w14:textId="368B9C55" w:rsidR="0058472D" w:rsidRPr="0058472D" w:rsidRDefault="0058472D" w:rsidP="0058472D">
            <w:pPr>
              <w:pStyle w:val="Cuerpo"/>
              <w:rPr>
                <w:rStyle w:val="Cdigoenlnea"/>
              </w:rPr>
            </w:pPr>
            <w:proofErr w:type="spellStart"/>
            <w:r w:rsidRPr="0058472D">
              <w:rPr>
                <w:rStyle w:val="Cdigoenlnea"/>
              </w:rPr>
              <w:t>await</w:t>
            </w:r>
            <w:proofErr w:type="spellEnd"/>
            <w:r w:rsidRPr="0058472D">
              <w:rPr>
                <w:rStyle w:val="Cdigoenlnea"/>
              </w:rPr>
              <w:t xml:space="preserve"> </w:t>
            </w:r>
            <w:proofErr w:type="spellStart"/>
            <w:proofErr w:type="gramStart"/>
            <w:r w:rsidRPr="0058472D">
              <w:rPr>
                <w:rStyle w:val="Cdigoenlnea"/>
              </w:rPr>
              <w:t>asyncio.sleep</w:t>
            </w:r>
            <w:proofErr w:type="spellEnd"/>
            <w:proofErr w:type="gramEnd"/>
            <w:r w:rsidRPr="0058472D">
              <w:rPr>
                <w:rStyle w:val="Cdigoenlnea"/>
              </w:rPr>
              <w:t>(n)</w:t>
            </w:r>
          </w:p>
        </w:tc>
      </w:tr>
    </w:tbl>
    <w:p w14:paraId="1C5B1F99" w14:textId="77777777" w:rsidR="00690045" w:rsidRDefault="0058472D" w:rsidP="0058472D">
      <w:pPr>
        <w:pStyle w:val="Cuerpo"/>
      </w:pPr>
      <w:r w:rsidRPr="0058472D">
        <w:t xml:space="preserve">La última fila merece mención porque aparece en código de prueba todo el tiempo: </w:t>
      </w:r>
      <w:proofErr w:type="spellStart"/>
      <w:proofErr w:type="gramStart"/>
      <w:r w:rsidRPr="0058472D">
        <w:rPr>
          <w:rStyle w:val="Cdigoenlnea"/>
        </w:rPr>
        <w:t>time.sleep</w:t>
      </w:r>
      <w:proofErr w:type="spellEnd"/>
      <w:proofErr w:type="gramEnd"/>
      <w:r w:rsidRPr="0058472D">
        <w:t xml:space="preserve"> </w:t>
      </w:r>
      <w:r w:rsidRPr="0058472D">
        <w:rPr>
          <w:b/>
        </w:rPr>
        <w:t>bloquea el bucle</w:t>
      </w:r>
      <w:r w:rsidRPr="0058472D">
        <w:t xml:space="preserve"> durante el tiempo indicado. Su equivalente asincrónico cede el control y permite atender otras peticiones mientras tanto.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90045" w:rsidRPr="00690045" w14:paraId="734040D1" w14:textId="77777777" w:rsidTr="00690045">
        <w:tc>
          <w:tcPr>
            <w:tcW w:w="9014" w:type="dxa"/>
            <w:shd w:val="clear" w:color="FDECEA" w:fill="FDECEA"/>
          </w:tcPr>
          <w:p w14:paraId="388BAA72" w14:textId="6116B1EE" w:rsidR="00690045" w:rsidRPr="00690045" w:rsidRDefault="00690045" w:rsidP="00690045">
            <w:pPr>
              <w:pStyle w:val="Cuerpo"/>
              <w:spacing w:after="100"/>
              <w:jc w:val="left"/>
              <w:rPr>
                <w:rFonts w:cs="Calibri"/>
                <w:b/>
                <w:color w:val="C00000"/>
                <w:sz w:val="20"/>
              </w:rPr>
            </w:pPr>
            <w:r w:rsidRPr="00690045">
              <w:rPr>
                <w:rFonts w:ascii="Segoe UI Emoji" w:hAnsi="Segoe UI Emoji" w:cs="Segoe UI Emoji"/>
                <w:b/>
                <w:color w:val="C00000"/>
                <w:sz w:val="20"/>
              </w:rPr>
              <w:t>⚠️</w:t>
            </w:r>
            <w:r w:rsidRPr="00690045">
              <w:rPr>
                <w:rFonts w:cs="Calibri"/>
                <w:b/>
                <w:color w:val="C00000"/>
                <w:sz w:val="20"/>
              </w:rPr>
              <w:t xml:space="preserve"> OJO ACÁ</w:t>
            </w:r>
          </w:p>
          <w:p w14:paraId="39EDE739" w14:textId="76CC4820" w:rsidR="00690045" w:rsidRPr="00690045" w:rsidRDefault="00690045" w:rsidP="00690045">
            <w:pPr>
              <w:pStyle w:val="Cuerpo"/>
              <w:spacing w:after="100"/>
              <w:jc w:val="left"/>
            </w:pPr>
            <w:r w:rsidRPr="00690045">
              <w:t xml:space="preserve">EA-03 tiene una virtud que la separa de las otras siete, y conviene aprovecharla: </w:t>
            </w:r>
            <w:r w:rsidRPr="00690045">
              <w:rPr>
                <w:b/>
              </w:rPr>
              <w:t>se puede verificar con una búsqueda de texto.</w:t>
            </w:r>
          </w:p>
          <w:p w14:paraId="63326AB1" w14:textId="20340522" w:rsidR="00690045" w:rsidRDefault="00690045" w:rsidP="00690045">
            <w:pPr>
              <w:pStyle w:val="Cuerpo"/>
              <w:spacing w:after="100"/>
              <w:jc w:val="left"/>
            </w:pPr>
            <w:r>
              <w:t>El TPI no dice "</w:t>
            </w:r>
            <w:proofErr w:type="spellStart"/>
            <w:r>
              <w:t>usá</w:t>
            </w:r>
            <w:proofErr w:type="spellEnd"/>
            <w:r>
              <w:t xml:space="preserve"> el cliente asincrónico". Dice que el sincrónico </w:t>
            </w:r>
            <w:r w:rsidRPr="00690045">
              <w:rPr>
                <w:b/>
              </w:rPr>
              <w:t xml:space="preserve">no aparece en ningún </w:t>
            </w:r>
            <w:proofErr w:type="spellStart"/>
            <w:r w:rsidRPr="00690045">
              <w:rPr>
                <w:b/>
              </w:rPr>
              <w:t>import</w:t>
            </w:r>
            <w:proofErr w:type="spellEnd"/>
            <w:r w:rsidRPr="00690045">
              <w:rPr>
                <w:b/>
              </w:rPr>
              <w:t xml:space="preserve"> del </w:t>
            </w:r>
            <w:proofErr w:type="spellStart"/>
            <w:r w:rsidRPr="00690045">
              <w:rPr>
                <w:b/>
              </w:rPr>
              <w:t>backend</w:t>
            </w:r>
            <w:proofErr w:type="spellEnd"/>
            <w:r>
              <w:t>. Eso es comprobable:</w:t>
            </w:r>
          </w:p>
          <w:p w14:paraId="03D4DA15" w14:textId="17BF14FF" w:rsidR="00690045" w:rsidRDefault="00690045" w:rsidP="00690045">
            <w:pPr>
              <w:pStyle w:val="Bloquedecdigo"/>
            </w:pPr>
            <w:r>
              <w:t>grep -</w:t>
            </w:r>
            <w:proofErr w:type="spellStart"/>
            <w:r>
              <w:t>rn</w:t>
            </w:r>
            <w:proofErr w:type="spellEnd"/>
            <w:r>
              <w:t xml:space="preserve"> "^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>\|^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redis</w:t>
            </w:r>
            <w:proofErr w:type="spellEnd"/>
            <w:r>
              <w:t>$\|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 xml:space="preserve">" </w:t>
            </w:r>
            <w:proofErr w:type="gramStart"/>
            <w:r>
              <w:t>app</w:t>
            </w:r>
            <w:proofErr w:type="gramEnd"/>
            <w:r>
              <w:t>/</w:t>
            </w:r>
          </w:p>
          <w:p w14:paraId="327ACDA4" w14:textId="2C2FE5E5" w:rsidR="00690045" w:rsidRPr="00690045" w:rsidRDefault="00690045" w:rsidP="00690045">
            <w:pPr>
              <w:pStyle w:val="Cuerpo"/>
              <w:spacing w:after="100"/>
              <w:jc w:val="left"/>
            </w:pPr>
            <w:r w:rsidRPr="00690045">
              <w:t>Si eso devuelve algo, hay una violación. Sin discusión, sin criterio, sin revisión humana.</w:t>
            </w:r>
          </w:p>
          <w:p w14:paraId="617590A6" w14:textId="763B2245" w:rsidR="00690045" w:rsidRDefault="00690045" w:rsidP="00690045">
            <w:pPr>
              <w:pStyle w:val="Cuerpo"/>
              <w:spacing w:after="100"/>
              <w:jc w:val="left"/>
            </w:pPr>
            <w:proofErr w:type="spellStart"/>
            <w:r>
              <w:lastRenderedPageBreak/>
              <w:t>Fijate</w:t>
            </w:r>
            <w:proofErr w:type="spellEnd"/>
            <w:r>
              <w:t xml:space="preserve"> por qué eso importa: </w:t>
            </w:r>
            <w:r w:rsidRPr="00690045">
              <w:rPr>
                <w:b/>
              </w:rPr>
              <w:t>una regla que se puede verificar automáticamente es una regla que se cumple.</w:t>
            </w:r>
            <w:r>
              <w:t xml:space="preserve"> Una que depende de que alguien revise, se cumple hasta que hay apuro.</w:t>
            </w:r>
          </w:p>
          <w:p w14:paraId="3FD905B8" w14:textId="03BD379E" w:rsidR="00690045" w:rsidRDefault="00690045" w:rsidP="00690045">
            <w:pPr>
              <w:pStyle w:val="Cuerpo"/>
              <w:spacing w:after="100"/>
              <w:jc w:val="left"/>
            </w:pPr>
            <w:r>
              <w:t xml:space="preserve">Cuando armes el proyecto, ese </w:t>
            </w:r>
            <w:r w:rsidRPr="00690045">
              <w:rPr>
                <w:rStyle w:val="Cdigoenlnea"/>
              </w:rPr>
              <w:t>grep</w:t>
            </w:r>
            <w:r>
              <w:t xml:space="preserve"> va en el mismo lugar donde corren los </w:t>
            </w:r>
            <w:proofErr w:type="spellStart"/>
            <w:r>
              <w:t>tests</w:t>
            </w:r>
            <w:proofErr w:type="spellEnd"/>
            <w:r>
              <w:t xml:space="preserve">. Y lo mismo vale para el resto: cada vez que puedas convertir una regla en una verificación automática, </w:t>
            </w:r>
            <w:proofErr w:type="spellStart"/>
            <w:r>
              <w:t>hacelo</w:t>
            </w:r>
            <w:proofErr w:type="spellEnd"/>
            <w:r>
              <w:t>.</w:t>
            </w:r>
          </w:p>
          <w:p w14:paraId="272FE3BB" w14:textId="559E9578" w:rsidR="00690045" w:rsidRPr="00690045" w:rsidRDefault="00690045" w:rsidP="00690045">
            <w:pPr>
              <w:pStyle w:val="Cuerpo"/>
              <w:rPr>
                <w:sz w:val="2"/>
              </w:rPr>
            </w:pPr>
          </w:p>
        </w:tc>
      </w:tr>
    </w:tbl>
    <w:p w14:paraId="5CE33231" w14:textId="77777777" w:rsidR="00690045" w:rsidRDefault="00690045" w:rsidP="00690045">
      <w:pPr>
        <w:pStyle w:val="Cuerpo"/>
      </w:pPr>
    </w:p>
    <w:p w14:paraId="70243A42" w14:textId="77777777" w:rsidR="00090E57" w:rsidRDefault="00090E57" w:rsidP="0058472D">
      <w:pPr>
        <w:pStyle w:val="Cuerpo"/>
      </w:pPr>
    </w:p>
    <w:p w14:paraId="3CF03ED5" w14:textId="77777777" w:rsidR="00090E57" w:rsidRDefault="00090E57" w:rsidP="00090E57">
      <w:pPr>
        <w:pStyle w:val="Ttulo2"/>
        <w:rPr>
          <w:b w:val="0"/>
        </w:rPr>
      </w:pPr>
      <w:bookmarkStart w:id="9" w:name="_Toc239088908"/>
      <w:r w:rsidRPr="00090E57">
        <w:rPr>
          <w:b w:val="0"/>
        </w:rPr>
        <w:t xml:space="preserve">3.8. La regla del </w:t>
      </w:r>
      <w:proofErr w:type="spellStart"/>
      <w:r w:rsidRPr="00090E57">
        <w:rPr>
          <w:b w:val="0"/>
        </w:rPr>
        <w:t>greenlet</w:t>
      </w:r>
      <w:bookmarkEnd w:id="9"/>
      <w:proofErr w:type="spellEnd"/>
    </w:p>
    <w:p w14:paraId="7560783F" w14:textId="77777777" w:rsidR="00090E57" w:rsidRDefault="00090E57" w:rsidP="00090E57">
      <w:pPr>
        <w:pStyle w:val="Cuerpo"/>
      </w:pPr>
      <w:r w:rsidRPr="00090E57">
        <w:t xml:space="preserve">Acá está lo que el TPI señala como </w:t>
      </w:r>
      <w:r w:rsidRPr="00090E57">
        <w:rPr>
          <w:b/>
        </w:rPr>
        <w:t>"la que más tiempo hace perder"</w:t>
      </w:r>
      <w:r w:rsidRPr="00090E57">
        <w:t>, y lo explica en detalle en lugar de limitarse a prohibirla. Vale la pena seguir su razonamiento completo, porque entender el mecanismo es lo que permite diagnosticar el error.</w:t>
      </w:r>
    </w:p>
    <w:p w14:paraId="762C133E" w14:textId="77777777" w:rsidR="00090E57" w:rsidRDefault="00090E57" w:rsidP="00090E57">
      <w:pPr>
        <w:pStyle w:val="Ttulo3"/>
        <w:rPr>
          <w:b w:val="0"/>
        </w:rPr>
      </w:pPr>
      <w:bookmarkStart w:id="10" w:name="_Toc239088909"/>
      <w:r w:rsidRPr="00090E57">
        <w:rPr>
          <w:b w:val="0"/>
        </w:rPr>
        <w:t>3.8.1. Cómo funciona la capa asincrónica del ORM</w:t>
      </w:r>
      <w:bookmarkEnd w:id="10"/>
    </w:p>
    <w:p w14:paraId="31BCD570" w14:textId="77777777" w:rsidR="00090E57" w:rsidRDefault="00090E57" w:rsidP="00090E57">
      <w:pPr>
        <w:pStyle w:val="Cuerpo"/>
      </w:pPr>
      <w:r w:rsidRPr="00090E57">
        <w:t>El TPI lo dice así:</w:t>
      </w:r>
    </w:p>
    <w:p w14:paraId="42725D0A" w14:textId="77777777" w:rsidR="00090E57" w:rsidRDefault="00090E57" w:rsidP="00090E57">
      <w:pPr>
        <w:pStyle w:val="Cuerpo"/>
        <w:ind w:left="360" w:right="360"/>
      </w:pPr>
      <w:proofErr w:type="spellStart"/>
      <w:r w:rsidRPr="00090E57">
        <w:t>SQLAlchemy</w:t>
      </w:r>
      <w:proofErr w:type="spellEnd"/>
      <w:r w:rsidRPr="00090E57">
        <w:t xml:space="preserve"> implementa su capa asincrónica </w:t>
      </w:r>
      <w:r w:rsidRPr="00090E57">
        <w:rPr>
          <w:b/>
        </w:rPr>
        <w:t xml:space="preserve">ejecutando el ORM síncrono dentro de un </w:t>
      </w:r>
      <w:proofErr w:type="spellStart"/>
      <w:r w:rsidRPr="00090E57">
        <w:rPr>
          <w:b/>
        </w:rPr>
        <w:t>greenlet</w:t>
      </w:r>
      <w:proofErr w:type="spellEnd"/>
      <w:r w:rsidRPr="00090E57">
        <w:t xml:space="preserve"> y saltando al bucle de eventos cada vez que necesita I/O.</w:t>
      </w:r>
    </w:p>
    <w:p w14:paraId="76701CAA" w14:textId="77777777" w:rsidR="00090E57" w:rsidRDefault="00090E57" w:rsidP="00090E57">
      <w:pPr>
        <w:pStyle w:val="Cuerpo"/>
      </w:pPr>
      <w:r w:rsidRPr="00090E57">
        <w:t xml:space="preserve">Un </w:t>
      </w:r>
      <w:proofErr w:type="spellStart"/>
      <w:r w:rsidRPr="00090E57">
        <w:rPr>
          <w:i/>
        </w:rPr>
        <w:t>greenlet</w:t>
      </w:r>
      <w:proofErr w:type="spellEnd"/>
      <w:r w:rsidRPr="00090E57">
        <w:t xml:space="preserve"> es una </w:t>
      </w:r>
      <w:proofErr w:type="spellStart"/>
      <w:r w:rsidRPr="00090E57">
        <w:t>corrutina</w:t>
      </w:r>
      <w:proofErr w:type="spellEnd"/>
      <w:r w:rsidRPr="00090E57">
        <w:t xml:space="preserve"> de bajo nivel: una unidad de ejecución que puede suspenderse y reanudarse, implementada por fuera del lenguaje. Lo que </w:t>
      </w:r>
      <w:proofErr w:type="spellStart"/>
      <w:r w:rsidRPr="00090E57">
        <w:t>SQLAlchemy</w:t>
      </w:r>
      <w:proofErr w:type="spellEnd"/>
      <w:r w:rsidRPr="00090E57">
        <w:t xml:space="preserve"> hace es no reescribir su ORM —que tiene años de trabajo y es sincrónico— sino </w:t>
      </w:r>
      <w:r w:rsidRPr="00090E57">
        <w:rPr>
          <w:b/>
        </w:rPr>
        <w:t xml:space="preserve">ejecutarlo adentro de uno de estos </w:t>
      </w:r>
      <w:proofErr w:type="spellStart"/>
      <w:r w:rsidRPr="00090E57">
        <w:rPr>
          <w:b/>
        </w:rPr>
        <w:t>greenlets</w:t>
      </w:r>
      <w:proofErr w:type="spellEnd"/>
      <w:r w:rsidRPr="00090E57">
        <w:t>, y cada vez que ese código sincrónico necesita hablar con la base, saltar al bucle de eventos, esperar ahí, y volver.</w:t>
      </w:r>
    </w:p>
    <w:p w14:paraId="284043EE" w14:textId="77777777" w:rsidR="00090E57" w:rsidRDefault="00090E57" w:rsidP="00090E57">
      <w:pPr>
        <w:pStyle w:val="Cuerpo"/>
      </w:pPr>
      <w:r w:rsidRPr="00090E57">
        <w:t>Y sigue la parte importante:</w:t>
      </w:r>
    </w:p>
    <w:p w14:paraId="77BAB271" w14:textId="77777777" w:rsidR="00090E57" w:rsidRDefault="00090E57" w:rsidP="00090E57">
      <w:pPr>
        <w:pStyle w:val="Cuerpo"/>
        <w:ind w:left="360" w:right="360"/>
      </w:pPr>
      <w:r w:rsidRPr="00090E57">
        <w:t xml:space="preserve">El mecanismo es transparente </w:t>
      </w:r>
      <w:r w:rsidRPr="00090E57">
        <w:rPr>
          <w:b/>
        </w:rPr>
        <w:t xml:space="preserve">mientras la I/O ocurra donde </w:t>
      </w:r>
      <w:proofErr w:type="spellStart"/>
      <w:r w:rsidRPr="00090E57">
        <w:rPr>
          <w:b/>
        </w:rPr>
        <w:t>SQLAlchemy</w:t>
      </w:r>
      <w:proofErr w:type="spellEnd"/>
      <w:r w:rsidRPr="00090E57">
        <w:rPr>
          <w:b/>
        </w:rPr>
        <w:t xml:space="preserve"> la espera</w:t>
      </w:r>
      <w:r w:rsidRPr="00090E57">
        <w:t xml:space="preserve">: dentro de un </w:t>
      </w:r>
      <w:proofErr w:type="spellStart"/>
      <w:r w:rsidRPr="00090E57">
        <w:rPr>
          <w:rStyle w:val="Cdigoenlnea"/>
        </w:rPr>
        <w:t>await</w:t>
      </w:r>
      <w:proofErr w:type="spellEnd"/>
      <w:r w:rsidRPr="00090E57">
        <w:t xml:space="preserve"> sobre uno de sus métodos.</w:t>
      </w:r>
    </w:p>
    <w:p w14:paraId="62725DA6" w14:textId="77777777" w:rsidR="006F5CA8" w:rsidRDefault="00090E57" w:rsidP="00090E57">
      <w:pPr>
        <w:pStyle w:val="Cuerpo"/>
      </w:pPr>
      <w:r w:rsidRPr="00090E57">
        <w:t xml:space="preserve">Ahí está la condición. El salto al bucle sólo es posible </w:t>
      </w:r>
      <w:r w:rsidRPr="00090E57">
        <w:rPr>
          <w:b/>
        </w:rPr>
        <w:t xml:space="preserve">desde adentro del </w:t>
      </w:r>
      <w:proofErr w:type="spellStart"/>
      <w:r w:rsidRPr="00090E57">
        <w:rPr>
          <w:b/>
        </w:rPr>
        <w:t>greenlet</w:t>
      </w:r>
      <w:proofErr w:type="spellEnd"/>
      <w:r w:rsidRPr="00090E57">
        <w:t xml:space="preserve">, y sólo se entra al </w:t>
      </w:r>
      <w:proofErr w:type="spellStart"/>
      <w:r w:rsidRPr="00090E57">
        <w:t>greenlet</w:t>
      </w:r>
      <w:proofErr w:type="spellEnd"/>
      <w:r w:rsidRPr="00090E57">
        <w:t xml:space="preserve"> cuando se hace </w:t>
      </w:r>
      <w:proofErr w:type="spellStart"/>
      <w:r w:rsidRPr="00090E57">
        <w:rPr>
          <w:rStyle w:val="Cdigoenlnea"/>
        </w:rPr>
        <w:t>await</w:t>
      </w:r>
      <w:proofErr w:type="spellEnd"/>
      <w:r w:rsidRPr="00090E57">
        <w:t xml:space="preserve"> sobre un método del ORM.</w:t>
      </w:r>
    </w:p>
    <w:p w14:paraId="326E9266" w14:textId="77777777" w:rsidR="006F5CA8" w:rsidRDefault="006F5CA8" w:rsidP="006F5CA8">
      <w:pPr>
        <w:pStyle w:val="Ttulo3"/>
        <w:rPr>
          <w:b w:val="0"/>
        </w:rPr>
      </w:pPr>
      <w:bookmarkStart w:id="11" w:name="_Toc239088910"/>
      <w:r w:rsidRPr="006F5CA8">
        <w:rPr>
          <w:b w:val="0"/>
        </w:rPr>
        <w:t xml:space="preserve">3.8.2. </w:t>
      </w:r>
      <w:proofErr w:type="gramStart"/>
      <w:r w:rsidRPr="006F5CA8">
        <w:rPr>
          <w:b w:val="0"/>
        </w:rPr>
        <w:t>Cuándo</w:t>
      </w:r>
      <w:proofErr w:type="gramEnd"/>
      <w:r w:rsidRPr="006F5CA8">
        <w:rPr>
          <w:b w:val="0"/>
        </w:rPr>
        <w:t xml:space="preserve"> falla y por qué el mensaje no ayuda</w:t>
      </w:r>
      <w:bookmarkEnd w:id="11"/>
    </w:p>
    <w:p w14:paraId="220590F0" w14:textId="77777777" w:rsidR="006F5CA8" w:rsidRDefault="006F5CA8" w:rsidP="006F5CA8">
      <w:pPr>
        <w:pStyle w:val="Cuerpo"/>
        <w:ind w:left="360" w:right="360"/>
      </w:pPr>
      <w:r w:rsidRPr="006F5CA8">
        <w:t xml:space="preserve">Cuando el ORM intenta emitir una consulta </w:t>
      </w:r>
      <w:r w:rsidRPr="006F5CA8">
        <w:rPr>
          <w:b/>
        </w:rPr>
        <w:t xml:space="preserve">desde un lugar donde no hay </w:t>
      </w:r>
      <w:proofErr w:type="spellStart"/>
      <w:r w:rsidRPr="006F5CA8">
        <w:rPr>
          <w:rStyle w:val="Cdigoenlnea"/>
          <w:b/>
        </w:rPr>
        <w:t>await</w:t>
      </w:r>
      <w:proofErr w:type="spellEnd"/>
      <w:r w:rsidRPr="006F5CA8">
        <w:t xml:space="preserve"> —al leer un atributo de una relación no cargada, o al tocar un objeto expirado después del </w:t>
      </w:r>
      <w:proofErr w:type="spellStart"/>
      <w:r w:rsidRPr="006F5CA8">
        <w:t>commit</w:t>
      </w:r>
      <w:proofErr w:type="spellEnd"/>
      <w:r w:rsidRPr="006F5CA8">
        <w:t xml:space="preserve">— </w:t>
      </w:r>
      <w:r w:rsidRPr="006F5CA8">
        <w:rPr>
          <w:b/>
        </w:rPr>
        <w:t>no hay a dónde saltar</w:t>
      </w:r>
      <w:r w:rsidRPr="006F5CA8">
        <w:t xml:space="preserve">, y la excepción es </w:t>
      </w:r>
      <w:proofErr w:type="spellStart"/>
      <w:r w:rsidRPr="006F5CA8">
        <w:rPr>
          <w:rStyle w:val="Cdigoenlnea"/>
        </w:rPr>
        <w:t>MissingGreenlet</w:t>
      </w:r>
      <w:proofErr w:type="spellEnd"/>
      <w:r w:rsidRPr="006F5CA8">
        <w:t>.</w:t>
      </w:r>
    </w:p>
    <w:p w14:paraId="09DE1E50" w14:textId="77777777" w:rsidR="006F5CA8" w:rsidRDefault="006F5CA8" w:rsidP="006F5CA8">
      <w:pPr>
        <w:pStyle w:val="Cuerpo"/>
      </w:pPr>
      <w:r w:rsidRPr="006F5CA8">
        <w:t>Dos causas, y las dos tienen su regla.</w:t>
      </w:r>
    </w:p>
    <w:p w14:paraId="063E306D" w14:textId="77777777" w:rsidR="006F5CA8" w:rsidRDefault="006F5CA8" w:rsidP="006F5CA8">
      <w:pPr>
        <w:pStyle w:val="Cuerpo"/>
      </w:pPr>
      <w:r w:rsidRPr="006F5CA8">
        <w:rPr>
          <w:b/>
        </w:rPr>
        <w:t>Primera causa: leer una relación que no se precargó.</w:t>
      </w:r>
      <w:r w:rsidRPr="006F5CA8">
        <w:t xml:space="preserve"> El objeto está en memoria, se accede a </w:t>
      </w:r>
      <w:proofErr w:type="spellStart"/>
      <w:proofErr w:type="gramStart"/>
      <w:r w:rsidRPr="006F5CA8">
        <w:rPr>
          <w:rStyle w:val="Cdigoenlnea"/>
        </w:rPr>
        <w:t>pedido.usuario</w:t>
      </w:r>
      <w:proofErr w:type="spellEnd"/>
      <w:proofErr w:type="gramEnd"/>
      <w:r w:rsidRPr="006F5CA8">
        <w:t xml:space="preserve">, y el ORM decide que necesita ir a buscarlo. Pero ese acceso ocurre en una línea común, sin </w:t>
      </w:r>
      <w:proofErr w:type="spellStart"/>
      <w:r w:rsidRPr="006F5CA8">
        <w:rPr>
          <w:rStyle w:val="Cdigoenlnea"/>
        </w:rPr>
        <w:t>await</w:t>
      </w:r>
      <w:proofErr w:type="spellEnd"/>
      <w:r w:rsidRPr="006F5CA8">
        <w:t xml:space="preserve">. No hay </w:t>
      </w:r>
      <w:proofErr w:type="spellStart"/>
      <w:r w:rsidRPr="006F5CA8">
        <w:t>greenlet</w:t>
      </w:r>
      <w:proofErr w:type="spellEnd"/>
      <w:r w:rsidRPr="006F5CA8">
        <w:t>. Excepción.</w:t>
      </w:r>
    </w:p>
    <w:p w14:paraId="29B94A96" w14:textId="77777777" w:rsidR="006F5CA8" w:rsidRDefault="006F5CA8" w:rsidP="006F5CA8">
      <w:pPr>
        <w:pStyle w:val="Cuerpo"/>
      </w:pPr>
      <w:r w:rsidRPr="006F5CA8">
        <w:t xml:space="preserve">De ahí sale </w:t>
      </w:r>
      <w:r w:rsidRPr="006F5CA8">
        <w:rPr>
          <w:b/>
        </w:rPr>
        <w:t>EA-05</w:t>
      </w:r>
      <w:r w:rsidRPr="006F5CA8">
        <w:t>:</w:t>
      </w:r>
    </w:p>
    <w:p w14:paraId="58D49517" w14:textId="77777777" w:rsidR="006F5CA8" w:rsidRDefault="006F5CA8" w:rsidP="006F5CA8">
      <w:pPr>
        <w:pStyle w:val="Cuerpo"/>
        <w:ind w:left="360" w:right="360"/>
      </w:pPr>
      <w:r w:rsidRPr="006F5CA8">
        <w:t xml:space="preserve">La carga perezosa de relaciones </w:t>
      </w:r>
      <w:r w:rsidRPr="006F5CA8">
        <w:rPr>
          <w:b/>
        </w:rPr>
        <w:t>está prohibida</w:t>
      </w:r>
      <w:r w:rsidRPr="006F5CA8">
        <w:t xml:space="preserve">. Toda relación que una respuesta vaya a leer se precarga explícitamente con </w:t>
      </w:r>
      <w:proofErr w:type="spellStart"/>
      <w:proofErr w:type="gramStart"/>
      <w:r w:rsidRPr="006F5CA8">
        <w:rPr>
          <w:rStyle w:val="Cdigoenlnea"/>
        </w:rPr>
        <w:t>selectinload</w:t>
      </w:r>
      <w:proofErr w:type="spellEnd"/>
      <w:r w:rsidRPr="006F5CA8">
        <w:rPr>
          <w:rStyle w:val="Cdigoenlnea"/>
        </w:rPr>
        <w:t>(</w:t>
      </w:r>
      <w:proofErr w:type="gramEnd"/>
      <w:r w:rsidRPr="006F5CA8">
        <w:rPr>
          <w:rStyle w:val="Cdigoenlnea"/>
        </w:rPr>
        <w:t>)</w:t>
      </w:r>
      <w:r w:rsidRPr="006F5CA8">
        <w:t xml:space="preserve"> en la consulta del repositorio, según la tabla de precarga de la sección 8.3.</w:t>
      </w:r>
    </w:p>
    <w:p w14:paraId="69679DE5" w14:textId="77777777" w:rsidR="006F5CA8" w:rsidRDefault="006F5CA8" w:rsidP="006F5CA8">
      <w:pPr>
        <w:pStyle w:val="Cuerpo"/>
      </w:pPr>
      <w:r w:rsidRPr="006F5CA8">
        <w:rPr>
          <w:b/>
        </w:rPr>
        <w:lastRenderedPageBreak/>
        <w:t xml:space="preserve">Segunda causa: tocar un objeto después del </w:t>
      </w:r>
      <w:proofErr w:type="spellStart"/>
      <w:r w:rsidRPr="006F5CA8">
        <w:rPr>
          <w:b/>
        </w:rPr>
        <w:t>commit</w:t>
      </w:r>
      <w:proofErr w:type="spellEnd"/>
      <w:r w:rsidRPr="006F5CA8">
        <w:rPr>
          <w:b/>
        </w:rPr>
        <w:t>.</w:t>
      </w:r>
      <w:r w:rsidRPr="006F5CA8">
        <w:t xml:space="preserve"> Por defecto, al confirmar una transacción el ORM marca sus objetos como expirados, para que la próxima lectura traiga datos frescos. Esa próxima lectura </w:t>
      </w:r>
      <w:r w:rsidRPr="006F5CA8">
        <w:rPr>
          <w:b/>
        </w:rPr>
        <w:t>también intenta emitir I/O implícita</w:t>
      </w:r>
      <w:r w:rsidRPr="006F5CA8">
        <w:t>, y también falla.</w:t>
      </w:r>
    </w:p>
    <w:p w14:paraId="0025AC3B" w14:textId="77777777" w:rsidR="006F5CA8" w:rsidRDefault="006F5CA8" w:rsidP="006F5CA8">
      <w:pPr>
        <w:pStyle w:val="Cuerpo"/>
      </w:pPr>
      <w:r w:rsidRPr="006F5CA8">
        <w:t xml:space="preserve">De ahí sale </w:t>
      </w:r>
      <w:r w:rsidRPr="006F5CA8">
        <w:rPr>
          <w:b/>
        </w:rPr>
        <w:t>EA-04</w:t>
      </w:r>
      <w:r w:rsidRPr="006F5CA8">
        <w:t>, cuya redacción vale citar porque anticipa el malentendido:</w:t>
      </w:r>
    </w:p>
    <w:p w14:paraId="784F8746" w14:textId="77777777" w:rsidR="006F5CA8" w:rsidRDefault="006F5CA8" w:rsidP="006F5CA8">
      <w:pPr>
        <w:pStyle w:val="Cuerpo"/>
        <w:ind w:left="360" w:right="360"/>
      </w:pPr>
      <w:r w:rsidRPr="006F5CA8">
        <w:t xml:space="preserve">La sesión se construye con </w:t>
      </w:r>
      <w:proofErr w:type="spellStart"/>
      <w:r w:rsidRPr="006F5CA8">
        <w:rPr>
          <w:rStyle w:val="Cdigoenlnea"/>
        </w:rPr>
        <w:t>async_sessionmaker</w:t>
      </w:r>
      <w:proofErr w:type="spellEnd"/>
      <w:r w:rsidRPr="006F5CA8">
        <w:rPr>
          <w:rStyle w:val="Cdigoenlnea"/>
        </w:rPr>
        <w:t>(</w:t>
      </w:r>
      <w:proofErr w:type="spellStart"/>
      <w:r w:rsidRPr="006F5CA8">
        <w:rPr>
          <w:rStyle w:val="Cdigoenlnea"/>
        </w:rPr>
        <w:t>expire_on_commit</w:t>
      </w:r>
      <w:proofErr w:type="spellEnd"/>
      <w:r w:rsidRPr="006F5CA8">
        <w:rPr>
          <w:rStyle w:val="Cdigoenlnea"/>
        </w:rPr>
        <w:t>=False)</w:t>
      </w:r>
      <w:r w:rsidRPr="006F5CA8">
        <w:t xml:space="preserve">. </w:t>
      </w:r>
      <w:r w:rsidRPr="006F5CA8">
        <w:rPr>
          <w:b/>
        </w:rPr>
        <w:t xml:space="preserve">El valor </w:t>
      </w:r>
      <w:r w:rsidRPr="006F5CA8">
        <w:rPr>
          <w:rStyle w:val="Cdigoenlnea"/>
          <w:b/>
        </w:rPr>
        <w:t>False</w:t>
      </w:r>
      <w:r w:rsidRPr="006F5CA8">
        <w:rPr>
          <w:b/>
        </w:rPr>
        <w:t xml:space="preserve"> no es una optimización</w:t>
      </w:r>
      <w:r w:rsidRPr="006F5CA8">
        <w:t xml:space="preserve">: con </w:t>
      </w:r>
      <w:r w:rsidRPr="006F5CA8">
        <w:rPr>
          <w:rStyle w:val="Cdigoenlnea"/>
        </w:rPr>
        <w:t>True</w:t>
      </w:r>
      <w:r w:rsidRPr="006F5CA8">
        <w:t xml:space="preserve">, el objeto queda expirado tras el </w:t>
      </w:r>
      <w:proofErr w:type="spellStart"/>
      <w:r w:rsidRPr="006F5CA8">
        <w:t>commit</w:t>
      </w:r>
      <w:proofErr w:type="spellEnd"/>
      <w:r w:rsidRPr="006F5CA8">
        <w:t xml:space="preserve"> y su primera lectura posterior intenta emitir I/O implícita, que en modo asincrónico lanza </w:t>
      </w:r>
      <w:proofErr w:type="spellStart"/>
      <w:r w:rsidRPr="006F5CA8">
        <w:rPr>
          <w:rStyle w:val="Cdigoenlnea"/>
        </w:rPr>
        <w:t>MissingGreenlet</w:t>
      </w:r>
      <w:proofErr w:type="spellEnd"/>
      <w:r w:rsidRPr="006F5CA8">
        <w:t>.</w:t>
      </w:r>
    </w:p>
    <w:p w14:paraId="019F7EA2" w14:textId="750D60C9" w:rsidR="00FC3DA9" w:rsidRDefault="00FC3DA9" w:rsidP="006F5CA8">
      <w:pPr>
        <w:pStyle w:val="Epgrafedefigura"/>
      </w:pPr>
      <w:r>
        <w:rPr>
          <w:noProof/>
        </w:rPr>
        <w:drawing>
          <wp:inline distT="0" distB="0" distL="0" distR="0" wp14:anchorId="09E05F2E" wp14:editId="33B7E710">
            <wp:extent cx="3486150" cy="4268379"/>
            <wp:effectExtent l="0" t="0" r="0" b="0"/>
            <wp:docPr id="5951734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051" cy="429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46CC" w14:textId="3D7C3CB8" w:rsidR="00FC3DA9" w:rsidRDefault="00787926" w:rsidP="006E1128">
      <w:pPr>
        <w:pStyle w:val="Epgrafedefigur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0F600C" wp14:editId="3D3C51A9">
            <wp:simplePos x="0" y="0"/>
            <wp:positionH relativeFrom="column">
              <wp:posOffset>-756285</wp:posOffset>
            </wp:positionH>
            <wp:positionV relativeFrom="paragraph">
              <wp:posOffset>329565</wp:posOffset>
            </wp:positionV>
            <wp:extent cx="6753225" cy="1125855"/>
            <wp:effectExtent l="0" t="0" r="9525" b="0"/>
            <wp:wrapTopAndBottom/>
            <wp:docPr id="13434641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CA8">
        <w:t>Figura 3.4. Dónde el ORM puede saltar al bucle y dónde no</w:t>
      </w:r>
    </w:p>
    <w:p w14:paraId="2DB9F6A3" w14:textId="07ACEEFE" w:rsidR="00B72A25" w:rsidRDefault="00B72A25" w:rsidP="00B72A25">
      <w:pPr>
        <w:pStyle w:val="Cuerpo"/>
      </w:pPr>
    </w:p>
    <w:p w14:paraId="3AD2669F" w14:textId="77777777" w:rsidR="00B72A25" w:rsidRDefault="00B72A25" w:rsidP="00B72A25">
      <w:pPr>
        <w:pStyle w:val="Cuerpo"/>
      </w:pPr>
    </w:p>
    <w:p w14:paraId="5659124D" w14:textId="77777777" w:rsidR="00B72A25" w:rsidRPr="00B72A25" w:rsidRDefault="00B72A25" w:rsidP="00B72A25">
      <w:pPr>
        <w:pStyle w:val="Cuerpo"/>
      </w:pPr>
    </w:p>
    <w:p w14:paraId="39DEDCF9" w14:textId="5AB9D657" w:rsidR="00B72A25" w:rsidRDefault="00B72A25" w:rsidP="00CB4E28">
      <w:pPr>
        <w:pStyle w:val="Epgrafedefigura"/>
      </w:pPr>
    </w:p>
    <w:p w14:paraId="084DD1CE" w14:textId="1059327C" w:rsidR="00B72A25" w:rsidRDefault="00B72A25" w:rsidP="00CB4E28">
      <w:pPr>
        <w:pStyle w:val="Epgrafedefigura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8CB57D4" wp14:editId="73BBC8B6">
            <wp:simplePos x="0" y="0"/>
            <wp:positionH relativeFrom="column">
              <wp:posOffset>-752475</wp:posOffset>
            </wp:positionH>
            <wp:positionV relativeFrom="paragraph">
              <wp:posOffset>-106332</wp:posOffset>
            </wp:positionV>
            <wp:extent cx="6631940" cy="1522095"/>
            <wp:effectExtent l="0" t="0" r="0" b="1905"/>
            <wp:wrapNone/>
            <wp:docPr id="3048212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31B3B" w14:textId="77777777" w:rsidR="00B72A25" w:rsidRDefault="00B72A25" w:rsidP="00CB4E28">
      <w:pPr>
        <w:pStyle w:val="Epgrafedefigura"/>
      </w:pPr>
    </w:p>
    <w:p w14:paraId="34C2BB72" w14:textId="77777777" w:rsidR="00B72A25" w:rsidRDefault="00B72A25" w:rsidP="00CB4E28">
      <w:pPr>
        <w:pStyle w:val="Epgrafedefigura"/>
      </w:pPr>
    </w:p>
    <w:p w14:paraId="1A700BCA" w14:textId="77777777" w:rsidR="00B72A25" w:rsidRDefault="00B72A25" w:rsidP="00CB4E28">
      <w:pPr>
        <w:pStyle w:val="Epgrafedefigura"/>
      </w:pPr>
    </w:p>
    <w:p w14:paraId="0D99D797" w14:textId="77777777" w:rsidR="00B72A25" w:rsidRDefault="00B72A25" w:rsidP="00CB4E28">
      <w:pPr>
        <w:pStyle w:val="Epgrafedefigura"/>
      </w:pPr>
    </w:p>
    <w:p w14:paraId="1A166311" w14:textId="578111EF" w:rsidR="00B95E2E" w:rsidRDefault="006F5CA8" w:rsidP="00CB4E28">
      <w:pPr>
        <w:pStyle w:val="Epgrafedefigura"/>
      </w:pPr>
      <w:r>
        <w:t>Figura 3.</w:t>
      </w:r>
      <w:r w:rsidR="00A60591" w:rsidRPr="00787926">
        <w:rPr>
          <w:rFonts w:cs="Calibri"/>
        </w:rPr>
        <w:t>5</w:t>
      </w:r>
      <w:r>
        <w:t xml:space="preserve">. Una traza de </w:t>
      </w:r>
      <w:proofErr w:type="spellStart"/>
      <w:r>
        <w:t>MissingGreenlet</w:t>
      </w:r>
      <w:proofErr w:type="spellEnd"/>
    </w:p>
    <w:p w14:paraId="6C4AF745" w14:textId="77777777" w:rsidR="00B95E2E" w:rsidRDefault="00B95E2E" w:rsidP="00B95E2E">
      <w:pPr>
        <w:pStyle w:val="Ttulo3"/>
        <w:rPr>
          <w:b w:val="0"/>
        </w:rPr>
      </w:pPr>
      <w:bookmarkStart w:id="12" w:name="_Toc239088911"/>
      <w:r w:rsidRPr="00B95E2E">
        <w:rPr>
          <w:b w:val="0"/>
        </w:rPr>
        <w:t>3.8.3. El N+1 que dejó de ser un problema de rendimiento</w:t>
      </w:r>
      <w:bookmarkEnd w:id="12"/>
    </w:p>
    <w:p w14:paraId="6841C192" w14:textId="77777777" w:rsidR="00B95E2E" w:rsidRDefault="00B95E2E" w:rsidP="00B95E2E">
      <w:pPr>
        <w:pStyle w:val="Cuerpo"/>
      </w:pPr>
      <w:r w:rsidRPr="00B95E2E">
        <w:t>Y acá viene lo mejor del razonamiento del TPI, que conviene leer entero:</w:t>
      </w:r>
    </w:p>
    <w:p w14:paraId="57B59BD7" w14:textId="77777777" w:rsidR="00B95E2E" w:rsidRDefault="00B95E2E" w:rsidP="00B95E2E">
      <w:pPr>
        <w:pStyle w:val="Cuerpo"/>
        <w:ind w:left="360" w:right="360"/>
      </w:pPr>
      <w:r w:rsidRPr="00B95E2E">
        <w:t xml:space="preserve">La consecuencia práctica es </w:t>
      </w:r>
      <w:r w:rsidRPr="00B95E2E">
        <w:rPr>
          <w:b/>
        </w:rPr>
        <w:t>buena</w:t>
      </w:r>
      <w:r w:rsidRPr="00B95E2E">
        <w:t xml:space="preserve"> y conviene verla así: </w:t>
      </w:r>
      <w:r w:rsidRPr="00B95E2E">
        <w:rPr>
          <w:b/>
        </w:rPr>
        <w:t>el N+1 deja de ser un problema de rendimiento y pasa a ser un error en tiempo de ejecución.</w:t>
      </w:r>
      <w:r w:rsidRPr="00B95E2E">
        <w:t xml:space="preserve"> La tabla de precarga de la sección 8.3 es </w:t>
      </w:r>
      <w:r w:rsidRPr="00B95E2E">
        <w:rPr>
          <w:b/>
        </w:rPr>
        <w:t xml:space="preserve">una condición para que el </w:t>
      </w:r>
      <w:proofErr w:type="spellStart"/>
      <w:r w:rsidRPr="00B95E2E">
        <w:rPr>
          <w:b/>
        </w:rPr>
        <w:t>endpoint</w:t>
      </w:r>
      <w:proofErr w:type="spellEnd"/>
      <w:r w:rsidRPr="00B95E2E">
        <w:rPr>
          <w:b/>
        </w:rPr>
        <w:t xml:space="preserve"> funcione, no una recomendación.</w:t>
      </w:r>
      <w:r w:rsidRPr="00B95E2E">
        <w:t xml:space="preserve"> El sistema </w:t>
      </w:r>
      <w:r w:rsidRPr="00B95E2E">
        <w:rPr>
          <w:b/>
        </w:rPr>
        <w:t>no puede tener un N+1 accidental</w:t>
      </w:r>
      <w:r w:rsidRPr="00B95E2E">
        <w:t>: lo que tendría, tiene una excepción.</w:t>
      </w:r>
    </w:p>
    <w:p w14:paraId="0D86F0BD" w14:textId="77777777" w:rsidR="00B95E2E" w:rsidRDefault="00B95E2E" w:rsidP="00B95E2E">
      <w:pPr>
        <w:pStyle w:val="Cuerpo"/>
      </w:pPr>
      <w:r w:rsidRPr="00B95E2E">
        <w:t>Conviene desarmar por qué eso es una ventaja y no un castigo.</w:t>
      </w:r>
    </w:p>
    <w:p w14:paraId="332B66A7" w14:textId="77777777" w:rsidR="00B95E2E" w:rsidRDefault="00B95E2E" w:rsidP="00B95E2E">
      <w:pPr>
        <w:pStyle w:val="Cuerpo"/>
      </w:pPr>
      <w:r w:rsidRPr="00B95E2E">
        <w:t xml:space="preserve">El problema conocido como N+1 consiste en emitir una consulta para traer una lista y después </w:t>
      </w:r>
      <w:r w:rsidRPr="00B95E2E">
        <w:rPr>
          <w:b/>
        </w:rPr>
        <w:t>una consulta más por cada elemento</w:t>
      </w:r>
      <w:r w:rsidRPr="00B95E2E">
        <w:t xml:space="preserve"> para traer su relación. Con cien pedidos son ciento una consultas donde debía haber dos.</w:t>
      </w:r>
    </w:p>
    <w:p w14:paraId="5A8DFA1C" w14:textId="77777777" w:rsidR="00B95E2E" w:rsidRDefault="00B95E2E" w:rsidP="00B95E2E">
      <w:pPr>
        <w:pStyle w:val="Cuerpo"/>
      </w:pPr>
      <w:r w:rsidRPr="00B95E2E">
        <w:t xml:space="preserve">En un sistema sincrónico eso </w:t>
      </w:r>
      <w:r w:rsidRPr="00B95E2E">
        <w:rPr>
          <w:b/>
        </w:rPr>
        <w:t>funciona</w:t>
      </w:r>
      <w:r w:rsidRPr="00B95E2E">
        <w:t>. Es lento, y sólo se descubre cuando alguien mira los registros de la base o cuando la lentitud molesta lo suficiente. Es un problema silencioso, y los problemas silenciosos sobreviven años.</w:t>
      </w:r>
    </w:p>
    <w:p w14:paraId="149A1413" w14:textId="77777777" w:rsidR="000400BD" w:rsidRDefault="00B95E2E" w:rsidP="00B95E2E">
      <w:pPr>
        <w:pStyle w:val="Cuerpo"/>
      </w:pPr>
      <w:r w:rsidRPr="00B95E2E">
        <w:t xml:space="preserve">En este sistema </w:t>
      </w:r>
      <w:r w:rsidRPr="00B95E2E">
        <w:rPr>
          <w:b/>
        </w:rPr>
        <w:t>no funciona</w:t>
      </w:r>
      <w:r w:rsidRPr="00B95E2E">
        <w:t>: lanza una excepción en la primera iteración. No hay forma de que un N+1 llegue a producción sin que nadie lo note, porque no llega a producción en absoluto.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400BD" w:rsidRPr="000400BD" w14:paraId="32E9FFC7" w14:textId="77777777" w:rsidTr="000400BD">
        <w:tc>
          <w:tcPr>
            <w:tcW w:w="9014" w:type="dxa"/>
            <w:shd w:val="clear" w:color="DEEBF7" w:fill="DEEBF7"/>
          </w:tcPr>
          <w:p w14:paraId="474DE89B" w14:textId="12E1636B" w:rsidR="000400BD" w:rsidRPr="000400BD" w:rsidRDefault="000400BD" w:rsidP="000400BD">
            <w:pPr>
              <w:pStyle w:val="Cuerpo"/>
              <w:spacing w:after="100"/>
              <w:jc w:val="left"/>
              <w:rPr>
                <w:rFonts w:cs="Calibri"/>
                <w:b/>
                <w:color w:val="2E74B5"/>
                <w:sz w:val="20"/>
              </w:rPr>
            </w:pPr>
            <w:r w:rsidRPr="000400BD">
              <w:rPr>
                <w:rFonts w:ascii="Segoe UI Emoji" w:hAnsi="Segoe UI Emoji" w:cs="Segoe UI Emoji"/>
                <w:b/>
                <w:color w:val="2E74B5"/>
                <w:sz w:val="20"/>
              </w:rPr>
              <w:t>💡</w:t>
            </w:r>
            <w:r w:rsidRPr="000400BD">
              <w:rPr>
                <w:rFonts w:cs="Calibri"/>
                <w:b/>
                <w:color w:val="2E74B5"/>
                <w:sz w:val="20"/>
              </w:rPr>
              <w:t xml:space="preserve"> PARA ENTENDER</w:t>
            </w:r>
          </w:p>
          <w:p w14:paraId="50D6141A" w14:textId="3FCE1C29" w:rsidR="000400BD" w:rsidRPr="000400BD" w:rsidRDefault="000400BD" w:rsidP="000400BD">
            <w:pPr>
              <w:pStyle w:val="Cuerpo"/>
              <w:spacing w:after="100"/>
              <w:jc w:val="left"/>
            </w:pPr>
            <w:r w:rsidRPr="000400BD">
              <w:t>Este es el mejor ejemplo del módulo de una restricción que parece un castigo y es un regalo, así que vale la pena verlo bien:</w:t>
            </w:r>
          </w:p>
          <w:p w14:paraId="6ACA59E3" w14:textId="6FE75757" w:rsidR="000400BD" w:rsidRDefault="000400BD" w:rsidP="000400BD">
            <w:pPr>
              <w:pStyle w:val="Cuerpo"/>
              <w:spacing w:after="100"/>
              <w:jc w:val="left"/>
            </w:pPr>
            <w:r w:rsidRPr="000400BD">
              <w:rPr>
                <w:b/>
              </w:rPr>
              <w:t>En un sistema sincrónico, el N+1 anda.</w:t>
            </w:r>
            <w:r>
              <w:t xml:space="preserve"> Lento, pero anda. Y por eso vive escondido durante años, hasta que un día la tabla creció y alguien nota que una pantalla tarda ocho segundos.</w:t>
            </w:r>
          </w:p>
          <w:p w14:paraId="62BB6099" w14:textId="4975BD86" w:rsidR="000400BD" w:rsidRDefault="000400BD" w:rsidP="000400BD">
            <w:pPr>
              <w:pStyle w:val="Cuerpo"/>
              <w:spacing w:after="100"/>
              <w:jc w:val="left"/>
            </w:pPr>
            <w:r w:rsidRPr="000400BD">
              <w:rPr>
                <w:b/>
              </w:rPr>
              <w:t>Acá el N+1 no anda: explota.</w:t>
            </w:r>
            <w:r>
              <w:t xml:space="preserve"> En la primera iteración, en tu máquina, mientras lo estás escribiendo.</w:t>
            </w:r>
          </w:p>
          <w:p w14:paraId="7887C26A" w14:textId="0B3A4C87" w:rsidR="000400BD" w:rsidRDefault="000400BD" w:rsidP="000400BD">
            <w:pPr>
              <w:pStyle w:val="Cuerpo"/>
              <w:spacing w:after="100"/>
              <w:jc w:val="left"/>
            </w:pPr>
            <w:proofErr w:type="spellStart"/>
            <w:r>
              <w:t>Fijate</w:t>
            </w:r>
            <w:proofErr w:type="spellEnd"/>
            <w:r>
              <w:t xml:space="preserve"> lo que eso significa: no es que el sistema sea más frágil. Es que </w:t>
            </w:r>
            <w:r w:rsidRPr="000400BD">
              <w:rPr>
                <w:b/>
              </w:rPr>
              <w:t>un problema de rendimiento invisible se convirtió en un error visible</w:t>
            </w:r>
            <w:r>
              <w:t>, y los errores visibles se arreglan.</w:t>
            </w:r>
          </w:p>
          <w:p w14:paraId="6B7D3D42" w14:textId="339DD1DC" w:rsidR="000400BD" w:rsidRDefault="000400BD" w:rsidP="000400BD">
            <w:pPr>
              <w:pStyle w:val="Cuerpo"/>
              <w:spacing w:after="100"/>
              <w:jc w:val="left"/>
            </w:pPr>
            <w:r>
              <w:t xml:space="preserve">Es la misma idea que atraviesa todo el material, del </w:t>
            </w:r>
            <w:proofErr w:type="spellStart"/>
            <w:r>
              <w:t>backend</w:t>
            </w:r>
            <w:proofErr w:type="spellEnd"/>
            <w:r>
              <w:t xml:space="preserve"> y del </w:t>
            </w:r>
            <w:proofErr w:type="spellStart"/>
            <w:r>
              <w:t>frontend</w:t>
            </w:r>
            <w:proofErr w:type="spellEnd"/>
            <w:r>
              <w:t xml:space="preserve">: </w:t>
            </w:r>
            <w:r w:rsidRPr="000400BD">
              <w:rPr>
                <w:b/>
              </w:rPr>
              <w:t>las reglas que dependen de que alguien se acuerde fallan; las que hacen que equivocarse sea imposible, no.</w:t>
            </w:r>
            <w:r>
              <w:t xml:space="preserve"> Acá ni siquiera hay una regla que recordar — el sistema directamente no te deja.</w:t>
            </w:r>
          </w:p>
          <w:p w14:paraId="16FAE9DA" w14:textId="56969FCC" w:rsidR="000400BD" w:rsidRPr="000400BD" w:rsidRDefault="000400BD" w:rsidP="000400BD">
            <w:pPr>
              <w:pStyle w:val="Cuerpo"/>
              <w:rPr>
                <w:sz w:val="2"/>
              </w:rPr>
            </w:pPr>
          </w:p>
        </w:tc>
      </w:tr>
    </w:tbl>
    <w:p w14:paraId="44B6BE41" w14:textId="77777777" w:rsidR="000400BD" w:rsidRDefault="000400BD" w:rsidP="000400BD">
      <w:pPr>
        <w:pStyle w:val="Cuerpo"/>
      </w:pPr>
    </w:p>
    <w:p w14:paraId="1D9EBDC4" w14:textId="77777777" w:rsidR="001963DD" w:rsidRDefault="001963DD" w:rsidP="00B95E2E">
      <w:pPr>
        <w:pStyle w:val="Cuerpo"/>
      </w:pPr>
    </w:p>
    <w:p w14:paraId="1AA5FFE8" w14:textId="77777777" w:rsidR="001963DD" w:rsidRDefault="001963DD" w:rsidP="001963DD">
      <w:pPr>
        <w:pStyle w:val="Ttulo2"/>
        <w:rPr>
          <w:b w:val="0"/>
        </w:rPr>
      </w:pPr>
      <w:bookmarkStart w:id="13" w:name="_Toc239088912"/>
      <w:r w:rsidRPr="001963DD">
        <w:rPr>
          <w:b w:val="0"/>
        </w:rPr>
        <w:lastRenderedPageBreak/>
        <w:t>3.9. Tareas en segundo plano</w:t>
      </w:r>
      <w:bookmarkEnd w:id="13"/>
    </w:p>
    <w:p w14:paraId="655D2C14" w14:textId="77777777" w:rsidR="001963DD" w:rsidRDefault="001963DD" w:rsidP="001963DD">
      <w:pPr>
        <w:pStyle w:val="Cuerpo"/>
      </w:pPr>
      <w:r w:rsidRPr="001963DD">
        <w:t>EA-07 prohíbe algo que parece la solución natural:</w:t>
      </w:r>
    </w:p>
    <w:p w14:paraId="1104BE8D" w14:textId="77777777" w:rsidR="001963DD" w:rsidRDefault="001963DD" w:rsidP="001963DD">
      <w:pPr>
        <w:pStyle w:val="Cuerpo"/>
        <w:ind w:left="360" w:right="360"/>
        <w:rPr>
          <w:b/>
        </w:rPr>
      </w:pPr>
      <w:r w:rsidRPr="001963DD">
        <w:t xml:space="preserve">Las tareas en segundo plano de una petición </w:t>
      </w:r>
      <w:r w:rsidRPr="001963DD">
        <w:rPr>
          <w:b/>
        </w:rPr>
        <w:t xml:space="preserve">no se lanzan con </w:t>
      </w:r>
      <w:proofErr w:type="spellStart"/>
      <w:proofErr w:type="gramStart"/>
      <w:r w:rsidRPr="001963DD">
        <w:rPr>
          <w:rStyle w:val="Cdigoenlnea"/>
          <w:b/>
        </w:rPr>
        <w:t>asyncio.create</w:t>
      </w:r>
      <w:proofErr w:type="gramEnd"/>
      <w:r w:rsidRPr="001963DD">
        <w:rPr>
          <w:rStyle w:val="Cdigoenlnea"/>
          <w:b/>
        </w:rPr>
        <w:t>_</w:t>
      </w:r>
      <w:proofErr w:type="gramStart"/>
      <w:r w:rsidRPr="001963DD">
        <w:rPr>
          <w:rStyle w:val="Cdigoenlnea"/>
          <w:b/>
        </w:rPr>
        <w:t>task</w:t>
      </w:r>
      <w:proofErr w:type="spellEnd"/>
      <w:r w:rsidRPr="001963DD">
        <w:rPr>
          <w:rStyle w:val="Cdigoenlnea"/>
          <w:b/>
        </w:rPr>
        <w:t>(</w:t>
      </w:r>
      <w:proofErr w:type="gramEnd"/>
      <w:r w:rsidRPr="001963DD">
        <w:rPr>
          <w:rStyle w:val="Cdigoenlnea"/>
          <w:b/>
        </w:rPr>
        <w:t>)</w:t>
      </w:r>
      <w:r w:rsidRPr="001963DD">
        <w:t xml:space="preserve">. Se encolan en </w:t>
      </w:r>
      <w:proofErr w:type="spellStart"/>
      <w:r w:rsidRPr="001963DD">
        <w:t>taskiq</w:t>
      </w:r>
      <w:proofErr w:type="spellEnd"/>
      <w:r w:rsidRPr="001963DD">
        <w:t xml:space="preserve"> o, si deben ocurrir sin falta, se escriben en el </w:t>
      </w:r>
      <w:proofErr w:type="spellStart"/>
      <w:r w:rsidRPr="001963DD">
        <w:t>outbox</w:t>
      </w:r>
      <w:proofErr w:type="spellEnd"/>
      <w:r w:rsidRPr="001963DD">
        <w:t xml:space="preserve">. </w:t>
      </w:r>
      <w:r w:rsidRPr="001963DD">
        <w:rPr>
          <w:b/>
        </w:rPr>
        <w:t>Una tarea que no se puede repetir sin daño es un defecto.</w:t>
      </w:r>
    </w:p>
    <w:p w14:paraId="3E79C671" w14:textId="77777777" w:rsidR="001963DD" w:rsidRDefault="001963DD" w:rsidP="001963DD">
      <w:pPr>
        <w:pStyle w:val="Cuerpo"/>
      </w:pPr>
      <w:r w:rsidRPr="001963DD">
        <w:t>El razonamiento es directo cuando se ve el caso. Alguien confirma un pedido y hay que mandar un correo. El correo tarda, así que la tentación es lanzarlo suelto y responder de inmediato:</w:t>
      </w:r>
    </w:p>
    <w:p w14:paraId="5954686F" w14:textId="77777777" w:rsidR="001963DD" w:rsidRDefault="001963DD" w:rsidP="001963DD">
      <w:pPr>
        <w:pStyle w:val="Bloquedecdigo"/>
      </w:pPr>
      <w:proofErr w:type="spellStart"/>
      <w:proofErr w:type="gramStart"/>
      <w:r>
        <w:t>asyncio.create</w:t>
      </w:r>
      <w:proofErr w:type="gramEnd"/>
      <w:r>
        <w:t>_task</w:t>
      </w:r>
      <w:proofErr w:type="spellEnd"/>
      <w:r>
        <w:t>(</w:t>
      </w:r>
      <w:proofErr w:type="spellStart"/>
      <w:r>
        <w:t>enviar_correo</w:t>
      </w:r>
      <w:proofErr w:type="spellEnd"/>
      <w:r>
        <w:t>(pedido</w:t>
      </w:r>
      <w:proofErr w:type="gramStart"/>
      <w:r>
        <w:t xml:space="preserve">))   </w:t>
      </w:r>
      <w:proofErr w:type="gramEnd"/>
      <w:r>
        <w:t># prohibido por EA-07</w:t>
      </w:r>
      <w:r>
        <w:br/>
      </w:r>
      <w:proofErr w:type="spellStart"/>
      <w:r>
        <w:t>return</w:t>
      </w:r>
      <w:proofErr w:type="spellEnd"/>
      <w:r>
        <w:t xml:space="preserve"> respuesta</w:t>
      </w:r>
    </w:p>
    <w:p w14:paraId="4533678D" w14:textId="77777777" w:rsidR="001963DD" w:rsidRDefault="001963DD" w:rsidP="001963DD">
      <w:pPr>
        <w:pStyle w:val="Cuerpo"/>
      </w:pPr>
      <w:r w:rsidRPr="001963DD">
        <w:t>Eso responde rápido y tiene tres problemas, cada uno peor que el anterior.</w:t>
      </w:r>
    </w:p>
    <w:p w14:paraId="3F5603A1" w14:textId="77777777" w:rsidR="001963DD" w:rsidRDefault="001963DD" w:rsidP="001963DD">
      <w:pPr>
        <w:pStyle w:val="Cuerpo"/>
      </w:pPr>
      <w:r w:rsidRPr="001963DD">
        <w:rPr>
          <w:b/>
        </w:rPr>
        <w:t>Si el proceso se reinicia, la tarea desaparece.</w:t>
      </w:r>
      <w:r w:rsidRPr="001963DD">
        <w:t xml:space="preserve"> Vive en la memoria de ese proceso; un despliegue o una caída se la lleva, y nadie se entera de que ese correo nunca salió.</w:t>
      </w:r>
    </w:p>
    <w:p w14:paraId="44898C1A" w14:textId="77777777" w:rsidR="001963DD" w:rsidRDefault="001963DD" w:rsidP="001963DD">
      <w:pPr>
        <w:pStyle w:val="Cuerpo"/>
      </w:pPr>
      <w:r w:rsidRPr="001963DD">
        <w:rPr>
          <w:b/>
        </w:rPr>
        <w:t>Si falla, el error no llega a ningún lado.</w:t>
      </w:r>
      <w:r w:rsidRPr="001963DD">
        <w:t xml:space="preserve"> Nadie está esperando ese resultado, y una excepción en una tarea suelta que nadie observa se descarta con una advertencia en el registro, si es que se descarta con algo.</w:t>
      </w:r>
    </w:p>
    <w:p w14:paraId="44820AB3" w14:textId="77777777" w:rsidR="001963DD" w:rsidRDefault="001963DD" w:rsidP="001963DD">
      <w:pPr>
        <w:pStyle w:val="Cuerpo"/>
      </w:pPr>
      <w:r w:rsidRPr="001963DD">
        <w:rPr>
          <w:b/>
        </w:rPr>
        <w:t>No hay reintento.</w:t>
      </w:r>
      <w:r w:rsidRPr="001963DD">
        <w:t xml:space="preserve"> No existe nada que sepa que esa tarea existió.</w:t>
      </w:r>
    </w:p>
    <w:p w14:paraId="00354CBC" w14:textId="77777777" w:rsidR="001963DD" w:rsidRDefault="001963DD" w:rsidP="001963DD">
      <w:pPr>
        <w:pStyle w:val="Cuerpo"/>
      </w:pPr>
      <w:r w:rsidRPr="001963DD">
        <w:t xml:space="preserve">La alternativa que el TPI declara —encolar en la cola de tareas, o escribir en el </w:t>
      </w:r>
      <w:proofErr w:type="spellStart"/>
      <w:r w:rsidRPr="001963DD">
        <w:t>outbox</w:t>
      </w:r>
      <w:proofErr w:type="spellEnd"/>
      <w:r w:rsidRPr="001963DD">
        <w:t xml:space="preserve"> si el hecho no se puede perder— resuelve las tres: </w:t>
      </w:r>
      <w:r w:rsidRPr="001963DD">
        <w:rPr>
          <w:b/>
        </w:rPr>
        <w:t>el trabajo vive fuera del proceso</w:t>
      </w:r>
      <w:r w:rsidRPr="001963DD">
        <w:t>, alguien lo va a buscar, y si falla se reintenta. La clase 8 lo desarrolla, junto con las siete reglas del trabajo diferido.</w:t>
      </w:r>
    </w:p>
    <w:p w14:paraId="011FEB64" w14:textId="77777777" w:rsidR="000505B8" w:rsidRDefault="001963DD" w:rsidP="001963DD">
      <w:pPr>
        <w:pStyle w:val="Cuerpo"/>
      </w:pPr>
      <w:r w:rsidRPr="001963DD">
        <w:t xml:space="preserve">Nótese la última frase de la regla, que enuncia un principio más general: </w:t>
      </w:r>
      <w:r w:rsidRPr="001963DD">
        <w:rPr>
          <w:b/>
        </w:rPr>
        <w:t>una tarea que no se puede repetir sin daño es un defecto.</w:t>
      </w:r>
      <w:r w:rsidRPr="001963DD">
        <w:t xml:space="preserve"> Como el sistema va a reintentar, la tarea tiene que tolerar ejecutarse dos veces. Eso es TB-02, y es la razón por la que el planificador del TPI corre en exactamente una instancia.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505B8" w:rsidRPr="000505B8" w14:paraId="139945F1" w14:textId="77777777" w:rsidTr="000505B8">
        <w:tc>
          <w:tcPr>
            <w:tcW w:w="9014" w:type="dxa"/>
            <w:shd w:val="clear" w:color="EFEFEF" w:fill="EFEFEF"/>
          </w:tcPr>
          <w:p w14:paraId="42F242E0" w14:textId="62FC6F67" w:rsidR="000505B8" w:rsidRPr="000505B8" w:rsidRDefault="000505B8" w:rsidP="000505B8">
            <w:pPr>
              <w:pStyle w:val="Cuerpo"/>
              <w:spacing w:after="100"/>
              <w:jc w:val="left"/>
              <w:rPr>
                <w:rFonts w:cs="Calibri"/>
                <w:b/>
                <w:color w:val="595959"/>
                <w:sz w:val="20"/>
              </w:rPr>
            </w:pPr>
            <w:r w:rsidRPr="000505B8">
              <w:rPr>
                <w:rFonts w:ascii="Segoe UI Emoji" w:hAnsi="Segoe UI Emoji" w:cs="Segoe UI Emoji"/>
                <w:b/>
                <w:color w:val="595959"/>
                <w:sz w:val="20"/>
              </w:rPr>
              <w:t>📌</w:t>
            </w:r>
            <w:r w:rsidRPr="000505B8">
              <w:rPr>
                <w:rFonts w:cs="Calibri"/>
                <w:b/>
                <w:color w:val="595959"/>
                <w:sz w:val="20"/>
              </w:rPr>
              <w:t xml:space="preserve"> NOTA</w:t>
            </w:r>
          </w:p>
          <w:p w14:paraId="112AE131" w14:textId="350DC940" w:rsidR="000505B8" w:rsidRPr="000505B8" w:rsidRDefault="000505B8" w:rsidP="000505B8">
            <w:pPr>
              <w:pStyle w:val="Cuerpo"/>
              <w:spacing w:after="100"/>
              <w:jc w:val="left"/>
            </w:pPr>
            <w:r w:rsidRPr="000505B8">
              <w:t>Esa frase del TPI merece leerse dos veces porque invierte la carga de la prueba:</w:t>
            </w:r>
          </w:p>
          <w:p w14:paraId="140F9834" w14:textId="354EAFC6" w:rsidR="000505B8" w:rsidRDefault="000505B8" w:rsidP="000505B8">
            <w:pPr>
              <w:pStyle w:val="Cuerpo"/>
              <w:spacing w:after="100"/>
              <w:jc w:val="left"/>
            </w:pPr>
            <w:r w:rsidRPr="000505B8">
              <w:rPr>
                <w:b/>
              </w:rPr>
              <w:t>"Una tarea que no se puede repetir sin daño es un defecto."</w:t>
            </w:r>
          </w:p>
          <w:p w14:paraId="4B32BC4D" w14:textId="746EA997" w:rsidR="000505B8" w:rsidRDefault="000505B8" w:rsidP="000505B8">
            <w:pPr>
              <w:pStyle w:val="Cuerpo"/>
              <w:spacing w:after="100"/>
              <w:jc w:val="left"/>
            </w:pPr>
            <w:r>
              <w:t xml:space="preserve">No dice "cuidado con reintentar". Dice </w:t>
            </w:r>
            <w:proofErr w:type="gramStart"/>
            <w:r>
              <w:t>que</w:t>
            </w:r>
            <w:proofErr w:type="gramEnd"/>
            <w:r>
              <w:t xml:space="preserve"> </w:t>
            </w:r>
            <w:r w:rsidRPr="000505B8">
              <w:rPr>
                <w:b/>
              </w:rPr>
              <w:t>si tu tarea se rompe al ejecutarse dos veces, el problema es tu tarea</w:t>
            </w:r>
            <w:r>
              <w:t>, no el reintento.</w:t>
            </w:r>
          </w:p>
          <w:p w14:paraId="73E4D255" w14:textId="618F1DEC" w:rsidR="000505B8" w:rsidRDefault="000505B8" w:rsidP="000505B8">
            <w:pPr>
              <w:pStyle w:val="Cuerpo"/>
              <w:spacing w:after="100"/>
              <w:jc w:val="left"/>
            </w:pPr>
            <w:r>
              <w:t xml:space="preserve">Y hay una razón dura detrás: </w:t>
            </w:r>
            <w:r w:rsidRPr="000505B8">
              <w:rPr>
                <w:b/>
              </w:rPr>
              <w:t>ningún sistema de colas garantiza que algo se ejecute exactamente una vez.</w:t>
            </w:r>
            <w:r>
              <w:t xml:space="preserve"> Puede garantizar al menos una, que es lo que hacen casi todos, o como mucho una. "Exactamente una" es, en un sistema distribuido, un problema sin solución general.</w:t>
            </w:r>
          </w:p>
          <w:p w14:paraId="0BFE91E4" w14:textId="402F9C2A" w:rsidR="000505B8" w:rsidRDefault="000505B8" w:rsidP="000505B8">
            <w:pPr>
              <w:pStyle w:val="Cuerpo"/>
              <w:spacing w:after="100"/>
              <w:jc w:val="left"/>
            </w:pPr>
            <w:r>
              <w:t xml:space="preserve">Entonces el reintento no es una decisión que </w:t>
            </w:r>
            <w:proofErr w:type="spellStart"/>
            <w:r>
              <w:t>podés</w:t>
            </w:r>
            <w:proofErr w:type="spellEnd"/>
            <w:r>
              <w:t xml:space="preserve"> evitar: </w:t>
            </w:r>
            <w:r w:rsidRPr="000505B8">
              <w:rPr>
                <w:b/>
              </w:rPr>
              <w:t>va a pasar</w:t>
            </w:r>
            <w:r>
              <w:t xml:space="preserve">, porque un </w:t>
            </w:r>
            <w:proofErr w:type="spellStart"/>
            <w:r>
              <w:t>worker</w:t>
            </w:r>
            <w:proofErr w:type="spellEnd"/>
            <w:r>
              <w:t xml:space="preserve"> puede morir después de hacer el trabajo y antes de confirmar el mensaje. Lo único que </w:t>
            </w:r>
            <w:proofErr w:type="spellStart"/>
            <w:r>
              <w:t>podés</w:t>
            </w:r>
            <w:proofErr w:type="spellEnd"/>
            <w:r>
              <w:t xml:space="preserve"> decidir es si tu tarea lo tolera.</w:t>
            </w:r>
          </w:p>
          <w:p w14:paraId="36169484" w14:textId="1B4C61E6" w:rsidR="000505B8" w:rsidRDefault="000505B8" w:rsidP="000505B8">
            <w:pPr>
              <w:pStyle w:val="Cuerpo"/>
              <w:spacing w:after="100"/>
              <w:jc w:val="left"/>
            </w:pPr>
            <w:r>
              <w:t xml:space="preserve">Del otro lado del cable pasa exactamente lo mismo y tus compañeros lo van a ver: el </w:t>
            </w:r>
            <w:proofErr w:type="spellStart"/>
            <w:r>
              <w:t>checkout</w:t>
            </w:r>
            <w:proofErr w:type="spellEnd"/>
            <w:r>
              <w:t xml:space="preserve"> genera una clave de idempotencia justamente porque </w:t>
            </w:r>
            <w:r w:rsidRPr="000505B8">
              <w:rPr>
                <w:b/>
              </w:rPr>
              <w:t>la red tampoco garantiza que algo llegue exactamente una vez.</w:t>
            </w:r>
          </w:p>
          <w:p w14:paraId="5791E8B5" w14:textId="7D86C3E8" w:rsidR="000505B8" w:rsidRPr="000505B8" w:rsidRDefault="000505B8" w:rsidP="000505B8">
            <w:pPr>
              <w:pStyle w:val="Cuerpo"/>
              <w:rPr>
                <w:sz w:val="2"/>
              </w:rPr>
            </w:pPr>
          </w:p>
        </w:tc>
      </w:tr>
    </w:tbl>
    <w:p w14:paraId="79344807" w14:textId="77777777" w:rsidR="000505B8" w:rsidRDefault="000505B8" w:rsidP="000505B8">
      <w:pPr>
        <w:pStyle w:val="Cuerpo"/>
      </w:pPr>
    </w:p>
    <w:p w14:paraId="54D8D3A9" w14:textId="4A27F023" w:rsidR="009A7F90" w:rsidRPr="001963DD" w:rsidRDefault="009A7F90" w:rsidP="001963DD">
      <w:pPr>
        <w:pStyle w:val="Cuerpo"/>
      </w:pPr>
    </w:p>
    <w:sectPr w:rsidR="009A7F90" w:rsidRPr="001963D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27D07" w14:textId="77777777" w:rsidR="00D510F4" w:rsidRDefault="00D510F4" w:rsidP="00436270">
      <w:pPr>
        <w:spacing w:after="0" w:line="240" w:lineRule="auto"/>
      </w:pPr>
      <w:r>
        <w:separator/>
      </w:r>
    </w:p>
  </w:endnote>
  <w:endnote w:type="continuationSeparator" w:id="0">
    <w:p w14:paraId="6A645EA2" w14:textId="77777777" w:rsidR="00D510F4" w:rsidRDefault="00D510F4" w:rsidP="0043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1226" w14:textId="77777777" w:rsidR="00436270" w:rsidRDefault="004362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7BAE" w14:textId="43AA2844" w:rsidR="00436270" w:rsidRPr="00F73246" w:rsidRDefault="00F73246" w:rsidP="00F73246">
    <w:pPr>
      <w:pStyle w:val="Piedepgina"/>
      <w:jc w:val="center"/>
      <w:rPr>
        <w:rFonts w:ascii="Calibri" w:hAnsi="Calibri" w:cs="Calibri"/>
        <w:color w:val="595959"/>
        <w:sz w:val="16"/>
      </w:rPr>
    </w:pPr>
    <w:r>
      <w:rPr>
        <w:rFonts w:ascii="Calibri" w:hAnsi="Calibri" w:cs="Calibri"/>
        <w:color w:val="595959"/>
        <w:sz w:val="16"/>
      </w:rPr>
      <w:fldChar w:fldCharType="begin"/>
    </w:r>
    <w:r>
      <w:rPr>
        <w:rFonts w:ascii="Calibri" w:hAnsi="Calibri" w:cs="Calibri"/>
        <w:color w:val="595959"/>
        <w:sz w:val="16"/>
      </w:rPr>
      <w:instrText xml:space="preserve"> PAGE  \* MERGEFORMAT </w:instrText>
    </w:r>
    <w:r>
      <w:rPr>
        <w:rFonts w:ascii="Calibri" w:hAnsi="Calibri" w:cs="Calibri"/>
        <w:color w:val="595959"/>
        <w:sz w:val="16"/>
      </w:rPr>
      <w:fldChar w:fldCharType="separate"/>
    </w:r>
    <w:r>
      <w:rPr>
        <w:rFonts w:ascii="Calibri" w:hAnsi="Calibri" w:cs="Calibri"/>
        <w:noProof/>
        <w:color w:val="595959"/>
        <w:sz w:val="16"/>
      </w:rPr>
      <w:t>1</w:t>
    </w:r>
    <w:r>
      <w:rPr>
        <w:rFonts w:ascii="Calibri" w:hAnsi="Calibri" w:cs="Calibri"/>
        <w:color w:val="595959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2841F" w14:textId="77777777" w:rsidR="00436270" w:rsidRDefault="004362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EB3C" w14:textId="77777777" w:rsidR="00D510F4" w:rsidRDefault="00D510F4" w:rsidP="00436270">
      <w:pPr>
        <w:spacing w:after="0" w:line="240" w:lineRule="auto"/>
      </w:pPr>
      <w:r>
        <w:separator/>
      </w:r>
    </w:p>
  </w:footnote>
  <w:footnote w:type="continuationSeparator" w:id="0">
    <w:p w14:paraId="500C6073" w14:textId="77777777" w:rsidR="00D510F4" w:rsidRDefault="00D510F4" w:rsidP="0043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69FD" w14:textId="77777777" w:rsidR="00436270" w:rsidRDefault="004362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6C08" w14:textId="77777777" w:rsidR="00F73246" w:rsidRDefault="00F73246" w:rsidP="00F73246">
    <w:pPr>
      <w:pStyle w:val="Encabezado"/>
      <w:rPr>
        <w:rFonts w:ascii="Calibri" w:hAnsi="Calibri"/>
        <w:color w:val="595959"/>
        <w:sz w:val="15"/>
      </w:rPr>
    </w:pPr>
  </w:p>
  <w:p w14:paraId="423BA543" w14:textId="7FD2DB3B" w:rsidR="00436270" w:rsidRPr="00F73246" w:rsidRDefault="00F73246" w:rsidP="00F73246">
    <w:pPr>
      <w:pStyle w:val="Encabezado"/>
      <w:rPr>
        <w:rFonts w:ascii="Calibri" w:hAnsi="Calibri" w:cs="Calibri"/>
        <w:color w:val="595959"/>
        <w:sz w:val="15"/>
      </w:rPr>
    </w:pPr>
    <w:proofErr w:type="spellStart"/>
    <w:r w:rsidRPr="00F73246">
      <w:rPr>
        <w:rFonts w:ascii="Calibri" w:hAnsi="Calibri" w:cs="Calibri"/>
        <w:color w:val="595959"/>
        <w:sz w:val="15"/>
      </w:rPr>
      <w:t>Backend</w:t>
    </w:r>
    <w:proofErr w:type="spellEnd"/>
    <w:r w:rsidRPr="00F73246">
      <w:rPr>
        <w:rFonts w:ascii="Calibri" w:hAnsi="Calibri" w:cs="Calibri"/>
        <w:color w:val="595959"/>
        <w:sz w:val="15"/>
      </w:rPr>
      <w:t xml:space="preserve"> desde POO · Unidad 3 — El bucle de eventos del servidor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D2BC" w14:textId="77777777" w:rsidR="00436270" w:rsidRDefault="004362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726D8A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EA4F79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1AB12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5C916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A2B19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EAB63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C6E6C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8E5BC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ECA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BA473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A1023C"/>
    <w:multiLevelType w:val="multilevel"/>
    <w:tmpl w:val="2C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E876207"/>
    <w:multiLevelType w:val="multilevel"/>
    <w:tmpl w:val="2C0A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D092595"/>
    <w:multiLevelType w:val="multilevel"/>
    <w:tmpl w:val="2C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4139118">
    <w:abstractNumId w:val="12"/>
  </w:num>
  <w:num w:numId="2" w16cid:durableId="1405646754">
    <w:abstractNumId w:val="11"/>
  </w:num>
  <w:num w:numId="3" w16cid:durableId="554514556">
    <w:abstractNumId w:val="10"/>
  </w:num>
  <w:num w:numId="4" w16cid:durableId="2134442493">
    <w:abstractNumId w:val="8"/>
  </w:num>
  <w:num w:numId="5" w16cid:durableId="197857035">
    <w:abstractNumId w:val="3"/>
  </w:num>
  <w:num w:numId="6" w16cid:durableId="1308626111">
    <w:abstractNumId w:val="2"/>
  </w:num>
  <w:num w:numId="7" w16cid:durableId="133110999">
    <w:abstractNumId w:val="1"/>
  </w:num>
  <w:num w:numId="8" w16cid:durableId="132329123">
    <w:abstractNumId w:val="0"/>
  </w:num>
  <w:num w:numId="9" w16cid:durableId="789318185">
    <w:abstractNumId w:val="9"/>
  </w:num>
  <w:num w:numId="10" w16cid:durableId="1495537028">
    <w:abstractNumId w:val="7"/>
  </w:num>
  <w:num w:numId="11" w16cid:durableId="1875387438">
    <w:abstractNumId w:val="6"/>
  </w:num>
  <w:num w:numId="12" w16cid:durableId="1655837923">
    <w:abstractNumId w:val="5"/>
  </w:num>
  <w:num w:numId="13" w16cid:durableId="1962687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F6"/>
    <w:rsid w:val="000400BD"/>
    <w:rsid w:val="000505B8"/>
    <w:rsid w:val="000905F8"/>
    <w:rsid w:val="00090E57"/>
    <w:rsid w:val="000A7A7C"/>
    <w:rsid w:val="001963DD"/>
    <w:rsid w:val="001C03EB"/>
    <w:rsid w:val="001E5C88"/>
    <w:rsid w:val="0035422E"/>
    <w:rsid w:val="00355E70"/>
    <w:rsid w:val="003619C6"/>
    <w:rsid w:val="0039065E"/>
    <w:rsid w:val="003C40F6"/>
    <w:rsid w:val="003E745C"/>
    <w:rsid w:val="003F6AEC"/>
    <w:rsid w:val="00436270"/>
    <w:rsid w:val="0044241C"/>
    <w:rsid w:val="004B76A3"/>
    <w:rsid w:val="004C68D7"/>
    <w:rsid w:val="00503A23"/>
    <w:rsid w:val="00513DCB"/>
    <w:rsid w:val="00580A41"/>
    <w:rsid w:val="0058472D"/>
    <w:rsid w:val="005A0015"/>
    <w:rsid w:val="005B0697"/>
    <w:rsid w:val="005C0A2E"/>
    <w:rsid w:val="006734A7"/>
    <w:rsid w:val="00674503"/>
    <w:rsid w:val="00690045"/>
    <w:rsid w:val="006E1128"/>
    <w:rsid w:val="006F5CA8"/>
    <w:rsid w:val="0072361D"/>
    <w:rsid w:val="00733EBF"/>
    <w:rsid w:val="00734E5A"/>
    <w:rsid w:val="007453E0"/>
    <w:rsid w:val="00787926"/>
    <w:rsid w:val="00790A8C"/>
    <w:rsid w:val="007B45F5"/>
    <w:rsid w:val="008321E5"/>
    <w:rsid w:val="0083629B"/>
    <w:rsid w:val="008E2943"/>
    <w:rsid w:val="00963AC3"/>
    <w:rsid w:val="00970738"/>
    <w:rsid w:val="0099209D"/>
    <w:rsid w:val="009A7F90"/>
    <w:rsid w:val="009B5C01"/>
    <w:rsid w:val="00A60591"/>
    <w:rsid w:val="00A71E81"/>
    <w:rsid w:val="00A92651"/>
    <w:rsid w:val="00AA21F2"/>
    <w:rsid w:val="00B34F5B"/>
    <w:rsid w:val="00B63A8F"/>
    <w:rsid w:val="00B72A25"/>
    <w:rsid w:val="00B94618"/>
    <w:rsid w:val="00B95E2E"/>
    <w:rsid w:val="00BE3B59"/>
    <w:rsid w:val="00CB4E28"/>
    <w:rsid w:val="00CE41E7"/>
    <w:rsid w:val="00D510F4"/>
    <w:rsid w:val="00D724F4"/>
    <w:rsid w:val="00DE6E25"/>
    <w:rsid w:val="00E4018F"/>
    <w:rsid w:val="00EA067E"/>
    <w:rsid w:val="00ED3197"/>
    <w:rsid w:val="00F73246"/>
    <w:rsid w:val="00F746F3"/>
    <w:rsid w:val="00FB10B7"/>
    <w:rsid w:val="00FC3DA9"/>
    <w:rsid w:val="00FD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6640"/>
  <w15:chartTrackingRefBased/>
  <w15:docId w15:val="{BDAB4616-86DF-40D9-8690-C5971C21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uerpo"/>
    <w:link w:val="Ttulo1Car"/>
    <w:uiPriority w:val="9"/>
    <w:qFormat/>
    <w:rsid w:val="003C40F6"/>
    <w:pPr>
      <w:keepNext/>
      <w:keepLines/>
      <w:spacing w:after="120"/>
      <w:outlineLvl w:val="0"/>
    </w:pPr>
    <w:rPr>
      <w:rFonts w:ascii="Cambria" w:eastAsiaTheme="majorEastAsia" w:hAnsi="Cambria" w:cstheme="majorBidi"/>
      <w:b/>
      <w:color w:val="1F4E79"/>
      <w:sz w:val="40"/>
      <w:szCs w:val="40"/>
    </w:rPr>
  </w:style>
  <w:style w:type="paragraph" w:styleId="Ttulo2">
    <w:name w:val="heading 2"/>
    <w:basedOn w:val="Normal"/>
    <w:next w:val="Cuerpo"/>
    <w:link w:val="Ttulo2Car"/>
    <w:uiPriority w:val="9"/>
    <w:unhideWhenUsed/>
    <w:qFormat/>
    <w:rsid w:val="003C40F6"/>
    <w:pPr>
      <w:keepNext/>
      <w:keepLines/>
      <w:spacing w:before="280" w:after="120"/>
      <w:outlineLvl w:val="1"/>
    </w:pPr>
    <w:rPr>
      <w:rFonts w:ascii="Cambria" w:eastAsiaTheme="majorEastAsia" w:hAnsi="Cambria" w:cstheme="majorBidi"/>
      <w:b/>
      <w:color w:val="2E74B5"/>
      <w:sz w:val="26"/>
      <w:szCs w:val="32"/>
    </w:rPr>
  </w:style>
  <w:style w:type="paragraph" w:styleId="Ttulo3">
    <w:name w:val="heading 3"/>
    <w:basedOn w:val="Normal"/>
    <w:next w:val="Cuerpo"/>
    <w:link w:val="Ttulo3Car"/>
    <w:uiPriority w:val="9"/>
    <w:unhideWhenUsed/>
    <w:qFormat/>
    <w:rsid w:val="003C40F6"/>
    <w:pPr>
      <w:keepNext/>
      <w:keepLines/>
      <w:spacing w:before="200" w:after="80"/>
      <w:outlineLvl w:val="2"/>
    </w:pPr>
    <w:rPr>
      <w:rFonts w:ascii="Calibri" w:eastAsiaTheme="majorEastAsia" w:hAnsi="Calibri" w:cstheme="majorBidi"/>
      <w:b/>
      <w:color w:val="404040"/>
      <w:sz w:val="2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0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0F6"/>
    <w:rPr>
      <w:rFonts w:ascii="Cambria" w:eastAsiaTheme="majorEastAsia" w:hAnsi="Cambria" w:cstheme="majorBidi"/>
      <w:b/>
      <w:color w:val="1F4E7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40F6"/>
    <w:rPr>
      <w:rFonts w:ascii="Cambria" w:eastAsiaTheme="majorEastAsia" w:hAnsi="Cambria" w:cstheme="majorBidi"/>
      <w:b/>
      <w:color w:val="2E74B5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0F6"/>
    <w:rPr>
      <w:rFonts w:ascii="Calibri" w:eastAsiaTheme="majorEastAsia" w:hAnsi="Calibri" w:cstheme="majorBidi"/>
      <w:b/>
      <w:color w:val="404040"/>
      <w:sz w:val="23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0F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0F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0F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0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0F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0F6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6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270"/>
  </w:style>
  <w:style w:type="paragraph" w:styleId="Piedepgina">
    <w:name w:val="footer"/>
    <w:basedOn w:val="Normal"/>
    <w:link w:val="PiedepginaCar"/>
    <w:uiPriority w:val="99"/>
    <w:unhideWhenUsed/>
    <w:rsid w:val="00436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270"/>
  </w:style>
  <w:style w:type="numbering" w:styleId="111111">
    <w:name w:val="Outline List 2"/>
    <w:basedOn w:val="Sinlista"/>
    <w:uiPriority w:val="99"/>
    <w:semiHidden/>
    <w:unhideWhenUsed/>
    <w:rsid w:val="00ED3197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D3197"/>
    <w:pPr>
      <w:numPr>
        <w:numId w:val="2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ED3197"/>
  </w:style>
  <w:style w:type="numbering" w:styleId="ArtculoSeccin">
    <w:name w:val="Outline List 3"/>
    <w:basedOn w:val="Sinlista"/>
    <w:uiPriority w:val="99"/>
    <w:semiHidden/>
    <w:unhideWhenUsed/>
    <w:rsid w:val="00ED3197"/>
    <w:pPr>
      <w:numPr>
        <w:numId w:val="3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D31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D31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31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3197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D3197"/>
  </w:style>
  <w:style w:type="paragraph" w:styleId="Cierre">
    <w:name w:val="Closing"/>
    <w:basedOn w:val="Normal"/>
    <w:link w:val="CierreCar"/>
    <w:uiPriority w:val="99"/>
    <w:semiHidden/>
    <w:unhideWhenUsed/>
    <w:rsid w:val="00ED3197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D3197"/>
  </w:style>
  <w:style w:type="character" w:styleId="CitaHTML">
    <w:name w:val="HTML Cite"/>
    <w:basedOn w:val="Fuentedeprrafopredeter"/>
    <w:uiPriority w:val="99"/>
    <w:semiHidden/>
    <w:unhideWhenUsed/>
    <w:rsid w:val="00ED319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ED3197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D3197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D3197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D3197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D3197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D3197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D319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D319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D319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ED3197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D319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D319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D3197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ED3197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D3197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D31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D31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D319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D319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D3197"/>
  </w:style>
  <w:style w:type="character" w:styleId="nfasis">
    <w:name w:val="Emphasis"/>
    <w:basedOn w:val="Fuentedeprrafopredeter"/>
    <w:uiPriority w:val="20"/>
    <w:qFormat/>
    <w:rsid w:val="00ED319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ED3197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D3197"/>
  </w:style>
  <w:style w:type="character" w:customStyle="1" w:styleId="FechaCar">
    <w:name w:val="Fecha Car"/>
    <w:basedOn w:val="Fuentedeprrafopredeter"/>
    <w:link w:val="Fecha"/>
    <w:uiPriority w:val="99"/>
    <w:semiHidden/>
    <w:rsid w:val="00ED3197"/>
  </w:style>
  <w:style w:type="paragraph" w:styleId="Firma">
    <w:name w:val="Signature"/>
    <w:basedOn w:val="Normal"/>
    <w:link w:val="FirmaCar"/>
    <w:uiPriority w:val="99"/>
    <w:semiHidden/>
    <w:unhideWhenUsed/>
    <w:rsid w:val="00ED3197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D3197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D319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D3197"/>
  </w:style>
  <w:style w:type="character" w:styleId="Fuerte">
    <w:name w:val="Strong"/>
    <w:basedOn w:val="Fuentedeprrafopredeter"/>
    <w:uiPriority w:val="22"/>
    <w:qFormat/>
    <w:rsid w:val="00ED3197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ED3197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D3197"/>
    <w:rPr>
      <w:color w:val="0563C1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D3197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D3197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D31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D319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D3197"/>
    <w:pPr>
      <w:spacing w:after="0" w:line="240" w:lineRule="auto"/>
      <w:ind w:left="1980" w:hanging="220"/>
    </w:pPr>
  </w:style>
  <w:style w:type="paragraph" w:styleId="Lista">
    <w:name w:val="List"/>
    <w:basedOn w:val="Normal"/>
    <w:uiPriority w:val="99"/>
    <w:semiHidden/>
    <w:unhideWhenUsed/>
    <w:rsid w:val="00ED319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D319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D319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D319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D3197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ED3197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ED3197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D3197"/>
    <w:pPr>
      <w:numPr>
        <w:numId w:val="6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D3197"/>
    <w:pPr>
      <w:numPr>
        <w:numId w:val="7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D3197"/>
    <w:pPr>
      <w:numPr>
        <w:numId w:val="8"/>
      </w:numPr>
      <w:contextualSpacing/>
    </w:pPr>
  </w:style>
  <w:style w:type="paragraph" w:styleId="Listaconvietas">
    <w:name w:val="List Bullet"/>
    <w:basedOn w:val="Normal"/>
    <w:uiPriority w:val="99"/>
    <w:unhideWhenUsed/>
    <w:rsid w:val="00ED3197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D3197"/>
    <w:pPr>
      <w:numPr>
        <w:numId w:val="10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D3197"/>
    <w:pPr>
      <w:numPr>
        <w:numId w:val="11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D3197"/>
    <w:pPr>
      <w:numPr>
        <w:numId w:val="12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D3197"/>
    <w:pPr>
      <w:numPr>
        <w:numId w:val="13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D319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D3197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D3197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D3197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D3197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3197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D3197"/>
  </w:style>
  <w:style w:type="character" w:styleId="Nmerodepgina">
    <w:name w:val="page number"/>
    <w:basedOn w:val="Fuentedeprrafopredeter"/>
    <w:uiPriority w:val="99"/>
    <w:semiHidden/>
    <w:unhideWhenUsed/>
    <w:rsid w:val="00ED3197"/>
  </w:style>
  <w:style w:type="character" w:styleId="Refdecomentario">
    <w:name w:val="annotation reference"/>
    <w:basedOn w:val="Fuentedeprrafopredeter"/>
    <w:uiPriority w:val="99"/>
    <w:semiHidden/>
    <w:unhideWhenUsed/>
    <w:rsid w:val="00ED3197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D3197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D3197"/>
    <w:rPr>
      <w:vertAlign w:val="superscript"/>
    </w:rPr>
  </w:style>
  <w:style w:type="character" w:styleId="Referenciasutil">
    <w:name w:val="Subtle Reference"/>
    <w:basedOn w:val="Fuentedeprrafopredeter"/>
    <w:uiPriority w:val="31"/>
    <w:qFormat/>
    <w:rsid w:val="00ED3197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ED319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D3197"/>
  </w:style>
  <w:style w:type="character" w:customStyle="1" w:styleId="SaludoCar">
    <w:name w:val="Saludo Car"/>
    <w:basedOn w:val="Fuentedeprrafopredeter"/>
    <w:link w:val="Saludo"/>
    <w:uiPriority w:val="99"/>
    <w:semiHidden/>
    <w:rsid w:val="00ED3197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D319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D3197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D3197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D3197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D319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D3197"/>
  </w:style>
  <w:style w:type="paragraph" w:styleId="Sangranormal">
    <w:name w:val="Normal Indent"/>
    <w:basedOn w:val="Normal"/>
    <w:uiPriority w:val="99"/>
    <w:semiHidden/>
    <w:unhideWhenUsed/>
    <w:rsid w:val="00ED3197"/>
    <w:pPr>
      <w:ind w:left="708"/>
    </w:pPr>
  </w:style>
  <w:style w:type="paragraph" w:styleId="Sinespaciado">
    <w:name w:val="No Spacing"/>
    <w:uiPriority w:val="1"/>
    <w:qFormat/>
    <w:rsid w:val="00ED3197"/>
    <w:pPr>
      <w:spacing w:after="0" w:line="240" w:lineRule="auto"/>
    </w:pPr>
  </w:style>
  <w:style w:type="character" w:styleId="SmartLink">
    <w:name w:val="Smart Link"/>
    <w:basedOn w:val="Fuentedeprrafopredeter"/>
    <w:uiPriority w:val="99"/>
    <w:semiHidden/>
    <w:unhideWhenUsed/>
    <w:rsid w:val="00ED3197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ED319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D319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D319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D319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D319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D319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D319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D319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ED319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D31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D31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ED31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D31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D31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D319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ED319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D319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D319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D319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D319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ED3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ED31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ED31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ED31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D319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D319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D319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D319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D319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D319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ED319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D319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D319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D319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D319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D319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D319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D319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D31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ED319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D319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D31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ED31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D31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D319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D31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D31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D31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D31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D31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ED3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D3197"/>
    <w:pPr>
      <w:spacing w:after="0"/>
    </w:pPr>
  </w:style>
  <w:style w:type="table" w:styleId="Tabladelista1clara">
    <w:name w:val="List Table 1 Light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D319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D319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D319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D319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D319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D319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D319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D319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D319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D319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D319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D319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D319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D319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ED319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ED31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D31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D319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ED31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D31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D31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ED31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D319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D319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ED319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D319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D319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D31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319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D3197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D3197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D3197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D3197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D3197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D3197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D3197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ED3197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D3197"/>
    <w:pPr>
      <w:spacing w:after="0"/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ED3197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3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3197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ED3197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D319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D3197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D319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D3197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D319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D319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D319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D319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D3197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D3197"/>
  </w:style>
  <w:style w:type="paragraph" w:styleId="Textomacro">
    <w:name w:val="macro"/>
    <w:link w:val="TextomacroCar"/>
    <w:uiPriority w:val="99"/>
    <w:semiHidden/>
    <w:unhideWhenUsed/>
    <w:rsid w:val="00ED31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D3197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D319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D3197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D319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D3197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D31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D3197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D3197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D3197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D3197"/>
    <w:pPr>
      <w:spacing w:before="240" w:after="0"/>
      <w:outlineLvl w:val="9"/>
    </w:pPr>
    <w:rPr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D3197"/>
    <w:rPr>
      <w:i/>
      <w:iCs/>
    </w:rPr>
  </w:style>
  <w:style w:type="paragraph" w:customStyle="1" w:styleId="Cuerpo">
    <w:name w:val="Cuerpo"/>
    <w:rsid w:val="0044241C"/>
    <w:pPr>
      <w:spacing w:line="276" w:lineRule="atLeast"/>
      <w:jc w:val="both"/>
    </w:pPr>
    <w:rPr>
      <w:rFonts w:ascii="Calibri" w:hAnsi="Calibri"/>
      <w:color w:val="000000"/>
      <w:lang w:val="es-AR" w:eastAsia="es-AR"/>
    </w:rPr>
  </w:style>
  <w:style w:type="paragraph" w:customStyle="1" w:styleId="Subttulodelcaptulo">
    <w:name w:val="Subtítulo del capítulo"/>
    <w:next w:val="Cuerpo"/>
    <w:rsid w:val="005A0015"/>
    <w:pPr>
      <w:spacing w:after="280"/>
    </w:pPr>
    <w:rPr>
      <w:rFonts w:ascii="Calibri" w:hAnsi="Calibri"/>
      <w:color w:val="595959"/>
      <w:lang w:val="es-AR" w:eastAsia="es-AR"/>
    </w:rPr>
  </w:style>
  <w:style w:type="paragraph" w:customStyle="1" w:styleId="Epgrafedefigura">
    <w:name w:val="Epígrafe de figura"/>
    <w:next w:val="Cuerpo"/>
    <w:rsid w:val="005A0015"/>
    <w:pPr>
      <w:spacing w:before="120" w:after="280"/>
      <w:jc w:val="center"/>
    </w:pPr>
    <w:rPr>
      <w:rFonts w:ascii="Calibri" w:hAnsi="Calibri"/>
      <w:color w:val="595959"/>
      <w:sz w:val="18"/>
      <w:lang w:val="es-AR" w:eastAsia="es-AR"/>
    </w:rPr>
  </w:style>
  <w:style w:type="paragraph" w:customStyle="1" w:styleId="Bloquedecdigo">
    <w:name w:val="Bloque de código"/>
    <w:rsid w:val="005A0015"/>
    <w:pPr>
      <w:keepLines/>
      <w:shd w:val="clear" w:color="auto" w:fill="F2F2F2"/>
      <w:spacing w:after="0" w:line="230" w:lineRule="atLeast"/>
      <w:ind w:left="238" w:right="238"/>
    </w:pPr>
    <w:rPr>
      <w:rFonts w:ascii="Consolas" w:hAnsi="Consolas"/>
      <w:color w:val="000000"/>
      <w:sz w:val="19"/>
      <w:lang w:val="es-AR" w:eastAsia="es-AR"/>
    </w:rPr>
  </w:style>
  <w:style w:type="paragraph" w:customStyle="1" w:styleId="Marcodefigura">
    <w:name w:val="Marco de figura"/>
    <w:rsid w:val="005A0015"/>
    <w:pPr>
      <w:spacing w:after="40" w:line="220" w:lineRule="atLeast"/>
      <w:jc w:val="center"/>
    </w:pPr>
    <w:rPr>
      <w:rFonts w:ascii="Calibri" w:hAnsi="Calibri"/>
      <w:i/>
      <w:color w:val="909497"/>
      <w:sz w:val="18"/>
      <w:lang w:val="es-AR" w:eastAsia="es-AR"/>
    </w:rPr>
  </w:style>
  <w:style w:type="character" w:customStyle="1" w:styleId="Cdigoenlnea">
    <w:name w:val="Código en línea"/>
    <w:rsid w:val="005A0015"/>
    <w:rPr>
      <w:rFonts w:ascii="Consolas" w:hAnsi="Consolas"/>
      <w:sz w:val="20"/>
      <w:shd w:val="clear" w:color="auto" w:fill="EEEE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6CB90C-C330-4435-86F7-A07661F9E4FB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591e3a8c-f54a-4f51-af5e-20077d55d9d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E967C-3C04-4C9A-BFAB-AA2C4D020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4481</Words>
  <Characters>24646</Characters>
  <Application>Microsoft Office Word</Application>
  <DocSecurity>0</DocSecurity>
  <Lines>205</Lines>
  <Paragraphs>58</Paragraphs>
  <ScaleCrop>false</ScaleCrop>
  <Company/>
  <LinksUpToDate>false</LinksUpToDate>
  <CharactersWithSpaces>29069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Espejo</dc:creator>
  <cp:keywords/>
  <dc:description/>
  <cp:lastModifiedBy>Giuliano Espejo</cp:lastModifiedBy>
  <cp:revision>61</cp:revision>
  <cp:lastPrinted>2026-08-31T20:13:00Z</cp:lastPrinted>
  <dcterms:created xsi:type="dcterms:W3CDTF">2026-08-30T00:31:00Z</dcterms:created>
  <dcterms:modified xsi:type="dcterms:W3CDTF">2026-08-31T23:17:00Z</dcterms:modified>
</cp:coreProperties>
</file>