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554CF" w14:textId="7C2377F1" w:rsidR="00D96453" w:rsidRPr="00D96453" w:rsidRDefault="00D96453" w:rsidP="00D96453">
      <w:pPr>
        <w:pStyle w:val="Ttulodelcaptulo"/>
      </w:pPr>
      <w:r w:rsidRPr="00D96453">
        <w:rPr>
          <w:b w:val="0"/>
        </w:rPr>
        <w:t xml:space="preserve">Capítulo 5 — Autenticación y autorización: JWT, RBAC y </w:t>
      </w:r>
      <w:proofErr w:type="spellStart"/>
      <w:r w:rsidRPr="00D96453">
        <w:rPr>
          <w:b w:val="0"/>
        </w:rPr>
        <w:t>bcrypt</w:t>
      </w:r>
      <w:proofErr w:type="spellEnd"/>
    </w:p>
    <w:p w14:paraId="7DE5B396" w14:textId="77777777" w:rsidR="004334FA" w:rsidRDefault="00D96453" w:rsidP="00D96453">
      <w:pPr>
        <w:pStyle w:val="Subttulodelcaptulo"/>
      </w:pPr>
      <w:r w:rsidRPr="00D96453">
        <w:t>Unidad de estudio · Edición ampliada con fundamentos teóricos</w:t>
      </w:r>
    </w:p>
    <w:p w14:paraId="333D82BA" w14:textId="77777777" w:rsidR="004334FA" w:rsidRPr="00A1057B" w:rsidRDefault="004334FA" w:rsidP="00A1057B">
      <w:pPr>
        <w:pStyle w:val="Cuerpo"/>
        <w:spacing w:before="120"/>
        <w:rPr>
          <w:rFonts w:ascii="Cambria" w:hAnsi="Cambria"/>
          <w:b/>
          <w:color w:val="2E74B5"/>
          <w:sz w:val="26"/>
        </w:rPr>
      </w:pPr>
      <w:r w:rsidRPr="00A1057B">
        <w:rPr>
          <w:rFonts w:ascii="Cambria" w:hAnsi="Cambria"/>
          <w:b/>
          <w:color w:val="2E74B5"/>
          <w:sz w:val="26"/>
        </w:rPr>
        <w:t>Contenido</w:t>
      </w:r>
    </w:p>
    <w:p w14:paraId="6FBAB1B2" w14:textId="6CE4459D" w:rsidR="00DC35D2" w:rsidRDefault="004334FA">
      <w:pPr>
        <w:pStyle w:val="TDC2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r>
        <w:fldChar w:fldCharType="begin"/>
      </w:r>
      <w:r>
        <w:instrText xml:space="preserve"> TOC TOC \o "1-3" \h \z \u \* MERGEFORMAT </w:instrText>
      </w:r>
      <w:r>
        <w:fldChar w:fldCharType="separate"/>
      </w:r>
      <w:hyperlink w:anchor="_Toc239006931" w:history="1">
        <w:r w:rsidR="00DC35D2" w:rsidRPr="00E212E0">
          <w:rPr>
            <w:rStyle w:val="Hipervnculo"/>
            <w:noProof/>
            <w:lang w:val="es-AR" w:eastAsia="es-AR"/>
          </w:rPr>
          <w:t>5.1. Alcance de la clase</w:t>
        </w:r>
        <w:r w:rsidR="00DC35D2">
          <w:rPr>
            <w:noProof/>
            <w:webHidden/>
          </w:rPr>
          <w:tab/>
        </w:r>
        <w:r w:rsidR="00DC35D2">
          <w:rPr>
            <w:noProof/>
            <w:webHidden/>
          </w:rPr>
          <w:fldChar w:fldCharType="begin"/>
        </w:r>
        <w:r w:rsidR="00DC35D2">
          <w:rPr>
            <w:noProof/>
            <w:webHidden/>
          </w:rPr>
          <w:instrText xml:space="preserve"> PAGEREF _Toc239006931 \h </w:instrText>
        </w:r>
        <w:r w:rsidR="00DC35D2">
          <w:rPr>
            <w:noProof/>
            <w:webHidden/>
          </w:rPr>
        </w:r>
        <w:r w:rsidR="00DC35D2">
          <w:rPr>
            <w:noProof/>
            <w:webHidden/>
          </w:rPr>
          <w:fldChar w:fldCharType="separate"/>
        </w:r>
        <w:r w:rsidR="00DC35D2">
          <w:rPr>
            <w:noProof/>
            <w:webHidden/>
          </w:rPr>
          <w:t>1</w:t>
        </w:r>
        <w:r w:rsidR="00DC35D2">
          <w:rPr>
            <w:noProof/>
            <w:webHidden/>
          </w:rPr>
          <w:fldChar w:fldCharType="end"/>
        </w:r>
      </w:hyperlink>
    </w:p>
    <w:p w14:paraId="683FE39C" w14:textId="615CF2D7" w:rsidR="00DC35D2" w:rsidRDefault="00DC35D2">
      <w:pPr>
        <w:pStyle w:val="TDC2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hyperlink w:anchor="_Toc239006932" w:history="1">
        <w:r w:rsidRPr="00E212E0">
          <w:rPr>
            <w:rStyle w:val="Hipervnculo"/>
            <w:noProof/>
            <w:lang w:val="es-AR" w:eastAsia="es-AR"/>
          </w:rPr>
          <w:t>5.2. Del Basic al token: origen y diseño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_Toc239006932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60BD1E0" w14:textId="498966C9" w:rsidR="00DC35D2" w:rsidRDefault="00DC35D2">
      <w:pPr>
        <w:pStyle w:val="TDC2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hyperlink w:anchor="_Toc239006933" w:history="1">
        <w:r w:rsidRPr="00E212E0">
          <w:rPr>
            <w:rStyle w:val="Hipervnculo"/>
            <w:noProof/>
            <w:lang w:val="es-AR"/>
          </w:rPr>
          <w:t>5.3. Anatomía de un token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_Toc239006933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E7F8865" w14:textId="20B7E3E2" w:rsidR="00DC35D2" w:rsidRDefault="00DC35D2">
      <w:pPr>
        <w:pStyle w:val="TDC2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hyperlink w:anchor="_Toc239006934" w:history="1">
        <w:r w:rsidRPr="00E212E0">
          <w:rPr>
            <w:rStyle w:val="Hipervnculo"/>
            <w:noProof/>
            <w:lang w:val="es-AR"/>
          </w:rPr>
          <w:t>5.4. Por qué el hash de contraseña es lento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_Toc239006934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DA054A5" w14:textId="35A87AA3" w:rsidR="00DC35D2" w:rsidRDefault="00DC35D2">
      <w:pPr>
        <w:pStyle w:val="TDC2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hyperlink w:anchor="_Toc239006935" w:history="1">
        <w:r w:rsidRPr="00E212E0">
          <w:rPr>
            <w:rStyle w:val="Hipervnculo"/>
            <w:noProof/>
            <w:lang w:val="es-AR"/>
          </w:rPr>
          <w:t>5.5. El flujo de autenticación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_Toc239006935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ADC227F" w14:textId="05C60A92" w:rsidR="00DC35D2" w:rsidRDefault="00DC35D2">
      <w:pPr>
        <w:pStyle w:val="TDC2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hyperlink w:anchor="_Toc239006936" w:history="1">
        <w:r w:rsidRPr="00E212E0">
          <w:rPr>
            <w:rStyle w:val="Hipervnculo"/>
            <w:noProof/>
            <w:lang w:val="es-AR"/>
          </w:rPr>
          <w:t>5.6. bcrypt fuera del bucle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_Toc239006936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A2432D5" w14:textId="49EA75C2" w:rsidR="00DC35D2" w:rsidRDefault="00DC35D2">
      <w:pPr>
        <w:pStyle w:val="TDC2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hyperlink w:anchor="_Toc239006937" w:history="1">
        <w:r w:rsidRPr="00E212E0">
          <w:rPr>
            <w:rStyle w:val="Hipervnculo"/>
            <w:noProof/>
            <w:lang w:val="es-AR"/>
          </w:rPr>
          <w:t>5.7. Los cuatro roles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_Toc239006937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9BF0745" w14:textId="1EEC6CF0" w:rsidR="00DC35D2" w:rsidRDefault="00DC35D2">
      <w:pPr>
        <w:pStyle w:val="TDC2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hyperlink w:anchor="_Toc239006938" w:history="1">
        <w:r w:rsidRPr="00E212E0">
          <w:rPr>
            <w:rStyle w:val="Hipervnculo"/>
            <w:noProof/>
            <w:lang w:val="es-AR"/>
          </w:rPr>
          <w:t xml:space="preserve">5.8. Por qué </w:t>
        </w:r>
        <w:r w:rsidRPr="00E212E0">
          <w:rPr>
            <w:rStyle w:val="Hipervnculo"/>
            <w:rFonts w:ascii="Consolas" w:hAnsi="Consolas"/>
            <w:noProof/>
            <w:shd w:val="clear" w:color="auto" w:fill="EEEEEE"/>
            <w:lang w:val="es-AR"/>
          </w:rPr>
          <w:t>SISTEMA</w:t>
        </w:r>
        <w:r w:rsidRPr="00E212E0">
          <w:rPr>
            <w:rStyle w:val="Hipervnculo"/>
            <w:noProof/>
            <w:lang w:val="es-AR"/>
          </w:rPr>
          <w:t xml:space="preserve"> no es un 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_Toc239006938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086BF81" w14:textId="1C8C7802" w:rsidR="00DC35D2" w:rsidRDefault="00DC35D2">
      <w:pPr>
        <w:pStyle w:val="TDC2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hyperlink w:anchor="_Toc239006939" w:history="1">
        <w:r w:rsidRPr="00E212E0">
          <w:rPr>
            <w:rStyle w:val="Hipervnculo"/>
            <w:noProof/>
            <w:lang w:val="es-AR"/>
          </w:rPr>
          <w:t>5.9. Vigencia: la autorización se decide en la 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_Toc239006939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C6D7EBF" w14:textId="0855DF06" w:rsidR="00DC35D2" w:rsidRDefault="00DC35D2">
      <w:pPr>
        <w:pStyle w:val="TDC2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hyperlink w:anchor="_Toc239006940" w:history="1">
        <w:r w:rsidRPr="00E212E0">
          <w:rPr>
            <w:rStyle w:val="Hipervnculo"/>
            <w:noProof/>
            <w:lang w:val="es-AR"/>
          </w:rPr>
          <w:t>5.10. Cambio obligatorio de contraseña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_Toc239006940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FA438C9" w14:textId="48D28890" w:rsidR="00DC35D2" w:rsidRDefault="00DC35D2">
      <w:pPr>
        <w:pStyle w:val="TDC2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hyperlink w:anchor="_Toc239006941" w:history="1">
        <w:r w:rsidRPr="00E212E0">
          <w:rPr>
            <w:rStyle w:val="Hipervnculo"/>
            <w:noProof/>
            <w:lang w:val="es-AR" w:eastAsia="es-AR"/>
          </w:rPr>
          <w:t>5.11. Herramientas de diagnóstico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_Toc239006941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A2330DD" w14:textId="247B406A" w:rsidR="00DC35D2" w:rsidRDefault="00DC35D2">
      <w:pPr>
        <w:pStyle w:val="TDC2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hyperlink w:anchor="_Toc239006942" w:history="1">
        <w:r w:rsidRPr="00E212E0">
          <w:rPr>
            <w:rStyle w:val="Hipervnculo"/>
            <w:noProof/>
            <w:lang w:val="es-AR"/>
          </w:rPr>
          <w:t>5.12. Seguridad y evolución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_Toc239006942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31670D1" w14:textId="18025BD7" w:rsidR="00DC35D2" w:rsidRDefault="00DC35D2">
      <w:pPr>
        <w:pStyle w:val="TDC3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hyperlink w:anchor="_Toc239006943" w:history="1">
        <w:r w:rsidRPr="00E212E0">
          <w:rPr>
            <w:rStyle w:val="Hipervnculo"/>
            <w:noProof/>
          </w:rPr>
          <w:t>El token en la cookie: qué decide el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_Toc239006943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EF2D64B" w14:textId="21CC32E3" w:rsidR="00DC35D2" w:rsidRDefault="00DC35D2">
      <w:pPr>
        <w:pStyle w:val="TDC2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hyperlink w:anchor="_Toc239006944" w:history="1">
        <w:r w:rsidRPr="00E212E0">
          <w:rPr>
            <w:rStyle w:val="Hipervnculo"/>
            <w:noProof/>
            <w:lang w:val="es-AR" w:eastAsia="es-AR"/>
          </w:rPr>
          <w:t>5.13. Verificación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_Toc239006944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513E951" w14:textId="07C67038" w:rsidR="00DC35D2" w:rsidRDefault="00DC35D2">
      <w:pPr>
        <w:pStyle w:val="TDC2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hyperlink w:anchor="_Toc239006945" w:history="1">
        <w:r w:rsidRPr="00E212E0">
          <w:rPr>
            <w:rStyle w:val="Hipervnculo"/>
            <w:noProof/>
            <w:lang w:val="es-AR" w:eastAsia="es-AR"/>
          </w:rPr>
          <w:t>5.14. Errores frecuentes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_Toc239006945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7EA9BBE" w14:textId="3F924B64" w:rsidR="00DC35D2" w:rsidRDefault="00DC35D2">
      <w:pPr>
        <w:pStyle w:val="TDC2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hyperlink w:anchor="_Toc239006946" w:history="1">
        <w:r w:rsidRPr="00E212E0">
          <w:rPr>
            <w:rStyle w:val="Hipervnculo"/>
            <w:noProof/>
            <w:lang w:val="es-AR" w:eastAsia="es-AR"/>
          </w:rPr>
          <w:t>5.15. Actividades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_Toc239006946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E65C79F" w14:textId="766961B4" w:rsidR="00DC35D2" w:rsidRDefault="00DC35D2">
      <w:pPr>
        <w:pStyle w:val="TDC2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hyperlink w:anchor="_Toc239006947" w:history="1">
        <w:r w:rsidRPr="00E212E0">
          <w:rPr>
            <w:rStyle w:val="Hipervnculo"/>
            <w:noProof/>
            <w:lang w:val="es-AR" w:eastAsia="es-AR"/>
          </w:rPr>
          <w:t>5.16. Síntesis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_Toc239006947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1A82BDB" w14:textId="0B0D8193" w:rsidR="00DC35D2" w:rsidRDefault="00DC35D2">
      <w:pPr>
        <w:pStyle w:val="TDC2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hyperlink w:anchor="_Toc239006948" w:history="1">
        <w:r w:rsidRPr="00E212E0">
          <w:rPr>
            <w:rStyle w:val="Hipervnculo"/>
            <w:noProof/>
            <w:lang w:val="es-AR" w:eastAsia="es-AR"/>
          </w:rPr>
          <w:t>5.17. Referencias y lecturas complementarias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_Toc239006948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2F4D90A" w14:textId="4BA7253C" w:rsidR="00D96453" w:rsidRPr="004334FA" w:rsidRDefault="004334FA" w:rsidP="004334FA">
      <w:r>
        <w:fldChar w:fldCharType="end"/>
      </w:r>
    </w:p>
    <w:p w14:paraId="07ED5125" w14:textId="364EAC71" w:rsidR="00D96453" w:rsidRPr="00D96453" w:rsidRDefault="00D96453" w:rsidP="00D96453">
      <w:pPr>
        <w:pStyle w:val="Ttulo2"/>
      </w:pPr>
      <w:bookmarkStart w:id="0" w:name="_Toc239006931"/>
      <w:r w:rsidRPr="00D96453">
        <w:rPr>
          <w:b w:val="0"/>
          <w:lang w:val="es-AR" w:eastAsia="es-AR"/>
        </w:rPr>
        <w:t>5.1. Alcance de la clase</w:t>
      </w:r>
      <w:bookmarkEnd w:id="0"/>
    </w:p>
    <w:p w14:paraId="6DC7EC9E" w14:textId="04BF9D4D" w:rsidR="00D96453" w:rsidRPr="00D96453" w:rsidRDefault="00D96453" w:rsidP="00D96453">
      <w:pPr>
        <w:pStyle w:val="Cuerpo"/>
      </w:pPr>
      <w:r w:rsidRPr="00D96453">
        <w:t xml:space="preserve">Esta clase responde dos preguntas que suelen tratarse como una sola y no lo son. </w:t>
      </w:r>
      <w:r w:rsidRPr="00D96453">
        <w:rPr>
          <w:b/>
        </w:rPr>
        <w:t>Autenticación</w:t>
      </w:r>
      <w:r w:rsidRPr="00D96453">
        <w:t xml:space="preserve"> es establecer quién es alguien. </w:t>
      </w:r>
      <w:r w:rsidRPr="00D96453">
        <w:rPr>
          <w:b/>
        </w:rPr>
        <w:t>Autorización</w:t>
      </w:r>
      <w:r w:rsidRPr="00D96453">
        <w:t xml:space="preserve"> es decidir qué puede hacer. Un sistema puede saber perfectamente quién </w:t>
      </w:r>
      <w:proofErr w:type="spellStart"/>
      <w:r w:rsidRPr="00D96453">
        <w:t>sos</w:t>
      </w:r>
      <w:proofErr w:type="spellEnd"/>
      <w:r w:rsidRPr="00D96453">
        <w:t xml:space="preserve"> y negarte todo, y esa distinción —que del lado del cliente se ve como la diferencia entre un </w:t>
      </w:r>
      <w:r w:rsidRPr="00D96453">
        <w:rPr>
          <w:rStyle w:val="Cdigoenlnea"/>
        </w:rPr>
        <w:t>401</w:t>
      </w:r>
      <w:r w:rsidRPr="00D96453">
        <w:t xml:space="preserve"> y un </w:t>
      </w:r>
      <w:r w:rsidRPr="00D96453">
        <w:rPr>
          <w:rStyle w:val="Cdigoenlnea"/>
        </w:rPr>
        <w:t>403</w:t>
      </w:r>
      <w:r w:rsidRPr="00D96453">
        <w:t>— acá se convierte en dos mecanismos separados con reglas propias.</w:t>
      </w:r>
    </w:p>
    <w:p w14:paraId="622A065E" w14:textId="077A46B9" w:rsidR="00D96453" w:rsidRPr="00D96453" w:rsidRDefault="00D96453" w:rsidP="00D96453">
      <w:pPr>
        <w:pStyle w:val="Cuerpo"/>
      </w:pPr>
      <w:r w:rsidRPr="00D96453">
        <w:t xml:space="preserve">Hay una coincidencia de calendario que esta clase debe aprovechar deliberadamente. </w:t>
      </w:r>
      <w:r w:rsidRPr="00D96453">
        <w:rPr>
          <w:b/>
        </w:rPr>
        <w:t>Esta misma semana, la otra mitad de la cursada estudia el token desde el navegador</w:t>
      </w:r>
      <w:r w:rsidRPr="00D96453">
        <w:t xml:space="preserve">: dónde guardarlo, por qué ninguna opción es gratis, y por qué las guardas de ruta son usabilidad y no seguridad. Ese último punto es la regla RN-F04 del TPI, y su garante son tres casos de prueba —TST-06, TST-07 y TST-27— que </w:t>
      </w:r>
      <w:r w:rsidRPr="00D96453">
        <w:rPr>
          <w:b/>
        </w:rPr>
        <w:t xml:space="preserve">ejercitan el </w:t>
      </w:r>
      <w:proofErr w:type="spellStart"/>
      <w:r w:rsidRPr="00D96453">
        <w:rPr>
          <w:b/>
        </w:rPr>
        <w:t>backend</w:t>
      </w:r>
      <w:proofErr w:type="spellEnd"/>
      <w:r w:rsidRPr="00D96453">
        <w:rPr>
          <w:b/>
        </w:rPr>
        <w:t xml:space="preserve"> salteándose la interfaz por completo.</w:t>
      </w:r>
    </w:p>
    <w:p w14:paraId="5A927A75" w14:textId="1652F8B9" w:rsidR="00D96453" w:rsidRPr="00D96453" w:rsidRDefault="00D96453" w:rsidP="00D96453">
      <w:pPr>
        <w:pStyle w:val="Cuerpo"/>
      </w:pPr>
      <w:r w:rsidRPr="00D96453">
        <w:t xml:space="preserve">Eso significa que esta clase y aquella son las dos mitades de la misma demostración: </w:t>
      </w:r>
      <w:r w:rsidRPr="00D96453">
        <w:rPr>
          <w:b/>
        </w:rPr>
        <w:t>allá se aprende que el cliente no protege nada; acá se construye lo único que sí protege.</w:t>
      </w:r>
      <w:r w:rsidRPr="00D96453">
        <w:t xml:space="preserve"> Vale la pena que los dos docentes lo digan con esas palabras.</w:t>
      </w:r>
    </w:p>
    <w:p w14:paraId="4A0F5441" w14:textId="6338FA76" w:rsidR="00D96453" w:rsidRPr="00D96453" w:rsidRDefault="00D96453" w:rsidP="00D96453">
      <w:pPr>
        <w:pStyle w:val="Cuerpo"/>
      </w:pPr>
      <w:r w:rsidRPr="00D96453">
        <w:lastRenderedPageBreak/>
        <w:t xml:space="preserve">El capítulo también cobra dos reglas de la clase 3 sobre el único caso del sistema donde aparecen. </w:t>
      </w:r>
      <w:r w:rsidRPr="00D96453">
        <w:rPr>
          <w:b/>
        </w:rPr>
        <w:t>EA-02</w:t>
      </w:r>
      <w:r w:rsidRPr="00D96453">
        <w:t xml:space="preserve"> —ninguna operación bloqueante desde una </w:t>
      </w:r>
      <w:proofErr w:type="spellStart"/>
      <w:r w:rsidRPr="00D96453">
        <w:t>corrutina</w:t>
      </w:r>
      <w:proofErr w:type="spellEnd"/>
      <w:r w:rsidRPr="00D96453">
        <w:t xml:space="preserve">— y </w:t>
      </w:r>
      <w:r w:rsidRPr="00D96453">
        <w:rPr>
          <w:b/>
        </w:rPr>
        <w:t>EA-06</w:t>
      </w:r>
      <w:r w:rsidRPr="00D96453">
        <w:t xml:space="preserve"> —nada de trabajo de procesador sin ceder— existen, en la práctica, casi exclusivamente por </w:t>
      </w:r>
      <w:proofErr w:type="spellStart"/>
      <w:r w:rsidRPr="00D96453">
        <w:t>bcrypt</w:t>
      </w:r>
      <w:proofErr w:type="spellEnd"/>
      <w:r w:rsidRPr="00D96453">
        <w:t>. Y el TPI da el número que lo explica todo:</w:t>
      </w:r>
    </w:p>
    <w:p w14:paraId="00A2EB0B" w14:textId="5367C4D9" w:rsidR="00D96453" w:rsidRPr="00D96453" w:rsidRDefault="00D96453" w:rsidP="00D96453">
      <w:pPr>
        <w:pStyle w:val="Cuerpo"/>
        <w:ind w:left="357" w:right="357"/>
        <w:rPr>
          <w:color w:val="404040"/>
          <w:sz w:val="21"/>
        </w:rPr>
      </w:pPr>
      <w:proofErr w:type="spellStart"/>
      <w:r w:rsidRPr="00D96453">
        <w:rPr>
          <w:color w:val="404040"/>
          <w:sz w:val="21"/>
        </w:rPr>
        <w:t>bcrypt</w:t>
      </w:r>
      <w:proofErr w:type="spellEnd"/>
      <w:r w:rsidRPr="00D96453">
        <w:rPr>
          <w:color w:val="404040"/>
          <w:sz w:val="21"/>
        </w:rPr>
        <w:t xml:space="preserve"> con factor de costo 12 consume del orden de </w:t>
      </w:r>
      <w:r w:rsidRPr="00D96453">
        <w:rPr>
          <w:b/>
          <w:color w:val="404040"/>
          <w:sz w:val="21"/>
        </w:rPr>
        <w:t>trescientos milisegundos de procesador por verificación</w:t>
      </w:r>
      <w:r w:rsidRPr="00D96453">
        <w:rPr>
          <w:color w:val="404040"/>
          <w:sz w:val="21"/>
        </w:rPr>
        <w:t xml:space="preserve">. En un proceso asincrónico, trescientos milisegundos de procesador dentro de una </w:t>
      </w:r>
      <w:proofErr w:type="spellStart"/>
      <w:r w:rsidRPr="00D96453">
        <w:rPr>
          <w:color w:val="404040"/>
          <w:sz w:val="21"/>
        </w:rPr>
        <w:t>corrutina</w:t>
      </w:r>
      <w:proofErr w:type="spellEnd"/>
      <w:r w:rsidRPr="00D96453">
        <w:rPr>
          <w:color w:val="404040"/>
          <w:sz w:val="21"/>
        </w:rPr>
        <w:t xml:space="preserve"> son trescientos milisegundos en los que el bucle de eventos </w:t>
      </w:r>
      <w:r w:rsidRPr="00D96453">
        <w:rPr>
          <w:b/>
          <w:color w:val="404040"/>
          <w:sz w:val="21"/>
        </w:rPr>
        <w:t>no atiende absolutamente nada</w:t>
      </w:r>
      <w:r w:rsidRPr="00D96453">
        <w:rPr>
          <w:color w:val="404040"/>
          <w:sz w:val="21"/>
        </w:rPr>
        <w:t>: ni el catálogo público, ni las conexiones abiertas, ni el chequeo de salud.</w:t>
      </w:r>
    </w:p>
    <w:p w14:paraId="0E4379CF" w14:textId="61CE990C" w:rsidR="00D96453" w:rsidRPr="00D96453" w:rsidRDefault="00D96453" w:rsidP="00D96453">
      <w:pPr>
        <w:pStyle w:val="Cuerpo"/>
      </w:pPr>
      <w:r w:rsidRPr="00D96453">
        <w:t xml:space="preserve">Hay además una decisión de modelado en esta clase que vale por sí sola, y que conviene anticipar porque enseña a pensar: el TPI declara que </w:t>
      </w:r>
      <w:r w:rsidRPr="00D96453">
        <w:rPr>
          <w:rStyle w:val="Cdigoenlnea"/>
          <w:b/>
        </w:rPr>
        <w:t>SISTEMA</w:t>
      </w:r>
      <w:r w:rsidRPr="00D96453">
        <w:rPr>
          <w:b/>
        </w:rPr>
        <w:t xml:space="preserve"> no es un rol</w:t>
      </w:r>
      <w:r w:rsidRPr="00D96453">
        <w:t>, y explica por qué modelarlo como tal habría sido un error. La sección 5.8 lo desarrolla.</w:t>
      </w:r>
    </w:p>
    <w:p w14:paraId="179D0987" w14:textId="111C3174" w:rsidR="00D96453" w:rsidRPr="00D96453" w:rsidRDefault="00D96453" w:rsidP="00D96453">
      <w:pPr>
        <w:pStyle w:val="Cuerpo"/>
      </w:pPr>
      <w:r w:rsidRPr="00D96453">
        <w:t xml:space="preserve">Al finalizar la clase, el alumno debe poder </w:t>
      </w:r>
      <w:r w:rsidRPr="00D96453">
        <w:rPr>
          <w:b/>
        </w:rPr>
        <w:t>implementar el flujo de autenticación completo</w:t>
      </w:r>
      <w:r w:rsidRPr="00D96453">
        <w:t xml:space="preserve">, explicar qué garantiza un token firmado y qué no, y justificar por qué la autorización consulta la base en cada </w:t>
      </w:r>
      <w:proofErr w:type="gramStart"/>
      <w:r w:rsidRPr="00D96453">
        <w:t>petición</w:t>
      </w:r>
      <w:proofErr w:type="gramEnd"/>
      <w:r w:rsidRPr="00D96453">
        <w:t xml:space="preserve"> aunque el token ya traiga los roles.</w:t>
      </w:r>
    </w:p>
    <w:p w14:paraId="3AD8B510" w14:textId="26A6F38B" w:rsidR="00D96453" w:rsidRPr="00D96453" w:rsidRDefault="00D96453" w:rsidP="00D96453">
      <w:pPr>
        <w:pStyle w:val="Cuerpo"/>
      </w:pPr>
      <w:r w:rsidRPr="00D96453">
        <w:rPr>
          <w:b/>
        </w:rPr>
        <w:t>Contenidos</w:t>
      </w:r>
    </w:p>
    <w:p w14:paraId="599DC457" w14:textId="14822CBA" w:rsidR="00D96453" w:rsidRPr="00D96453" w:rsidRDefault="00D96453" w:rsidP="00D96453">
      <w:pPr>
        <w:pStyle w:val="Cuerpo"/>
        <w:numPr>
          <w:ilvl w:val="0"/>
          <w:numId w:val="16"/>
        </w:numPr>
      </w:pPr>
      <w:r w:rsidRPr="00D96453">
        <w:t>Origen y objetivos de diseño de la autenticación sin estado.</w:t>
      </w:r>
    </w:p>
    <w:p w14:paraId="09739855" w14:textId="32A7BA6A" w:rsidR="00D96453" w:rsidRPr="00D96453" w:rsidRDefault="00D96453" w:rsidP="00BF1085">
      <w:pPr>
        <w:pStyle w:val="Cuerpo"/>
        <w:numPr>
          <w:ilvl w:val="0"/>
          <w:numId w:val="16"/>
        </w:numPr>
        <w:ind w:left="1416" w:hanging="693"/>
      </w:pPr>
      <w:r w:rsidRPr="00D96453">
        <w:t>Anatomía de un token firmado.</w:t>
      </w:r>
    </w:p>
    <w:p w14:paraId="15F19AFA" w14:textId="70D31E3E" w:rsidR="00D96453" w:rsidRPr="00D96453" w:rsidRDefault="00D96453" w:rsidP="00D96453">
      <w:pPr>
        <w:pStyle w:val="Cuerpo"/>
        <w:numPr>
          <w:ilvl w:val="0"/>
          <w:numId w:val="16"/>
        </w:numPr>
      </w:pPr>
      <w:r w:rsidRPr="00D96453">
        <w:t xml:space="preserve">Por qué el </w:t>
      </w:r>
      <w:proofErr w:type="spellStart"/>
      <w:r w:rsidRPr="00D96453">
        <w:t>hashing</w:t>
      </w:r>
      <w:proofErr w:type="spellEnd"/>
      <w:r w:rsidRPr="00D96453">
        <w:t xml:space="preserve"> de contraseñas es deliberadamente lento.</w:t>
      </w:r>
    </w:p>
    <w:p w14:paraId="1354A1B5" w14:textId="30CC4E6F" w:rsidR="00D96453" w:rsidRPr="00D96453" w:rsidRDefault="00D96453" w:rsidP="00D96453">
      <w:pPr>
        <w:pStyle w:val="Cuerpo"/>
        <w:numPr>
          <w:ilvl w:val="0"/>
          <w:numId w:val="16"/>
        </w:numPr>
      </w:pPr>
      <w:r w:rsidRPr="00D96453">
        <w:t>El flujo de autenticación, paso a paso.</w:t>
      </w:r>
    </w:p>
    <w:p w14:paraId="29E62CD3" w14:textId="7E525FE2" w:rsidR="00D96453" w:rsidRPr="00D96453" w:rsidRDefault="00D96453" w:rsidP="00D96453">
      <w:pPr>
        <w:pStyle w:val="Cuerpo"/>
        <w:numPr>
          <w:ilvl w:val="0"/>
          <w:numId w:val="16"/>
        </w:numPr>
      </w:pPr>
      <w:proofErr w:type="spellStart"/>
      <w:r w:rsidRPr="00D96453">
        <w:t>bcrypt</w:t>
      </w:r>
      <w:proofErr w:type="spellEnd"/>
      <w:r w:rsidRPr="00D96453">
        <w:t xml:space="preserve"> fuera del bucle de eventos y su semáforo.</w:t>
      </w:r>
    </w:p>
    <w:p w14:paraId="4EF149F2" w14:textId="19AEAA2C" w:rsidR="00D96453" w:rsidRPr="00D96453" w:rsidRDefault="00D96453" w:rsidP="00D96453">
      <w:pPr>
        <w:pStyle w:val="Cuerpo"/>
        <w:numPr>
          <w:ilvl w:val="0"/>
          <w:numId w:val="16"/>
        </w:numPr>
      </w:pPr>
      <w:r w:rsidRPr="00D96453">
        <w:t>Los cuatro roles y su alcance.</w:t>
      </w:r>
    </w:p>
    <w:p w14:paraId="4654C696" w14:textId="03483D6C" w:rsidR="00D96453" w:rsidRPr="00D96453" w:rsidRDefault="00D96453" w:rsidP="00D96453">
      <w:pPr>
        <w:pStyle w:val="Cuerpo"/>
        <w:numPr>
          <w:ilvl w:val="0"/>
          <w:numId w:val="16"/>
        </w:numPr>
      </w:pPr>
      <w:r w:rsidRPr="00D96453">
        <w:t xml:space="preserve">Por qué </w:t>
      </w:r>
      <w:r w:rsidRPr="00D96453">
        <w:rPr>
          <w:rStyle w:val="Cdigoenlnea"/>
        </w:rPr>
        <w:t>SISTEMA</w:t>
      </w:r>
      <w:r w:rsidRPr="00D96453">
        <w:t xml:space="preserve"> no es un rol.</w:t>
      </w:r>
    </w:p>
    <w:p w14:paraId="2A0CF5A1" w14:textId="4E37ECC8" w:rsidR="00D96453" w:rsidRPr="00D96453" w:rsidRDefault="00D96453" w:rsidP="00D96453">
      <w:pPr>
        <w:pStyle w:val="Cuerpo"/>
        <w:numPr>
          <w:ilvl w:val="0"/>
          <w:numId w:val="16"/>
        </w:numPr>
      </w:pPr>
      <w:r w:rsidRPr="00D96453">
        <w:t>Asignaciones con vigencia y revocación.</w:t>
      </w:r>
    </w:p>
    <w:p w14:paraId="1CDD35D3" w14:textId="6D66B00C" w:rsidR="00D96453" w:rsidRPr="00D96453" w:rsidRDefault="00D96453" w:rsidP="00D96453">
      <w:pPr>
        <w:pStyle w:val="Cuerpo"/>
        <w:numPr>
          <w:ilvl w:val="0"/>
          <w:numId w:val="16"/>
        </w:numPr>
      </w:pPr>
      <w:r w:rsidRPr="00D96453">
        <w:t>La autorización que consulta la base en cada petición.</w:t>
      </w:r>
    </w:p>
    <w:p w14:paraId="26C81895" w14:textId="6563D183" w:rsidR="00D96453" w:rsidRPr="00D96453" w:rsidRDefault="00D96453" w:rsidP="00D96453">
      <w:pPr>
        <w:pStyle w:val="Cuerpo"/>
        <w:numPr>
          <w:ilvl w:val="0"/>
          <w:numId w:val="16"/>
        </w:numPr>
      </w:pPr>
      <w:r w:rsidRPr="00D96453">
        <w:t xml:space="preserve">Cambio obligatorio de contraseña y los dos </w:t>
      </w:r>
      <w:proofErr w:type="spellStart"/>
      <w:r w:rsidRPr="00D96453">
        <w:t>routers</w:t>
      </w:r>
      <w:proofErr w:type="spellEnd"/>
      <w:r w:rsidRPr="00D96453">
        <w:t>.</w:t>
      </w:r>
    </w:p>
    <w:p w14:paraId="04FD4872" w14:textId="03D0F218" w:rsidR="00D96453" w:rsidRPr="00D96453" w:rsidRDefault="00D96453" w:rsidP="00D96453">
      <w:pPr>
        <w:pStyle w:val="Cuerpo"/>
        <w:numPr>
          <w:ilvl w:val="0"/>
          <w:numId w:val="16"/>
        </w:numPr>
      </w:pPr>
      <w:r w:rsidRPr="00D96453">
        <w:t>Herramientas de diagnóstico.</w:t>
      </w:r>
    </w:p>
    <w:p w14:paraId="293CA224" w14:textId="1625134E" w:rsidR="00D96453" w:rsidRPr="00D96453" w:rsidRDefault="00D96453" w:rsidP="00D96453">
      <w:pPr>
        <w:pStyle w:val="Cuerpo"/>
        <w:numPr>
          <w:ilvl w:val="0"/>
          <w:numId w:val="16"/>
        </w:numPr>
      </w:pPr>
      <w:r w:rsidRPr="00D96453">
        <w:t>Seguridad y evolución.</w:t>
      </w:r>
    </w:p>
    <w:p w14:paraId="4E16EEB8" w14:textId="60D0D7BE" w:rsidR="00D96453" w:rsidRPr="00D96453" w:rsidRDefault="00D96453" w:rsidP="00D96453">
      <w:pPr>
        <w:pStyle w:val="Ttulo2"/>
      </w:pPr>
      <w:bookmarkStart w:id="1" w:name="_Toc239006932"/>
      <w:r w:rsidRPr="00D96453">
        <w:rPr>
          <w:b w:val="0"/>
          <w:lang w:val="es-AR" w:eastAsia="es-AR"/>
        </w:rPr>
        <w:t>5.2. Del Basic al token: origen y diseño</w:t>
      </w:r>
      <w:bookmarkEnd w:id="1"/>
    </w:p>
    <w:p w14:paraId="389A573D" w14:textId="1411A36B" w:rsidR="00D96453" w:rsidRPr="00D96453" w:rsidRDefault="00D96453" w:rsidP="00D96453">
      <w:pPr>
        <w:pStyle w:val="Cuerpo"/>
      </w:pPr>
      <w:r w:rsidRPr="00D96453">
        <w:t>El problema es viejo: un protocolo sin estado necesita que cada petición diga de parte de quién viene. Hubo tres respuestas, y cada una resignó algo distinto.</w:t>
      </w:r>
    </w:p>
    <w:p w14:paraId="1CD62CAE" w14:textId="3F1F4EB7" w:rsidR="00D96453" w:rsidRPr="00D96453" w:rsidRDefault="00D96453" w:rsidP="00D96453">
      <w:pPr>
        <w:pStyle w:val="Cuerpo"/>
      </w:pPr>
      <w:r w:rsidRPr="00D96453">
        <w:rPr>
          <w:b/>
        </w:rPr>
        <w:t>Primera: mandar la contraseña en cada petición.</w:t>
      </w:r>
      <w:r w:rsidRPr="00D96453">
        <w:t xml:space="preserve"> La autenticación básica de HTTP, normada desde los noventa, hace exactamente eso: adjunta usuario y contraseña codificados en cada llamada. Es simple, no necesita nada del servidor y tiene un defecto que hoy resulta escandaloso: </w:t>
      </w:r>
      <w:r w:rsidRPr="00D96453">
        <w:rPr>
          <w:b/>
        </w:rPr>
        <w:t>la contraseña viaja una y otra vez</w:t>
      </w:r>
      <w:r w:rsidRPr="00D96453">
        <w:t>, y basta comprometer una sola petición para tenerla.</w:t>
      </w:r>
    </w:p>
    <w:p w14:paraId="51A4C352" w14:textId="691ED773" w:rsidR="00D96453" w:rsidRPr="00D96453" w:rsidRDefault="00D96453" w:rsidP="00D96453">
      <w:pPr>
        <w:pStyle w:val="Cuerpo"/>
      </w:pPr>
      <w:r w:rsidRPr="00D96453">
        <w:t xml:space="preserve">Hay un detalle que conviene aclarar porque se malinterpreta permanentemente: esa codificación </w:t>
      </w:r>
      <w:r w:rsidRPr="00D96453">
        <w:rPr>
          <w:b/>
        </w:rPr>
        <w:t>no es cifrado</w:t>
      </w:r>
      <w:r w:rsidRPr="00D96453">
        <w:t>. Es una transformación reversible que cualquiera deshace en un segundo. Sin cifrado del canal, la contraseña viaja legible.</w:t>
      </w:r>
    </w:p>
    <w:p w14:paraId="25BCD112" w14:textId="6015A287" w:rsidR="00D96453" w:rsidRPr="00D96453" w:rsidRDefault="00D96453" w:rsidP="00D96453">
      <w:pPr>
        <w:pStyle w:val="Cuerpo"/>
      </w:pPr>
      <w:r w:rsidRPr="00D96453">
        <w:rPr>
          <w:b/>
        </w:rPr>
        <w:t>Segunda: la sesión en el servidor.</w:t>
      </w:r>
      <w:r w:rsidRPr="00D96453">
        <w:t xml:space="preserve"> El servidor guarda una tabla de sesiones activas y le da al cliente un identificador. Cada petición trae ese identificador y el servidor busca a quién </w:t>
      </w:r>
      <w:r w:rsidRPr="00D96453">
        <w:lastRenderedPageBreak/>
        <w:t xml:space="preserve">corresponde. La contraseña viaja </w:t>
      </w:r>
      <w:r w:rsidRPr="00D96453">
        <w:rPr>
          <w:b/>
        </w:rPr>
        <w:t>una sola vez</w:t>
      </w:r>
      <w:r w:rsidRPr="00D96453">
        <w:t xml:space="preserve">, y el servidor puede </w:t>
      </w:r>
      <w:r w:rsidRPr="00D96453">
        <w:rPr>
          <w:b/>
        </w:rPr>
        <w:t>cerrar una sesión</w:t>
      </w:r>
      <w:r w:rsidRPr="00D96453">
        <w:t xml:space="preserve"> cuando quiera, borrando su fila.</w:t>
      </w:r>
    </w:p>
    <w:p w14:paraId="294DA86B" w14:textId="269B3BF8" w:rsidR="00D96453" w:rsidRPr="00D96453" w:rsidRDefault="00D96453" w:rsidP="00D96453">
      <w:pPr>
        <w:pStyle w:val="Cuerpo"/>
      </w:pPr>
      <w:r w:rsidRPr="00D96453">
        <w:t xml:space="preserve">Lo que resigna es lo que el Capítulo 1 estableció como decisión central de HTTP: </w:t>
      </w:r>
      <w:r w:rsidRPr="00D96453">
        <w:rPr>
          <w:b/>
        </w:rPr>
        <w:t>el estado.</w:t>
      </w:r>
      <w:r w:rsidRPr="00D96453">
        <w:t xml:space="preserve"> Si el servidor recuerda sesiones, todas las peticiones de un usuario tienen que ir a la máquina que las guardó, o hay que compartir esa tabla entre todas. Con un servidor no se nota; con veinte detrás de un balanceador, es el problema principal.</w:t>
      </w:r>
    </w:p>
    <w:p w14:paraId="569A5F60" w14:textId="62CB77AA" w:rsidR="00D96453" w:rsidRPr="00D96453" w:rsidRDefault="00D96453" w:rsidP="00D96453">
      <w:pPr>
        <w:pStyle w:val="Cuerpo"/>
      </w:pPr>
      <w:r w:rsidRPr="00D96453">
        <w:rPr>
          <w:b/>
        </w:rPr>
        <w:t>Tercera: el token firmado.</w:t>
      </w:r>
      <w:r w:rsidRPr="00D96453">
        <w:t xml:space="preserve"> La idea, normada como JWT en 2015, invierte el planteo: en lugar de que el servidor recuerde quién es cada uno, </w:t>
      </w:r>
      <w:r w:rsidRPr="00D96453">
        <w:rPr>
          <w:b/>
        </w:rPr>
        <w:t>el cliente lleva consigo la afirmación</w:t>
      </w:r>
      <w:r w:rsidRPr="00D96453">
        <w:t>, y el servidor sólo verifica que esa afirmación no fue alterada.</w:t>
      </w:r>
    </w:p>
    <w:p w14:paraId="3ED15DA5" w14:textId="33CC0947" w:rsidR="00D96453" w:rsidRPr="00D96453" w:rsidRDefault="00D96453" w:rsidP="00D96453">
      <w:pPr>
        <w:pStyle w:val="Cuerpo"/>
      </w:pPr>
      <w:r w:rsidRPr="00D96453">
        <w:t xml:space="preserve">Eso lo consigue una </w:t>
      </w:r>
      <w:r w:rsidRPr="00D96453">
        <w:rPr>
          <w:b/>
        </w:rPr>
        <w:t>firma criptográfica</w:t>
      </w:r>
      <w:r w:rsidRPr="00D96453">
        <w:t>: el servidor firma el contenido con una clave que sólo él conoce, y al recibirlo verifica la firma. Si alguien cambió un solo carácter, la firma no coincide.</w:t>
      </w:r>
    </w:p>
    <w:p w14:paraId="73F6D3D0" w14:textId="2F5C78BA" w:rsidR="00D96453" w:rsidRPr="00D96453" w:rsidRDefault="00D96453" w:rsidP="00D96453">
      <w:pPr>
        <w:pStyle w:val="Cuerpo"/>
      </w:pPr>
      <w:r w:rsidRPr="00D96453">
        <w:t xml:space="preserve">La ventaja es exactamente la que se resignaba antes: </w:t>
      </w:r>
      <w:r w:rsidRPr="00D96453">
        <w:rPr>
          <w:b/>
        </w:rPr>
        <w:t>el servidor no guarda nada</w:t>
      </w:r>
      <w:r w:rsidRPr="00D96453">
        <w:t xml:space="preserve">, así que cualquier instancia puede atender cualquier petición. El TPI lo declara en su sección 5.1: el </w:t>
      </w:r>
      <w:proofErr w:type="spellStart"/>
      <w:r w:rsidRPr="00D96453">
        <w:t>backend</w:t>
      </w:r>
      <w:proofErr w:type="spellEnd"/>
      <w:r w:rsidRPr="00D96453">
        <w:t xml:space="preserve"> </w:t>
      </w:r>
      <w:r w:rsidRPr="00D96453">
        <w:rPr>
          <w:b/>
        </w:rPr>
        <w:t>no almacena sesiones ni listas de tokens</w:t>
      </w:r>
      <w:r w:rsidRPr="00D96453">
        <w:t>.</w:t>
      </w:r>
    </w:p>
    <w:p w14:paraId="7CE1253B" w14:textId="75B1E5C1" w:rsidR="00D96453" w:rsidRPr="00D96453" w:rsidRDefault="00D96453" w:rsidP="00D96453">
      <w:pPr>
        <w:pStyle w:val="Cuerpo"/>
      </w:pPr>
      <w:r w:rsidRPr="00D96453">
        <w:t xml:space="preserve">Y lo que resigna —porque siempre se resigna algo— es la contracara: </w:t>
      </w:r>
      <w:r w:rsidRPr="00D96453">
        <w:rPr>
          <w:b/>
        </w:rPr>
        <w:t>si el servidor no guarda nada, tampoco puede olvidar nada.</w:t>
      </w:r>
      <w:r w:rsidRPr="00D96453">
        <w:t xml:space="preserve"> Un token emitido es válido hasta que expira, y no hay forma de invalidarlo sin reintroducir el estado que se quería evitar. La sección 5.9 muestra cómo el TPI convive con eso.</w:t>
      </w:r>
    </w:p>
    <w:p w14:paraId="2553690B" w14:textId="44C80A6F" w:rsidR="00D96453" w:rsidRDefault="00280F54">
      <w:pPr>
        <w:rPr>
          <w:lang w:val="es-AR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B35B4C2" wp14:editId="49451EC3">
            <wp:simplePos x="0" y="0"/>
            <wp:positionH relativeFrom="column">
              <wp:posOffset>1977390</wp:posOffset>
            </wp:positionH>
            <wp:positionV relativeFrom="paragraph">
              <wp:posOffset>63500</wp:posOffset>
            </wp:positionV>
            <wp:extent cx="1451128" cy="4733925"/>
            <wp:effectExtent l="0" t="0" r="0" b="0"/>
            <wp:wrapNone/>
            <wp:docPr id="806403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1128" cy="473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ADF6985" w14:textId="34D3F0C7" w:rsidR="00280F54" w:rsidRDefault="00280F54" w:rsidP="00D96453">
      <w:pPr>
        <w:pStyle w:val="Epgrafedefigura"/>
      </w:pPr>
    </w:p>
    <w:p w14:paraId="205E39F6" w14:textId="57F87090" w:rsidR="00280F54" w:rsidRDefault="00280F54" w:rsidP="00D96453">
      <w:pPr>
        <w:pStyle w:val="Epgrafedefigura"/>
      </w:pPr>
    </w:p>
    <w:p w14:paraId="6F50C2CB" w14:textId="100B398E" w:rsidR="00280F54" w:rsidRDefault="00280F54" w:rsidP="00D96453">
      <w:pPr>
        <w:pStyle w:val="Epgrafedefigura"/>
      </w:pPr>
    </w:p>
    <w:p w14:paraId="37A5127E" w14:textId="77777777" w:rsidR="00280F54" w:rsidRDefault="00280F54" w:rsidP="00D96453">
      <w:pPr>
        <w:pStyle w:val="Epgrafedefigura"/>
      </w:pPr>
    </w:p>
    <w:p w14:paraId="4BDA020E" w14:textId="77777777" w:rsidR="00280F54" w:rsidRDefault="00280F54" w:rsidP="00D96453">
      <w:pPr>
        <w:pStyle w:val="Epgrafedefigura"/>
      </w:pPr>
    </w:p>
    <w:p w14:paraId="2660DB15" w14:textId="77777777" w:rsidR="00280F54" w:rsidRDefault="00280F54" w:rsidP="00D96453">
      <w:pPr>
        <w:pStyle w:val="Epgrafedefigura"/>
      </w:pPr>
    </w:p>
    <w:p w14:paraId="56EB35A1" w14:textId="77777777" w:rsidR="00280F54" w:rsidRDefault="00280F54" w:rsidP="00D96453">
      <w:pPr>
        <w:pStyle w:val="Epgrafedefigura"/>
      </w:pPr>
    </w:p>
    <w:p w14:paraId="65D64726" w14:textId="77777777" w:rsidR="00280F54" w:rsidRDefault="00280F54" w:rsidP="00D96453">
      <w:pPr>
        <w:pStyle w:val="Epgrafedefigura"/>
      </w:pPr>
    </w:p>
    <w:p w14:paraId="5603DD62" w14:textId="77777777" w:rsidR="00280F54" w:rsidRDefault="00280F54" w:rsidP="00D96453">
      <w:pPr>
        <w:pStyle w:val="Epgrafedefigura"/>
      </w:pPr>
    </w:p>
    <w:p w14:paraId="5215FA2B" w14:textId="77777777" w:rsidR="00280F54" w:rsidRDefault="00280F54" w:rsidP="00D96453">
      <w:pPr>
        <w:pStyle w:val="Epgrafedefigura"/>
      </w:pPr>
    </w:p>
    <w:p w14:paraId="027A7982" w14:textId="77777777" w:rsidR="00280F54" w:rsidRDefault="00280F54" w:rsidP="00D96453">
      <w:pPr>
        <w:pStyle w:val="Epgrafedefigura"/>
      </w:pPr>
    </w:p>
    <w:p w14:paraId="5F41D80C" w14:textId="77777777" w:rsidR="00280F54" w:rsidRDefault="00280F54" w:rsidP="00D96453">
      <w:pPr>
        <w:pStyle w:val="Epgrafedefigura"/>
      </w:pPr>
    </w:p>
    <w:p w14:paraId="3017C3F2" w14:textId="77777777" w:rsidR="00280F54" w:rsidRDefault="00280F54" w:rsidP="00D96453">
      <w:pPr>
        <w:pStyle w:val="Epgrafedefigura"/>
      </w:pPr>
    </w:p>
    <w:p w14:paraId="0CAFD2AC" w14:textId="77777777" w:rsidR="00280F54" w:rsidRDefault="00280F54" w:rsidP="00D96453">
      <w:pPr>
        <w:pStyle w:val="Epgrafedefigura"/>
      </w:pPr>
    </w:p>
    <w:p w14:paraId="0D3A9DE8" w14:textId="25F6275C" w:rsidR="00D96453" w:rsidRDefault="00D96453" w:rsidP="00D96453">
      <w:pPr>
        <w:pStyle w:val="Epgrafedefigura"/>
      </w:pPr>
      <w:r>
        <w:t>Figura 5.1. Los tres esquemas y qué resigna cada uno</w:t>
      </w:r>
    </w:p>
    <w:p w14:paraId="19FB38CE" w14:textId="55BEF8B2" w:rsidR="00D96453" w:rsidRPr="00D96453" w:rsidRDefault="00D96453" w:rsidP="00D96453">
      <w:pPr>
        <w:pStyle w:val="Cuerpo"/>
      </w:pPr>
      <w:r w:rsidRPr="00D96453">
        <w:lastRenderedPageBreak/>
        <w:t>De ese recorrido salen las cuatro decisiones de diseño del capítulo.</w:t>
      </w:r>
    </w:p>
    <w:p w14:paraId="323700B2" w14:textId="5C1950DB" w:rsidR="00D96453" w:rsidRPr="00D96453" w:rsidRDefault="00D96453" w:rsidP="00D96453">
      <w:pPr>
        <w:pStyle w:val="Cuerpo"/>
      </w:pPr>
      <w:r w:rsidRPr="00D96453">
        <w:rPr>
          <w:b/>
        </w:rPr>
        <w:t>Primera: el servidor no guarda sesiones.</w:t>
      </w:r>
      <w:r w:rsidRPr="00D96453">
        <w:t xml:space="preserve"> Cada petición se basta a sí misma.</w:t>
      </w:r>
    </w:p>
    <w:p w14:paraId="74F91EB7" w14:textId="5786C700" w:rsidR="00D96453" w:rsidRPr="00D96453" w:rsidRDefault="00D96453" w:rsidP="00D96453">
      <w:pPr>
        <w:pStyle w:val="Cuerpo"/>
      </w:pPr>
      <w:r w:rsidRPr="00D96453">
        <w:rPr>
          <w:b/>
        </w:rPr>
        <w:t>Segunda: la firma garantiza integridad, no confidencialidad.</w:t>
      </w:r>
      <w:r w:rsidRPr="00D96453">
        <w:t xml:space="preserve"> El contenido del token </w:t>
      </w:r>
      <w:r w:rsidRPr="00D96453">
        <w:rPr>
          <w:b/>
        </w:rPr>
        <w:t>se puede leer</w:t>
      </w:r>
      <w:r w:rsidRPr="00D96453">
        <w:t>. La sección 5.3 desarrolla lo que eso implica.</w:t>
      </w:r>
    </w:p>
    <w:p w14:paraId="0A9CF457" w14:textId="07AECA9B" w:rsidR="00D96453" w:rsidRPr="00D96453" w:rsidRDefault="00D96453" w:rsidP="00D96453">
      <w:pPr>
        <w:pStyle w:val="Cuerpo"/>
      </w:pPr>
      <w:r w:rsidRPr="00D96453">
        <w:rPr>
          <w:b/>
        </w:rPr>
        <w:t>Tercera: el hash de contraseña es lento a propósito.</w:t>
      </w:r>
      <w:r w:rsidRPr="00D96453">
        <w:t xml:space="preserve"> No es una carencia de la herramienta: es su propósito, y la sección 5.4 explica por qué.</w:t>
      </w:r>
    </w:p>
    <w:p w14:paraId="15600838" w14:textId="3DDADB6E" w:rsidR="00D96453" w:rsidRPr="00D96453" w:rsidRDefault="00D96453" w:rsidP="00D96453">
      <w:pPr>
        <w:pStyle w:val="Cuerpo"/>
      </w:pPr>
      <w:r w:rsidRPr="00D96453">
        <w:rPr>
          <w:b/>
        </w:rPr>
        <w:t>Cuarta: la autorización se decide en la base, no en el token.</w:t>
      </w:r>
      <w:r w:rsidRPr="00D96453">
        <w:t xml:space="preserve"> Es la decisión menos obvia y la más importante de este capítulo. La sección 5.9 la desarrolla.</w:t>
      </w:r>
    </w:p>
    <w:p w14:paraId="5813485C" w14:textId="77777777" w:rsidR="00D96453" w:rsidRDefault="00D96453">
      <w:pPr>
        <w:rPr>
          <w:lang w:val="es-AR"/>
        </w:rPr>
      </w:pPr>
    </w:p>
    <w:tbl>
      <w:tblPr>
        <w:tblStyle w:val="Tablaconcuadrcula"/>
        <w:tblW w:w="900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80" w:firstRow="0" w:lastRow="0" w:firstColumn="1" w:lastColumn="0" w:noHBand="0" w:noVBand="1"/>
      </w:tblPr>
      <w:tblGrid>
        <w:gridCol w:w="9000"/>
      </w:tblGrid>
      <w:tr w:rsidR="00D96453" w14:paraId="33BB1EFD" w14:textId="77777777" w:rsidTr="00D96453">
        <w:tc>
          <w:tcPr>
            <w:tcW w:w="8494" w:type="dxa"/>
            <w:shd w:val="clear" w:color="DEEBF7" w:fill="DEEB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6500DF5" w14:textId="6834287F" w:rsidR="00D96453" w:rsidRDefault="00D96453" w:rsidP="00D96453">
            <w:pPr>
              <w:pStyle w:val="Cuerpo"/>
              <w:spacing w:after="100"/>
            </w:pPr>
            <w:r w:rsidRPr="00D96453">
              <w:rPr>
                <w:rFonts w:ascii="Segoe UI Emoji" w:hAnsi="Segoe UI Emoji" w:cs="Segoe UI Emoji"/>
                <w:b/>
                <w:color w:val="2E74B5"/>
                <w:sz w:val="20"/>
              </w:rPr>
              <w:t>💡</w:t>
            </w:r>
            <w:r w:rsidRPr="00D96453">
              <w:rPr>
                <w:rFonts w:cs="Calibri"/>
                <w:b/>
                <w:color w:val="2E74B5"/>
                <w:sz w:val="20"/>
              </w:rPr>
              <w:t xml:space="preserve"> PARA ENTENDER</w:t>
            </w:r>
          </w:p>
          <w:p w14:paraId="6128EE1F" w14:textId="7A440296" w:rsidR="00D96453" w:rsidRPr="00D96453" w:rsidRDefault="00D96453" w:rsidP="00D96453">
            <w:pPr>
              <w:pStyle w:val="Cuerpo"/>
              <w:spacing w:after="100"/>
            </w:pPr>
            <w:proofErr w:type="spellStart"/>
            <w:r w:rsidRPr="00D96453">
              <w:t>Fijate</w:t>
            </w:r>
            <w:proofErr w:type="spellEnd"/>
            <w:r w:rsidRPr="00D96453">
              <w:t xml:space="preserve"> el patrón, que ya viste tres veces en este módulo:</w:t>
            </w:r>
          </w:p>
          <w:p w14:paraId="6B0CA4C1" w14:textId="5F197958" w:rsidR="00D96453" w:rsidRPr="00D96453" w:rsidRDefault="00D96453" w:rsidP="00D96453">
            <w:pPr>
              <w:pStyle w:val="Cuerpo"/>
              <w:spacing w:after="100"/>
            </w:pPr>
            <w:r w:rsidRPr="00D96453">
              <w:rPr>
                <w:b/>
              </w:rPr>
              <w:t>La sesión en servidor puede cerrar sesiones y no escala. El token escala y no puede cerrar sesiones.</w:t>
            </w:r>
          </w:p>
          <w:p w14:paraId="16766162" w14:textId="06E97038" w:rsidR="00D96453" w:rsidRPr="00D96453" w:rsidRDefault="00D96453" w:rsidP="00D96453">
            <w:pPr>
              <w:pStyle w:val="Cuerpo"/>
              <w:spacing w:after="100"/>
            </w:pPr>
            <w:r w:rsidRPr="00D96453">
              <w:t xml:space="preserve">No hay una tercera opción que tenga las dos cosas. Todo lo que se hace para "revocar un JWT" —listas negras, tokens cortos con refresco, versionado— es </w:t>
            </w:r>
            <w:r w:rsidRPr="00D96453">
              <w:rPr>
                <w:b/>
              </w:rPr>
              <w:t>reintroducir estado del servidor de alguna forma</w:t>
            </w:r>
            <w:r w:rsidRPr="00D96453">
              <w:t>, aceptando parte del costo que se quería evitar.</w:t>
            </w:r>
          </w:p>
          <w:p w14:paraId="65DCF01E" w14:textId="50078B51" w:rsidR="00D96453" w:rsidRPr="00D96453" w:rsidRDefault="00D96453" w:rsidP="00D96453">
            <w:pPr>
              <w:pStyle w:val="Cuerpo"/>
              <w:spacing w:after="100"/>
            </w:pPr>
            <w:r w:rsidRPr="00D96453">
              <w:t xml:space="preserve">Por eso la pregunta correcta no es </w:t>
            </w:r>
            <w:r w:rsidRPr="00D96453">
              <w:rPr>
                <w:i/>
              </w:rPr>
              <w:t>"¿cuál es mejor?"</w:t>
            </w:r>
            <w:r w:rsidRPr="00D96453">
              <w:t xml:space="preserve"> sino </w:t>
            </w:r>
            <w:r w:rsidRPr="00D96453">
              <w:rPr>
                <w:b/>
              </w:rPr>
              <w:t>"¿qué me duele menos perder?"</w:t>
            </w:r>
            <w:r w:rsidRPr="00D96453">
              <w:t>. En el TPI duele menos no poder revocar al instante que no poder escalar, y por eso el token gana.</w:t>
            </w:r>
          </w:p>
          <w:p w14:paraId="46B11DF3" w14:textId="5CFBF613" w:rsidR="00D96453" w:rsidRPr="00D96453" w:rsidRDefault="00D96453" w:rsidP="00D96453">
            <w:pPr>
              <w:pStyle w:val="Cuerpo"/>
              <w:spacing w:after="100"/>
            </w:pPr>
            <w:r w:rsidRPr="00D96453">
              <w:t xml:space="preserve">Y ojo con esto: </w:t>
            </w:r>
            <w:r w:rsidRPr="00D96453">
              <w:rPr>
                <w:b/>
              </w:rPr>
              <w:t>la decisión trae consecuencias que aparecen después.</w:t>
            </w:r>
            <w:r w:rsidRPr="00D96453">
              <w:t xml:space="preserve"> Cuando en la sección 5.9 veas que la autorización consulta la base en cada petición, vas a entender que es exactamente el precio de esta decisión, pagado en cuotas.</w:t>
            </w:r>
          </w:p>
          <w:p w14:paraId="05FC1B97" w14:textId="4C7885C8" w:rsidR="00D96453" w:rsidRDefault="00D96453">
            <w:pPr>
              <w:rPr>
                <w:lang w:val="es-AR"/>
              </w:rPr>
            </w:pPr>
          </w:p>
        </w:tc>
      </w:tr>
    </w:tbl>
    <w:p w14:paraId="572DBE80" w14:textId="10F22439" w:rsidR="00D96453" w:rsidRPr="00D96453" w:rsidRDefault="00D96453" w:rsidP="00D96453">
      <w:pPr>
        <w:pStyle w:val="Ttulo2"/>
      </w:pPr>
      <w:bookmarkStart w:id="2" w:name="_Toc239006933"/>
      <w:r w:rsidRPr="00D96453">
        <w:rPr>
          <w:b w:val="0"/>
          <w:lang w:val="es-AR"/>
        </w:rPr>
        <w:t>5.3. Anatomía de un token</w:t>
      </w:r>
      <w:bookmarkEnd w:id="2"/>
    </w:p>
    <w:p w14:paraId="06B1D243" w14:textId="3AC1704E" w:rsidR="00D96453" w:rsidRPr="00D96453" w:rsidRDefault="00D96453" w:rsidP="00D96453">
      <w:pPr>
        <w:pStyle w:val="Cuerpo"/>
      </w:pPr>
      <w:r w:rsidRPr="00D96453">
        <w:t xml:space="preserve">Un token firmado tiene </w:t>
      </w:r>
      <w:r w:rsidRPr="00D96453">
        <w:rPr>
          <w:b/>
        </w:rPr>
        <w:t>tres partes separadas por puntos</w:t>
      </w:r>
      <w:r w:rsidRPr="00D96453">
        <w:t>, cada una codificada:</w:t>
      </w:r>
    </w:p>
    <w:p w14:paraId="16DFDAFB" w14:textId="24E09E4F" w:rsidR="00D96453" w:rsidRPr="00D96453" w:rsidRDefault="00D96453" w:rsidP="00D96453">
      <w:pPr>
        <w:pStyle w:val="Bloquedecdigo"/>
      </w:pPr>
      <w:r w:rsidRPr="00D96453">
        <w:t>eyJhbGciOiJIUzI1NiIsInR5cCI6IkpXVCJ</w:t>
      </w:r>
      <w:proofErr w:type="gramStart"/>
      <w:r w:rsidRPr="00D96453">
        <w:t>9 .</w:t>
      </w:r>
      <w:proofErr w:type="gramEnd"/>
      <w:r w:rsidRPr="00D96453">
        <w:t xml:space="preserve"> eyJzdWIiOiI0MiIsImV4cCI6MTc2N</w:t>
      </w:r>
      <w:proofErr w:type="gramStart"/>
      <w:r w:rsidRPr="00D96453">
        <w:t>30 .</w:t>
      </w:r>
      <w:proofErr w:type="gramEnd"/>
      <w:r w:rsidRPr="00D96453">
        <w:t xml:space="preserve"> dBjftJeZ4CV</w:t>
      </w:r>
    </w:p>
    <w:p w14:paraId="47278A38" w14:textId="52EE6BB9" w:rsidR="00D96453" w:rsidRPr="00D96453" w:rsidRDefault="00D96453" w:rsidP="00D96453">
      <w:pPr>
        <w:pStyle w:val="Bloquedecdigo"/>
      </w:pPr>
      <w:r w:rsidRPr="00D96453">
        <w:t xml:space="preserve">        encabezado                            contenido                     firma</w:t>
      </w:r>
    </w:p>
    <w:p w14:paraId="746D77EF" w14:textId="77777777" w:rsidR="00D96453" w:rsidRDefault="00D96453">
      <w:pPr>
        <w:rPr>
          <w:lang w:val="es-AR"/>
        </w:rPr>
      </w:pPr>
    </w:p>
    <w:tbl>
      <w:tblPr>
        <w:tblStyle w:val="Tablaconcuadrcula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D96453" w14:paraId="14E9BAA7" w14:textId="77777777" w:rsidTr="00D96453">
        <w:trPr>
          <w:tblHeader/>
        </w:trPr>
        <w:tc>
          <w:tcPr>
            <w:tcW w:w="2831" w:type="dxa"/>
            <w:shd w:val="clear" w:color="D9E2F3" w:fill="D9E2F3"/>
          </w:tcPr>
          <w:p w14:paraId="46B40867" w14:textId="43FA83C3" w:rsidR="00D96453" w:rsidRPr="00D96453" w:rsidRDefault="00D96453" w:rsidP="00D96453">
            <w:pPr>
              <w:pStyle w:val="Cuerpo"/>
              <w:spacing w:after="40"/>
              <w:jc w:val="left"/>
            </w:pPr>
            <w:r w:rsidRPr="00D96453">
              <w:rPr>
                <w:b/>
              </w:rPr>
              <w:t>Parte</w:t>
            </w:r>
          </w:p>
        </w:tc>
        <w:tc>
          <w:tcPr>
            <w:tcW w:w="2831" w:type="dxa"/>
            <w:shd w:val="clear" w:color="D9E2F3" w:fill="D9E2F3"/>
          </w:tcPr>
          <w:p w14:paraId="03B338D4" w14:textId="7C9DA867" w:rsidR="00D96453" w:rsidRPr="00D96453" w:rsidRDefault="00D96453" w:rsidP="00D96453">
            <w:pPr>
              <w:pStyle w:val="Cuerpo"/>
              <w:spacing w:after="40"/>
              <w:jc w:val="left"/>
            </w:pPr>
            <w:r w:rsidRPr="00D96453">
              <w:rPr>
                <w:b/>
              </w:rPr>
              <w:t>Qué lleva</w:t>
            </w:r>
          </w:p>
        </w:tc>
        <w:tc>
          <w:tcPr>
            <w:tcW w:w="2832" w:type="dxa"/>
            <w:shd w:val="clear" w:color="D9E2F3" w:fill="D9E2F3"/>
          </w:tcPr>
          <w:p w14:paraId="0D97D597" w14:textId="47526C15" w:rsidR="00D96453" w:rsidRPr="00D96453" w:rsidRDefault="00D96453" w:rsidP="00D96453">
            <w:pPr>
              <w:pStyle w:val="Cuerpo"/>
              <w:spacing w:after="40"/>
              <w:jc w:val="left"/>
            </w:pPr>
            <w:r w:rsidRPr="00D96453">
              <w:rPr>
                <w:b/>
              </w:rPr>
              <w:t>Ejemplo</w:t>
            </w:r>
          </w:p>
        </w:tc>
      </w:tr>
      <w:tr w:rsidR="00D96453" w14:paraId="5ED2474A" w14:textId="77777777" w:rsidTr="00D96453">
        <w:tc>
          <w:tcPr>
            <w:tcW w:w="2831" w:type="dxa"/>
          </w:tcPr>
          <w:p w14:paraId="65AA665E" w14:textId="4009346D" w:rsidR="00D96453" w:rsidRPr="00D96453" w:rsidRDefault="00D96453" w:rsidP="00D96453">
            <w:pPr>
              <w:pStyle w:val="Cuerpo"/>
              <w:spacing w:after="40"/>
              <w:jc w:val="left"/>
            </w:pPr>
            <w:r w:rsidRPr="00D96453">
              <w:rPr>
                <w:b/>
              </w:rPr>
              <w:t>Encabezado</w:t>
            </w:r>
          </w:p>
        </w:tc>
        <w:tc>
          <w:tcPr>
            <w:tcW w:w="2831" w:type="dxa"/>
          </w:tcPr>
          <w:p w14:paraId="55260BD9" w14:textId="3C2D086C" w:rsidR="00D96453" w:rsidRPr="00D96453" w:rsidRDefault="00D96453" w:rsidP="00D96453">
            <w:pPr>
              <w:pStyle w:val="Cuerpo"/>
              <w:spacing w:after="40"/>
              <w:jc w:val="left"/>
            </w:pPr>
            <w:r w:rsidRPr="00D96453">
              <w:t>El algoritmo de firma y el tipo</w:t>
            </w:r>
          </w:p>
        </w:tc>
        <w:tc>
          <w:tcPr>
            <w:tcW w:w="2832" w:type="dxa"/>
          </w:tcPr>
          <w:p w14:paraId="2FA16CA8" w14:textId="26A8F45F" w:rsidR="00D96453" w:rsidRPr="00D96453" w:rsidRDefault="00D96453" w:rsidP="00D96453">
            <w:pPr>
              <w:pStyle w:val="Cuerpo"/>
              <w:spacing w:after="40"/>
              <w:jc w:val="left"/>
              <w:rPr>
                <w:rStyle w:val="Cdigoenlnea"/>
              </w:rPr>
            </w:pPr>
            <w:r w:rsidRPr="00D96453">
              <w:rPr>
                <w:rStyle w:val="Cdigoenlnea"/>
              </w:rPr>
              <w:t>{"</w:t>
            </w:r>
            <w:proofErr w:type="spellStart"/>
            <w:r w:rsidRPr="00D96453">
              <w:rPr>
                <w:rStyle w:val="Cdigoenlnea"/>
              </w:rPr>
              <w:t>alg</w:t>
            </w:r>
            <w:proofErr w:type="spellEnd"/>
            <w:r w:rsidRPr="00D96453">
              <w:rPr>
                <w:rStyle w:val="Cdigoenlnea"/>
              </w:rPr>
              <w:t>": "HS256", "</w:t>
            </w:r>
            <w:proofErr w:type="spellStart"/>
            <w:r w:rsidRPr="00D96453">
              <w:rPr>
                <w:rStyle w:val="Cdigoenlnea"/>
              </w:rPr>
              <w:t>typ</w:t>
            </w:r>
            <w:proofErr w:type="spellEnd"/>
            <w:r w:rsidRPr="00D96453">
              <w:rPr>
                <w:rStyle w:val="Cdigoenlnea"/>
              </w:rPr>
              <w:t>": "JWT"}</w:t>
            </w:r>
          </w:p>
        </w:tc>
      </w:tr>
      <w:tr w:rsidR="00D96453" w14:paraId="5D564287" w14:textId="77777777" w:rsidTr="00D96453">
        <w:tc>
          <w:tcPr>
            <w:tcW w:w="2831" w:type="dxa"/>
          </w:tcPr>
          <w:p w14:paraId="4405CF0E" w14:textId="3AB3B1E2" w:rsidR="00D96453" w:rsidRPr="00D96453" w:rsidRDefault="00D96453" w:rsidP="00D96453">
            <w:pPr>
              <w:pStyle w:val="Cuerpo"/>
              <w:spacing w:after="40"/>
              <w:jc w:val="left"/>
            </w:pPr>
            <w:r w:rsidRPr="00D96453">
              <w:rPr>
                <w:b/>
              </w:rPr>
              <w:t>Contenido</w:t>
            </w:r>
          </w:p>
        </w:tc>
        <w:tc>
          <w:tcPr>
            <w:tcW w:w="2831" w:type="dxa"/>
          </w:tcPr>
          <w:p w14:paraId="2DE51884" w14:textId="1ABC0EFC" w:rsidR="00D96453" w:rsidRPr="00D96453" w:rsidRDefault="00D96453" w:rsidP="00D96453">
            <w:pPr>
              <w:pStyle w:val="Cuerpo"/>
              <w:spacing w:after="40"/>
              <w:jc w:val="left"/>
            </w:pPr>
            <w:r w:rsidRPr="00D96453">
              <w:t>Las afirmaciones sobre el portador</w:t>
            </w:r>
          </w:p>
        </w:tc>
        <w:tc>
          <w:tcPr>
            <w:tcW w:w="2832" w:type="dxa"/>
          </w:tcPr>
          <w:p w14:paraId="48EA3DEB" w14:textId="3B9791E5" w:rsidR="00D96453" w:rsidRPr="00D96453" w:rsidRDefault="00D96453" w:rsidP="00D96453">
            <w:pPr>
              <w:pStyle w:val="Cuerpo"/>
              <w:spacing w:after="40"/>
              <w:jc w:val="left"/>
              <w:rPr>
                <w:rStyle w:val="Cdigoenlnea"/>
              </w:rPr>
            </w:pPr>
            <w:r w:rsidRPr="00D96453">
              <w:rPr>
                <w:rStyle w:val="Cdigoenlnea"/>
              </w:rPr>
              <w:t>{"sub": "42", "</w:t>
            </w:r>
            <w:proofErr w:type="spellStart"/>
            <w:r w:rsidRPr="00D96453">
              <w:rPr>
                <w:rStyle w:val="Cdigoenlnea"/>
              </w:rPr>
              <w:t>exp</w:t>
            </w:r>
            <w:proofErr w:type="spellEnd"/>
            <w:r w:rsidRPr="00D96453">
              <w:rPr>
                <w:rStyle w:val="Cdigoenlnea"/>
              </w:rPr>
              <w:t>": 1767225600}</w:t>
            </w:r>
          </w:p>
        </w:tc>
      </w:tr>
      <w:tr w:rsidR="00D96453" w14:paraId="56A2F0BE" w14:textId="77777777" w:rsidTr="00D96453">
        <w:tc>
          <w:tcPr>
            <w:tcW w:w="2831" w:type="dxa"/>
          </w:tcPr>
          <w:p w14:paraId="51430CEF" w14:textId="40C4C872" w:rsidR="00D96453" w:rsidRPr="00D96453" w:rsidRDefault="00D96453" w:rsidP="00D96453">
            <w:pPr>
              <w:pStyle w:val="Cuerpo"/>
              <w:spacing w:after="40"/>
              <w:jc w:val="left"/>
            </w:pPr>
            <w:r w:rsidRPr="00D96453">
              <w:rPr>
                <w:b/>
              </w:rPr>
              <w:t>Firma</w:t>
            </w:r>
          </w:p>
        </w:tc>
        <w:tc>
          <w:tcPr>
            <w:tcW w:w="2831" w:type="dxa"/>
          </w:tcPr>
          <w:p w14:paraId="14540924" w14:textId="584A977A" w:rsidR="00D96453" w:rsidRPr="00D96453" w:rsidRDefault="00D96453" w:rsidP="00D96453">
            <w:pPr>
              <w:pStyle w:val="Cuerpo"/>
              <w:spacing w:after="40"/>
              <w:jc w:val="left"/>
            </w:pPr>
            <w:r w:rsidRPr="00D96453">
              <w:t>El resultado de firmar las dos anteriores</w:t>
            </w:r>
          </w:p>
        </w:tc>
        <w:tc>
          <w:tcPr>
            <w:tcW w:w="2832" w:type="dxa"/>
          </w:tcPr>
          <w:p w14:paraId="76EF5529" w14:textId="40A209E6" w:rsidR="00D96453" w:rsidRPr="00D96453" w:rsidRDefault="00D96453" w:rsidP="00D96453">
            <w:pPr>
              <w:pStyle w:val="Cuerpo"/>
              <w:spacing w:after="40"/>
              <w:jc w:val="left"/>
            </w:pPr>
            <w:r w:rsidRPr="00D96453">
              <w:t>Bytes</w:t>
            </w:r>
          </w:p>
        </w:tc>
      </w:tr>
    </w:tbl>
    <w:p w14:paraId="1644E87B" w14:textId="77777777" w:rsidR="00D96453" w:rsidRDefault="00D96453">
      <w:pPr>
        <w:rPr>
          <w:lang w:val="es-AR"/>
        </w:rPr>
      </w:pPr>
    </w:p>
    <w:p w14:paraId="31EDD113" w14:textId="77777777" w:rsidR="00E629AB" w:rsidRDefault="00E629AB" w:rsidP="00D96453">
      <w:pPr>
        <w:pStyle w:val="Epgrafedefigura"/>
      </w:pPr>
    </w:p>
    <w:p w14:paraId="79355A5E" w14:textId="77777777" w:rsidR="00E629AB" w:rsidRDefault="00E629AB" w:rsidP="00D96453">
      <w:pPr>
        <w:pStyle w:val="Epgrafedefigura"/>
      </w:pPr>
    </w:p>
    <w:p w14:paraId="2AC21684" w14:textId="12528B6E" w:rsidR="00E629AB" w:rsidRDefault="001B684F" w:rsidP="00D96453">
      <w:pPr>
        <w:pStyle w:val="Epgrafedefigura"/>
      </w:pPr>
      <w:r>
        <w:rPr>
          <w:noProof/>
        </w:rPr>
        <w:lastRenderedPageBreak/>
        <w:drawing>
          <wp:inline distT="0" distB="0" distL="0" distR="0" wp14:anchorId="6245E4AF" wp14:editId="03BBC059">
            <wp:extent cx="5391150" cy="2419350"/>
            <wp:effectExtent l="0" t="0" r="0" b="0"/>
            <wp:docPr id="205209925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D860A" w14:textId="0ED8B5C6" w:rsidR="00D96453" w:rsidRDefault="00D96453" w:rsidP="00D96453">
      <w:pPr>
        <w:pStyle w:val="Epgrafedefigura"/>
      </w:pPr>
      <w:r>
        <w:t>Figura 5.2. Las tres partes de un token</w:t>
      </w:r>
    </w:p>
    <w:p w14:paraId="4F60973F" w14:textId="479727AC" w:rsidR="00D96453" w:rsidRPr="00D96453" w:rsidRDefault="00D96453" w:rsidP="00D96453">
      <w:pPr>
        <w:pStyle w:val="Cuerpo"/>
      </w:pPr>
      <w:r w:rsidRPr="00D96453">
        <w:t>Las afirmaciones del contenido tienen nombres normados, y conviene conocer cuatro:</w:t>
      </w:r>
    </w:p>
    <w:p w14:paraId="1D483F13" w14:textId="77777777" w:rsidR="00D96453" w:rsidRDefault="00D96453">
      <w:pPr>
        <w:rPr>
          <w:lang w:val="es-AR"/>
        </w:rPr>
      </w:pPr>
    </w:p>
    <w:tbl>
      <w:tblPr>
        <w:tblStyle w:val="Tablaconcuadrcula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D96453" w14:paraId="60C3CC39" w14:textId="77777777" w:rsidTr="00D96453">
        <w:trPr>
          <w:tblHeader/>
        </w:trPr>
        <w:tc>
          <w:tcPr>
            <w:tcW w:w="2831" w:type="dxa"/>
            <w:shd w:val="clear" w:color="D9E2F3" w:fill="D9E2F3"/>
          </w:tcPr>
          <w:p w14:paraId="49FD3B4C" w14:textId="098866E2" w:rsidR="00D96453" w:rsidRPr="00D96453" w:rsidRDefault="00D96453" w:rsidP="00D96453">
            <w:pPr>
              <w:pStyle w:val="Cuerpo"/>
              <w:spacing w:after="40"/>
              <w:jc w:val="left"/>
            </w:pPr>
            <w:r w:rsidRPr="00D96453">
              <w:rPr>
                <w:b/>
              </w:rPr>
              <w:t>Nombre</w:t>
            </w:r>
          </w:p>
        </w:tc>
        <w:tc>
          <w:tcPr>
            <w:tcW w:w="2831" w:type="dxa"/>
            <w:shd w:val="clear" w:color="D9E2F3" w:fill="D9E2F3"/>
          </w:tcPr>
          <w:p w14:paraId="12D8A58F" w14:textId="50DFA233" w:rsidR="00D96453" w:rsidRPr="00D96453" w:rsidRDefault="00D96453" w:rsidP="00D96453">
            <w:pPr>
              <w:pStyle w:val="Cuerpo"/>
              <w:spacing w:after="40"/>
              <w:jc w:val="left"/>
            </w:pPr>
            <w:r w:rsidRPr="00D96453">
              <w:rPr>
                <w:b/>
              </w:rPr>
              <w:t>Significa</w:t>
            </w:r>
          </w:p>
        </w:tc>
        <w:tc>
          <w:tcPr>
            <w:tcW w:w="2832" w:type="dxa"/>
            <w:shd w:val="clear" w:color="D9E2F3" w:fill="D9E2F3"/>
          </w:tcPr>
          <w:p w14:paraId="1C54155A" w14:textId="2E5E5DEA" w:rsidR="00D96453" w:rsidRPr="00D96453" w:rsidRDefault="00D96453" w:rsidP="00D96453">
            <w:pPr>
              <w:pStyle w:val="Cuerpo"/>
              <w:spacing w:after="40"/>
              <w:jc w:val="left"/>
            </w:pPr>
            <w:r w:rsidRPr="00D96453">
              <w:rPr>
                <w:b/>
              </w:rPr>
              <w:t>En el TPI</w:t>
            </w:r>
          </w:p>
        </w:tc>
      </w:tr>
      <w:tr w:rsidR="00D96453" w14:paraId="0F634145" w14:textId="77777777" w:rsidTr="00D96453">
        <w:tc>
          <w:tcPr>
            <w:tcW w:w="2831" w:type="dxa"/>
          </w:tcPr>
          <w:p w14:paraId="527E9F31" w14:textId="7545963F" w:rsidR="00D96453" w:rsidRPr="00D96453" w:rsidRDefault="00D96453" w:rsidP="00D96453">
            <w:pPr>
              <w:pStyle w:val="Cuerpo"/>
              <w:spacing w:after="40"/>
              <w:jc w:val="left"/>
              <w:rPr>
                <w:rStyle w:val="Cdigoenlnea"/>
              </w:rPr>
            </w:pPr>
            <w:r w:rsidRPr="00D96453">
              <w:rPr>
                <w:rStyle w:val="Cdigoenlnea"/>
              </w:rPr>
              <w:t>sub</w:t>
            </w:r>
          </w:p>
        </w:tc>
        <w:tc>
          <w:tcPr>
            <w:tcW w:w="2831" w:type="dxa"/>
          </w:tcPr>
          <w:p w14:paraId="5EADF7A3" w14:textId="09A1F097" w:rsidR="00D96453" w:rsidRPr="00D96453" w:rsidRDefault="00D96453" w:rsidP="00D96453">
            <w:pPr>
              <w:pStyle w:val="Cuerpo"/>
              <w:spacing w:after="40"/>
              <w:jc w:val="left"/>
            </w:pPr>
            <w:r w:rsidRPr="00D96453">
              <w:t>El sujeto: de quién habla el token</w:t>
            </w:r>
          </w:p>
        </w:tc>
        <w:tc>
          <w:tcPr>
            <w:tcW w:w="2832" w:type="dxa"/>
          </w:tcPr>
          <w:p w14:paraId="53020413" w14:textId="24979485" w:rsidR="00D96453" w:rsidRPr="00D96453" w:rsidRDefault="00D96453" w:rsidP="00D96453">
            <w:pPr>
              <w:pStyle w:val="Cuerpo"/>
              <w:spacing w:after="40"/>
              <w:jc w:val="left"/>
            </w:pPr>
            <w:r w:rsidRPr="00D96453">
              <w:t>El identificador del usuario</w:t>
            </w:r>
          </w:p>
        </w:tc>
      </w:tr>
      <w:tr w:rsidR="00D96453" w14:paraId="460A124F" w14:textId="77777777" w:rsidTr="00D96453">
        <w:tc>
          <w:tcPr>
            <w:tcW w:w="2831" w:type="dxa"/>
          </w:tcPr>
          <w:p w14:paraId="6DCBAAE9" w14:textId="6629669D" w:rsidR="00D96453" w:rsidRPr="00D96453" w:rsidRDefault="00D96453" w:rsidP="00D96453">
            <w:pPr>
              <w:pStyle w:val="Cuerpo"/>
              <w:spacing w:after="40"/>
              <w:jc w:val="left"/>
              <w:rPr>
                <w:rStyle w:val="Cdigoenlnea"/>
              </w:rPr>
            </w:pPr>
            <w:proofErr w:type="spellStart"/>
            <w:r w:rsidRPr="00D96453">
              <w:rPr>
                <w:rStyle w:val="Cdigoenlnea"/>
              </w:rPr>
              <w:t>exp</w:t>
            </w:r>
            <w:proofErr w:type="spellEnd"/>
          </w:p>
        </w:tc>
        <w:tc>
          <w:tcPr>
            <w:tcW w:w="2831" w:type="dxa"/>
          </w:tcPr>
          <w:p w14:paraId="3968AB59" w14:textId="5D528CFE" w:rsidR="00D96453" w:rsidRPr="00D96453" w:rsidRDefault="00D96453" w:rsidP="00D96453">
            <w:pPr>
              <w:pStyle w:val="Cuerpo"/>
              <w:spacing w:after="40"/>
              <w:jc w:val="left"/>
            </w:pPr>
            <w:proofErr w:type="gramStart"/>
            <w:r w:rsidRPr="00D96453">
              <w:t>Cuándo</w:t>
            </w:r>
            <w:proofErr w:type="gramEnd"/>
            <w:r w:rsidRPr="00D96453">
              <w:t xml:space="preserve"> expira</w:t>
            </w:r>
          </w:p>
        </w:tc>
        <w:tc>
          <w:tcPr>
            <w:tcW w:w="2832" w:type="dxa"/>
          </w:tcPr>
          <w:p w14:paraId="7F825529" w14:textId="42F7E50F" w:rsidR="00D96453" w:rsidRPr="00D96453" w:rsidRDefault="00D96453" w:rsidP="00D96453">
            <w:pPr>
              <w:pStyle w:val="Cuerpo"/>
              <w:spacing w:after="40"/>
              <w:jc w:val="left"/>
            </w:pPr>
            <w:r w:rsidRPr="00D96453">
              <w:t>Según la variable de vigencia declarada</w:t>
            </w:r>
          </w:p>
        </w:tc>
      </w:tr>
      <w:tr w:rsidR="00D96453" w14:paraId="3D9919BC" w14:textId="77777777" w:rsidTr="00D96453">
        <w:tc>
          <w:tcPr>
            <w:tcW w:w="2831" w:type="dxa"/>
          </w:tcPr>
          <w:p w14:paraId="0B6D49D4" w14:textId="3B1B42CC" w:rsidR="00D96453" w:rsidRPr="00D96453" w:rsidRDefault="00D96453" w:rsidP="00D96453">
            <w:pPr>
              <w:pStyle w:val="Cuerpo"/>
              <w:spacing w:after="40"/>
              <w:jc w:val="left"/>
              <w:rPr>
                <w:rStyle w:val="Cdigoenlnea"/>
              </w:rPr>
            </w:pPr>
            <w:proofErr w:type="spellStart"/>
            <w:r w:rsidRPr="00D96453">
              <w:rPr>
                <w:rStyle w:val="Cdigoenlnea"/>
              </w:rPr>
              <w:t>iat</w:t>
            </w:r>
            <w:proofErr w:type="spellEnd"/>
          </w:p>
        </w:tc>
        <w:tc>
          <w:tcPr>
            <w:tcW w:w="2831" w:type="dxa"/>
          </w:tcPr>
          <w:p w14:paraId="7AB5F76B" w14:textId="1FDE577D" w:rsidR="00D96453" w:rsidRPr="00D96453" w:rsidRDefault="00D96453" w:rsidP="00D96453">
            <w:pPr>
              <w:pStyle w:val="Cuerpo"/>
              <w:spacing w:after="40"/>
              <w:jc w:val="left"/>
            </w:pPr>
            <w:proofErr w:type="gramStart"/>
            <w:r w:rsidRPr="00D96453">
              <w:t>Cuándo</w:t>
            </w:r>
            <w:proofErr w:type="gramEnd"/>
            <w:r w:rsidRPr="00D96453">
              <w:t xml:space="preserve"> se emitió</w:t>
            </w:r>
          </w:p>
        </w:tc>
        <w:tc>
          <w:tcPr>
            <w:tcW w:w="2832" w:type="dxa"/>
          </w:tcPr>
          <w:p w14:paraId="31E1C6EC" w14:textId="2FCF25E9" w:rsidR="00D96453" w:rsidRPr="00D96453" w:rsidRDefault="00D96453" w:rsidP="00D96453">
            <w:pPr>
              <w:pStyle w:val="Cuerpo"/>
              <w:spacing w:after="40"/>
              <w:jc w:val="left"/>
            </w:pPr>
            <w:r w:rsidRPr="00D96453">
              <w:t>Usado en la sección 5.10</w:t>
            </w:r>
          </w:p>
        </w:tc>
      </w:tr>
      <w:tr w:rsidR="00D96453" w14:paraId="35153469" w14:textId="77777777" w:rsidTr="00D96453">
        <w:tc>
          <w:tcPr>
            <w:tcW w:w="2831" w:type="dxa"/>
          </w:tcPr>
          <w:p w14:paraId="357D1E82" w14:textId="38EE2AC5" w:rsidR="00D96453" w:rsidRPr="00D96453" w:rsidRDefault="00D96453" w:rsidP="00D96453">
            <w:pPr>
              <w:pStyle w:val="Cuerpo"/>
              <w:spacing w:after="40"/>
              <w:jc w:val="left"/>
              <w:rPr>
                <w:rStyle w:val="Cdigoenlnea"/>
              </w:rPr>
            </w:pPr>
            <w:proofErr w:type="spellStart"/>
            <w:r w:rsidRPr="00D96453">
              <w:rPr>
                <w:rStyle w:val="Cdigoenlnea"/>
              </w:rPr>
              <w:t>jti</w:t>
            </w:r>
            <w:proofErr w:type="spellEnd"/>
          </w:p>
        </w:tc>
        <w:tc>
          <w:tcPr>
            <w:tcW w:w="2831" w:type="dxa"/>
          </w:tcPr>
          <w:p w14:paraId="1C083992" w14:textId="23EB9A37" w:rsidR="00D96453" w:rsidRPr="00D96453" w:rsidRDefault="00D96453" w:rsidP="00D96453">
            <w:pPr>
              <w:pStyle w:val="Cuerpo"/>
              <w:spacing w:after="40"/>
              <w:jc w:val="left"/>
            </w:pPr>
            <w:r w:rsidRPr="00D96453">
              <w:t>Un identificador único del token</w:t>
            </w:r>
          </w:p>
        </w:tc>
        <w:tc>
          <w:tcPr>
            <w:tcW w:w="2832" w:type="dxa"/>
          </w:tcPr>
          <w:p w14:paraId="02954F70" w14:textId="2087F0DF" w:rsidR="00D96453" w:rsidRPr="00D96453" w:rsidRDefault="00D96453" w:rsidP="00D96453">
            <w:pPr>
              <w:pStyle w:val="Cuerpo"/>
              <w:spacing w:after="40"/>
              <w:jc w:val="left"/>
            </w:pPr>
            <w:r w:rsidRPr="00D96453">
              <w:t>Permite listas de revocación</w:t>
            </w:r>
          </w:p>
        </w:tc>
      </w:tr>
    </w:tbl>
    <w:p w14:paraId="4BFA8F2A" w14:textId="343A3C93" w:rsidR="00D96453" w:rsidRPr="00D96453" w:rsidRDefault="00D96453" w:rsidP="00D96453">
      <w:pPr>
        <w:pStyle w:val="Cuerpo"/>
      </w:pPr>
      <w:r w:rsidRPr="00D96453">
        <w:t xml:space="preserve">Y acá va lo más importante del capítulo, porque </w:t>
      </w:r>
      <w:r w:rsidRPr="00D96453">
        <w:rPr>
          <w:b/>
        </w:rPr>
        <w:t>es lo que más gente entiende mal</w:t>
      </w:r>
      <w:r w:rsidRPr="00D96453">
        <w:t>:</w:t>
      </w:r>
    </w:p>
    <w:p w14:paraId="67BCDA3D" w14:textId="530D36D1" w:rsidR="00D96453" w:rsidRPr="00D96453" w:rsidRDefault="00D96453" w:rsidP="00D96453">
      <w:pPr>
        <w:pStyle w:val="Cuerpo"/>
        <w:ind w:left="357" w:right="357"/>
        <w:rPr>
          <w:color w:val="404040"/>
          <w:sz w:val="21"/>
        </w:rPr>
      </w:pPr>
      <w:r w:rsidRPr="00D96453">
        <w:rPr>
          <w:b/>
          <w:color w:val="404040"/>
          <w:sz w:val="21"/>
        </w:rPr>
        <w:t>El contenido de un token no está cifrado. Está codificado.</w:t>
      </w:r>
    </w:p>
    <w:p w14:paraId="4AA6E0ED" w14:textId="7F0FAE0C" w:rsidR="00D96453" w:rsidRPr="00D96453" w:rsidRDefault="00D96453" w:rsidP="00D96453">
      <w:pPr>
        <w:pStyle w:val="Cuerpo"/>
      </w:pPr>
      <w:r w:rsidRPr="00D96453">
        <w:t>Cualquiera que tenga el token puede leer su contenido completo sin la clave. La codificación no protege nada: sólo hace que el texto viaje bien por HTTP.</w:t>
      </w:r>
    </w:p>
    <w:p w14:paraId="4C2B2DA4" w14:textId="2F82C60B" w:rsidR="00D96453" w:rsidRPr="00D96453" w:rsidRDefault="00D96453" w:rsidP="00D96453">
      <w:pPr>
        <w:pStyle w:val="Cuerpo"/>
      </w:pPr>
      <w:r w:rsidRPr="00D96453">
        <w:t>Lo que la firma garantiza es otra cosa, y son dos:</w:t>
      </w:r>
    </w:p>
    <w:p w14:paraId="2974446F" w14:textId="71A92435" w:rsidR="00D96453" w:rsidRPr="00D96453" w:rsidRDefault="00D96453" w:rsidP="00D96453">
      <w:pPr>
        <w:pStyle w:val="Listaconvietas"/>
        <w:ind w:left="720" w:hanging="357"/>
      </w:pPr>
      <w:r w:rsidRPr="00D96453">
        <w:rPr>
          <w:b/>
          <w:lang w:val="es-AR" w:eastAsia="es-AR"/>
        </w:rPr>
        <w:t>Integridad</w:t>
      </w:r>
      <w:r w:rsidRPr="00D96453">
        <w:rPr>
          <w:lang w:val="es-AR" w:eastAsia="es-AR"/>
        </w:rPr>
        <w:t>: nadie cambió el contenido después de emitido.</w:t>
      </w:r>
    </w:p>
    <w:p w14:paraId="030457BE" w14:textId="11F56E87" w:rsidR="00D96453" w:rsidRPr="00D96453" w:rsidRDefault="00D96453" w:rsidP="00D96453">
      <w:pPr>
        <w:pStyle w:val="Listaconvietas"/>
        <w:ind w:left="720" w:hanging="357"/>
      </w:pPr>
      <w:r w:rsidRPr="00D96453">
        <w:rPr>
          <w:b/>
        </w:rPr>
        <w:t>Autenticidad</w:t>
      </w:r>
      <w:r w:rsidRPr="00D96453">
        <w:t>: lo emitió quien tiene la clave.</w:t>
      </w:r>
    </w:p>
    <w:p w14:paraId="375A53BB" w14:textId="6E8CB5F2" w:rsidR="00D96453" w:rsidRPr="00D96453" w:rsidRDefault="00D96453" w:rsidP="00D96453">
      <w:pPr>
        <w:pStyle w:val="Cuerpo"/>
      </w:pPr>
      <w:r w:rsidRPr="00D96453">
        <w:rPr>
          <w:b/>
        </w:rPr>
        <w:t>No garantiza confidencialidad</w:t>
      </w:r>
      <w:r w:rsidRPr="005150AF">
        <w:t>.</w:t>
      </w:r>
      <w:r w:rsidRPr="00D96453">
        <w:t xml:space="preserve"> De ahí una regla que no admite excepciones: </w:t>
      </w:r>
      <w:r w:rsidRPr="00D96453">
        <w:rPr>
          <w:b/>
        </w:rPr>
        <w:t>en el contenido de un token no va nada que no pueda ser público.</w:t>
      </w:r>
      <w:r w:rsidRPr="00D96453">
        <w:t xml:space="preserve"> Ni contraseñas, ni datos sensibles, ni información que el propio portador no deba conocer.</w:t>
      </w:r>
    </w:p>
    <w:p w14:paraId="0108513E" w14:textId="77777777" w:rsidR="00D96453" w:rsidRDefault="00D96453">
      <w:pPr>
        <w:rPr>
          <w:lang w:val="es-AR"/>
        </w:rPr>
      </w:pPr>
    </w:p>
    <w:tbl>
      <w:tblPr>
        <w:tblStyle w:val="Tablaconcuadrcula"/>
        <w:tblW w:w="900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80" w:firstRow="0" w:lastRow="0" w:firstColumn="1" w:lastColumn="0" w:noHBand="0" w:noVBand="1"/>
      </w:tblPr>
      <w:tblGrid>
        <w:gridCol w:w="9000"/>
      </w:tblGrid>
      <w:tr w:rsidR="00D96453" w14:paraId="37FB5211" w14:textId="77777777" w:rsidTr="00D96453">
        <w:tc>
          <w:tcPr>
            <w:tcW w:w="8494" w:type="dxa"/>
            <w:shd w:val="clear" w:color="FDECEA" w:fill="FDECE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69E3B83" w14:textId="5F5DF657" w:rsidR="00D96453" w:rsidRDefault="00D96453" w:rsidP="00D96453">
            <w:pPr>
              <w:pStyle w:val="Cuerpo"/>
              <w:spacing w:after="100"/>
            </w:pPr>
            <w:r w:rsidRPr="00D96453">
              <w:rPr>
                <w:rFonts w:ascii="Segoe UI Emoji" w:hAnsi="Segoe UI Emoji" w:cs="Segoe UI Emoji"/>
                <w:b/>
                <w:color w:val="C00000"/>
                <w:sz w:val="20"/>
              </w:rPr>
              <w:t>⚠️</w:t>
            </w:r>
            <w:r w:rsidRPr="00D96453">
              <w:rPr>
                <w:rFonts w:cs="Calibri"/>
                <w:b/>
                <w:color w:val="C00000"/>
                <w:sz w:val="20"/>
              </w:rPr>
              <w:t xml:space="preserve"> OJO ACÁ</w:t>
            </w:r>
          </w:p>
          <w:p w14:paraId="187297DC" w14:textId="7F388FFC" w:rsidR="00D96453" w:rsidRPr="00D96453" w:rsidRDefault="00D96453" w:rsidP="00D96453">
            <w:pPr>
              <w:pStyle w:val="Cuerpo"/>
              <w:spacing w:after="100"/>
            </w:pPr>
            <w:proofErr w:type="spellStart"/>
            <w:r w:rsidRPr="00D96453">
              <w:t>Hacé</w:t>
            </w:r>
            <w:proofErr w:type="spellEnd"/>
            <w:r w:rsidRPr="00D96453">
              <w:t xml:space="preserve"> esto ahora mismo, porque es de las cosas que hay que ver una vez para no olvidarse nunca:</w:t>
            </w:r>
          </w:p>
          <w:p w14:paraId="5BBE531D" w14:textId="2F87654A" w:rsidR="00D96453" w:rsidRPr="00D96453" w:rsidRDefault="00D96453" w:rsidP="00D96453">
            <w:pPr>
              <w:pStyle w:val="Cuerpo"/>
              <w:numPr>
                <w:ilvl w:val="0"/>
                <w:numId w:val="17"/>
              </w:numPr>
            </w:pPr>
            <w:proofErr w:type="spellStart"/>
            <w:r w:rsidRPr="00D96453">
              <w:t>Tomá</w:t>
            </w:r>
            <w:proofErr w:type="spellEnd"/>
            <w:r w:rsidRPr="00D96453">
              <w:t xml:space="preserve"> cualquier token —el tuyo, de cualquier sistema donde hayas iniciado sesión—.</w:t>
            </w:r>
          </w:p>
          <w:p w14:paraId="20715DDE" w14:textId="382ACAB7" w:rsidR="00D96453" w:rsidRPr="00D96453" w:rsidRDefault="00D96453" w:rsidP="00D96453">
            <w:pPr>
              <w:pStyle w:val="Cuerpo"/>
              <w:numPr>
                <w:ilvl w:val="0"/>
                <w:numId w:val="17"/>
              </w:numPr>
            </w:pPr>
            <w:proofErr w:type="spellStart"/>
            <w:r w:rsidRPr="00D96453">
              <w:t>Copiá</w:t>
            </w:r>
            <w:proofErr w:type="spellEnd"/>
            <w:r w:rsidRPr="00D96453">
              <w:t xml:space="preserve"> la parte del medio, entre los dos puntos.</w:t>
            </w:r>
          </w:p>
          <w:p w14:paraId="5A0FC101" w14:textId="28D3AC54" w:rsidR="00D96453" w:rsidRPr="00D96453" w:rsidRDefault="00D96453" w:rsidP="00D96453">
            <w:pPr>
              <w:pStyle w:val="Cuerpo"/>
              <w:numPr>
                <w:ilvl w:val="0"/>
                <w:numId w:val="17"/>
              </w:numPr>
            </w:pPr>
            <w:proofErr w:type="spellStart"/>
            <w:r w:rsidRPr="00D96453">
              <w:lastRenderedPageBreak/>
              <w:t>Decodificala</w:t>
            </w:r>
            <w:proofErr w:type="spellEnd"/>
            <w:r w:rsidRPr="00D96453">
              <w:t xml:space="preserve">. En la consola del navegador: </w:t>
            </w:r>
            <w:proofErr w:type="spellStart"/>
            <w:proofErr w:type="gramStart"/>
            <w:r w:rsidRPr="00D96453">
              <w:rPr>
                <w:rStyle w:val="Cdigoenlnea"/>
              </w:rPr>
              <w:t>atob</w:t>
            </w:r>
            <w:proofErr w:type="spellEnd"/>
            <w:r w:rsidRPr="00D96453">
              <w:rPr>
                <w:rStyle w:val="Cdigoenlnea"/>
              </w:rPr>
              <w:t>(</w:t>
            </w:r>
            <w:proofErr w:type="gramEnd"/>
            <w:r w:rsidR="005150AF">
              <w:rPr>
                <w:rStyle w:val="Cdigoenlnea"/>
              </w:rPr>
              <w:t>“…”</w:t>
            </w:r>
            <w:r w:rsidRPr="00D96453">
              <w:rPr>
                <w:rStyle w:val="Cdigoenlnea"/>
              </w:rPr>
              <w:t>)</w:t>
            </w:r>
            <w:r w:rsidRPr="00D96453">
              <w:t>.</w:t>
            </w:r>
          </w:p>
          <w:p w14:paraId="5EE15B30" w14:textId="5F1B33C7" w:rsidR="00D96453" w:rsidRPr="00D96453" w:rsidRDefault="00D96453" w:rsidP="00D96453">
            <w:pPr>
              <w:pStyle w:val="Cuerpo"/>
              <w:spacing w:after="100"/>
            </w:pPr>
            <w:r w:rsidRPr="00D96453">
              <w:rPr>
                <w:b/>
              </w:rPr>
              <w:t xml:space="preserve">Lo </w:t>
            </w:r>
            <w:r w:rsidR="005150AF">
              <w:rPr>
                <w:b/>
              </w:rPr>
              <w:pgNum/>
            </w:r>
            <w:r w:rsidR="005150AF">
              <w:rPr>
                <w:b/>
              </w:rPr>
              <w:t>es</w:t>
            </w:r>
            <w:r w:rsidRPr="00D96453">
              <w:rPr>
                <w:b/>
              </w:rPr>
              <w:t xml:space="preserve"> entero.</w:t>
            </w:r>
            <w:r w:rsidRPr="00D96453">
              <w:t xml:space="preserve"> Sin clave, sin nada.</w:t>
            </w:r>
          </w:p>
          <w:p w14:paraId="14F4C597" w14:textId="7B3C544C" w:rsidR="00D96453" w:rsidRPr="00D96453" w:rsidRDefault="00D96453" w:rsidP="00D96453">
            <w:pPr>
              <w:pStyle w:val="Cuerpo"/>
              <w:spacing w:after="100"/>
            </w:pPr>
            <w:r w:rsidRPr="00D96453">
              <w:t xml:space="preserve">Ahora </w:t>
            </w:r>
            <w:proofErr w:type="spellStart"/>
            <w:r w:rsidRPr="00D96453">
              <w:t>pensá</w:t>
            </w:r>
            <w:proofErr w:type="spellEnd"/>
            <w:r w:rsidRPr="00D96453">
              <w:t xml:space="preserve"> qué significa eso para lo que vas a escribir. Si en el token </w:t>
            </w:r>
            <w:proofErr w:type="spellStart"/>
            <w:r w:rsidRPr="00D96453">
              <w:t>metés</w:t>
            </w:r>
            <w:proofErr w:type="spellEnd"/>
            <w:r w:rsidRPr="00D96453">
              <w:t xml:space="preserve"> el correo, el rol y el identificador, </w:t>
            </w:r>
            <w:r w:rsidRPr="00D96453">
              <w:rPr>
                <w:b/>
              </w:rPr>
              <w:t>todo eso es público</w:t>
            </w:r>
            <w:r w:rsidRPr="00D96453">
              <w:t xml:space="preserve"> para cualquiera que tenga el token, incluido el propio usuario.</w:t>
            </w:r>
          </w:p>
          <w:p w14:paraId="090AD486" w14:textId="18CC7F67" w:rsidR="00D96453" w:rsidRPr="00D96453" w:rsidRDefault="00D96453" w:rsidP="00D96453">
            <w:pPr>
              <w:pStyle w:val="Cuerpo"/>
              <w:spacing w:after="100"/>
            </w:pPr>
            <w:r w:rsidRPr="00D96453">
              <w:t xml:space="preserve">A veces está perfectamente bien —el usuario ya sabe su correo—. Y a veces no: si </w:t>
            </w:r>
            <w:proofErr w:type="spellStart"/>
            <w:r w:rsidRPr="00D96453">
              <w:t>metés</w:t>
            </w:r>
            <w:proofErr w:type="spellEnd"/>
            <w:r w:rsidRPr="00D96453">
              <w:t xml:space="preserve"> un campo interno como el nivel de descuento que le corresponde o una marca de cliente problemático, </w:t>
            </w:r>
            <w:proofErr w:type="spellStart"/>
            <w:r w:rsidRPr="00D96453">
              <w:rPr>
                <w:b/>
              </w:rPr>
              <w:t>acabás</w:t>
            </w:r>
            <w:proofErr w:type="spellEnd"/>
            <w:r w:rsidRPr="00D96453">
              <w:rPr>
                <w:b/>
              </w:rPr>
              <w:t xml:space="preserve"> de publicárselo.</w:t>
            </w:r>
          </w:p>
          <w:p w14:paraId="56D15C53" w14:textId="160985FB" w:rsidR="00D96453" w:rsidRPr="00D96453" w:rsidRDefault="00D96453" w:rsidP="00D96453">
            <w:pPr>
              <w:pStyle w:val="Cuerpo"/>
              <w:spacing w:after="100"/>
            </w:pPr>
            <w:r w:rsidRPr="00D96453">
              <w:t xml:space="preserve">Regla sin excepciones: </w:t>
            </w:r>
            <w:r w:rsidRPr="00D96453">
              <w:rPr>
                <w:b/>
              </w:rPr>
              <w:t>si no lo pondrías en una respuesta visible para ese usuario, no va en el token.</w:t>
            </w:r>
          </w:p>
          <w:p w14:paraId="165AE476" w14:textId="78405387" w:rsidR="00D96453" w:rsidRDefault="00D96453">
            <w:pPr>
              <w:rPr>
                <w:lang w:val="es-AR"/>
              </w:rPr>
            </w:pPr>
          </w:p>
        </w:tc>
      </w:tr>
    </w:tbl>
    <w:p w14:paraId="790F181C" w14:textId="531CF430" w:rsidR="0013789F" w:rsidRPr="0013789F" w:rsidRDefault="0013789F" w:rsidP="0013789F">
      <w:pPr>
        <w:pStyle w:val="Ttulo2"/>
      </w:pPr>
      <w:bookmarkStart w:id="3" w:name="_Toc239006934"/>
      <w:r w:rsidRPr="0013789F">
        <w:rPr>
          <w:b w:val="0"/>
          <w:lang w:val="es-AR"/>
        </w:rPr>
        <w:lastRenderedPageBreak/>
        <w:t>5.4. Por qué el hash de contraseña es lento</w:t>
      </w:r>
      <w:bookmarkEnd w:id="3"/>
    </w:p>
    <w:p w14:paraId="1C3F61AB" w14:textId="52155B5C" w:rsidR="0013789F" w:rsidRPr="0013789F" w:rsidRDefault="0013789F" w:rsidP="0013789F">
      <w:pPr>
        <w:pStyle w:val="Cuerpo"/>
      </w:pPr>
      <w:r w:rsidRPr="0013789F">
        <w:t xml:space="preserve">Las contraseñas no se guardan. Se guarda el resultado de aplicarles una función que no se puede revertir, de modo que quien acceda a la base </w:t>
      </w:r>
      <w:r w:rsidRPr="0013789F">
        <w:rPr>
          <w:b/>
        </w:rPr>
        <w:t>no obtenga las contraseñas</w:t>
      </w:r>
      <w:r w:rsidRPr="0013789F">
        <w:t>.</w:t>
      </w:r>
    </w:p>
    <w:p w14:paraId="06D20485" w14:textId="32B9336D" w:rsidR="0013789F" w:rsidRPr="0013789F" w:rsidRDefault="0013789F" w:rsidP="0013789F">
      <w:pPr>
        <w:pStyle w:val="Cuerpo"/>
      </w:pPr>
      <w:r w:rsidRPr="0013789F">
        <w:t xml:space="preserve">Y acá aparece la primera intuición equivocada. Una función de hash criptográfico como las de la familia SHA parece lo indicado: es irreversible y está bien estudiada. </w:t>
      </w:r>
      <w:r w:rsidRPr="0013789F">
        <w:rPr>
          <w:b/>
        </w:rPr>
        <w:t>No sirve, y la razón es contraintuitiva: es demasiado rápida.</w:t>
      </w:r>
    </w:p>
    <w:p w14:paraId="63EFE1CC" w14:textId="6448E632" w:rsidR="0013789F" w:rsidRPr="0013789F" w:rsidRDefault="0013789F" w:rsidP="0013789F">
      <w:pPr>
        <w:pStyle w:val="Cuerpo"/>
      </w:pPr>
      <w:r w:rsidRPr="0013789F">
        <w:t xml:space="preserve">Esas funciones están diseñadas para procesar grandes volúmenes de datos a máxima velocidad. Una placa gráfica moderna calcula </w:t>
      </w:r>
      <w:r w:rsidRPr="0013789F">
        <w:rPr>
          <w:b/>
        </w:rPr>
        <w:t>miles de millones por segundo</w:t>
      </w:r>
      <w:r w:rsidRPr="0013789F">
        <w:t>. Si un atacante obtiene la base, no necesita revertir nada: prueba contraseñas candidatas hasta que un hash coincida. Con esa velocidad, cualquier contraseña razonable cae en horas.</w:t>
      </w:r>
    </w:p>
    <w:p w14:paraId="246B0DE9" w14:textId="1DAF0A6E" w:rsidR="0013789F" w:rsidRPr="0013789F" w:rsidRDefault="005150AF" w:rsidP="0013789F">
      <w:pPr>
        <w:pStyle w:val="Cuerpo"/>
      </w:pPr>
      <w:proofErr w:type="spellStart"/>
      <w:r w:rsidRPr="0013789F">
        <w:rPr>
          <w:b/>
        </w:rPr>
        <w:t>B</w:t>
      </w:r>
      <w:r w:rsidR="0013789F" w:rsidRPr="0013789F">
        <w:rPr>
          <w:b/>
        </w:rPr>
        <w:t>crypt</w:t>
      </w:r>
      <w:proofErr w:type="spellEnd"/>
      <w:r w:rsidR="0013789F" w:rsidRPr="0013789F">
        <w:t xml:space="preserve"> —publicado en 1999 por Niels Provos y David Mazières— invierte deliberadamente esa propiedad. Fue diseñado para ser </w:t>
      </w:r>
      <w:r w:rsidR="0013789F" w:rsidRPr="0013789F">
        <w:rPr>
          <w:b/>
        </w:rPr>
        <w:t>lento y difícil de acelerar con hardware especializado</w:t>
      </w:r>
      <w:r w:rsidR="0013789F" w:rsidRPr="0013789F">
        <w:t xml:space="preserve">, y tiene un parámetro que ajusta cuánto: el factor de costo. Cada incremento </w:t>
      </w:r>
      <w:r w:rsidR="0013789F" w:rsidRPr="0013789F">
        <w:rPr>
          <w:b/>
        </w:rPr>
        <w:t>duplica</w:t>
      </w:r>
      <w:r w:rsidR="0013789F" w:rsidRPr="0013789F">
        <w:t xml:space="preserve"> el trabajo.</w:t>
      </w:r>
    </w:p>
    <w:p w14:paraId="2BF1E17E" w14:textId="39122322" w:rsidR="0013789F" w:rsidRPr="0013789F" w:rsidRDefault="0013789F" w:rsidP="0013789F">
      <w:pPr>
        <w:pStyle w:val="Cuerpo"/>
      </w:pPr>
      <w:r w:rsidRPr="0013789F">
        <w:t xml:space="preserve">El TPI declara factor </w:t>
      </w:r>
      <w:r w:rsidRPr="0013789F">
        <w:rPr>
          <w:b/>
        </w:rPr>
        <w:t>12</w:t>
      </w:r>
      <w:r w:rsidRPr="0013789F">
        <w:t xml:space="preserve">, y de ahí sale el número de la sección 5.1: aproximadamente </w:t>
      </w:r>
      <w:r w:rsidRPr="0013789F">
        <w:rPr>
          <w:b/>
        </w:rPr>
        <w:t>trescientos milisegundos</w:t>
      </w:r>
      <w:r w:rsidRPr="0013789F">
        <w:t xml:space="preserve"> por verificación.</w:t>
      </w:r>
    </w:p>
    <w:p w14:paraId="67C80EEE" w14:textId="00F1BECB" w:rsidR="0013789F" w:rsidRPr="0013789F" w:rsidRDefault="0013789F" w:rsidP="0013789F">
      <w:pPr>
        <w:pStyle w:val="Cuerpo"/>
      </w:pPr>
      <w:proofErr w:type="gramStart"/>
      <w:r w:rsidRPr="0013789F">
        <w:t>Trescientos milisegundos para verificar una contraseña suena</w:t>
      </w:r>
      <w:proofErr w:type="gramEnd"/>
      <w:r w:rsidRPr="0013789F">
        <w:t xml:space="preserve"> inaceptable hasta que se hace la cuenta del otro lado:</w:t>
      </w:r>
    </w:p>
    <w:p w14:paraId="5AD7FD15" w14:textId="77777777" w:rsidR="0013789F" w:rsidRDefault="0013789F">
      <w:pPr>
        <w:rPr>
          <w:lang w:val="es-AR"/>
        </w:rPr>
      </w:pPr>
    </w:p>
    <w:tbl>
      <w:tblPr>
        <w:tblStyle w:val="Tablaconcuadrcula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13789F" w14:paraId="5E4C376E" w14:textId="77777777" w:rsidTr="0013789F">
        <w:trPr>
          <w:tblHeader/>
        </w:trPr>
        <w:tc>
          <w:tcPr>
            <w:tcW w:w="2831" w:type="dxa"/>
            <w:shd w:val="clear" w:color="D9E2F3" w:fill="D9E2F3"/>
          </w:tcPr>
          <w:p w14:paraId="33E02403" w14:textId="77777777" w:rsidR="0013789F" w:rsidRDefault="0013789F" w:rsidP="0013789F">
            <w:pPr>
              <w:pStyle w:val="Cuerpo"/>
              <w:spacing w:after="40"/>
              <w:jc w:val="left"/>
            </w:pPr>
          </w:p>
        </w:tc>
        <w:tc>
          <w:tcPr>
            <w:tcW w:w="2831" w:type="dxa"/>
            <w:shd w:val="clear" w:color="D9E2F3" w:fill="D9E2F3"/>
          </w:tcPr>
          <w:p w14:paraId="38D245BB" w14:textId="690E5D2D" w:rsidR="0013789F" w:rsidRPr="0013789F" w:rsidRDefault="0013789F" w:rsidP="0013789F">
            <w:pPr>
              <w:pStyle w:val="Cuerpo"/>
              <w:spacing w:after="40"/>
              <w:jc w:val="left"/>
            </w:pPr>
            <w:r w:rsidRPr="0013789F">
              <w:rPr>
                <w:b/>
              </w:rPr>
              <w:t>Con SHA rápido</w:t>
            </w:r>
          </w:p>
        </w:tc>
        <w:tc>
          <w:tcPr>
            <w:tcW w:w="2832" w:type="dxa"/>
            <w:shd w:val="clear" w:color="D9E2F3" w:fill="D9E2F3"/>
          </w:tcPr>
          <w:p w14:paraId="75C9EB13" w14:textId="671966CE" w:rsidR="0013789F" w:rsidRPr="0013789F" w:rsidRDefault="0013789F" w:rsidP="0013789F">
            <w:pPr>
              <w:pStyle w:val="Cuerpo"/>
              <w:spacing w:after="40"/>
              <w:jc w:val="left"/>
            </w:pPr>
            <w:r w:rsidRPr="0013789F">
              <w:rPr>
                <w:b/>
              </w:rPr>
              <w:t xml:space="preserve">Con </w:t>
            </w:r>
            <w:proofErr w:type="spellStart"/>
            <w:r w:rsidRPr="0013789F">
              <w:rPr>
                <w:b/>
              </w:rPr>
              <w:t>bcrypt</w:t>
            </w:r>
            <w:proofErr w:type="spellEnd"/>
            <w:r w:rsidRPr="0013789F">
              <w:rPr>
                <w:b/>
              </w:rPr>
              <w:t xml:space="preserve"> costo 12</w:t>
            </w:r>
          </w:p>
        </w:tc>
      </w:tr>
      <w:tr w:rsidR="0013789F" w14:paraId="2AF207D4" w14:textId="77777777" w:rsidTr="0013789F">
        <w:tc>
          <w:tcPr>
            <w:tcW w:w="2831" w:type="dxa"/>
          </w:tcPr>
          <w:p w14:paraId="2CF756CC" w14:textId="5489D669" w:rsidR="0013789F" w:rsidRPr="0013789F" w:rsidRDefault="0013789F" w:rsidP="0013789F">
            <w:pPr>
              <w:pStyle w:val="Cuerpo"/>
              <w:spacing w:after="40"/>
              <w:jc w:val="left"/>
            </w:pPr>
            <w:r w:rsidRPr="0013789F">
              <w:t>Verificar un login legítimo</w:t>
            </w:r>
          </w:p>
        </w:tc>
        <w:tc>
          <w:tcPr>
            <w:tcW w:w="2831" w:type="dxa"/>
          </w:tcPr>
          <w:p w14:paraId="27C98FCD" w14:textId="46F3515C" w:rsidR="0013789F" w:rsidRPr="0013789F" w:rsidRDefault="0013789F" w:rsidP="0013789F">
            <w:pPr>
              <w:pStyle w:val="Cuerpo"/>
              <w:spacing w:after="40"/>
              <w:jc w:val="left"/>
            </w:pPr>
            <w:r w:rsidRPr="0013789F">
              <w:t>Instantáneo</w:t>
            </w:r>
          </w:p>
        </w:tc>
        <w:tc>
          <w:tcPr>
            <w:tcW w:w="2832" w:type="dxa"/>
          </w:tcPr>
          <w:p w14:paraId="7A9E6E15" w14:textId="31460F90" w:rsidR="0013789F" w:rsidRPr="0013789F" w:rsidRDefault="0013789F" w:rsidP="0013789F">
            <w:pPr>
              <w:pStyle w:val="Cuerpo"/>
              <w:spacing w:after="40"/>
              <w:jc w:val="left"/>
            </w:pPr>
            <w:r w:rsidRPr="0013789F">
              <w:rPr>
                <w:b/>
              </w:rPr>
              <w:t>0,3 s</w:t>
            </w:r>
            <w:r w:rsidRPr="0013789F">
              <w:t xml:space="preserve"> — imperceptible</w:t>
            </w:r>
          </w:p>
        </w:tc>
      </w:tr>
      <w:tr w:rsidR="0013789F" w14:paraId="0C8F1B13" w14:textId="77777777" w:rsidTr="0013789F">
        <w:tc>
          <w:tcPr>
            <w:tcW w:w="2831" w:type="dxa"/>
          </w:tcPr>
          <w:p w14:paraId="22230E95" w14:textId="67CFC893" w:rsidR="0013789F" w:rsidRPr="0013789F" w:rsidRDefault="0013789F" w:rsidP="0013789F">
            <w:pPr>
              <w:pStyle w:val="Cuerpo"/>
              <w:spacing w:after="40"/>
              <w:jc w:val="left"/>
            </w:pPr>
            <w:r w:rsidRPr="0013789F">
              <w:t>Probar mil millones de candidatas</w:t>
            </w:r>
          </w:p>
        </w:tc>
        <w:tc>
          <w:tcPr>
            <w:tcW w:w="2831" w:type="dxa"/>
          </w:tcPr>
          <w:p w14:paraId="35F3374E" w14:textId="294E9143" w:rsidR="0013789F" w:rsidRPr="0013789F" w:rsidRDefault="0013789F" w:rsidP="0013789F">
            <w:pPr>
              <w:pStyle w:val="Cuerpo"/>
              <w:spacing w:after="40"/>
              <w:jc w:val="left"/>
            </w:pPr>
            <w:r w:rsidRPr="0013789F">
              <w:t>Segundos</w:t>
            </w:r>
          </w:p>
        </w:tc>
        <w:tc>
          <w:tcPr>
            <w:tcW w:w="2832" w:type="dxa"/>
          </w:tcPr>
          <w:p w14:paraId="4E9D889F" w14:textId="4627735B" w:rsidR="0013789F" w:rsidRPr="0013789F" w:rsidRDefault="0013789F" w:rsidP="0013789F">
            <w:pPr>
              <w:pStyle w:val="Cuerpo"/>
              <w:spacing w:after="40"/>
              <w:jc w:val="left"/>
            </w:pPr>
            <w:r w:rsidRPr="0013789F">
              <w:rPr>
                <w:b/>
              </w:rPr>
              <w:t>Diez años</w:t>
            </w:r>
          </w:p>
        </w:tc>
      </w:tr>
    </w:tbl>
    <w:p w14:paraId="66EDDF81" w14:textId="10BF6244" w:rsidR="0013789F" w:rsidRPr="0013789F" w:rsidRDefault="0013789F" w:rsidP="0013789F">
      <w:pPr>
        <w:pStyle w:val="Cuerpo"/>
      </w:pPr>
      <w:r w:rsidRPr="0013789F">
        <w:t xml:space="preserve">Esa asimetría es todo el punto: </w:t>
      </w:r>
      <w:r w:rsidRPr="0013789F">
        <w:rPr>
          <w:b/>
        </w:rPr>
        <w:t>la lentitud molesta una vez por login y arruina un ataque por fuerza bruta.</w:t>
      </w:r>
    </w:p>
    <w:p w14:paraId="69952877" w14:textId="4B70C59B" w:rsidR="0013789F" w:rsidRPr="0013789F" w:rsidRDefault="005150AF" w:rsidP="0013789F">
      <w:pPr>
        <w:pStyle w:val="Cuerpo"/>
      </w:pPr>
      <w:proofErr w:type="spellStart"/>
      <w:r w:rsidRPr="0013789F">
        <w:t>B</w:t>
      </w:r>
      <w:r w:rsidR="0013789F" w:rsidRPr="0013789F">
        <w:t>crypt</w:t>
      </w:r>
      <w:proofErr w:type="spellEnd"/>
      <w:r w:rsidR="0013789F" w:rsidRPr="0013789F">
        <w:t xml:space="preserve"> incorpora además una </w:t>
      </w:r>
      <w:r w:rsidR="0013789F" w:rsidRPr="0013789F">
        <w:rPr>
          <w:b/>
        </w:rPr>
        <w:t>sal</w:t>
      </w:r>
      <w:r w:rsidR="0013789F" w:rsidRPr="0013789F">
        <w:t xml:space="preserve"> —un valor aleatorio distinto por contraseña— que se guarda dentro del propio hash. Su efecto es que </w:t>
      </w:r>
      <w:r w:rsidR="0013789F" w:rsidRPr="0013789F">
        <w:rPr>
          <w:b/>
        </w:rPr>
        <w:t>dos usuarios con la misma contraseña tienen hashes distintos</w:t>
      </w:r>
      <w:r w:rsidR="0013789F" w:rsidRPr="0013789F">
        <w:t xml:space="preserve">, lo que impide </w:t>
      </w:r>
      <w:proofErr w:type="spellStart"/>
      <w:r w:rsidR="0013789F" w:rsidRPr="0013789F">
        <w:t>precalcular</w:t>
      </w:r>
      <w:proofErr w:type="spellEnd"/>
      <w:r w:rsidR="0013789F" w:rsidRPr="0013789F">
        <w:t xml:space="preserve"> una tabla de hashes comunes y usarla contra toda la base de una vez.</w:t>
      </w:r>
    </w:p>
    <w:p w14:paraId="5B7A2C38" w14:textId="78FF4259" w:rsidR="0013789F" w:rsidRPr="0013789F" w:rsidRDefault="0013789F" w:rsidP="0013789F">
      <w:pPr>
        <w:pStyle w:val="Cuerpo"/>
      </w:pPr>
      <w:r w:rsidRPr="0013789F">
        <w:t xml:space="preserve">Vale ver cómo se lee un hash de </w:t>
      </w:r>
      <w:proofErr w:type="spellStart"/>
      <w:r w:rsidRPr="0013789F">
        <w:t>bcrypt</w:t>
      </w:r>
      <w:proofErr w:type="spellEnd"/>
      <w:r w:rsidRPr="0013789F">
        <w:t>, porque lleva todo adentro:</w:t>
      </w:r>
    </w:p>
    <w:p w14:paraId="0C3A04F0" w14:textId="28DC1C91" w:rsidR="0013789F" w:rsidRPr="0013789F" w:rsidRDefault="0013789F" w:rsidP="0013789F">
      <w:pPr>
        <w:pStyle w:val="Bloquedecdigo"/>
      </w:pPr>
      <w:r w:rsidRPr="0013789F">
        <w:t>$2b$12$LQv3c1yqBWVHxkd0LHAkCO.Yl6X8Yh9lRqLxJKQ2vQe3nZ8Vv5rGa</w:t>
      </w:r>
    </w:p>
    <w:p w14:paraId="106E8D6A" w14:textId="77777777" w:rsidR="0013789F" w:rsidRDefault="0013789F">
      <w:pPr>
        <w:rPr>
          <w:lang w:val="es-AR"/>
        </w:rPr>
      </w:pPr>
    </w:p>
    <w:tbl>
      <w:tblPr>
        <w:tblStyle w:val="Tablaconcuadrcula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2463"/>
        <w:gridCol w:w="3515"/>
        <w:gridCol w:w="2516"/>
      </w:tblGrid>
      <w:tr w:rsidR="0013789F" w14:paraId="0AC851B5" w14:textId="77777777" w:rsidTr="0013789F">
        <w:trPr>
          <w:tblHeader/>
        </w:trPr>
        <w:tc>
          <w:tcPr>
            <w:tcW w:w="2831" w:type="dxa"/>
            <w:shd w:val="clear" w:color="D9E2F3" w:fill="D9E2F3"/>
          </w:tcPr>
          <w:p w14:paraId="724C0277" w14:textId="3CB66D8F" w:rsidR="0013789F" w:rsidRPr="0013789F" w:rsidRDefault="0013789F" w:rsidP="0013789F">
            <w:pPr>
              <w:pStyle w:val="Cuerpo"/>
              <w:spacing w:after="40"/>
              <w:jc w:val="left"/>
            </w:pPr>
            <w:r w:rsidRPr="0013789F">
              <w:rPr>
                <w:b/>
              </w:rPr>
              <w:lastRenderedPageBreak/>
              <w:t>Segmento</w:t>
            </w:r>
          </w:p>
        </w:tc>
        <w:tc>
          <w:tcPr>
            <w:tcW w:w="2831" w:type="dxa"/>
            <w:shd w:val="clear" w:color="D9E2F3" w:fill="D9E2F3"/>
          </w:tcPr>
          <w:p w14:paraId="69078757" w14:textId="3D95DBD8" w:rsidR="0013789F" w:rsidRPr="0013789F" w:rsidRDefault="0013789F" w:rsidP="0013789F">
            <w:pPr>
              <w:pStyle w:val="Cuerpo"/>
              <w:spacing w:after="40"/>
              <w:jc w:val="left"/>
            </w:pPr>
            <w:r w:rsidRPr="0013789F">
              <w:rPr>
                <w:b/>
              </w:rPr>
              <w:t>Valor en el ejemplo</w:t>
            </w:r>
          </w:p>
        </w:tc>
        <w:tc>
          <w:tcPr>
            <w:tcW w:w="2832" w:type="dxa"/>
            <w:shd w:val="clear" w:color="D9E2F3" w:fill="D9E2F3"/>
          </w:tcPr>
          <w:p w14:paraId="60DFF509" w14:textId="391FCB0E" w:rsidR="0013789F" w:rsidRPr="0013789F" w:rsidRDefault="0013789F" w:rsidP="0013789F">
            <w:pPr>
              <w:pStyle w:val="Cuerpo"/>
              <w:spacing w:after="40"/>
              <w:jc w:val="left"/>
            </w:pPr>
            <w:r w:rsidRPr="0013789F">
              <w:rPr>
                <w:b/>
              </w:rPr>
              <w:t>Qué es</w:t>
            </w:r>
          </w:p>
        </w:tc>
      </w:tr>
      <w:tr w:rsidR="0013789F" w14:paraId="666A6C4F" w14:textId="77777777" w:rsidTr="0013789F">
        <w:tc>
          <w:tcPr>
            <w:tcW w:w="2831" w:type="dxa"/>
          </w:tcPr>
          <w:p w14:paraId="41F354C3" w14:textId="13BDACE8" w:rsidR="0013789F" w:rsidRPr="0013789F" w:rsidRDefault="0013789F" w:rsidP="0013789F">
            <w:pPr>
              <w:pStyle w:val="Cuerpo"/>
              <w:spacing w:after="40"/>
              <w:jc w:val="left"/>
            </w:pPr>
            <w:r w:rsidRPr="0013789F">
              <w:t>Primero</w:t>
            </w:r>
          </w:p>
        </w:tc>
        <w:tc>
          <w:tcPr>
            <w:tcW w:w="2831" w:type="dxa"/>
          </w:tcPr>
          <w:p w14:paraId="2F0785AC" w14:textId="6E9F0B6F" w:rsidR="0013789F" w:rsidRPr="0013789F" w:rsidRDefault="0013789F" w:rsidP="0013789F">
            <w:pPr>
              <w:pStyle w:val="Cuerpo"/>
              <w:spacing w:after="40"/>
              <w:jc w:val="left"/>
              <w:rPr>
                <w:rStyle w:val="Cdigoenlnea"/>
              </w:rPr>
            </w:pPr>
            <w:r w:rsidRPr="0013789F">
              <w:rPr>
                <w:rStyle w:val="Cdigoenlnea"/>
              </w:rPr>
              <w:t>2b</w:t>
            </w:r>
          </w:p>
        </w:tc>
        <w:tc>
          <w:tcPr>
            <w:tcW w:w="2832" w:type="dxa"/>
          </w:tcPr>
          <w:p w14:paraId="4E9FE03D" w14:textId="66868248" w:rsidR="0013789F" w:rsidRPr="0013789F" w:rsidRDefault="0013789F" w:rsidP="0013789F">
            <w:pPr>
              <w:pStyle w:val="Cuerpo"/>
              <w:spacing w:after="40"/>
              <w:jc w:val="left"/>
            </w:pPr>
            <w:r w:rsidRPr="0013789F">
              <w:t>La variante del algoritmo</w:t>
            </w:r>
          </w:p>
        </w:tc>
      </w:tr>
      <w:tr w:rsidR="0013789F" w14:paraId="3AFDBC2D" w14:textId="77777777" w:rsidTr="0013789F">
        <w:tc>
          <w:tcPr>
            <w:tcW w:w="2831" w:type="dxa"/>
          </w:tcPr>
          <w:p w14:paraId="1BC9FEF9" w14:textId="5140DFCB" w:rsidR="0013789F" w:rsidRPr="0013789F" w:rsidRDefault="0013789F" w:rsidP="0013789F">
            <w:pPr>
              <w:pStyle w:val="Cuerpo"/>
              <w:spacing w:after="40"/>
              <w:jc w:val="left"/>
            </w:pPr>
            <w:r w:rsidRPr="0013789F">
              <w:t>Segundo</w:t>
            </w:r>
          </w:p>
        </w:tc>
        <w:tc>
          <w:tcPr>
            <w:tcW w:w="2831" w:type="dxa"/>
          </w:tcPr>
          <w:p w14:paraId="2F475BFE" w14:textId="40D64E34" w:rsidR="0013789F" w:rsidRPr="0013789F" w:rsidRDefault="0013789F" w:rsidP="0013789F">
            <w:pPr>
              <w:pStyle w:val="Cuerpo"/>
              <w:spacing w:after="40"/>
              <w:jc w:val="left"/>
              <w:rPr>
                <w:rStyle w:val="Cdigoenlnea"/>
              </w:rPr>
            </w:pPr>
            <w:r w:rsidRPr="0013789F">
              <w:rPr>
                <w:rStyle w:val="Cdigoenlnea"/>
              </w:rPr>
              <w:t>12</w:t>
            </w:r>
          </w:p>
        </w:tc>
        <w:tc>
          <w:tcPr>
            <w:tcW w:w="2832" w:type="dxa"/>
          </w:tcPr>
          <w:p w14:paraId="5FA0E854" w14:textId="78830A76" w:rsidR="0013789F" w:rsidRPr="0013789F" w:rsidRDefault="0013789F" w:rsidP="0013789F">
            <w:pPr>
              <w:pStyle w:val="Cuerpo"/>
              <w:spacing w:after="40"/>
              <w:jc w:val="left"/>
            </w:pPr>
            <w:r w:rsidRPr="0013789F">
              <w:rPr>
                <w:b/>
              </w:rPr>
              <w:t>El factor de costo</w:t>
            </w:r>
          </w:p>
        </w:tc>
      </w:tr>
      <w:tr w:rsidR="0013789F" w14:paraId="718F55CF" w14:textId="77777777" w:rsidTr="0013789F">
        <w:tc>
          <w:tcPr>
            <w:tcW w:w="2831" w:type="dxa"/>
          </w:tcPr>
          <w:p w14:paraId="3328E623" w14:textId="56354E72" w:rsidR="0013789F" w:rsidRPr="0013789F" w:rsidRDefault="0013789F" w:rsidP="0013789F">
            <w:pPr>
              <w:pStyle w:val="Cuerpo"/>
              <w:spacing w:after="40"/>
              <w:jc w:val="left"/>
            </w:pPr>
            <w:r w:rsidRPr="0013789F">
              <w:t>Tercero</w:t>
            </w:r>
          </w:p>
        </w:tc>
        <w:tc>
          <w:tcPr>
            <w:tcW w:w="2831" w:type="dxa"/>
          </w:tcPr>
          <w:p w14:paraId="431193BF" w14:textId="560F55BC" w:rsidR="0013789F" w:rsidRPr="0013789F" w:rsidRDefault="0013789F" w:rsidP="0013789F">
            <w:pPr>
              <w:pStyle w:val="Cuerpo"/>
              <w:spacing w:after="40"/>
              <w:jc w:val="left"/>
              <w:rPr>
                <w:rStyle w:val="Cdigoenlnea"/>
              </w:rPr>
            </w:pPr>
            <w:r w:rsidRPr="0013789F">
              <w:rPr>
                <w:rStyle w:val="Cdigoenlnea"/>
              </w:rPr>
              <w:t>LQv3c1yqBWVHxkd0LHAkCO</w:t>
            </w:r>
          </w:p>
        </w:tc>
        <w:tc>
          <w:tcPr>
            <w:tcW w:w="2832" w:type="dxa"/>
          </w:tcPr>
          <w:p w14:paraId="145DE7B9" w14:textId="255903D6" w:rsidR="0013789F" w:rsidRPr="0013789F" w:rsidRDefault="0013789F" w:rsidP="0013789F">
            <w:pPr>
              <w:pStyle w:val="Cuerpo"/>
              <w:spacing w:after="40"/>
              <w:jc w:val="left"/>
            </w:pPr>
            <w:r w:rsidRPr="0013789F">
              <w:t>La sal, de 22 caracteres</w:t>
            </w:r>
          </w:p>
        </w:tc>
      </w:tr>
      <w:tr w:rsidR="0013789F" w14:paraId="0093AF3D" w14:textId="77777777" w:rsidTr="0013789F">
        <w:tc>
          <w:tcPr>
            <w:tcW w:w="2831" w:type="dxa"/>
          </w:tcPr>
          <w:p w14:paraId="22DBC97B" w14:textId="62F4E9DA" w:rsidR="0013789F" w:rsidRPr="0013789F" w:rsidRDefault="0013789F" w:rsidP="0013789F">
            <w:pPr>
              <w:pStyle w:val="Cuerpo"/>
              <w:spacing w:after="40"/>
              <w:jc w:val="left"/>
            </w:pPr>
            <w:r w:rsidRPr="0013789F">
              <w:t>Resto</w:t>
            </w:r>
          </w:p>
        </w:tc>
        <w:tc>
          <w:tcPr>
            <w:tcW w:w="2831" w:type="dxa"/>
          </w:tcPr>
          <w:p w14:paraId="64CD4115" w14:textId="68BC4A7A" w:rsidR="0013789F" w:rsidRPr="0013789F" w:rsidRDefault="0013789F" w:rsidP="0013789F">
            <w:pPr>
              <w:pStyle w:val="Cuerpo"/>
              <w:spacing w:after="40"/>
              <w:jc w:val="left"/>
              <w:rPr>
                <w:rStyle w:val="Cdigoenlnea"/>
              </w:rPr>
            </w:pPr>
            <w:r w:rsidRPr="0013789F">
              <w:rPr>
                <w:rStyle w:val="Cdigoenlnea"/>
              </w:rPr>
              <w:t>Yl6X8Yh9lRqLxJKQ2vQe3nZ8Vv5rGa</w:t>
            </w:r>
          </w:p>
        </w:tc>
        <w:tc>
          <w:tcPr>
            <w:tcW w:w="2832" w:type="dxa"/>
          </w:tcPr>
          <w:p w14:paraId="3146B4D2" w14:textId="1A8214F2" w:rsidR="0013789F" w:rsidRPr="0013789F" w:rsidRDefault="0013789F" w:rsidP="0013789F">
            <w:pPr>
              <w:pStyle w:val="Cuerpo"/>
              <w:spacing w:after="40"/>
              <w:jc w:val="left"/>
            </w:pPr>
            <w:r w:rsidRPr="0013789F">
              <w:t>El hash propiamente dicho</w:t>
            </w:r>
          </w:p>
        </w:tc>
      </w:tr>
    </w:tbl>
    <w:p w14:paraId="082FBD94" w14:textId="791A7A9E" w:rsidR="0013789F" w:rsidRPr="0013789F" w:rsidRDefault="0013789F" w:rsidP="0013789F">
      <w:pPr>
        <w:pStyle w:val="Cuerpo"/>
      </w:pPr>
      <w:r w:rsidRPr="0013789F">
        <w:t xml:space="preserve">Esa autodescripción tiene una consecuencia práctica valiosa: </w:t>
      </w:r>
      <w:r w:rsidRPr="0013789F">
        <w:rPr>
          <w:b/>
        </w:rPr>
        <w:t>el sistema puede verificar contraseñas guardadas con distintos factores de costo</w:t>
      </w:r>
      <w:r w:rsidRPr="0013789F">
        <w:t xml:space="preserve">, porque cada hash dice con cuál se generó. Eso permite subir el factor —como la sección 5.12 anticipa que habrá que hacer— </w:t>
      </w:r>
      <w:r w:rsidRPr="0013789F">
        <w:rPr>
          <w:b/>
        </w:rPr>
        <w:t>sin invalidar las contraseñas existentes</w:t>
      </w:r>
      <w:r w:rsidRPr="0013789F">
        <w:t xml:space="preserve">: las viejas se siguen verificando con su costo original, y se </w:t>
      </w:r>
      <w:proofErr w:type="spellStart"/>
      <w:r w:rsidRPr="0013789F">
        <w:t>rehashean</w:t>
      </w:r>
      <w:proofErr w:type="spellEnd"/>
      <w:r w:rsidRPr="0013789F">
        <w:t xml:space="preserve"> con el nuevo la próxima vez que alguien inicie sesión.</w:t>
      </w:r>
    </w:p>
    <w:p w14:paraId="0E31E907" w14:textId="77777777" w:rsidR="0013789F" w:rsidRDefault="0013789F">
      <w:pPr>
        <w:rPr>
          <w:lang w:val="es-AR"/>
        </w:rPr>
      </w:pPr>
    </w:p>
    <w:tbl>
      <w:tblPr>
        <w:tblStyle w:val="Tablaconcuadrcula"/>
        <w:tblW w:w="900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80" w:firstRow="0" w:lastRow="0" w:firstColumn="1" w:lastColumn="0" w:noHBand="0" w:noVBand="1"/>
      </w:tblPr>
      <w:tblGrid>
        <w:gridCol w:w="9000"/>
      </w:tblGrid>
      <w:tr w:rsidR="0013789F" w14:paraId="00B3EF62" w14:textId="77777777" w:rsidTr="0013789F">
        <w:tc>
          <w:tcPr>
            <w:tcW w:w="8494" w:type="dxa"/>
            <w:shd w:val="clear" w:color="EFEFEF" w:fill="EFEFE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96BBA94" w14:textId="74E197EA" w:rsidR="0013789F" w:rsidRDefault="0013789F" w:rsidP="0013789F">
            <w:pPr>
              <w:pStyle w:val="Cuerpo"/>
              <w:spacing w:after="100"/>
            </w:pPr>
            <w:r w:rsidRPr="0013789F">
              <w:rPr>
                <w:rFonts w:ascii="Segoe UI Emoji" w:hAnsi="Segoe UI Emoji" w:cs="Segoe UI Emoji"/>
                <w:b/>
                <w:color w:val="595959"/>
                <w:sz w:val="20"/>
              </w:rPr>
              <w:t>📌</w:t>
            </w:r>
            <w:r w:rsidRPr="0013789F">
              <w:rPr>
                <w:rFonts w:cs="Calibri"/>
                <w:b/>
                <w:color w:val="595959"/>
                <w:sz w:val="20"/>
              </w:rPr>
              <w:t xml:space="preserve"> NOTA</w:t>
            </w:r>
          </w:p>
          <w:p w14:paraId="19D3B81F" w14:textId="34D15046" w:rsidR="0013789F" w:rsidRPr="0013789F" w:rsidRDefault="0013789F" w:rsidP="0013789F">
            <w:pPr>
              <w:pStyle w:val="Cuerpo"/>
              <w:spacing w:after="100"/>
            </w:pPr>
            <w:r w:rsidRPr="0013789F">
              <w:t xml:space="preserve">Que el hash sea lento a propósito es de las pocas cosas en informática donde </w:t>
            </w:r>
            <w:r w:rsidR="005150AF">
              <w:rPr>
                <w:b/>
              </w:rPr>
              <w:t>“</w:t>
            </w:r>
            <w:r w:rsidRPr="0013789F">
              <w:rPr>
                <w:b/>
              </w:rPr>
              <w:t>más lento</w:t>
            </w:r>
            <w:r w:rsidR="005150AF">
              <w:rPr>
                <w:b/>
              </w:rPr>
              <w:t>”</w:t>
            </w:r>
            <w:r w:rsidRPr="0013789F">
              <w:rPr>
                <w:b/>
              </w:rPr>
              <w:t xml:space="preserve"> es la característica y no el defecto.</w:t>
            </w:r>
            <w:r w:rsidRPr="0013789F">
              <w:t xml:space="preserve"> Vale la pena tenerlo claro porque va a chocar con todo lo demás que aprendiste.</w:t>
            </w:r>
          </w:p>
          <w:p w14:paraId="24CECF3E" w14:textId="2CF14B3A" w:rsidR="0013789F" w:rsidRPr="0013789F" w:rsidRDefault="0013789F" w:rsidP="0013789F">
            <w:pPr>
              <w:pStyle w:val="Cuerpo"/>
              <w:spacing w:after="100"/>
            </w:pPr>
            <w:r w:rsidRPr="0013789F">
              <w:t>Y de ahí sale un corolario que te va a servir para leer código ajeno:</w:t>
            </w:r>
          </w:p>
          <w:p w14:paraId="03A5CB9C" w14:textId="1FB99073" w:rsidR="0013789F" w:rsidRPr="0013789F" w:rsidRDefault="0013789F" w:rsidP="0013789F">
            <w:pPr>
              <w:pStyle w:val="Cuerpo"/>
              <w:spacing w:after="100"/>
            </w:pPr>
            <w:r w:rsidRPr="0013789F">
              <w:rPr>
                <w:b/>
              </w:rPr>
              <w:t xml:space="preserve">Si ves una contraseña </w:t>
            </w:r>
            <w:proofErr w:type="spellStart"/>
            <w:r w:rsidRPr="0013789F">
              <w:rPr>
                <w:b/>
              </w:rPr>
              <w:t>hasheada</w:t>
            </w:r>
            <w:proofErr w:type="spellEnd"/>
            <w:r w:rsidRPr="0013789F">
              <w:rPr>
                <w:b/>
              </w:rPr>
              <w:t xml:space="preserve"> con SHA-256, MD5 o cualquier cosa rápida, eso está mal.</w:t>
            </w:r>
            <w:r w:rsidRPr="0013789F">
              <w:t xml:space="preserve"> No </w:t>
            </w:r>
            <w:r w:rsidR="005150AF">
              <w:t>“</w:t>
            </w:r>
            <w:r w:rsidRPr="0013789F">
              <w:t>es mejorable</w:t>
            </w:r>
            <w:r w:rsidR="005150AF">
              <w:t>”</w:t>
            </w:r>
            <w:r w:rsidRPr="0013789F">
              <w:t>: está mal, y es de los errores más serios que puede tener un sistema.</w:t>
            </w:r>
          </w:p>
          <w:p w14:paraId="428F874E" w14:textId="367CD012" w:rsidR="0013789F" w:rsidRPr="0013789F" w:rsidRDefault="0013789F" w:rsidP="0013789F">
            <w:pPr>
              <w:pStyle w:val="Cuerpo"/>
              <w:spacing w:after="100"/>
            </w:pPr>
            <w:r w:rsidRPr="0013789F">
              <w:t xml:space="preserve">No importa cuánto se haya complicado el resto —tres vueltas de hash, una sal propia, concatenaciones raras—. </w:t>
            </w:r>
            <w:r w:rsidRPr="0013789F">
              <w:rPr>
                <w:b/>
              </w:rPr>
              <w:t>Si la función base es rápida, sigue siendo rápida</w:t>
            </w:r>
            <w:r w:rsidRPr="0013789F">
              <w:t>, y un atacante con la base en la mano prueba millones de candidatas por segundo.</w:t>
            </w:r>
          </w:p>
          <w:p w14:paraId="5AD69565" w14:textId="3E9C1B7E" w:rsidR="0013789F" w:rsidRPr="0013789F" w:rsidRDefault="0013789F" w:rsidP="0013789F">
            <w:pPr>
              <w:pStyle w:val="Cuerpo"/>
              <w:spacing w:after="100"/>
            </w:pPr>
            <w:r w:rsidRPr="0013789F">
              <w:t xml:space="preserve">Hay algoritmos más nuevos y mejores que </w:t>
            </w:r>
            <w:proofErr w:type="spellStart"/>
            <w:r w:rsidRPr="0013789F">
              <w:t>bcrypt</w:t>
            </w:r>
            <w:proofErr w:type="spellEnd"/>
            <w:r w:rsidRPr="0013789F">
              <w:t xml:space="preserve"> —argon2 ganó una competencia internacional en 2015 por eso— pero todos comparten la misma idea: </w:t>
            </w:r>
            <w:r w:rsidRPr="0013789F">
              <w:rPr>
                <w:b/>
              </w:rPr>
              <w:t>ser caros a propósito.</w:t>
            </w:r>
            <w:r w:rsidRPr="0013789F">
              <w:t xml:space="preserve"> El TPI usa </w:t>
            </w:r>
            <w:proofErr w:type="spellStart"/>
            <w:r w:rsidRPr="0013789F">
              <w:t>bcrypt</w:t>
            </w:r>
            <w:proofErr w:type="spellEnd"/>
            <w:r w:rsidRPr="0013789F">
              <w:t>, que sigue siendo perfectamente aceptable.</w:t>
            </w:r>
          </w:p>
          <w:p w14:paraId="4EE6A0CE" w14:textId="6D4713FC" w:rsidR="0013789F" w:rsidRDefault="0013789F">
            <w:pPr>
              <w:rPr>
                <w:lang w:val="es-AR"/>
              </w:rPr>
            </w:pPr>
          </w:p>
        </w:tc>
      </w:tr>
    </w:tbl>
    <w:p w14:paraId="7F71414F" w14:textId="36E369B6" w:rsidR="00285B4B" w:rsidRPr="00285B4B" w:rsidRDefault="00285B4B" w:rsidP="00285B4B">
      <w:pPr>
        <w:pStyle w:val="Ttulo2"/>
      </w:pPr>
      <w:bookmarkStart w:id="4" w:name="_Toc239006935"/>
      <w:r w:rsidRPr="00285B4B">
        <w:rPr>
          <w:b w:val="0"/>
          <w:lang w:val="es-AR"/>
        </w:rPr>
        <w:t>5.5. El flujo de autenticación</w:t>
      </w:r>
      <w:bookmarkEnd w:id="4"/>
    </w:p>
    <w:p w14:paraId="41EFB6FC" w14:textId="244BC56E" w:rsidR="00285B4B" w:rsidRPr="00285B4B" w:rsidRDefault="00285B4B" w:rsidP="00285B4B">
      <w:pPr>
        <w:pStyle w:val="Cuerpo"/>
      </w:pPr>
      <w:r w:rsidRPr="00285B4B">
        <w:t>La sección 5.1 del TPI describe el inicio de sesión en once pasos. Los primeros tres son los que concentran las decisiones:</w:t>
      </w:r>
    </w:p>
    <w:p w14:paraId="355B31F4" w14:textId="6AC4599C" w:rsidR="00285B4B" w:rsidRPr="00285B4B" w:rsidRDefault="00285B4B" w:rsidP="00285B4B">
      <w:pPr>
        <w:pStyle w:val="Cuerpo"/>
      </w:pPr>
      <w:r w:rsidRPr="00285B4B">
        <w:rPr>
          <w:b/>
        </w:rPr>
        <w:t>Uno.</w:t>
      </w:r>
      <w:r w:rsidRPr="00285B4B">
        <w:t xml:space="preserve"> El cliente envía sus credenciales. La petición llega al Service con el correo y </w:t>
      </w:r>
      <w:r w:rsidRPr="00285B4B">
        <w:rPr>
          <w:b/>
        </w:rPr>
        <w:t>la dirección de red resuelta según la configuración de intermediarios de confianza</w:t>
      </w:r>
      <w:r w:rsidRPr="00285B4B">
        <w:t xml:space="preserve"> —un detalle que importa porque si el servicio está detrás de un balanceador, la dirección que se ve directamente es la del balanceador y no la del cliente—.</w:t>
      </w:r>
    </w:p>
    <w:p w14:paraId="0AD54E8B" w14:textId="63C90CEA" w:rsidR="00285B4B" w:rsidRPr="00285B4B" w:rsidRDefault="00285B4B" w:rsidP="00285B4B">
      <w:pPr>
        <w:pStyle w:val="Cuerpo"/>
      </w:pPr>
      <w:r w:rsidRPr="00285B4B">
        <w:rPr>
          <w:b/>
        </w:rPr>
        <w:t>Dos.</w:t>
      </w:r>
      <w:r w:rsidRPr="00285B4B">
        <w:t xml:space="preserve"> </w:t>
      </w:r>
      <w:r w:rsidRPr="00285B4B">
        <w:rPr>
          <w:b/>
        </w:rPr>
        <w:t>Antes de tocar la contraseña</w:t>
      </w:r>
      <w:r w:rsidRPr="00285B4B">
        <w:t xml:space="preserve">, el Service consulta el límite de intentos. Si se superó, responde </w:t>
      </w:r>
      <w:r w:rsidRPr="00285B4B">
        <w:rPr>
          <w:rStyle w:val="Cdigoenlnea"/>
        </w:rPr>
        <w:t>429</w:t>
      </w:r>
      <w:r w:rsidRPr="00285B4B">
        <w:t xml:space="preserve"> con el encabezado que indica cuánto esperar, </w:t>
      </w:r>
      <w:r w:rsidRPr="00285B4B">
        <w:rPr>
          <w:b/>
        </w:rPr>
        <w:t>sin haber calculado ningún hash</w:t>
      </w:r>
      <w:r w:rsidRPr="00285B4B">
        <w:t>.</w:t>
      </w:r>
    </w:p>
    <w:p w14:paraId="52EDE5AB" w14:textId="47B95403" w:rsidR="00285B4B" w:rsidRPr="00285B4B" w:rsidRDefault="00285B4B" w:rsidP="00285B4B">
      <w:pPr>
        <w:pStyle w:val="Cuerpo"/>
      </w:pPr>
      <w:r w:rsidRPr="00285B4B">
        <w:rPr>
          <w:b/>
        </w:rPr>
        <w:t>Tres.</w:t>
      </w:r>
      <w:r w:rsidRPr="00285B4B">
        <w:t xml:space="preserve"> Recién ahí se verifica la credencial, con </w:t>
      </w:r>
      <w:proofErr w:type="spellStart"/>
      <w:r w:rsidRPr="00285B4B">
        <w:t>bcrypt</w:t>
      </w:r>
      <w:proofErr w:type="spellEnd"/>
      <w:r w:rsidRPr="00285B4B">
        <w:t xml:space="preserve"> fuera del bucle. Si es correcta, se emite el token.</w:t>
      </w:r>
    </w:p>
    <w:p w14:paraId="3A778DBE" w14:textId="77777777" w:rsidR="00285B4B" w:rsidRDefault="00285B4B">
      <w:pPr>
        <w:rPr>
          <w:lang w:val="es-AR"/>
        </w:rPr>
      </w:pPr>
    </w:p>
    <w:p w14:paraId="179E4C42" w14:textId="77777777" w:rsidR="005150AF" w:rsidRDefault="005150AF" w:rsidP="00285B4B">
      <w:pPr>
        <w:pStyle w:val="Epgrafedefigura"/>
      </w:pPr>
    </w:p>
    <w:p w14:paraId="3E9D9058" w14:textId="77777777" w:rsidR="005150AF" w:rsidRDefault="005150AF" w:rsidP="00285B4B">
      <w:pPr>
        <w:pStyle w:val="Epgrafedefigura"/>
      </w:pPr>
    </w:p>
    <w:p w14:paraId="4027F2E9" w14:textId="41B25459" w:rsidR="005150AF" w:rsidRDefault="005150AF" w:rsidP="00285B4B">
      <w:pPr>
        <w:pStyle w:val="Epgrafedefigura"/>
      </w:pPr>
      <w:r>
        <w:rPr>
          <w:noProof/>
        </w:rPr>
        <w:lastRenderedPageBreak/>
        <w:drawing>
          <wp:inline distT="0" distB="0" distL="0" distR="0" wp14:anchorId="450EDBD6" wp14:editId="28D80740">
            <wp:extent cx="5391150" cy="3733800"/>
            <wp:effectExtent l="0" t="0" r="0" b="0"/>
            <wp:docPr id="202944687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72E88" w14:textId="3DB76845" w:rsidR="00285B4B" w:rsidRDefault="00285B4B" w:rsidP="00285B4B">
      <w:pPr>
        <w:pStyle w:val="Epgrafedefigura"/>
      </w:pPr>
      <w:r>
        <w:t>Figura 5.3. El flujo de login paso a paso</w:t>
      </w:r>
    </w:p>
    <w:p w14:paraId="7F02F3CB" w14:textId="2F4FBAF8" w:rsidR="00285B4B" w:rsidRPr="00285B4B" w:rsidRDefault="00285B4B" w:rsidP="00285B4B">
      <w:pPr>
        <w:pStyle w:val="Cuerpo"/>
      </w:pPr>
      <w:r w:rsidRPr="00285B4B">
        <w:t>El orden de los pasos dos y tres no es casual, y el TPI lo señala explícitamente al final de su sección 5.5:</w:t>
      </w:r>
    </w:p>
    <w:p w14:paraId="2C4676B6" w14:textId="55B8B9B2" w:rsidR="00285B4B" w:rsidRPr="00285B4B" w:rsidRDefault="00285B4B" w:rsidP="00285B4B">
      <w:pPr>
        <w:pStyle w:val="Cuerpo"/>
        <w:ind w:left="357" w:right="357"/>
        <w:rPr>
          <w:color w:val="404040"/>
          <w:sz w:val="21"/>
        </w:rPr>
      </w:pPr>
      <w:r w:rsidRPr="00285B4B">
        <w:rPr>
          <w:b/>
          <w:color w:val="404040"/>
          <w:sz w:val="21"/>
        </w:rPr>
        <w:t>El orden sigue importando.</w:t>
      </w:r>
      <w:r w:rsidRPr="00285B4B">
        <w:rPr>
          <w:color w:val="404040"/>
          <w:sz w:val="21"/>
        </w:rPr>
        <w:t xml:space="preserve"> El límite de intentos se evalúa antes que todo esto. El semáforo protege el caso legítimo —muchos inicios de sesión simultáneos—; </w:t>
      </w:r>
      <w:r w:rsidRPr="00285B4B">
        <w:rPr>
          <w:b/>
          <w:color w:val="404040"/>
          <w:sz w:val="21"/>
        </w:rPr>
        <w:t>el límite protege del abuso deliberado. Ninguno de los dos reemplaza al otro.</w:t>
      </w:r>
    </w:p>
    <w:p w14:paraId="0DE99F6C" w14:textId="0AA6261E" w:rsidR="00285B4B" w:rsidRPr="00285B4B" w:rsidRDefault="00285B4B" w:rsidP="00285B4B">
      <w:pPr>
        <w:pStyle w:val="Cuerpo"/>
      </w:pPr>
      <w:r w:rsidRPr="00285B4B">
        <w:t xml:space="preserve">Vale desarmar por qué. Si el límite se evaluara después de verificar la contraseña, un atacante que envía mil intentos por segundo obligaría al servidor a </w:t>
      </w:r>
      <w:r w:rsidRPr="00285B4B">
        <w:rPr>
          <w:b/>
        </w:rPr>
        <w:t>calcular mil hashes de trescientos milisegundos cada uno</w:t>
      </w:r>
      <w:r w:rsidRPr="00285B4B">
        <w:t xml:space="preserve"> antes de rechazarlos. El costo del ataque sería ridículo y el del servidor, enorme.</w:t>
      </w:r>
    </w:p>
    <w:p w14:paraId="5D178241" w14:textId="15C30FF6" w:rsidR="00285B4B" w:rsidRPr="00285B4B" w:rsidRDefault="00285B4B" w:rsidP="00285B4B">
      <w:pPr>
        <w:pStyle w:val="Cuerpo"/>
      </w:pPr>
      <w:r w:rsidRPr="00285B4B">
        <w:t xml:space="preserve">Evaluando primero, un intento rechazado cuesta </w:t>
      </w:r>
      <w:r w:rsidRPr="00285B4B">
        <w:rPr>
          <w:b/>
        </w:rPr>
        <w:t>una consulta</w:t>
      </w:r>
      <w:r w:rsidRPr="00285B4B">
        <w:t>, y el atacante no consigue nada.</w:t>
      </w:r>
    </w:p>
    <w:p w14:paraId="24128140" w14:textId="77777777" w:rsidR="00285B4B" w:rsidRDefault="00285B4B">
      <w:pPr>
        <w:rPr>
          <w:lang w:val="es-AR"/>
        </w:rPr>
      </w:pPr>
    </w:p>
    <w:tbl>
      <w:tblPr>
        <w:tblStyle w:val="Tablaconcuadrcula"/>
        <w:tblW w:w="900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80" w:firstRow="0" w:lastRow="0" w:firstColumn="1" w:lastColumn="0" w:noHBand="0" w:noVBand="1"/>
      </w:tblPr>
      <w:tblGrid>
        <w:gridCol w:w="9000"/>
      </w:tblGrid>
      <w:tr w:rsidR="00285B4B" w14:paraId="27084333" w14:textId="77777777" w:rsidTr="00285B4B">
        <w:tc>
          <w:tcPr>
            <w:tcW w:w="8494" w:type="dxa"/>
            <w:shd w:val="clear" w:color="DEEBF7" w:fill="DEEB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623609E" w14:textId="063E5DCD" w:rsidR="00285B4B" w:rsidRDefault="00285B4B" w:rsidP="00285B4B">
            <w:pPr>
              <w:pStyle w:val="Cuerpo"/>
              <w:spacing w:after="100"/>
            </w:pPr>
            <w:r w:rsidRPr="00285B4B">
              <w:rPr>
                <w:rFonts w:ascii="Segoe UI Emoji" w:hAnsi="Segoe UI Emoji" w:cs="Segoe UI Emoji"/>
                <w:b/>
                <w:color w:val="2E74B5"/>
                <w:sz w:val="20"/>
              </w:rPr>
              <w:t>💡</w:t>
            </w:r>
            <w:r w:rsidRPr="00285B4B">
              <w:rPr>
                <w:rFonts w:cs="Calibri"/>
                <w:b/>
                <w:color w:val="2E74B5"/>
                <w:sz w:val="20"/>
              </w:rPr>
              <w:t xml:space="preserve"> PARA ENTENDER</w:t>
            </w:r>
          </w:p>
          <w:p w14:paraId="4358FED8" w14:textId="48356AAD" w:rsidR="00285B4B" w:rsidRPr="00285B4B" w:rsidRDefault="00285B4B" w:rsidP="00285B4B">
            <w:pPr>
              <w:pStyle w:val="Cuerpo"/>
              <w:spacing w:after="100"/>
            </w:pPr>
            <w:r w:rsidRPr="00285B4B">
              <w:t>Este es un principio que vale para cualquier sistema y que casi nunca se enseña:</w:t>
            </w:r>
          </w:p>
          <w:p w14:paraId="71F5AC8B" w14:textId="78E95604" w:rsidR="00285B4B" w:rsidRPr="00285B4B" w:rsidRDefault="00285B4B" w:rsidP="00285B4B">
            <w:pPr>
              <w:pStyle w:val="Cuerpo"/>
              <w:spacing w:after="100"/>
            </w:pPr>
            <w:proofErr w:type="spellStart"/>
            <w:r w:rsidRPr="00285B4B">
              <w:rPr>
                <w:b/>
              </w:rPr>
              <w:t>Poné</w:t>
            </w:r>
            <w:proofErr w:type="spellEnd"/>
            <w:r w:rsidRPr="00285B4B">
              <w:rPr>
                <w:b/>
              </w:rPr>
              <w:t xml:space="preserve"> las validaciones baratas antes que las caras.</w:t>
            </w:r>
          </w:p>
          <w:p w14:paraId="4FB32E78" w14:textId="1633AC05" w:rsidR="00285B4B" w:rsidRPr="00285B4B" w:rsidRDefault="00285B4B" w:rsidP="00285B4B">
            <w:pPr>
              <w:pStyle w:val="Cuerpo"/>
              <w:spacing w:after="100"/>
            </w:pPr>
            <w:r w:rsidRPr="00285B4B">
              <w:t xml:space="preserve">Verificar un límite de intentos: una consulta, microsegundos. Verificar una contraseña con </w:t>
            </w:r>
            <w:proofErr w:type="spellStart"/>
            <w:r w:rsidRPr="00285B4B">
              <w:t>bcrypt</w:t>
            </w:r>
            <w:proofErr w:type="spellEnd"/>
            <w:r w:rsidRPr="00285B4B">
              <w:t xml:space="preserve">: </w:t>
            </w:r>
            <w:r w:rsidRPr="00285B4B">
              <w:rPr>
                <w:b/>
              </w:rPr>
              <w:t>trescientos milisegundos</w:t>
            </w:r>
            <w:r w:rsidRPr="00285B4B">
              <w:t>.</w:t>
            </w:r>
          </w:p>
          <w:p w14:paraId="5963C1D8" w14:textId="0A897B71" w:rsidR="00285B4B" w:rsidRPr="00285B4B" w:rsidRDefault="00285B4B" w:rsidP="00285B4B">
            <w:pPr>
              <w:pStyle w:val="Cuerpo"/>
              <w:spacing w:after="100"/>
            </w:pPr>
            <w:r w:rsidRPr="00285B4B">
              <w:t xml:space="preserve">Si invertís el orden, le </w:t>
            </w:r>
            <w:proofErr w:type="spellStart"/>
            <w:r w:rsidRPr="00285B4B">
              <w:t>regalás</w:t>
            </w:r>
            <w:proofErr w:type="spellEnd"/>
            <w:r w:rsidRPr="00285B4B">
              <w:t xml:space="preserve"> al atacante una forma de hacerte trabajar mil veces más de lo que le cuesta a él. </w:t>
            </w:r>
            <w:r w:rsidRPr="00285B4B">
              <w:rPr>
                <w:b/>
              </w:rPr>
              <w:t>Eso tiene nombre: se llama amplificación</w:t>
            </w:r>
            <w:r w:rsidRPr="00285B4B">
              <w:t>, y es la base de muchísimos ataques de denegación de servicio.</w:t>
            </w:r>
          </w:p>
          <w:p w14:paraId="68327CDF" w14:textId="0400CA47" w:rsidR="00285B4B" w:rsidRPr="00285B4B" w:rsidRDefault="00285B4B" w:rsidP="00285B4B">
            <w:pPr>
              <w:pStyle w:val="Cuerpo"/>
              <w:spacing w:after="100"/>
            </w:pPr>
            <w:r w:rsidRPr="00285B4B">
              <w:lastRenderedPageBreak/>
              <w:t xml:space="preserve">La pregunta que te </w:t>
            </w:r>
            <w:proofErr w:type="spellStart"/>
            <w:r w:rsidRPr="00285B4B">
              <w:t>tenés</w:t>
            </w:r>
            <w:proofErr w:type="spellEnd"/>
            <w:r w:rsidRPr="00285B4B">
              <w:t xml:space="preserve"> que hacer al ordenar validaciones es siempre la misma: </w:t>
            </w:r>
            <w:r w:rsidRPr="00285B4B">
              <w:rPr>
                <w:b/>
              </w:rPr>
              <w:t>¿qué le cuesta a él y qué me cuesta a mí?</w:t>
            </w:r>
            <w:r w:rsidRPr="00285B4B">
              <w:t xml:space="preserve"> Si le cuesta menos a él, </w:t>
            </w:r>
            <w:proofErr w:type="spellStart"/>
            <w:r w:rsidRPr="00285B4B">
              <w:t>tenés</w:t>
            </w:r>
            <w:proofErr w:type="spellEnd"/>
            <w:r w:rsidRPr="00285B4B">
              <w:t xml:space="preserve"> un </w:t>
            </w:r>
            <w:proofErr w:type="gramStart"/>
            <w:r w:rsidRPr="00285B4B">
              <w:t>problema</w:t>
            </w:r>
            <w:proofErr w:type="gramEnd"/>
            <w:r w:rsidRPr="00285B4B">
              <w:t xml:space="preserve"> aunque el sistema "funcione".</w:t>
            </w:r>
          </w:p>
          <w:p w14:paraId="7EF8BA19" w14:textId="5751623C" w:rsidR="00285B4B" w:rsidRDefault="00285B4B">
            <w:pPr>
              <w:rPr>
                <w:lang w:val="es-AR"/>
              </w:rPr>
            </w:pPr>
          </w:p>
        </w:tc>
      </w:tr>
    </w:tbl>
    <w:p w14:paraId="3D1712C2" w14:textId="393761F0" w:rsidR="00592413" w:rsidRPr="00592413" w:rsidRDefault="00592413" w:rsidP="00592413">
      <w:pPr>
        <w:pStyle w:val="Ttulo2"/>
      </w:pPr>
      <w:bookmarkStart w:id="5" w:name="_Toc239006936"/>
      <w:r w:rsidRPr="00592413">
        <w:rPr>
          <w:b w:val="0"/>
          <w:lang w:val="es-AR"/>
        </w:rPr>
        <w:lastRenderedPageBreak/>
        <w:t xml:space="preserve">5.6. </w:t>
      </w:r>
      <w:proofErr w:type="spellStart"/>
      <w:r w:rsidRPr="00592413">
        <w:rPr>
          <w:b w:val="0"/>
          <w:lang w:val="es-AR"/>
        </w:rPr>
        <w:t>bcrypt</w:t>
      </w:r>
      <w:proofErr w:type="spellEnd"/>
      <w:r w:rsidRPr="00592413">
        <w:rPr>
          <w:b w:val="0"/>
          <w:lang w:val="es-AR"/>
        </w:rPr>
        <w:t xml:space="preserve"> fuera del bucle</w:t>
      </w:r>
      <w:bookmarkEnd w:id="5"/>
    </w:p>
    <w:p w14:paraId="6558BD36" w14:textId="185F9C08" w:rsidR="00592413" w:rsidRPr="00592413" w:rsidRDefault="00592413" w:rsidP="00592413">
      <w:pPr>
        <w:pStyle w:val="Cuerpo"/>
      </w:pPr>
      <w:r w:rsidRPr="00592413">
        <w:t>Acá se cobran EA-02 y EA-06 sobre el único caso del sistema donde aparecen. El TPI enuncia la regla sin ninguna flexibilidad:</w:t>
      </w:r>
    </w:p>
    <w:p w14:paraId="1FFEE371" w14:textId="49C979C3" w:rsidR="00592413" w:rsidRPr="00592413" w:rsidRDefault="00592413" w:rsidP="00592413">
      <w:pPr>
        <w:pStyle w:val="Cuerpo"/>
        <w:ind w:left="357" w:right="357"/>
        <w:rPr>
          <w:color w:val="404040"/>
          <w:sz w:val="21"/>
        </w:rPr>
      </w:pPr>
      <w:r w:rsidRPr="00592413">
        <w:rPr>
          <w:color w:val="404040"/>
          <w:sz w:val="21"/>
        </w:rPr>
        <w:t xml:space="preserve">Toda invocación a </w:t>
      </w:r>
      <w:proofErr w:type="spellStart"/>
      <w:r w:rsidRPr="00592413">
        <w:rPr>
          <w:color w:val="404040"/>
          <w:sz w:val="21"/>
        </w:rPr>
        <w:t>Passlib</w:t>
      </w:r>
      <w:proofErr w:type="spellEnd"/>
      <w:r w:rsidRPr="00592413">
        <w:rPr>
          <w:color w:val="404040"/>
          <w:sz w:val="21"/>
        </w:rPr>
        <w:t xml:space="preserve"> —</w:t>
      </w:r>
      <w:r w:rsidRPr="00592413">
        <w:rPr>
          <w:b/>
          <w:color w:val="404040"/>
          <w:sz w:val="21"/>
        </w:rPr>
        <w:t>hash y verificación</w:t>
      </w:r>
      <w:r w:rsidRPr="00592413">
        <w:rPr>
          <w:color w:val="404040"/>
          <w:sz w:val="21"/>
        </w:rPr>
        <w:t xml:space="preserve">— se ejecuta con </w:t>
      </w:r>
      <w:proofErr w:type="spellStart"/>
      <w:r w:rsidRPr="00592413">
        <w:rPr>
          <w:rStyle w:val="Cdigoenlnea"/>
          <w:color w:val="404040"/>
          <w:sz w:val="21"/>
        </w:rPr>
        <w:t>await</w:t>
      </w:r>
      <w:proofErr w:type="spellEnd"/>
      <w:r w:rsidRPr="00592413">
        <w:rPr>
          <w:rStyle w:val="Cdigoenlnea"/>
          <w:color w:val="404040"/>
          <w:sz w:val="21"/>
        </w:rPr>
        <w:t xml:space="preserve"> </w:t>
      </w:r>
      <w:proofErr w:type="spellStart"/>
      <w:r w:rsidRPr="00592413">
        <w:rPr>
          <w:rStyle w:val="Cdigoenlnea"/>
          <w:color w:val="404040"/>
          <w:sz w:val="21"/>
        </w:rPr>
        <w:t>anyio.to_thread.run_</w:t>
      </w:r>
      <w:proofErr w:type="gramStart"/>
      <w:r w:rsidRPr="00592413">
        <w:rPr>
          <w:rStyle w:val="Cdigoenlnea"/>
          <w:color w:val="404040"/>
          <w:sz w:val="21"/>
        </w:rPr>
        <w:t>sync</w:t>
      </w:r>
      <w:proofErr w:type="spellEnd"/>
      <w:r w:rsidRPr="00592413">
        <w:rPr>
          <w:rStyle w:val="Cdigoenlnea"/>
          <w:color w:val="404040"/>
          <w:sz w:val="21"/>
        </w:rPr>
        <w:t>(</w:t>
      </w:r>
      <w:proofErr w:type="gramEnd"/>
      <w:r w:rsidRPr="00592413">
        <w:rPr>
          <w:rStyle w:val="Cdigoenlnea"/>
          <w:color w:val="404040"/>
          <w:sz w:val="21"/>
        </w:rPr>
        <w:t>)</w:t>
      </w:r>
      <w:r w:rsidRPr="00592413">
        <w:rPr>
          <w:color w:val="404040"/>
          <w:sz w:val="21"/>
        </w:rPr>
        <w:t xml:space="preserve">. </w:t>
      </w:r>
      <w:r w:rsidRPr="00592413">
        <w:rPr>
          <w:b/>
          <w:color w:val="404040"/>
          <w:sz w:val="21"/>
        </w:rPr>
        <w:t>No hay ninguna excepción y no hay ninguna llamada directa en el código.</w:t>
      </w:r>
    </w:p>
    <w:p w14:paraId="2B2500F5" w14:textId="45A270EC" w:rsidR="00592413" w:rsidRPr="00592413" w:rsidRDefault="00592413" w:rsidP="00592413">
      <w:pPr>
        <w:pStyle w:val="Bloquedecdigo"/>
      </w:pPr>
      <w:proofErr w:type="spellStart"/>
      <w:r w:rsidRPr="00592413">
        <w:t>from</w:t>
      </w:r>
      <w:proofErr w:type="spellEnd"/>
      <w:r w:rsidRPr="00592413">
        <w:t xml:space="preserve"> </w:t>
      </w:r>
      <w:proofErr w:type="spellStart"/>
      <w:r w:rsidRPr="00592413">
        <w:t>anyio</w:t>
      </w:r>
      <w:proofErr w:type="spellEnd"/>
      <w:r w:rsidRPr="00592413">
        <w:t xml:space="preserve"> </w:t>
      </w:r>
      <w:proofErr w:type="spellStart"/>
      <w:r w:rsidRPr="00592413">
        <w:t>import</w:t>
      </w:r>
      <w:proofErr w:type="spellEnd"/>
      <w:r w:rsidRPr="00592413">
        <w:t xml:space="preserve"> </w:t>
      </w:r>
      <w:proofErr w:type="spellStart"/>
      <w:r w:rsidRPr="00592413">
        <w:t>to_thread</w:t>
      </w:r>
      <w:proofErr w:type="spellEnd"/>
    </w:p>
    <w:p w14:paraId="4F63890B" w14:textId="388D5971" w:rsidR="00592413" w:rsidRPr="00592413" w:rsidRDefault="00592413" w:rsidP="00592413">
      <w:pPr>
        <w:pStyle w:val="Bloquedecdigo"/>
      </w:pPr>
      <w:r w:rsidRPr="00592413">
        <w:t xml:space="preserve"> </w:t>
      </w:r>
    </w:p>
    <w:p w14:paraId="07DF56D5" w14:textId="1E12EB8B" w:rsidR="00592413" w:rsidRPr="00592413" w:rsidRDefault="00592413" w:rsidP="00592413">
      <w:pPr>
        <w:pStyle w:val="Bloquedecdigo"/>
      </w:pPr>
      <w:proofErr w:type="spellStart"/>
      <w:r w:rsidRPr="00592413">
        <w:t>async</w:t>
      </w:r>
      <w:proofErr w:type="spellEnd"/>
      <w:r w:rsidRPr="00592413">
        <w:t xml:space="preserve"> </w:t>
      </w:r>
      <w:proofErr w:type="spellStart"/>
      <w:r w:rsidRPr="00592413">
        <w:t>def</w:t>
      </w:r>
      <w:proofErr w:type="spellEnd"/>
      <w:r w:rsidRPr="00592413">
        <w:t xml:space="preserve"> </w:t>
      </w:r>
      <w:proofErr w:type="spellStart"/>
      <w:r w:rsidRPr="00592413">
        <w:t>verificar_</w:t>
      </w:r>
      <w:proofErr w:type="gramStart"/>
      <w:r w:rsidRPr="00592413">
        <w:t>password</w:t>
      </w:r>
      <w:proofErr w:type="spellEnd"/>
      <w:r w:rsidRPr="00592413">
        <w:t>(</w:t>
      </w:r>
      <w:proofErr w:type="gramEnd"/>
      <w:r w:rsidRPr="00592413">
        <w:t xml:space="preserve">plano: </w:t>
      </w:r>
      <w:proofErr w:type="spellStart"/>
      <w:r w:rsidRPr="00592413">
        <w:t>str</w:t>
      </w:r>
      <w:proofErr w:type="spellEnd"/>
      <w:r w:rsidRPr="00592413">
        <w:t xml:space="preserve">, </w:t>
      </w:r>
      <w:proofErr w:type="spellStart"/>
      <w:r w:rsidRPr="00592413">
        <w:t>hasheado</w:t>
      </w:r>
      <w:proofErr w:type="spellEnd"/>
      <w:r w:rsidRPr="00592413">
        <w:t xml:space="preserve">: </w:t>
      </w:r>
      <w:proofErr w:type="spellStart"/>
      <w:r w:rsidRPr="00592413">
        <w:t>str</w:t>
      </w:r>
      <w:proofErr w:type="spellEnd"/>
      <w:r w:rsidRPr="00592413">
        <w:t xml:space="preserve">) -&gt; </w:t>
      </w:r>
      <w:proofErr w:type="spellStart"/>
      <w:r w:rsidRPr="00592413">
        <w:t>bool</w:t>
      </w:r>
      <w:proofErr w:type="spellEnd"/>
      <w:r w:rsidRPr="00592413">
        <w:t>:</w:t>
      </w:r>
    </w:p>
    <w:p w14:paraId="5BFFB664" w14:textId="7C050B9E" w:rsidR="00592413" w:rsidRPr="00592413" w:rsidRDefault="00592413" w:rsidP="00592413">
      <w:pPr>
        <w:pStyle w:val="Bloquedecdigo"/>
      </w:pPr>
      <w:r w:rsidRPr="00592413">
        <w:t xml:space="preserve">    </w:t>
      </w:r>
      <w:proofErr w:type="spellStart"/>
      <w:r w:rsidRPr="00592413">
        <w:t>async</w:t>
      </w:r>
      <w:proofErr w:type="spellEnd"/>
      <w:r w:rsidRPr="00592413">
        <w:t xml:space="preserve"> </w:t>
      </w:r>
      <w:proofErr w:type="spellStart"/>
      <w:r w:rsidRPr="00592413">
        <w:t>with</w:t>
      </w:r>
      <w:proofErr w:type="spellEnd"/>
      <w:r w:rsidRPr="00592413">
        <w:t xml:space="preserve"> _</w:t>
      </w:r>
      <w:proofErr w:type="spellStart"/>
      <w:r w:rsidRPr="00592413">
        <w:t>semaforo_bcrypt</w:t>
      </w:r>
      <w:proofErr w:type="spellEnd"/>
      <w:r w:rsidRPr="00592413">
        <w:t>:</w:t>
      </w:r>
    </w:p>
    <w:p w14:paraId="3528797D" w14:textId="6CC987C6" w:rsidR="00592413" w:rsidRPr="00592413" w:rsidRDefault="00592413" w:rsidP="00592413">
      <w:pPr>
        <w:pStyle w:val="Bloquedecdigo"/>
      </w:pPr>
      <w:r w:rsidRPr="00592413">
        <w:t xml:space="preserve">        </w:t>
      </w:r>
      <w:proofErr w:type="spellStart"/>
      <w:r w:rsidRPr="00592413">
        <w:t>return</w:t>
      </w:r>
      <w:proofErr w:type="spellEnd"/>
      <w:r w:rsidRPr="00592413">
        <w:t xml:space="preserve"> </w:t>
      </w:r>
      <w:proofErr w:type="spellStart"/>
      <w:r w:rsidRPr="00592413">
        <w:t>await</w:t>
      </w:r>
      <w:proofErr w:type="spellEnd"/>
      <w:r w:rsidRPr="00592413">
        <w:t xml:space="preserve"> </w:t>
      </w:r>
      <w:proofErr w:type="spellStart"/>
      <w:r w:rsidRPr="00592413">
        <w:t>to_thread.run_</w:t>
      </w:r>
      <w:proofErr w:type="gramStart"/>
      <w:r w:rsidRPr="00592413">
        <w:t>sync</w:t>
      </w:r>
      <w:proofErr w:type="spellEnd"/>
      <w:r w:rsidRPr="00592413">
        <w:t>(</w:t>
      </w:r>
      <w:proofErr w:type="spellStart"/>
      <w:proofErr w:type="gramEnd"/>
      <w:r w:rsidRPr="00592413">
        <w:t>pwd_</w:t>
      </w:r>
      <w:proofErr w:type="gramStart"/>
      <w:r w:rsidRPr="00592413">
        <w:t>context.verify</w:t>
      </w:r>
      <w:proofErr w:type="spellEnd"/>
      <w:proofErr w:type="gramEnd"/>
      <w:r w:rsidRPr="00592413">
        <w:t xml:space="preserve">, plano, </w:t>
      </w:r>
      <w:proofErr w:type="spellStart"/>
      <w:r w:rsidRPr="00592413">
        <w:t>hasheado</w:t>
      </w:r>
      <w:proofErr w:type="spellEnd"/>
      <w:r w:rsidRPr="00592413">
        <w:t>)</w:t>
      </w:r>
    </w:p>
    <w:p w14:paraId="39CFB2CF" w14:textId="700B7807" w:rsidR="00592413" w:rsidRPr="00592413" w:rsidRDefault="00592413" w:rsidP="00592413">
      <w:pPr>
        <w:pStyle w:val="Cuerpo"/>
      </w:pPr>
      <w:r w:rsidRPr="00592413">
        <w:t>Dos piezas, y la segunda es la que sorprende.</w:t>
      </w:r>
    </w:p>
    <w:p w14:paraId="7B15A29E" w14:textId="61C9BE11" w:rsidR="00592413" w:rsidRPr="00592413" w:rsidRDefault="00592413" w:rsidP="00592413">
      <w:pPr>
        <w:pStyle w:val="Cuerpo"/>
      </w:pPr>
      <w:r w:rsidRPr="00592413">
        <w:rPr>
          <w:b/>
        </w:rPr>
        <w:t>El hilo aparte</w:t>
      </w:r>
      <w:r w:rsidRPr="00592413">
        <w:t xml:space="preserve"> resuelve EA-02: el trabajo de procesador ocurre fuera del bucle, que sigue atendiendo mientras tanto.</w:t>
      </w:r>
    </w:p>
    <w:p w14:paraId="366F64DB" w14:textId="332F26EA" w:rsidR="00592413" w:rsidRPr="00592413" w:rsidRDefault="00592413" w:rsidP="00592413">
      <w:pPr>
        <w:pStyle w:val="Cuerpo"/>
      </w:pPr>
      <w:r w:rsidRPr="00592413">
        <w:rPr>
          <w:b/>
        </w:rPr>
        <w:t>El semáforo</w:t>
      </w:r>
      <w:r w:rsidRPr="00592413">
        <w:t xml:space="preserve"> resuelve un problema que el hilo no resuelve. Sacar </w:t>
      </w:r>
      <w:proofErr w:type="spellStart"/>
      <w:r w:rsidRPr="00592413">
        <w:t>bcrypt</w:t>
      </w:r>
      <w:proofErr w:type="spellEnd"/>
      <w:r w:rsidRPr="00592413">
        <w:t xml:space="preserve"> a un hilo evita bloquear el bucle, pero </w:t>
      </w:r>
      <w:r w:rsidRPr="00592413">
        <w:rPr>
          <w:b/>
        </w:rPr>
        <w:t>no impide que cien inicios de sesión simultáneos lancen cien hilos</w:t>
      </w:r>
      <w:r w:rsidRPr="00592413">
        <w:t xml:space="preserve"> haciendo un cálculo deliberadamente caro. El TPI acota eso:</w:t>
      </w:r>
    </w:p>
    <w:p w14:paraId="7219465B" w14:textId="31B3871B" w:rsidR="00592413" w:rsidRPr="00592413" w:rsidRDefault="00592413" w:rsidP="00592413">
      <w:pPr>
        <w:pStyle w:val="Cuerpo"/>
        <w:ind w:left="357" w:right="357"/>
        <w:rPr>
          <w:color w:val="404040"/>
          <w:sz w:val="21"/>
        </w:rPr>
      </w:pPr>
      <w:r w:rsidRPr="00592413">
        <w:rPr>
          <w:color w:val="404040"/>
          <w:sz w:val="21"/>
        </w:rPr>
        <w:t xml:space="preserve">Las llamadas al hilo pasan por un semáforo de tantos permisos como declare la configuración. </w:t>
      </w:r>
      <w:r w:rsidRPr="00592413">
        <w:rPr>
          <w:b/>
          <w:color w:val="404040"/>
          <w:sz w:val="21"/>
        </w:rPr>
        <w:t>Con cuatro permisos, cuatro núcleos ocupados como máximo</w:t>
      </w:r>
      <w:r w:rsidRPr="00592413">
        <w:rPr>
          <w:color w:val="404040"/>
          <w:sz w:val="21"/>
        </w:rPr>
        <w:t xml:space="preserve"> y el resto del proceso sigue respondiendo.</w:t>
      </w:r>
    </w:p>
    <w:p w14:paraId="3AC1AF2B" w14:textId="1EEBEA50" w:rsidR="00592413" w:rsidRDefault="000B7B4A">
      <w:pPr>
        <w:rPr>
          <w:lang w:val="es-AR"/>
        </w:rPr>
      </w:pPr>
      <w:r>
        <w:rPr>
          <w:noProof/>
          <w:lang w:val="es-AR"/>
        </w:rPr>
        <w:drawing>
          <wp:inline distT="0" distB="0" distL="0" distR="0" wp14:anchorId="32CB6F8C" wp14:editId="41E4F463">
            <wp:extent cx="5096957" cy="1095555"/>
            <wp:effectExtent l="0" t="0" r="8890" b="9525"/>
            <wp:docPr id="195207731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9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841" cy="1104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es-AR"/>
        </w:rPr>
        <w:drawing>
          <wp:inline distT="0" distB="0" distL="0" distR="0" wp14:anchorId="5B88B53C" wp14:editId="47DB44A3">
            <wp:extent cx="5253487" cy="1095375"/>
            <wp:effectExtent l="0" t="0" r="4445" b="0"/>
            <wp:docPr id="181956209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635" t="2379" r="32324" b="-23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9592" cy="1104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AB86F6" w14:textId="3B6571B8" w:rsidR="000B7B4A" w:rsidRDefault="000B7B4A">
      <w:pPr>
        <w:rPr>
          <w:lang w:val="es-AR"/>
        </w:rPr>
      </w:pPr>
      <w:r>
        <w:rPr>
          <w:noProof/>
          <w:lang w:val="es-AR"/>
        </w:rPr>
        <w:drawing>
          <wp:inline distT="0" distB="0" distL="0" distR="0" wp14:anchorId="3DC87E54" wp14:editId="545123E7">
            <wp:extent cx="5434641" cy="1095347"/>
            <wp:effectExtent l="0" t="0" r="0" b="0"/>
            <wp:docPr id="198093152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5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2474" cy="1104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8C18E6" w14:textId="18A3DF5D" w:rsidR="00592413" w:rsidRDefault="00592413" w:rsidP="00592413">
      <w:pPr>
        <w:pStyle w:val="Epgrafedefigura"/>
      </w:pPr>
      <w:r>
        <w:t xml:space="preserve">Figura 5.4. </w:t>
      </w:r>
      <w:proofErr w:type="spellStart"/>
      <w:r>
        <w:t>bcrypt</w:t>
      </w:r>
      <w:proofErr w:type="spellEnd"/>
      <w:r>
        <w:t>: tres configuraciones</w:t>
      </w:r>
    </w:p>
    <w:p w14:paraId="1C9C7184" w14:textId="38BB90D2" w:rsidR="00592413" w:rsidRPr="00592413" w:rsidRDefault="00592413" w:rsidP="00592413">
      <w:pPr>
        <w:pStyle w:val="Cuerpo"/>
      </w:pPr>
      <w:r w:rsidRPr="00592413">
        <w:lastRenderedPageBreak/>
        <w:t>Y hay una observación del TPI sobre por qué ese semáforo funciona bien acá y no en un sistema sincrónico, que merece leerse dos veces:</w:t>
      </w:r>
    </w:p>
    <w:p w14:paraId="03AC3500" w14:textId="2815F40D" w:rsidR="00592413" w:rsidRPr="00592413" w:rsidRDefault="00592413" w:rsidP="00592413">
      <w:pPr>
        <w:pStyle w:val="Cuerpo"/>
        <w:ind w:left="357" w:right="357"/>
        <w:rPr>
          <w:color w:val="404040"/>
          <w:sz w:val="21"/>
        </w:rPr>
      </w:pPr>
      <w:r w:rsidRPr="00592413">
        <w:rPr>
          <w:b/>
          <w:color w:val="404040"/>
          <w:sz w:val="21"/>
        </w:rPr>
        <w:t>Por qué el semáforo acota lo que promete.</w:t>
      </w:r>
      <w:r w:rsidRPr="00592413">
        <w:rPr>
          <w:color w:val="404040"/>
          <w:sz w:val="21"/>
        </w:rPr>
        <w:t xml:space="preserve"> En asincrónico, quien espera un permiso es </w:t>
      </w:r>
      <w:r w:rsidRPr="00592413">
        <w:rPr>
          <w:b/>
          <w:color w:val="404040"/>
          <w:sz w:val="21"/>
        </w:rPr>
        <w:t xml:space="preserve">una </w:t>
      </w:r>
      <w:proofErr w:type="spellStart"/>
      <w:r w:rsidRPr="00592413">
        <w:rPr>
          <w:b/>
          <w:color w:val="404040"/>
          <w:sz w:val="21"/>
        </w:rPr>
        <w:t>corrutina</w:t>
      </w:r>
      <w:proofErr w:type="spellEnd"/>
      <w:r w:rsidRPr="00592413">
        <w:rPr>
          <w:color w:val="404040"/>
          <w:sz w:val="21"/>
        </w:rPr>
        <w:t xml:space="preserve">: cuesta memoria y nada más, a diferencia de un hilo que espera un permiso y </w:t>
      </w:r>
      <w:r w:rsidRPr="00592413">
        <w:rPr>
          <w:b/>
          <w:color w:val="404040"/>
          <w:sz w:val="21"/>
        </w:rPr>
        <w:t>sigue ocupando su lugar en un grupo de hilos</w:t>
      </w:r>
      <w:r w:rsidRPr="00592413">
        <w:rPr>
          <w:color w:val="404040"/>
          <w:sz w:val="21"/>
        </w:rPr>
        <w:t>.</w:t>
      </w:r>
    </w:p>
    <w:p w14:paraId="58D55C65" w14:textId="56E6B18F" w:rsidR="00592413" w:rsidRPr="00592413" w:rsidRDefault="00592413" w:rsidP="00592413">
      <w:pPr>
        <w:pStyle w:val="Cuerpo"/>
      </w:pPr>
      <w:r w:rsidRPr="00592413">
        <w:t xml:space="preserve">En un sistema con hilos, cien peticiones esperando un permiso son cien hilos bloqueados, que además ocupan el grupo del que salen todas las demás operaciones. El límite protege el procesador y </w:t>
      </w:r>
      <w:r w:rsidRPr="00592413">
        <w:rPr>
          <w:b/>
        </w:rPr>
        <w:t>agota otro recurso</w:t>
      </w:r>
      <w:r w:rsidRPr="00592413">
        <w:t>.</w:t>
      </w:r>
    </w:p>
    <w:p w14:paraId="28F0EFCE" w14:textId="3AF0A89B" w:rsidR="00592413" w:rsidRPr="00592413" w:rsidRDefault="00592413" w:rsidP="00592413">
      <w:pPr>
        <w:pStyle w:val="Cuerpo"/>
      </w:pPr>
      <w:r w:rsidRPr="00592413">
        <w:t xml:space="preserve">Acá no: las que esperan son </w:t>
      </w:r>
      <w:proofErr w:type="spellStart"/>
      <w:r w:rsidRPr="00592413">
        <w:t>corrutinas</w:t>
      </w:r>
      <w:proofErr w:type="spellEnd"/>
      <w:r w:rsidRPr="00592413">
        <w:t xml:space="preserve">, y una </w:t>
      </w:r>
      <w:proofErr w:type="spellStart"/>
      <w:r w:rsidRPr="00592413">
        <w:t>corrutina</w:t>
      </w:r>
      <w:proofErr w:type="spellEnd"/>
      <w:r w:rsidRPr="00592413">
        <w:t xml:space="preserve"> esperando no ocupa nada más que memoria. </w:t>
      </w:r>
      <w:r w:rsidRPr="00592413">
        <w:rPr>
          <w:b/>
        </w:rPr>
        <w:t>El límite acota exactamente lo que dice acotar</w:t>
      </w:r>
      <w:r w:rsidRPr="00592413">
        <w:t>, sin efectos laterales.</w:t>
      </w:r>
    </w:p>
    <w:p w14:paraId="1CABD4C8" w14:textId="77777777" w:rsidR="00592413" w:rsidRDefault="00592413">
      <w:pPr>
        <w:rPr>
          <w:lang w:val="es-AR"/>
        </w:rPr>
      </w:pPr>
    </w:p>
    <w:tbl>
      <w:tblPr>
        <w:tblStyle w:val="Tablaconcuadrcula"/>
        <w:tblW w:w="900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80" w:firstRow="0" w:lastRow="0" w:firstColumn="1" w:lastColumn="0" w:noHBand="0" w:noVBand="1"/>
      </w:tblPr>
      <w:tblGrid>
        <w:gridCol w:w="9000"/>
      </w:tblGrid>
      <w:tr w:rsidR="00592413" w14:paraId="610D1597" w14:textId="77777777" w:rsidTr="00592413">
        <w:tc>
          <w:tcPr>
            <w:tcW w:w="8494" w:type="dxa"/>
            <w:shd w:val="clear" w:color="FDECEA" w:fill="FDECE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5B8E1A0" w14:textId="60B484AD" w:rsidR="00592413" w:rsidRDefault="00592413" w:rsidP="00592413">
            <w:pPr>
              <w:pStyle w:val="Cuerpo"/>
              <w:spacing w:after="100"/>
            </w:pPr>
            <w:r w:rsidRPr="00592413">
              <w:rPr>
                <w:rFonts w:ascii="Segoe UI Emoji" w:hAnsi="Segoe UI Emoji" w:cs="Segoe UI Emoji"/>
                <w:b/>
                <w:color w:val="C00000"/>
                <w:sz w:val="20"/>
              </w:rPr>
              <w:t>⚠️</w:t>
            </w:r>
            <w:r w:rsidRPr="00592413">
              <w:rPr>
                <w:rFonts w:cs="Calibri"/>
                <w:b/>
                <w:color w:val="C00000"/>
                <w:sz w:val="20"/>
              </w:rPr>
              <w:t xml:space="preserve"> OJO ACÁ</w:t>
            </w:r>
          </w:p>
          <w:p w14:paraId="68CDE3BD" w14:textId="3DA6A72C" w:rsidR="00592413" w:rsidRPr="00592413" w:rsidRDefault="00592413" w:rsidP="00592413">
            <w:pPr>
              <w:pStyle w:val="Cuerpo"/>
              <w:spacing w:after="100"/>
            </w:pPr>
            <w:proofErr w:type="spellStart"/>
            <w:r w:rsidRPr="00592413">
              <w:t>Hacé</w:t>
            </w:r>
            <w:proofErr w:type="spellEnd"/>
            <w:r w:rsidRPr="00592413">
              <w:t xml:space="preserve"> la cuenta antes de seguir, porque es la que justifica todo esto:</w:t>
            </w:r>
          </w:p>
          <w:p w14:paraId="5C5AB104" w14:textId="4D4620EB" w:rsidR="00592413" w:rsidRPr="00592413" w:rsidRDefault="00592413" w:rsidP="00592413">
            <w:pPr>
              <w:pStyle w:val="Listaconvietas"/>
              <w:ind w:left="720" w:hanging="357"/>
            </w:pPr>
            <w:r w:rsidRPr="00592413">
              <w:t xml:space="preserve">Un login = </w:t>
            </w:r>
            <w:r w:rsidRPr="00592413">
              <w:rPr>
                <w:b/>
              </w:rPr>
              <w:t>0,3 segundos</w:t>
            </w:r>
            <w:r w:rsidRPr="00592413">
              <w:t xml:space="preserve"> de procesador puro.</w:t>
            </w:r>
          </w:p>
          <w:p w14:paraId="73131001" w14:textId="406E9DC0" w:rsidR="00592413" w:rsidRPr="00592413" w:rsidRDefault="00592413" w:rsidP="00592413">
            <w:pPr>
              <w:pStyle w:val="Listaconvietas"/>
              <w:ind w:left="720" w:hanging="357"/>
            </w:pPr>
            <w:r w:rsidRPr="00592413">
              <w:t xml:space="preserve">Sin sacarlo a un hilo: </w:t>
            </w:r>
            <w:r w:rsidRPr="00592413">
              <w:rPr>
                <w:b/>
              </w:rPr>
              <w:t xml:space="preserve">tres </w:t>
            </w:r>
            <w:proofErr w:type="spellStart"/>
            <w:r w:rsidRPr="00592413">
              <w:rPr>
                <w:b/>
              </w:rPr>
              <w:t>logins</w:t>
            </w:r>
            <w:proofErr w:type="spellEnd"/>
            <w:r w:rsidRPr="00592413">
              <w:rPr>
                <w:b/>
              </w:rPr>
              <w:t xml:space="preserve"> por segundo saturan el proceso completo.</w:t>
            </w:r>
          </w:p>
          <w:p w14:paraId="08907233" w14:textId="3BE52857" w:rsidR="00592413" w:rsidRPr="00592413" w:rsidRDefault="00592413" w:rsidP="00592413">
            <w:pPr>
              <w:pStyle w:val="Listaconvietas"/>
              <w:ind w:left="720" w:hanging="357"/>
            </w:pPr>
            <w:r w:rsidRPr="00592413">
              <w:t xml:space="preserve">No "lo ponen lento": lo </w:t>
            </w:r>
            <w:r w:rsidRPr="00592413">
              <w:rPr>
                <w:b/>
              </w:rPr>
              <w:t>detienen</w:t>
            </w:r>
            <w:r w:rsidRPr="00592413">
              <w:t>. Ni el catálogo, ni el chequeo de salud, ni las conexiones de eventos abiertas.</w:t>
            </w:r>
          </w:p>
          <w:p w14:paraId="5852AA18" w14:textId="4BE28AC1" w:rsidR="00592413" w:rsidRPr="00592413" w:rsidRDefault="00592413" w:rsidP="00592413">
            <w:pPr>
              <w:pStyle w:val="Cuerpo"/>
              <w:spacing w:after="100"/>
            </w:pPr>
            <w:r w:rsidRPr="00592413">
              <w:t xml:space="preserve">Y ahora la parte que engaña. </w:t>
            </w:r>
            <w:r w:rsidRPr="00592413">
              <w:rPr>
                <w:b/>
              </w:rPr>
              <w:t xml:space="preserve">En tu máquina, probando solo, tres </w:t>
            </w:r>
            <w:proofErr w:type="spellStart"/>
            <w:r w:rsidRPr="00592413">
              <w:rPr>
                <w:b/>
              </w:rPr>
              <w:t>logins</w:t>
            </w:r>
            <w:proofErr w:type="spellEnd"/>
            <w:r w:rsidRPr="00592413">
              <w:rPr>
                <w:b/>
              </w:rPr>
              <w:t xml:space="preserve"> por segundo no van a pasar jamás.</w:t>
            </w:r>
            <w:r w:rsidRPr="00592413">
              <w:t xml:space="preserve"> Vas a escribir </w:t>
            </w:r>
            <w:proofErr w:type="spellStart"/>
            <w:r w:rsidRPr="00592413">
              <w:rPr>
                <w:rStyle w:val="Cdigoenlnea"/>
              </w:rPr>
              <w:t>pwd_</w:t>
            </w:r>
            <w:proofErr w:type="gramStart"/>
            <w:r w:rsidRPr="00592413">
              <w:rPr>
                <w:rStyle w:val="Cdigoenlnea"/>
              </w:rPr>
              <w:t>context.verify</w:t>
            </w:r>
            <w:proofErr w:type="spellEnd"/>
            <w:proofErr w:type="gramEnd"/>
            <w:r w:rsidRPr="00592413">
              <w:rPr>
                <w:rStyle w:val="Cdigoenlnea"/>
              </w:rPr>
              <w:t>(...)</w:t>
            </w:r>
            <w:r w:rsidRPr="00592413">
              <w:t xml:space="preserve"> sin </w:t>
            </w:r>
            <w:proofErr w:type="spellStart"/>
            <w:r w:rsidRPr="00592413">
              <w:rPr>
                <w:rStyle w:val="Cdigoenlnea"/>
              </w:rPr>
              <w:t>await</w:t>
            </w:r>
            <w:proofErr w:type="spellEnd"/>
            <w:r w:rsidRPr="00592413">
              <w:rPr>
                <w:rStyle w:val="Cdigoenlnea"/>
              </w:rPr>
              <w:t xml:space="preserve"> </w:t>
            </w:r>
            <w:proofErr w:type="spellStart"/>
            <w:r w:rsidRPr="00592413">
              <w:rPr>
                <w:rStyle w:val="Cdigoenlnea"/>
              </w:rPr>
              <w:t>to_thread</w:t>
            </w:r>
            <w:proofErr w:type="spellEnd"/>
            <w:r w:rsidRPr="00592413">
              <w:t>, va a andar perfecto, y vas a pensar que la regla es exagerada.</w:t>
            </w:r>
          </w:p>
          <w:p w14:paraId="7A4A8B8E" w14:textId="60A72BF3" w:rsidR="00592413" w:rsidRPr="00592413" w:rsidRDefault="00592413" w:rsidP="00592413">
            <w:pPr>
              <w:pStyle w:val="Cuerpo"/>
              <w:spacing w:after="100"/>
            </w:pPr>
            <w:r w:rsidRPr="00592413">
              <w:t xml:space="preserve">Se rompe el primer día de uso real, cuando treinta personas entran a la vez al empezar el turno. Y el síntoma no va a ser "el login está lento": va a ser </w:t>
            </w:r>
            <w:r w:rsidRPr="00592413">
              <w:rPr>
                <w:b/>
              </w:rPr>
              <w:t>la aplicación entera no responde</w:t>
            </w:r>
            <w:r w:rsidRPr="00592413">
              <w:t>, incluidos los usuarios que ya estaban adentro mirando su pedido.</w:t>
            </w:r>
          </w:p>
          <w:p w14:paraId="306D77CB" w14:textId="1F9D1C5E" w:rsidR="00592413" w:rsidRPr="00592413" w:rsidRDefault="00592413" w:rsidP="00592413">
            <w:pPr>
              <w:pStyle w:val="Cuerpo"/>
              <w:spacing w:after="100"/>
            </w:pPr>
            <w:r w:rsidRPr="00592413">
              <w:t xml:space="preserve">Por eso el TPI dice "no hay ninguna excepción y no hay ninguna llamada directa en el código". </w:t>
            </w:r>
            <w:r w:rsidRPr="00592413">
              <w:rPr>
                <w:b/>
              </w:rPr>
              <w:t>Es la única de las ocho reglas EA que se puede verificar con un grep</w:t>
            </w:r>
            <w:r w:rsidRPr="00592413">
              <w:t xml:space="preserve">, igual que EA-03: </w:t>
            </w:r>
            <w:proofErr w:type="spellStart"/>
            <w:r w:rsidRPr="00592413">
              <w:t>buscá</w:t>
            </w:r>
            <w:proofErr w:type="spellEnd"/>
            <w:r w:rsidRPr="00592413">
              <w:t xml:space="preserve"> </w:t>
            </w:r>
            <w:proofErr w:type="spellStart"/>
            <w:r w:rsidRPr="00592413">
              <w:rPr>
                <w:rStyle w:val="Cdigoenlnea"/>
              </w:rPr>
              <w:t>pwd_context</w:t>
            </w:r>
            <w:proofErr w:type="spellEnd"/>
            <w:r w:rsidRPr="00592413">
              <w:t xml:space="preserve"> sin </w:t>
            </w:r>
            <w:proofErr w:type="spellStart"/>
            <w:r w:rsidRPr="00592413">
              <w:rPr>
                <w:rStyle w:val="Cdigoenlnea"/>
              </w:rPr>
              <w:t>to_thread</w:t>
            </w:r>
            <w:proofErr w:type="spellEnd"/>
            <w:r w:rsidRPr="00592413">
              <w:t xml:space="preserve"> cerca.</w:t>
            </w:r>
          </w:p>
          <w:p w14:paraId="5BC9A007" w14:textId="084DEC43" w:rsidR="00592413" w:rsidRDefault="00592413">
            <w:pPr>
              <w:rPr>
                <w:lang w:val="es-AR"/>
              </w:rPr>
            </w:pPr>
          </w:p>
        </w:tc>
      </w:tr>
    </w:tbl>
    <w:p w14:paraId="4CCF6603" w14:textId="4B895F6D" w:rsidR="004316B2" w:rsidRPr="004316B2" w:rsidRDefault="004316B2" w:rsidP="004316B2">
      <w:pPr>
        <w:pStyle w:val="Ttulo2"/>
      </w:pPr>
      <w:bookmarkStart w:id="6" w:name="_Toc239006937"/>
      <w:r w:rsidRPr="004316B2">
        <w:rPr>
          <w:b w:val="0"/>
          <w:lang w:val="es-AR"/>
        </w:rPr>
        <w:t>5.7. Los cuatro roles</w:t>
      </w:r>
      <w:bookmarkEnd w:id="6"/>
    </w:p>
    <w:p w14:paraId="62E1792E" w14:textId="4C4E039E" w:rsidR="004316B2" w:rsidRPr="004316B2" w:rsidRDefault="004316B2" w:rsidP="004316B2">
      <w:pPr>
        <w:pStyle w:val="Cuerpo"/>
      </w:pPr>
      <w:r w:rsidRPr="004316B2">
        <w:t xml:space="preserve">El TPI define </w:t>
      </w:r>
      <w:r w:rsidRPr="004316B2">
        <w:rPr>
          <w:b/>
        </w:rPr>
        <w:t>cuatro roles acumulables</w:t>
      </w:r>
      <w:r w:rsidRPr="004316B2">
        <w:t xml:space="preserve"> —un usuario puede tener más de uno—, y establece antes que nada un principio que ordena todo lo demás:</w:t>
      </w:r>
    </w:p>
    <w:p w14:paraId="229173B0" w14:textId="702CB695" w:rsidR="004316B2" w:rsidRPr="004316B2" w:rsidRDefault="004316B2" w:rsidP="004316B2">
      <w:pPr>
        <w:pStyle w:val="Cuerpo"/>
        <w:ind w:left="357" w:right="357"/>
        <w:rPr>
          <w:color w:val="404040"/>
          <w:sz w:val="21"/>
        </w:rPr>
      </w:pPr>
      <w:r w:rsidRPr="004316B2">
        <w:rPr>
          <w:color w:val="404040"/>
          <w:sz w:val="21"/>
        </w:rPr>
        <w:t xml:space="preserve">Todo </w:t>
      </w:r>
      <w:proofErr w:type="spellStart"/>
      <w:r w:rsidRPr="004316B2">
        <w:rPr>
          <w:color w:val="404040"/>
          <w:sz w:val="21"/>
        </w:rPr>
        <w:t>endpoint</w:t>
      </w:r>
      <w:proofErr w:type="spellEnd"/>
      <w:r w:rsidRPr="004316B2">
        <w:rPr>
          <w:color w:val="404040"/>
          <w:sz w:val="21"/>
        </w:rPr>
        <w:t xml:space="preserve"> que opera sobre un recurso propio —direcciones y pedidos propios— exige </w:t>
      </w:r>
      <w:r w:rsidRPr="004316B2">
        <w:rPr>
          <w:b/>
          <w:color w:val="404040"/>
          <w:sz w:val="21"/>
        </w:rPr>
        <w:t>únicamente estar autenticado y ser el propietario</w:t>
      </w:r>
      <w:r w:rsidRPr="004316B2">
        <w:rPr>
          <w:color w:val="404040"/>
          <w:sz w:val="21"/>
        </w:rPr>
        <w:t xml:space="preserve">, no un rol en particular. </w:t>
      </w:r>
      <w:r w:rsidRPr="004316B2">
        <w:rPr>
          <w:b/>
          <w:color w:val="404040"/>
          <w:sz w:val="21"/>
        </w:rPr>
        <w:t>El administrador puede comprar como cualquier otro usuario.</w:t>
      </w:r>
    </w:p>
    <w:p w14:paraId="109E8992" w14:textId="2D6E6A23" w:rsidR="004316B2" w:rsidRPr="004316B2" w:rsidRDefault="004316B2" w:rsidP="004316B2">
      <w:pPr>
        <w:pStyle w:val="Cuerpo"/>
      </w:pPr>
      <w:r w:rsidRPr="004316B2">
        <w:t xml:space="preserve">Esa última frase resuelve una confusión habitual: los roles otorgan capacidades sobre </w:t>
      </w:r>
      <w:r w:rsidRPr="004316B2">
        <w:rPr>
          <w:b/>
        </w:rPr>
        <w:t>lo ajeno</w:t>
      </w:r>
      <w:r w:rsidRPr="004316B2">
        <w:t>, no sobre lo propio. Nadie necesita un rol para ver su propio pedido.</w:t>
      </w:r>
    </w:p>
    <w:p w14:paraId="61B19F60" w14:textId="77777777" w:rsidR="004316B2" w:rsidRDefault="004316B2">
      <w:pPr>
        <w:rPr>
          <w:lang w:val="es-AR"/>
        </w:rPr>
      </w:pPr>
    </w:p>
    <w:tbl>
      <w:tblPr>
        <w:tblStyle w:val="Tablaconcuadrcula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4316B2" w14:paraId="71C0C64C" w14:textId="77777777" w:rsidTr="004316B2">
        <w:trPr>
          <w:tblHeader/>
        </w:trPr>
        <w:tc>
          <w:tcPr>
            <w:tcW w:w="2831" w:type="dxa"/>
            <w:shd w:val="clear" w:color="D9E2F3" w:fill="D9E2F3"/>
          </w:tcPr>
          <w:p w14:paraId="37E80F31" w14:textId="4C3A0EAE" w:rsidR="004316B2" w:rsidRPr="004316B2" w:rsidRDefault="004316B2" w:rsidP="004316B2">
            <w:pPr>
              <w:pStyle w:val="Cuerpo"/>
              <w:spacing w:after="40"/>
              <w:jc w:val="left"/>
            </w:pPr>
            <w:r w:rsidRPr="004316B2">
              <w:rPr>
                <w:b/>
              </w:rPr>
              <w:t>Rol</w:t>
            </w:r>
          </w:p>
        </w:tc>
        <w:tc>
          <w:tcPr>
            <w:tcW w:w="2831" w:type="dxa"/>
            <w:shd w:val="clear" w:color="D9E2F3" w:fill="D9E2F3"/>
          </w:tcPr>
          <w:p w14:paraId="5C9B8CE3" w14:textId="6A51F69C" w:rsidR="004316B2" w:rsidRPr="004316B2" w:rsidRDefault="004316B2" w:rsidP="004316B2">
            <w:pPr>
              <w:pStyle w:val="Cuerpo"/>
              <w:spacing w:after="40"/>
              <w:jc w:val="left"/>
            </w:pPr>
            <w:r w:rsidRPr="004316B2">
              <w:rPr>
                <w:b/>
              </w:rPr>
              <w:t>Puede</w:t>
            </w:r>
          </w:p>
        </w:tc>
        <w:tc>
          <w:tcPr>
            <w:tcW w:w="2832" w:type="dxa"/>
            <w:shd w:val="clear" w:color="D9E2F3" w:fill="D9E2F3"/>
          </w:tcPr>
          <w:p w14:paraId="5678C23F" w14:textId="656EB0DC" w:rsidR="004316B2" w:rsidRPr="004316B2" w:rsidRDefault="004316B2" w:rsidP="004316B2">
            <w:pPr>
              <w:pStyle w:val="Cuerpo"/>
              <w:spacing w:after="40"/>
              <w:jc w:val="left"/>
            </w:pPr>
            <w:r w:rsidRPr="004316B2">
              <w:rPr>
                <w:b/>
              </w:rPr>
              <w:t>No puede</w:t>
            </w:r>
          </w:p>
        </w:tc>
      </w:tr>
      <w:tr w:rsidR="004316B2" w14:paraId="6B93D556" w14:textId="77777777" w:rsidTr="004316B2">
        <w:tc>
          <w:tcPr>
            <w:tcW w:w="2831" w:type="dxa"/>
          </w:tcPr>
          <w:p w14:paraId="0B844288" w14:textId="6283E13B" w:rsidR="004316B2" w:rsidRPr="004316B2" w:rsidRDefault="004316B2" w:rsidP="004316B2">
            <w:pPr>
              <w:pStyle w:val="Cuerpo"/>
              <w:spacing w:after="40"/>
              <w:jc w:val="left"/>
            </w:pPr>
            <w:r w:rsidRPr="004316B2">
              <w:rPr>
                <w:b/>
              </w:rPr>
              <w:t>ADMIN</w:t>
            </w:r>
          </w:p>
        </w:tc>
        <w:tc>
          <w:tcPr>
            <w:tcW w:w="2831" w:type="dxa"/>
          </w:tcPr>
          <w:p w14:paraId="6BF904B0" w14:textId="78647131" w:rsidR="004316B2" w:rsidRPr="004316B2" w:rsidRDefault="004316B2" w:rsidP="004316B2">
            <w:pPr>
              <w:pStyle w:val="Cuerpo"/>
              <w:spacing w:after="40"/>
              <w:jc w:val="left"/>
            </w:pPr>
            <w:r w:rsidRPr="004316B2">
              <w:t xml:space="preserve">CRUD de usuarios, categorías, productos, galerías e ingredientes; ver todos los pedidos; </w:t>
            </w:r>
            <w:r w:rsidRPr="004316B2">
              <w:lastRenderedPageBreak/>
              <w:t>estadísticas; ajuste manual de stock</w:t>
            </w:r>
          </w:p>
        </w:tc>
        <w:tc>
          <w:tcPr>
            <w:tcW w:w="2832" w:type="dxa"/>
          </w:tcPr>
          <w:p w14:paraId="4B35D75D" w14:textId="730CF1A5" w:rsidR="004316B2" w:rsidRPr="004316B2" w:rsidRDefault="004316B2" w:rsidP="004316B2">
            <w:pPr>
              <w:pStyle w:val="Cuerpo"/>
              <w:spacing w:after="40"/>
              <w:jc w:val="left"/>
            </w:pPr>
            <w:r w:rsidRPr="004316B2">
              <w:lastRenderedPageBreak/>
              <w:t xml:space="preserve">No tiene restricciones de rol, pero </w:t>
            </w:r>
            <w:r w:rsidRPr="004316B2">
              <w:rPr>
                <w:b/>
              </w:rPr>
              <w:t>sigue sujeto a la matriz de transiciones y a las reglas de negocio</w:t>
            </w:r>
          </w:p>
        </w:tc>
      </w:tr>
      <w:tr w:rsidR="004316B2" w14:paraId="6D6F89D4" w14:textId="77777777" w:rsidTr="004316B2">
        <w:tc>
          <w:tcPr>
            <w:tcW w:w="2831" w:type="dxa"/>
          </w:tcPr>
          <w:p w14:paraId="216C3A2E" w14:textId="529F2ABF" w:rsidR="004316B2" w:rsidRPr="004316B2" w:rsidRDefault="004316B2" w:rsidP="004316B2">
            <w:pPr>
              <w:pStyle w:val="Cuerpo"/>
              <w:spacing w:after="40"/>
              <w:jc w:val="left"/>
            </w:pPr>
            <w:r w:rsidRPr="004316B2">
              <w:rPr>
                <w:b/>
              </w:rPr>
              <w:t>STOCK</w:t>
            </w:r>
          </w:p>
        </w:tc>
        <w:tc>
          <w:tcPr>
            <w:tcW w:w="2831" w:type="dxa"/>
          </w:tcPr>
          <w:p w14:paraId="5000CCF4" w14:textId="3F37B921" w:rsidR="004316B2" w:rsidRPr="004316B2" w:rsidRDefault="004316B2" w:rsidP="004316B2">
            <w:pPr>
              <w:pStyle w:val="Cuerpo"/>
              <w:spacing w:after="40"/>
              <w:jc w:val="left"/>
            </w:pPr>
            <w:r w:rsidRPr="004316B2">
              <w:t>Leer productos e ingredientes con cantidad exacta, cambiar disponibilidad, ajustar stock, ver movimientos</w:t>
            </w:r>
          </w:p>
        </w:tc>
        <w:tc>
          <w:tcPr>
            <w:tcW w:w="2832" w:type="dxa"/>
          </w:tcPr>
          <w:p w14:paraId="49C3891A" w14:textId="6062CA79" w:rsidR="004316B2" w:rsidRPr="004316B2" w:rsidRDefault="004316B2" w:rsidP="004316B2">
            <w:pPr>
              <w:pStyle w:val="Cuerpo"/>
              <w:spacing w:after="40"/>
              <w:jc w:val="left"/>
            </w:pPr>
            <w:r w:rsidRPr="004316B2">
              <w:rPr>
                <w:b/>
              </w:rPr>
              <w:t>No crea, edita ni elimina</w:t>
            </w:r>
            <w:r w:rsidRPr="004316B2">
              <w:t xml:space="preserve"> productos, ingredientes ni categorías: sólo mueve existencias. No administra usuarios ni ve estadísticas</w:t>
            </w:r>
          </w:p>
        </w:tc>
      </w:tr>
      <w:tr w:rsidR="004316B2" w14:paraId="46B9CE79" w14:textId="77777777" w:rsidTr="004316B2">
        <w:tc>
          <w:tcPr>
            <w:tcW w:w="2831" w:type="dxa"/>
          </w:tcPr>
          <w:p w14:paraId="6B076C9E" w14:textId="48FE6E0E" w:rsidR="004316B2" w:rsidRPr="004316B2" w:rsidRDefault="004316B2" w:rsidP="004316B2">
            <w:pPr>
              <w:pStyle w:val="Cuerpo"/>
              <w:spacing w:after="40"/>
              <w:jc w:val="left"/>
            </w:pPr>
            <w:r w:rsidRPr="004316B2">
              <w:rPr>
                <w:b/>
              </w:rPr>
              <w:t>PEDIDOS</w:t>
            </w:r>
          </w:p>
        </w:tc>
        <w:tc>
          <w:tcPr>
            <w:tcW w:w="2831" w:type="dxa"/>
          </w:tcPr>
          <w:p w14:paraId="16DEEB1A" w14:textId="63D0F0B7" w:rsidR="004316B2" w:rsidRPr="004316B2" w:rsidRDefault="004316B2" w:rsidP="004316B2">
            <w:pPr>
              <w:pStyle w:val="Cuerpo"/>
              <w:spacing w:after="40"/>
              <w:jc w:val="left"/>
            </w:pPr>
            <w:r w:rsidRPr="004316B2">
              <w:t>Ver todos los pedidos con detalle e historial, ejecutar transiciones autorizadas, reclasificar modalidad en pendiente</w:t>
            </w:r>
          </w:p>
        </w:tc>
        <w:tc>
          <w:tcPr>
            <w:tcW w:w="2832" w:type="dxa"/>
          </w:tcPr>
          <w:p w14:paraId="00EE081C" w14:textId="6D928550" w:rsidR="004316B2" w:rsidRPr="004316B2" w:rsidRDefault="004316B2" w:rsidP="004316B2">
            <w:pPr>
              <w:pStyle w:val="Cuerpo"/>
              <w:spacing w:after="40"/>
              <w:jc w:val="left"/>
            </w:pPr>
            <w:r w:rsidRPr="004316B2">
              <w:t xml:space="preserve">No administra el catálogo, no ve estadísticas, y </w:t>
            </w:r>
            <w:r w:rsidRPr="004316B2">
              <w:rPr>
                <w:b/>
              </w:rPr>
              <w:t xml:space="preserve">nunca mueve stock por un </w:t>
            </w:r>
            <w:proofErr w:type="spellStart"/>
            <w:r w:rsidRPr="004316B2">
              <w:rPr>
                <w:b/>
              </w:rPr>
              <w:t>endpoint</w:t>
            </w:r>
            <w:proofErr w:type="spellEnd"/>
            <w:r w:rsidRPr="004316B2">
              <w:rPr>
                <w:b/>
              </w:rPr>
              <w:t xml:space="preserve"> propio</w:t>
            </w:r>
            <w:r w:rsidRPr="004316B2">
              <w:t>: eso lo produce la transición de estado</w:t>
            </w:r>
          </w:p>
        </w:tc>
      </w:tr>
      <w:tr w:rsidR="004316B2" w14:paraId="6881878D" w14:textId="77777777" w:rsidTr="004316B2">
        <w:tc>
          <w:tcPr>
            <w:tcW w:w="2831" w:type="dxa"/>
          </w:tcPr>
          <w:p w14:paraId="6132C98E" w14:textId="29115190" w:rsidR="004316B2" w:rsidRPr="004316B2" w:rsidRDefault="004316B2" w:rsidP="004316B2">
            <w:pPr>
              <w:pStyle w:val="Cuerpo"/>
              <w:spacing w:after="40"/>
              <w:jc w:val="left"/>
            </w:pPr>
            <w:r w:rsidRPr="004316B2">
              <w:rPr>
                <w:b/>
              </w:rPr>
              <w:t>CLIENT</w:t>
            </w:r>
          </w:p>
        </w:tc>
        <w:tc>
          <w:tcPr>
            <w:tcW w:w="2831" w:type="dxa"/>
          </w:tcPr>
          <w:p w14:paraId="746B2A78" w14:textId="1872D2C3" w:rsidR="004316B2" w:rsidRPr="004316B2" w:rsidRDefault="004316B2" w:rsidP="004316B2">
            <w:pPr>
              <w:pStyle w:val="Cuerpo"/>
              <w:spacing w:after="40"/>
              <w:jc w:val="left"/>
            </w:pPr>
            <w:r w:rsidRPr="004316B2">
              <w:t>Catálogo, carrito, crear pedidos, consultar y seguir los propios, cancelar mientras estén pendientes</w:t>
            </w:r>
          </w:p>
        </w:tc>
        <w:tc>
          <w:tcPr>
            <w:tcW w:w="2832" w:type="dxa"/>
          </w:tcPr>
          <w:p w14:paraId="4E492E49" w14:textId="5A1915BD" w:rsidR="004316B2" w:rsidRPr="004316B2" w:rsidRDefault="004316B2" w:rsidP="004316B2">
            <w:pPr>
              <w:pStyle w:val="Cuerpo"/>
              <w:spacing w:after="40"/>
              <w:jc w:val="left"/>
            </w:pPr>
            <w:r w:rsidRPr="004316B2">
              <w:t xml:space="preserve">Sólo accede a sus propios datos. </w:t>
            </w:r>
            <w:r w:rsidRPr="004316B2">
              <w:rPr>
                <w:b/>
              </w:rPr>
              <w:t>Es el rol que el registro asigna automáticamente</w:t>
            </w:r>
          </w:p>
        </w:tc>
      </w:tr>
    </w:tbl>
    <w:p w14:paraId="0647B137" w14:textId="07663698" w:rsidR="004316B2" w:rsidRPr="004316B2" w:rsidRDefault="004316B2" w:rsidP="004316B2">
      <w:pPr>
        <w:pStyle w:val="Cuerpo"/>
      </w:pPr>
      <w:r w:rsidRPr="004316B2">
        <w:t>Dos filas merecen comentario porque enseñan a leer una matriz de permisos.</w:t>
      </w:r>
    </w:p>
    <w:p w14:paraId="48A18938" w14:textId="2ADA2132" w:rsidR="004316B2" w:rsidRPr="004316B2" w:rsidRDefault="004316B2" w:rsidP="004316B2">
      <w:pPr>
        <w:pStyle w:val="Cuerpo"/>
      </w:pPr>
      <w:r w:rsidRPr="004316B2">
        <w:rPr>
          <w:b/>
        </w:rPr>
        <w:t>El administrador no está por encima de las reglas de negocio.</w:t>
      </w:r>
      <w:r w:rsidRPr="004316B2">
        <w:t xml:space="preserve"> Puede ver todo y administrar todo, y </w:t>
      </w:r>
      <w:r w:rsidRPr="004316B2">
        <w:rPr>
          <w:b/>
        </w:rPr>
        <w:t>sigue sujeto a la matriz de transiciones</w:t>
      </w:r>
      <w:r w:rsidRPr="004316B2">
        <w:t>: no puede llevar un pedido entregado a pendiente porque ningún rol puede, no porque le falte permiso. Los permisos y las reglas del dominio son dos capas distintas.</w:t>
      </w:r>
    </w:p>
    <w:p w14:paraId="443623A4" w14:textId="2EA01F68" w:rsidR="004316B2" w:rsidRPr="004316B2" w:rsidRDefault="004316B2" w:rsidP="004316B2">
      <w:pPr>
        <w:pStyle w:val="Cuerpo"/>
      </w:pPr>
      <w:r w:rsidRPr="004316B2">
        <w:rPr>
          <w:b/>
        </w:rPr>
        <w:t>El gestor de pedidos nunca mueve stock directamente.</w:t>
      </w:r>
      <w:r w:rsidRPr="004316B2">
        <w:t xml:space="preserve"> Puede provocar movimientos —al avanzar un estado—, pero no existe un </w:t>
      </w:r>
      <w:proofErr w:type="spellStart"/>
      <w:r w:rsidRPr="004316B2">
        <w:t>endpoint</w:t>
      </w:r>
      <w:proofErr w:type="spellEnd"/>
      <w:r w:rsidRPr="004316B2">
        <w:t xml:space="preserve"> donde él escriba stock. Eso es coherente con lo que la clase 1 mencionó y la clase 7 desarrolla: </w:t>
      </w:r>
      <w:r w:rsidRPr="004316B2">
        <w:rPr>
          <w:b/>
        </w:rPr>
        <w:t>el stock tiene un único punto de escritura.</w:t>
      </w:r>
    </w:p>
    <w:p w14:paraId="20D06C76" w14:textId="77777777" w:rsidR="004316B2" w:rsidRDefault="004316B2">
      <w:pPr>
        <w:rPr>
          <w:lang w:val="es-AR"/>
        </w:rPr>
      </w:pPr>
    </w:p>
    <w:tbl>
      <w:tblPr>
        <w:tblStyle w:val="Tablaconcuadrcula"/>
        <w:tblW w:w="900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80" w:firstRow="0" w:lastRow="0" w:firstColumn="1" w:lastColumn="0" w:noHBand="0" w:noVBand="1"/>
      </w:tblPr>
      <w:tblGrid>
        <w:gridCol w:w="9000"/>
      </w:tblGrid>
      <w:tr w:rsidR="004316B2" w14:paraId="4A487511" w14:textId="77777777" w:rsidTr="004316B2">
        <w:tc>
          <w:tcPr>
            <w:tcW w:w="8494" w:type="dxa"/>
            <w:shd w:val="clear" w:color="DEEBF7" w:fill="DEEB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7BD5737" w14:textId="15C7BEE3" w:rsidR="004316B2" w:rsidRDefault="004316B2" w:rsidP="004316B2">
            <w:pPr>
              <w:pStyle w:val="Cuerpo"/>
              <w:spacing w:after="100"/>
            </w:pPr>
            <w:r w:rsidRPr="004316B2">
              <w:rPr>
                <w:rFonts w:ascii="Segoe UI Emoji" w:hAnsi="Segoe UI Emoji" w:cs="Segoe UI Emoji"/>
                <w:b/>
                <w:color w:val="2E74B5"/>
                <w:sz w:val="20"/>
              </w:rPr>
              <w:t>💡</w:t>
            </w:r>
            <w:r w:rsidRPr="004316B2">
              <w:rPr>
                <w:rFonts w:cs="Calibri"/>
                <w:b/>
                <w:color w:val="2E74B5"/>
                <w:sz w:val="20"/>
              </w:rPr>
              <w:t xml:space="preserve"> PARA ENTENDER</w:t>
            </w:r>
          </w:p>
          <w:p w14:paraId="3D9B9627" w14:textId="14DC3A5A" w:rsidR="004316B2" w:rsidRPr="004316B2" w:rsidRDefault="004316B2" w:rsidP="004316B2">
            <w:pPr>
              <w:pStyle w:val="Cuerpo"/>
              <w:spacing w:after="100"/>
            </w:pPr>
            <w:r w:rsidRPr="004316B2">
              <w:t>De esa tabla, la fila del administrador enseña una distinción que se confunde siempre:</w:t>
            </w:r>
          </w:p>
          <w:p w14:paraId="139ACD5C" w14:textId="34C4F79F" w:rsidR="004316B2" w:rsidRPr="004316B2" w:rsidRDefault="004316B2" w:rsidP="004316B2">
            <w:pPr>
              <w:pStyle w:val="Cuerpo"/>
              <w:spacing w:after="100"/>
            </w:pPr>
            <w:r w:rsidRPr="004316B2">
              <w:rPr>
                <w:b/>
              </w:rPr>
              <w:t>Tener todos los permisos no es estar por encima de las reglas.</w:t>
            </w:r>
          </w:p>
          <w:p w14:paraId="0AF1EFF3" w14:textId="59EFB049" w:rsidR="004316B2" w:rsidRPr="004316B2" w:rsidRDefault="004316B2" w:rsidP="004316B2">
            <w:pPr>
              <w:pStyle w:val="Cuerpo"/>
              <w:spacing w:after="100"/>
            </w:pPr>
            <w:r w:rsidRPr="004316B2">
              <w:t xml:space="preserve">El administrador puede ver cualquier pedido y ejecutar transiciones. Y </w:t>
            </w:r>
            <w:r w:rsidRPr="004316B2">
              <w:rPr>
                <w:b/>
              </w:rPr>
              <w:t>no puede llevar un pedido entregado de vuelta a pendiente</w:t>
            </w:r>
            <w:r w:rsidRPr="004316B2">
              <w:t xml:space="preserve"> — no porque le falte un permiso, sino porque </w:t>
            </w:r>
            <w:r w:rsidRPr="004316B2">
              <w:rPr>
                <w:b/>
              </w:rPr>
              <w:t>ningún actor puede</w:t>
            </w:r>
            <w:r w:rsidRPr="004316B2">
              <w:t>: la matriz de transiciones no lo contempla.</w:t>
            </w:r>
          </w:p>
          <w:p w14:paraId="5DB0E386" w14:textId="66156704" w:rsidR="004316B2" w:rsidRPr="004316B2" w:rsidRDefault="004316B2" w:rsidP="004316B2">
            <w:pPr>
              <w:pStyle w:val="Cuerpo"/>
              <w:spacing w:after="100"/>
            </w:pPr>
            <w:r w:rsidRPr="004316B2">
              <w:t>Son dos capas distintas y hay que tenerlas separadas en la cabeza:</w:t>
            </w:r>
          </w:p>
          <w:p w14:paraId="3D4FB91D" w14:textId="031BD744" w:rsidR="004316B2" w:rsidRPr="004316B2" w:rsidRDefault="004316B2" w:rsidP="004316B2">
            <w:pPr>
              <w:pStyle w:val="Listaconvietas"/>
              <w:ind w:left="720" w:hanging="357"/>
            </w:pPr>
            <w:r w:rsidRPr="004316B2">
              <w:rPr>
                <w:b/>
              </w:rPr>
              <w:t>Permisos:</w:t>
            </w:r>
            <w:r w:rsidRPr="004316B2">
              <w:t xml:space="preserve"> </w:t>
            </w:r>
            <w:r w:rsidRPr="004316B2">
              <w:rPr>
                <w:i/>
              </w:rPr>
              <w:t>¿este actor puede intentar esta operación?</w:t>
            </w:r>
          </w:p>
          <w:p w14:paraId="40BF0EC8" w14:textId="33331E05" w:rsidR="004316B2" w:rsidRPr="004316B2" w:rsidRDefault="004316B2" w:rsidP="004316B2">
            <w:pPr>
              <w:pStyle w:val="Listaconvietas"/>
              <w:ind w:left="720" w:hanging="357"/>
            </w:pPr>
            <w:r w:rsidRPr="004316B2">
              <w:rPr>
                <w:b/>
              </w:rPr>
              <w:t>Reglas de negocio:</w:t>
            </w:r>
            <w:r w:rsidRPr="004316B2">
              <w:t xml:space="preserve"> </w:t>
            </w:r>
            <w:r w:rsidRPr="004316B2">
              <w:rPr>
                <w:i/>
              </w:rPr>
              <w:t>¿esta operación tiene sentido en este estado?</w:t>
            </w:r>
          </w:p>
          <w:p w14:paraId="44CA9093" w14:textId="525B5F6B" w:rsidR="004316B2" w:rsidRPr="004316B2" w:rsidRDefault="004316B2" w:rsidP="004316B2">
            <w:pPr>
              <w:pStyle w:val="Cuerpo"/>
              <w:spacing w:after="100"/>
            </w:pPr>
            <w:r w:rsidRPr="004316B2">
              <w:t xml:space="preserve">Un sistema que las mezcla termina con un rol "superadministrador" que puede saltearse las reglas del dominio, y ese rol </w:t>
            </w:r>
            <w:r w:rsidRPr="004316B2">
              <w:rPr>
                <w:b/>
              </w:rPr>
              <w:t>es la puerta por la que se cuelan todas las inconsistencias</w:t>
            </w:r>
            <w:r w:rsidRPr="004316B2">
              <w:t>: alguien lo usa para "arreglar" un caso raro, y deja los datos en un estado que ninguna otra parte del sistema espera.</w:t>
            </w:r>
          </w:p>
          <w:p w14:paraId="320A255F" w14:textId="4B13770A" w:rsidR="004316B2" w:rsidRDefault="004316B2">
            <w:pPr>
              <w:rPr>
                <w:lang w:val="es-AR"/>
              </w:rPr>
            </w:pPr>
          </w:p>
        </w:tc>
      </w:tr>
    </w:tbl>
    <w:p w14:paraId="7728BFBF" w14:textId="26A61BEB" w:rsidR="0024760E" w:rsidRPr="0024760E" w:rsidRDefault="0024760E" w:rsidP="0024760E">
      <w:pPr>
        <w:pStyle w:val="Ttulo2"/>
      </w:pPr>
      <w:bookmarkStart w:id="7" w:name="_Toc239006938"/>
      <w:r w:rsidRPr="0024760E">
        <w:rPr>
          <w:b w:val="0"/>
          <w:lang w:val="es-AR"/>
        </w:rPr>
        <w:lastRenderedPageBreak/>
        <w:t xml:space="preserve">5.8. Por qué </w:t>
      </w:r>
      <w:r w:rsidRPr="0024760E">
        <w:rPr>
          <w:rStyle w:val="Cdigoenlnea"/>
          <w:b w:val="0"/>
          <w:lang w:val="es-AR"/>
        </w:rPr>
        <w:t>SISTEMA</w:t>
      </w:r>
      <w:r w:rsidRPr="0024760E">
        <w:rPr>
          <w:b w:val="0"/>
          <w:lang w:val="es-AR"/>
        </w:rPr>
        <w:t xml:space="preserve"> no es un rol</w:t>
      </w:r>
      <w:bookmarkEnd w:id="7"/>
    </w:p>
    <w:p w14:paraId="3A380E26" w14:textId="13839270" w:rsidR="0024760E" w:rsidRPr="0024760E" w:rsidRDefault="0024760E" w:rsidP="0024760E">
      <w:pPr>
        <w:pStyle w:val="Cuerpo"/>
      </w:pPr>
      <w:r w:rsidRPr="0024760E">
        <w:t>Esta sección trata una decisión de modelado que ocupa un párrafo del TPI y enseña más que muchas páginas.</w:t>
      </w:r>
    </w:p>
    <w:p w14:paraId="37CA509F" w14:textId="72FCB8C0" w:rsidR="0024760E" w:rsidRPr="0024760E" w:rsidRDefault="0024760E" w:rsidP="0024760E">
      <w:pPr>
        <w:pStyle w:val="Cuerpo"/>
      </w:pPr>
      <w:r w:rsidRPr="0024760E">
        <w:t xml:space="preserve">La matriz de transiciones de la sección 3.5 incluye un actor llamado </w:t>
      </w:r>
      <w:r w:rsidRPr="0024760E">
        <w:rPr>
          <w:rStyle w:val="Cdigoenlnea"/>
        </w:rPr>
        <w:t>SISTEMA</w:t>
      </w:r>
      <w:r w:rsidRPr="0024760E">
        <w:t>: es quien ejecuta, por ejemplo, la expiración automática de un pedido que nadie confirmó. Parece natural modelarlo como un quinto rol. El TPI dice que no:</w:t>
      </w:r>
    </w:p>
    <w:p w14:paraId="4CB03BB3" w14:textId="17193337" w:rsidR="0024760E" w:rsidRPr="0024760E" w:rsidRDefault="0024760E" w:rsidP="0024760E">
      <w:pPr>
        <w:pStyle w:val="Cuerpo"/>
        <w:ind w:left="357" w:right="357"/>
        <w:rPr>
          <w:rStyle w:val="Cdigoenlnea"/>
          <w:color w:val="404040"/>
          <w:sz w:val="21"/>
        </w:rPr>
      </w:pPr>
      <w:r w:rsidRPr="0024760E">
        <w:rPr>
          <w:rStyle w:val="Cdigoenlnea"/>
          <w:b/>
          <w:color w:val="404040"/>
          <w:sz w:val="21"/>
        </w:rPr>
        <w:t>SISTEMA</w:t>
      </w:r>
      <w:r w:rsidRPr="0024760E">
        <w:rPr>
          <w:b/>
          <w:color w:val="404040"/>
          <w:sz w:val="21"/>
        </w:rPr>
        <w:t xml:space="preserve"> no es un rol.</w:t>
      </w:r>
      <w:r w:rsidRPr="0024760E">
        <w:rPr>
          <w:color w:val="404040"/>
          <w:sz w:val="21"/>
        </w:rPr>
        <w:t xml:space="preserve"> No aparece en esta tabla ni en la tabla de roles. Un rol es algo que </w:t>
      </w:r>
      <w:r w:rsidRPr="0024760E">
        <w:rPr>
          <w:b/>
          <w:color w:val="404040"/>
          <w:sz w:val="21"/>
        </w:rPr>
        <w:t>se le asigna a un usuario</w:t>
      </w:r>
      <w:r w:rsidRPr="0024760E">
        <w:rPr>
          <w:color w:val="404040"/>
          <w:sz w:val="21"/>
        </w:rPr>
        <w:t xml:space="preserve"> y que la verificación de permisos comprueba; </w:t>
      </w:r>
      <w:r w:rsidRPr="0024760E">
        <w:rPr>
          <w:rStyle w:val="Cdigoenlnea"/>
          <w:color w:val="404040"/>
          <w:sz w:val="21"/>
        </w:rPr>
        <w:t>SISTEMA</w:t>
      </w:r>
      <w:r w:rsidRPr="0024760E">
        <w:rPr>
          <w:color w:val="404040"/>
          <w:sz w:val="21"/>
        </w:rPr>
        <w:t xml:space="preserve"> no se le puede asignar a nadie, </w:t>
      </w:r>
      <w:r w:rsidRPr="0024760E">
        <w:rPr>
          <w:b/>
          <w:color w:val="404040"/>
          <w:sz w:val="21"/>
        </w:rPr>
        <w:t>no se puede autenticar con él</w:t>
      </w:r>
      <w:r w:rsidRPr="0024760E">
        <w:rPr>
          <w:color w:val="404040"/>
          <w:sz w:val="21"/>
        </w:rPr>
        <w:t xml:space="preserve">, y no existe ninguna fila de usuario que lo tenga. Es </w:t>
      </w:r>
      <w:r w:rsidRPr="0024760E">
        <w:rPr>
          <w:b/>
          <w:color w:val="404040"/>
          <w:sz w:val="21"/>
        </w:rPr>
        <w:t>una marca en el historial</w:t>
      </w:r>
      <w:r w:rsidRPr="0024760E">
        <w:rPr>
          <w:color w:val="404040"/>
          <w:sz w:val="21"/>
        </w:rPr>
        <w:t xml:space="preserve"> que dice "esta transición no la ejecutó una persona".</w:t>
      </w:r>
    </w:p>
    <w:p w14:paraId="5903E5C2" w14:textId="0592373F" w:rsidR="0024760E" w:rsidRPr="0024760E" w:rsidRDefault="0024760E" w:rsidP="0024760E">
      <w:pPr>
        <w:pStyle w:val="Cuerpo"/>
      </w:pPr>
      <w:r w:rsidRPr="0024760E">
        <w:t>Y da la razón por la que la alternativa era peor:</w:t>
      </w:r>
    </w:p>
    <w:p w14:paraId="14CC7CA5" w14:textId="566CEA80" w:rsidR="0024760E" w:rsidRPr="0024760E" w:rsidRDefault="0024760E" w:rsidP="0024760E">
      <w:pPr>
        <w:pStyle w:val="Cuerpo"/>
        <w:ind w:left="357" w:right="357"/>
        <w:rPr>
          <w:color w:val="404040"/>
          <w:sz w:val="21"/>
        </w:rPr>
      </w:pPr>
      <w:r w:rsidRPr="0024760E">
        <w:rPr>
          <w:color w:val="404040"/>
          <w:sz w:val="21"/>
        </w:rPr>
        <w:t xml:space="preserve">Modelarlo como rol habría exigido crear un usuario de sistema, y </w:t>
      </w:r>
      <w:r w:rsidRPr="0024760E">
        <w:rPr>
          <w:b/>
          <w:color w:val="404040"/>
          <w:sz w:val="21"/>
        </w:rPr>
        <w:t xml:space="preserve">un usuario que </w:t>
      </w:r>
      <w:proofErr w:type="gramStart"/>
      <w:r w:rsidRPr="0024760E">
        <w:rPr>
          <w:b/>
          <w:color w:val="404040"/>
          <w:sz w:val="21"/>
        </w:rPr>
        <w:t>existe</w:t>
      </w:r>
      <w:proofErr w:type="gramEnd"/>
      <w:r w:rsidRPr="0024760E">
        <w:rPr>
          <w:b/>
          <w:color w:val="404040"/>
          <w:sz w:val="21"/>
        </w:rPr>
        <w:t xml:space="preserve"> pero con el que nadie puede entrar es una fila que en algún momento alguien va a intentar usar para otra cosa.</w:t>
      </w:r>
    </w:p>
    <w:p w14:paraId="100A6A9A" w14:textId="77777777" w:rsidR="0024760E" w:rsidRDefault="0024760E">
      <w:pPr>
        <w:rPr>
          <w:lang w:val="es-AR"/>
        </w:rPr>
      </w:pPr>
    </w:p>
    <w:tbl>
      <w:tblPr>
        <w:tblStyle w:val="Tablaconcuadrcula"/>
        <w:tblW w:w="900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80" w:firstRow="0" w:lastRow="0" w:firstColumn="1" w:lastColumn="0" w:noHBand="0" w:noVBand="1"/>
      </w:tblPr>
      <w:tblGrid>
        <w:gridCol w:w="9000"/>
      </w:tblGrid>
      <w:tr w:rsidR="0024760E" w14:paraId="672C19CB" w14:textId="77777777" w:rsidTr="0024760E">
        <w:tc>
          <w:tcPr>
            <w:tcW w:w="8494" w:type="dxa"/>
            <w:shd w:val="clear" w:color="DEEBF7" w:fill="DEEB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DFFD4BA" w14:textId="7A909CAA" w:rsidR="0024760E" w:rsidRDefault="0024760E" w:rsidP="0024760E">
            <w:pPr>
              <w:pStyle w:val="Cuerpo"/>
              <w:spacing w:after="100"/>
            </w:pPr>
            <w:r w:rsidRPr="0024760E">
              <w:rPr>
                <w:rFonts w:ascii="Segoe UI Emoji" w:hAnsi="Segoe UI Emoji" w:cs="Segoe UI Emoji"/>
                <w:b/>
                <w:color w:val="2E74B5"/>
                <w:sz w:val="20"/>
              </w:rPr>
              <w:t>💡</w:t>
            </w:r>
            <w:r w:rsidRPr="0024760E">
              <w:rPr>
                <w:rFonts w:cs="Calibri"/>
                <w:b/>
                <w:color w:val="2E74B5"/>
                <w:sz w:val="20"/>
              </w:rPr>
              <w:t xml:space="preserve"> PARA ENTENDER</w:t>
            </w:r>
          </w:p>
          <w:p w14:paraId="0D74072C" w14:textId="3743EDEA" w:rsidR="0024760E" w:rsidRPr="0024760E" w:rsidRDefault="0024760E" w:rsidP="0024760E">
            <w:pPr>
              <w:pStyle w:val="Cuerpo"/>
              <w:spacing w:after="100"/>
            </w:pPr>
            <w:r w:rsidRPr="0024760E">
              <w:t>Esa última frase es de las mejores del TPI y vale para cualquier sistema que escribas:</w:t>
            </w:r>
          </w:p>
          <w:p w14:paraId="738E854C" w14:textId="3D9CAB5F" w:rsidR="0024760E" w:rsidRPr="0024760E" w:rsidRDefault="0024760E" w:rsidP="0024760E">
            <w:pPr>
              <w:pStyle w:val="Cuerpo"/>
              <w:spacing w:after="100"/>
            </w:pPr>
            <w:r w:rsidRPr="0024760E">
              <w:rPr>
                <w:b/>
              </w:rPr>
              <w:t>Un usuario de sistema es una puerta que dejaste abierta y anotaste que no se usa.</w:t>
            </w:r>
          </w:p>
          <w:p w14:paraId="17E6D5D6" w14:textId="721C6022" w:rsidR="0024760E" w:rsidRPr="0024760E" w:rsidRDefault="0024760E" w:rsidP="0024760E">
            <w:pPr>
              <w:pStyle w:val="Cuerpo"/>
              <w:spacing w:after="100"/>
            </w:pPr>
            <w:proofErr w:type="spellStart"/>
            <w:r w:rsidRPr="0024760E">
              <w:t>Pensá</w:t>
            </w:r>
            <w:proofErr w:type="spellEnd"/>
            <w:r w:rsidRPr="0024760E">
              <w:t xml:space="preserve"> cómo termina siempre. </w:t>
            </w:r>
            <w:proofErr w:type="spellStart"/>
            <w:r w:rsidRPr="0024760E">
              <w:t>Creás</w:t>
            </w:r>
            <w:proofErr w:type="spellEnd"/>
            <w:r w:rsidRPr="0024760E">
              <w:t xml:space="preserve"> </w:t>
            </w:r>
            <w:proofErr w:type="spellStart"/>
            <w:r w:rsidRPr="0024760E">
              <w:rPr>
                <w:rStyle w:val="Cdigoenlnea"/>
              </w:rPr>
              <w:t>usuario_sistema</w:t>
            </w:r>
            <w:proofErr w:type="spellEnd"/>
            <w:r w:rsidRPr="0024760E">
              <w:t xml:space="preserve"> para que las tareas automáticas tengan bajo qué actuar. Al mes, alguien necesita correr un script y </w:t>
            </w:r>
            <w:r w:rsidRPr="0024760E">
              <w:rPr>
                <w:b/>
              </w:rPr>
              <w:t>usa esa cuenta porque ya existe y tiene permisos</w:t>
            </w:r>
            <w:r w:rsidRPr="0024760E">
              <w:t xml:space="preserve">. A los seis meses hay tres integraciones usándola. Al año nadie sabe qué hace cada cosa con esa cuenta, y </w:t>
            </w:r>
            <w:r w:rsidRPr="0024760E">
              <w:rPr>
                <w:b/>
              </w:rPr>
              <w:t xml:space="preserve">no la </w:t>
            </w:r>
            <w:proofErr w:type="spellStart"/>
            <w:r w:rsidRPr="0024760E">
              <w:rPr>
                <w:b/>
              </w:rPr>
              <w:t>podés</w:t>
            </w:r>
            <w:proofErr w:type="spellEnd"/>
            <w:r w:rsidRPr="0024760E">
              <w:rPr>
                <w:b/>
              </w:rPr>
              <w:t xml:space="preserve"> desactivar</w:t>
            </w:r>
            <w:r w:rsidRPr="0024760E">
              <w:t xml:space="preserve"> porque algo se rompe.</w:t>
            </w:r>
          </w:p>
          <w:p w14:paraId="48053871" w14:textId="5EB53F50" w:rsidR="0024760E" w:rsidRPr="0024760E" w:rsidRDefault="0024760E" w:rsidP="0024760E">
            <w:pPr>
              <w:pStyle w:val="Cuerpo"/>
              <w:spacing w:after="100"/>
            </w:pPr>
            <w:r w:rsidRPr="0024760E">
              <w:t xml:space="preserve">La alternativa del TPI es </w:t>
            </w:r>
            <w:proofErr w:type="gramStart"/>
            <w:r w:rsidRPr="0024760E">
              <w:t>más simple y más segura</w:t>
            </w:r>
            <w:proofErr w:type="gramEnd"/>
            <w:r w:rsidRPr="0024760E">
              <w:t xml:space="preserve">: </w:t>
            </w:r>
            <w:r w:rsidRPr="0024760E">
              <w:rPr>
                <w:rStyle w:val="Cdigoenlnea"/>
                <w:b/>
              </w:rPr>
              <w:t>SISTEMA</w:t>
            </w:r>
            <w:r w:rsidRPr="0024760E">
              <w:rPr>
                <w:b/>
              </w:rPr>
              <w:t xml:space="preserve"> es un dato, no una identidad.</w:t>
            </w:r>
            <w:r w:rsidRPr="0024760E">
              <w:t xml:space="preserve"> Es un valor en una columna del historial que dice quién ejecutó una transición. No tiene contraseña, no tiene permisos, y </w:t>
            </w:r>
            <w:r w:rsidRPr="0024760E">
              <w:rPr>
                <w:b/>
              </w:rPr>
              <w:t>no hay forma de entrar con él.</w:t>
            </w:r>
          </w:p>
          <w:p w14:paraId="4F68E8FC" w14:textId="6F256ABD" w:rsidR="0024760E" w:rsidRPr="0024760E" w:rsidRDefault="0024760E" w:rsidP="0024760E">
            <w:pPr>
              <w:pStyle w:val="Cuerpo"/>
              <w:spacing w:after="100"/>
            </w:pPr>
            <w:r w:rsidRPr="0024760E">
              <w:t xml:space="preserve">La pregunta de diseño que te </w:t>
            </w:r>
            <w:proofErr w:type="spellStart"/>
            <w:r w:rsidRPr="0024760E">
              <w:t>llevás</w:t>
            </w:r>
            <w:proofErr w:type="spellEnd"/>
            <w:r w:rsidRPr="0024760E">
              <w:t xml:space="preserve">: cuando estés por crear una entidad "técnica" —un usuario de sistema, una cuenta genérica, un rol especial—, </w:t>
            </w:r>
            <w:proofErr w:type="spellStart"/>
            <w:r w:rsidRPr="0024760E">
              <w:t>preguntate</w:t>
            </w:r>
            <w:proofErr w:type="spellEnd"/>
            <w:r w:rsidRPr="0024760E">
              <w:t xml:space="preserve"> si lo que </w:t>
            </w:r>
            <w:proofErr w:type="spellStart"/>
            <w:r w:rsidRPr="0024760E">
              <w:t>necesitás</w:t>
            </w:r>
            <w:proofErr w:type="spellEnd"/>
            <w:r w:rsidRPr="0024760E">
              <w:t xml:space="preserve"> es </w:t>
            </w:r>
            <w:r w:rsidRPr="0024760E">
              <w:rPr>
                <w:b/>
              </w:rPr>
              <w:t>una identidad o un dato</w:t>
            </w:r>
            <w:r w:rsidRPr="0024760E">
              <w:t>. Casi siempre es un dato.</w:t>
            </w:r>
          </w:p>
          <w:p w14:paraId="2563226B" w14:textId="6A4AB75A" w:rsidR="0024760E" w:rsidRDefault="0024760E">
            <w:pPr>
              <w:rPr>
                <w:lang w:val="es-AR"/>
              </w:rPr>
            </w:pPr>
          </w:p>
        </w:tc>
      </w:tr>
    </w:tbl>
    <w:p w14:paraId="75344032" w14:textId="708FAD48" w:rsidR="00747C7A" w:rsidRPr="00747C7A" w:rsidRDefault="00747C7A" w:rsidP="00747C7A">
      <w:pPr>
        <w:pStyle w:val="Ttulo2"/>
      </w:pPr>
      <w:bookmarkStart w:id="8" w:name="_Toc239006939"/>
      <w:r w:rsidRPr="00747C7A">
        <w:rPr>
          <w:b w:val="0"/>
          <w:lang w:val="es-AR"/>
        </w:rPr>
        <w:t>5.9. Vigencia: la autorización se decide en la base</w:t>
      </w:r>
      <w:bookmarkEnd w:id="8"/>
    </w:p>
    <w:p w14:paraId="7DAAFB8D" w14:textId="23813EF8" w:rsidR="00747C7A" w:rsidRPr="00747C7A" w:rsidRDefault="00747C7A" w:rsidP="00747C7A">
      <w:pPr>
        <w:pStyle w:val="Cuerpo"/>
      </w:pPr>
      <w:r w:rsidRPr="00747C7A">
        <w:t>Acá está la decisión más importante del capítulo, y es la que responde al costo que la sección 5.2 anunció.</w:t>
      </w:r>
    </w:p>
    <w:p w14:paraId="72FF8AAB" w14:textId="326B1F53" w:rsidR="00747C7A" w:rsidRPr="00747C7A" w:rsidRDefault="00747C7A" w:rsidP="00747C7A">
      <w:pPr>
        <w:pStyle w:val="Cuerpo"/>
      </w:pPr>
      <w:r w:rsidRPr="00747C7A">
        <w:t xml:space="preserve">El TPI declara que las asignaciones de rol </w:t>
      </w:r>
      <w:r w:rsidRPr="00747C7A">
        <w:rPr>
          <w:b/>
        </w:rPr>
        <w:t>tienen vigencia</w:t>
      </w:r>
      <w:r w:rsidRPr="00747C7A">
        <w:t>: pueden revocarse y pueden vencer. La consulta que las evalúa filtra por dos condiciones —que no esté revocada y que no haya expirado—, y de ahí sale la regla que gobierna todo:</w:t>
      </w:r>
    </w:p>
    <w:p w14:paraId="7F0ED6C6" w14:textId="6CCFF529" w:rsidR="00747C7A" w:rsidRPr="00747C7A" w:rsidRDefault="00747C7A" w:rsidP="00747C7A">
      <w:pPr>
        <w:pStyle w:val="Cuerpo"/>
        <w:ind w:left="357" w:right="357"/>
        <w:rPr>
          <w:color w:val="404040"/>
          <w:sz w:val="21"/>
        </w:rPr>
      </w:pPr>
      <w:r w:rsidRPr="00747C7A">
        <w:rPr>
          <w:b/>
          <w:color w:val="404040"/>
          <w:sz w:val="21"/>
        </w:rPr>
        <w:t>Roles incluidos en el token.</w:t>
      </w:r>
      <w:r w:rsidRPr="00747C7A">
        <w:rPr>
          <w:color w:val="404040"/>
          <w:sz w:val="21"/>
        </w:rPr>
        <w:t xml:space="preserve"> El token incorpora únicamente los roles vigentes al momento de emitirlo, y </w:t>
      </w:r>
      <w:r w:rsidRPr="00747C7A">
        <w:rPr>
          <w:b/>
          <w:color w:val="404040"/>
          <w:sz w:val="21"/>
        </w:rPr>
        <w:t>son informativos para la interfaz. Nunca son fuente de autorización.</w:t>
      </w:r>
    </w:p>
    <w:p w14:paraId="09BCC97E" w14:textId="7D04DB07" w:rsidR="00747C7A" w:rsidRPr="00747C7A" w:rsidRDefault="00747C7A" w:rsidP="00747C7A">
      <w:pPr>
        <w:pStyle w:val="Cuerpo"/>
        <w:ind w:left="357" w:right="357"/>
        <w:rPr>
          <w:color w:val="404040"/>
          <w:sz w:val="21"/>
        </w:rPr>
      </w:pPr>
      <w:r w:rsidRPr="00747C7A">
        <w:rPr>
          <w:b/>
          <w:color w:val="404040"/>
          <w:sz w:val="21"/>
        </w:rPr>
        <w:t>Expiración durante la sesión.</w:t>
      </w:r>
      <w:r w:rsidRPr="00747C7A">
        <w:rPr>
          <w:color w:val="404040"/>
          <w:sz w:val="21"/>
        </w:rPr>
        <w:t xml:space="preserve"> La autorización </w:t>
      </w:r>
      <w:r w:rsidRPr="00747C7A">
        <w:rPr>
          <w:b/>
          <w:color w:val="404040"/>
          <w:sz w:val="21"/>
        </w:rPr>
        <w:t>consulta la base en cada petición</w:t>
      </w:r>
      <w:r w:rsidRPr="00747C7A">
        <w:rPr>
          <w:color w:val="404040"/>
          <w:sz w:val="21"/>
        </w:rPr>
        <w:t xml:space="preserve">, de modo que una asignación revocada o vencida deja de otorgar permisos </w:t>
      </w:r>
      <w:r w:rsidRPr="00747C7A">
        <w:rPr>
          <w:b/>
          <w:color w:val="404040"/>
          <w:sz w:val="21"/>
        </w:rPr>
        <w:t>de inmediato, aun con un token todavía vigente.</w:t>
      </w:r>
    </w:p>
    <w:p w14:paraId="256BA417" w14:textId="0B50CFDB" w:rsidR="00747C7A" w:rsidRPr="00747C7A" w:rsidRDefault="00747C7A" w:rsidP="00747C7A">
      <w:pPr>
        <w:pStyle w:val="Cuerpo"/>
      </w:pPr>
      <w:r w:rsidRPr="00747C7A">
        <w:lastRenderedPageBreak/>
        <w:t xml:space="preserve">Esa es la respuesta del TPI al problema de la sección 5.2 —que un token emitido no se puede invalidar—. </w:t>
      </w:r>
      <w:r w:rsidRPr="00747C7A">
        <w:rPr>
          <w:b/>
        </w:rPr>
        <w:t>No intenta invalidar el token: hace que el token no decida nada.</w:t>
      </w:r>
    </w:p>
    <w:p w14:paraId="39899835" w14:textId="489E00BF" w:rsidR="00747C7A" w:rsidRPr="00747C7A" w:rsidRDefault="00747C7A" w:rsidP="00747C7A">
      <w:pPr>
        <w:pStyle w:val="Cuerpo"/>
      </w:pPr>
      <w:r w:rsidRPr="00747C7A">
        <w:t xml:space="preserve">El token sigue siendo válido: sigue diciendo quién </w:t>
      </w:r>
      <w:proofErr w:type="spellStart"/>
      <w:r w:rsidRPr="00747C7A">
        <w:t>sos</w:t>
      </w:r>
      <w:proofErr w:type="spellEnd"/>
      <w:r w:rsidRPr="00747C7A">
        <w:t xml:space="preserve">, y eso no cambió. Lo que cambió es qué </w:t>
      </w:r>
      <w:proofErr w:type="spellStart"/>
      <w:r w:rsidRPr="00747C7A">
        <w:t>podés</w:t>
      </w:r>
      <w:proofErr w:type="spellEnd"/>
      <w:r w:rsidRPr="00747C7A">
        <w:t xml:space="preserve"> hacer, y eso </w:t>
      </w:r>
      <w:r w:rsidRPr="00747C7A">
        <w:rPr>
          <w:b/>
        </w:rPr>
        <w:t>no vive en el token sino en la base</w:t>
      </w:r>
      <w:r w:rsidRPr="00747C7A">
        <w:t>, donde sí se puede modificar en cualquier momento.</w:t>
      </w:r>
    </w:p>
    <w:p w14:paraId="4C8C07D6" w14:textId="19102948" w:rsidR="00747C7A" w:rsidRPr="00747C7A" w:rsidRDefault="00747C7A" w:rsidP="00747C7A">
      <w:pPr>
        <w:pStyle w:val="Cuerpo"/>
      </w:pPr>
      <w:r w:rsidRPr="00747C7A">
        <w:t xml:space="preserve">Y la contracara para el </w:t>
      </w:r>
      <w:proofErr w:type="spellStart"/>
      <w:r w:rsidRPr="00747C7A">
        <w:t>frontend</w:t>
      </w:r>
      <w:proofErr w:type="spellEnd"/>
      <w:r w:rsidRPr="00747C7A">
        <w:t xml:space="preserve"> es exacta: los roles que vienen en el token sirven para </w:t>
      </w:r>
      <w:r w:rsidRPr="00747C7A">
        <w:rPr>
          <w:b/>
        </w:rPr>
        <w:t>decidir qué botones mostrar</w:t>
      </w:r>
      <w:r w:rsidRPr="00747C7A">
        <w:t xml:space="preserve"> —que es usabilidad— y no sirven para nada más. </w:t>
      </w:r>
      <w:r w:rsidRPr="00747C7A">
        <w:rPr>
          <w:b/>
        </w:rPr>
        <w:t>Es RN-F04 vista desde este lado</w:t>
      </w:r>
      <w:r w:rsidRPr="00747C7A">
        <w:t xml:space="preserve">, y por eso sus garantes le pegan al </w:t>
      </w:r>
      <w:proofErr w:type="spellStart"/>
      <w:r w:rsidRPr="00747C7A">
        <w:t>backend</w:t>
      </w:r>
      <w:proofErr w:type="spellEnd"/>
      <w:r w:rsidRPr="00747C7A">
        <w:t xml:space="preserve"> directamente.</w:t>
      </w:r>
    </w:p>
    <w:p w14:paraId="21701B31" w14:textId="64CFE165" w:rsidR="00747C7A" w:rsidRPr="00747C7A" w:rsidRDefault="00747C7A" w:rsidP="00747C7A">
      <w:pPr>
        <w:pStyle w:val="Cuerpo"/>
      </w:pPr>
      <w:r w:rsidRPr="00747C7A">
        <w:t>Las demás reglas de vigencia que el TPI declara:</w:t>
      </w:r>
    </w:p>
    <w:p w14:paraId="1B47A53C" w14:textId="77777777" w:rsidR="00747C7A" w:rsidRDefault="00747C7A">
      <w:pPr>
        <w:rPr>
          <w:lang w:val="es-AR"/>
        </w:rPr>
      </w:pPr>
    </w:p>
    <w:tbl>
      <w:tblPr>
        <w:tblStyle w:val="Tablaconcuadrcula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747C7A" w14:paraId="20AA29ED" w14:textId="77777777" w:rsidTr="00747C7A">
        <w:trPr>
          <w:tblHeader/>
        </w:trPr>
        <w:tc>
          <w:tcPr>
            <w:tcW w:w="4247" w:type="dxa"/>
            <w:shd w:val="clear" w:color="D9E2F3" w:fill="D9E2F3"/>
          </w:tcPr>
          <w:p w14:paraId="174A00DA" w14:textId="6362D75A" w:rsidR="00747C7A" w:rsidRPr="00747C7A" w:rsidRDefault="00747C7A" w:rsidP="00747C7A">
            <w:pPr>
              <w:pStyle w:val="Cuerpo"/>
              <w:spacing w:after="40"/>
              <w:jc w:val="left"/>
            </w:pPr>
            <w:r w:rsidRPr="00747C7A">
              <w:rPr>
                <w:b/>
              </w:rPr>
              <w:t>Regla</w:t>
            </w:r>
          </w:p>
        </w:tc>
        <w:tc>
          <w:tcPr>
            <w:tcW w:w="4247" w:type="dxa"/>
            <w:shd w:val="clear" w:color="D9E2F3" w:fill="D9E2F3"/>
          </w:tcPr>
          <w:p w14:paraId="0D0F57DB" w14:textId="61EC8F47" w:rsidR="00747C7A" w:rsidRPr="00747C7A" w:rsidRDefault="00747C7A" w:rsidP="00747C7A">
            <w:pPr>
              <w:pStyle w:val="Cuerpo"/>
              <w:spacing w:after="40"/>
              <w:jc w:val="left"/>
            </w:pPr>
            <w:r w:rsidRPr="00747C7A">
              <w:rPr>
                <w:b/>
              </w:rPr>
              <w:t>Qué establece</w:t>
            </w:r>
          </w:p>
        </w:tc>
      </w:tr>
      <w:tr w:rsidR="00747C7A" w14:paraId="694B3E8A" w14:textId="77777777" w:rsidTr="00747C7A">
        <w:tc>
          <w:tcPr>
            <w:tcW w:w="4247" w:type="dxa"/>
          </w:tcPr>
          <w:p w14:paraId="3B1739DF" w14:textId="4B419319" w:rsidR="00747C7A" w:rsidRPr="00747C7A" w:rsidRDefault="00747C7A" w:rsidP="00747C7A">
            <w:pPr>
              <w:pStyle w:val="Cuerpo"/>
              <w:spacing w:after="40"/>
              <w:jc w:val="left"/>
            </w:pPr>
            <w:r w:rsidRPr="00747C7A">
              <w:rPr>
                <w:b/>
              </w:rPr>
              <w:t>Asignación</w:t>
            </w:r>
          </w:p>
        </w:tc>
        <w:tc>
          <w:tcPr>
            <w:tcW w:w="4247" w:type="dxa"/>
          </w:tcPr>
          <w:p w14:paraId="0513F283" w14:textId="2DB50D09" w:rsidR="00747C7A" w:rsidRPr="00747C7A" w:rsidRDefault="00747C7A" w:rsidP="00747C7A">
            <w:pPr>
              <w:pStyle w:val="Cuerpo"/>
              <w:spacing w:after="40"/>
              <w:jc w:val="left"/>
            </w:pPr>
            <w:r w:rsidRPr="00747C7A">
              <w:t>Sólo un administrador asigna o revoca roles a terceros. Queda registro de quién lo hizo</w:t>
            </w:r>
          </w:p>
        </w:tc>
      </w:tr>
      <w:tr w:rsidR="00747C7A" w14:paraId="5DD78D83" w14:textId="77777777" w:rsidTr="00747C7A">
        <w:tc>
          <w:tcPr>
            <w:tcW w:w="4247" w:type="dxa"/>
          </w:tcPr>
          <w:p w14:paraId="06AB21C2" w14:textId="15C1DBC7" w:rsidR="00747C7A" w:rsidRPr="00747C7A" w:rsidRDefault="00747C7A" w:rsidP="00747C7A">
            <w:pPr>
              <w:pStyle w:val="Cuerpo"/>
              <w:spacing w:after="40"/>
              <w:jc w:val="left"/>
            </w:pPr>
            <w:r w:rsidRPr="00747C7A">
              <w:rPr>
                <w:b/>
              </w:rPr>
              <w:t>Revocación</w:t>
            </w:r>
          </w:p>
        </w:tc>
        <w:tc>
          <w:tcPr>
            <w:tcW w:w="4247" w:type="dxa"/>
          </w:tcPr>
          <w:p w14:paraId="6E3AB8FC" w14:textId="5F846BF1" w:rsidR="00747C7A" w:rsidRPr="00747C7A" w:rsidRDefault="00747C7A" w:rsidP="00747C7A">
            <w:pPr>
              <w:pStyle w:val="Cuerpo"/>
              <w:spacing w:after="40"/>
              <w:jc w:val="left"/>
            </w:pPr>
            <w:r w:rsidRPr="00747C7A">
              <w:t xml:space="preserve">El borrado </w:t>
            </w:r>
            <w:r w:rsidRPr="00747C7A">
              <w:rPr>
                <w:b/>
              </w:rPr>
              <w:t>escribe una fecha de revocación; la fila no se borra</w:t>
            </w:r>
            <w:r w:rsidRPr="00747C7A">
              <w:t>. El historial de quién tuvo qué rol se conserva completo</w:t>
            </w:r>
          </w:p>
        </w:tc>
      </w:tr>
      <w:tr w:rsidR="00747C7A" w14:paraId="77F429B6" w14:textId="77777777" w:rsidTr="00747C7A">
        <w:tc>
          <w:tcPr>
            <w:tcW w:w="4247" w:type="dxa"/>
          </w:tcPr>
          <w:p w14:paraId="315CBF12" w14:textId="762DEF1D" w:rsidR="00747C7A" w:rsidRPr="00747C7A" w:rsidRDefault="00747C7A" w:rsidP="00747C7A">
            <w:pPr>
              <w:pStyle w:val="Cuerpo"/>
              <w:spacing w:after="40"/>
              <w:jc w:val="left"/>
            </w:pPr>
            <w:r w:rsidRPr="00747C7A">
              <w:rPr>
                <w:b/>
              </w:rPr>
              <w:t>Reasignación</w:t>
            </w:r>
          </w:p>
        </w:tc>
        <w:tc>
          <w:tcPr>
            <w:tcW w:w="4247" w:type="dxa"/>
          </w:tcPr>
          <w:p w14:paraId="4E1ADF45" w14:textId="76D8321B" w:rsidR="00747C7A" w:rsidRPr="00747C7A" w:rsidRDefault="00747C7A" w:rsidP="00747C7A">
            <w:pPr>
              <w:pStyle w:val="Cuerpo"/>
              <w:spacing w:after="40"/>
              <w:jc w:val="left"/>
            </w:pPr>
            <w:r w:rsidRPr="00747C7A">
              <w:t xml:space="preserve">Asignar un rol vencido crea una fila nueva y cierra la anterior </w:t>
            </w:r>
            <w:r w:rsidRPr="00747C7A">
              <w:rPr>
                <w:b/>
              </w:rPr>
              <w:t>en la misma transacción</w:t>
            </w:r>
            <w:r w:rsidRPr="00747C7A">
              <w:t xml:space="preserve">. Si ya hay una abierta, responde </w:t>
            </w:r>
            <w:r w:rsidRPr="00747C7A">
              <w:rPr>
                <w:rStyle w:val="Cdigoenlnea"/>
              </w:rPr>
              <w:t>409</w:t>
            </w:r>
          </w:p>
        </w:tc>
      </w:tr>
      <w:tr w:rsidR="00747C7A" w14:paraId="5E32A35F" w14:textId="77777777" w:rsidTr="00747C7A">
        <w:tc>
          <w:tcPr>
            <w:tcW w:w="4247" w:type="dxa"/>
          </w:tcPr>
          <w:p w14:paraId="6CF12E8A" w14:textId="5F071EB5" w:rsidR="00747C7A" w:rsidRPr="00747C7A" w:rsidRDefault="00747C7A" w:rsidP="00747C7A">
            <w:pPr>
              <w:pStyle w:val="Cuerpo"/>
              <w:spacing w:after="40"/>
              <w:jc w:val="left"/>
            </w:pPr>
            <w:proofErr w:type="spellStart"/>
            <w:r w:rsidRPr="00747C7A">
              <w:rPr>
                <w:b/>
              </w:rPr>
              <w:t>Auto-registro</w:t>
            </w:r>
            <w:proofErr w:type="spellEnd"/>
          </w:p>
        </w:tc>
        <w:tc>
          <w:tcPr>
            <w:tcW w:w="4247" w:type="dxa"/>
          </w:tcPr>
          <w:p w14:paraId="7B93550C" w14:textId="7A473298" w:rsidR="00747C7A" w:rsidRPr="00747C7A" w:rsidRDefault="00747C7A" w:rsidP="00747C7A">
            <w:pPr>
              <w:pStyle w:val="Cuerpo"/>
              <w:spacing w:after="40"/>
              <w:jc w:val="left"/>
            </w:pPr>
            <w:r w:rsidRPr="00747C7A">
              <w:t xml:space="preserve">El registro inserta la asignación del rol de cliente </w:t>
            </w:r>
            <w:r w:rsidRPr="00747C7A">
              <w:rPr>
                <w:b/>
              </w:rPr>
              <w:t>en la misma transacción</w:t>
            </w:r>
            <w:r w:rsidRPr="00747C7A">
              <w:t xml:space="preserve"> que crea el usuario</w:t>
            </w:r>
          </w:p>
        </w:tc>
      </w:tr>
      <w:tr w:rsidR="00747C7A" w14:paraId="402EEDBA" w14:textId="77777777" w:rsidTr="00747C7A">
        <w:tc>
          <w:tcPr>
            <w:tcW w:w="4247" w:type="dxa"/>
          </w:tcPr>
          <w:p w14:paraId="57B250A5" w14:textId="186CF864" w:rsidR="00747C7A" w:rsidRPr="00747C7A" w:rsidRDefault="00747C7A" w:rsidP="00747C7A">
            <w:pPr>
              <w:pStyle w:val="Cuerpo"/>
              <w:spacing w:after="40"/>
              <w:jc w:val="left"/>
            </w:pPr>
            <w:r w:rsidRPr="00747C7A">
              <w:rPr>
                <w:b/>
              </w:rPr>
              <w:t>Autoprotección</w:t>
            </w:r>
          </w:p>
        </w:tc>
        <w:tc>
          <w:tcPr>
            <w:tcW w:w="4247" w:type="dxa"/>
          </w:tcPr>
          <w:p w14:paraId="6ECCC1AD" w14:textId="2BA77591" w:rsidR="00747C7A" w:rsidRPr="00747C7A" w:rsidRDefault="00747C7A" w:rsidP="00747C7A">
            <w:pPr>
              <w:pStyle w:val="Cuerpo"/>
              <w:spacing w:after="40"/>
              <w:jc w:val="left"/>
            </w:pPr>
            <w:r w:rsidRPr="00747C7A">
              <w:t xml:space="preserve">Un administrador </w:t>
            </w:r>
            <w:r w:rsidRPr="00747C7A">
              <w:rPr>
                <w:b/>
              </w:rPr>
              <w:t>no puede eliminarse ni revocarse su propio rol</w:t>
            </w:r>
            <w:r w:rsidRPr="00747C7A">
              <w:t>, y el sistema rechaza lo que dejaría cero administradores activos</w:t>
            </w:r>
          </w:p>
        </w:tc>
      </w:tr>
    </w:tbl>
    <w:p w14:paraId="4C11144A" w14:textId="46442A28" w:rsidR="00747C7A" w:rsidRPr="00747C7A" w:rsidRDefault="00747C7A" w:rsidP="00747C7A">
      <w:pPr>
        <w:pStyle w:val="Cuerpo"/>
      </w:pPr>
      <w:r w:rsidRPr="00747C7A">
        <w:t>Dos merecen desarrollo.</w:t>
      </w:r>
    </w:p>
    <w:p w14:paraId="128D348C" w14:textId="507EE9E4" w:rsidR="00747C7A" w:rsidRPr="00747C7A" w:rsidRDefault="00747C7A" w:rsidP="00747C7A">
      <w:pPr>
        <w:pStyle w:val="Cuerpo"/>
      </w:pPr>
      <w:r w:rsidRPr="00747C7A">
        <w:rPr>
          <w:b/>
        </w:rPr>
        <w:t xml:space="preserve">El </w:t>
      </w:r>
      <w:proofErr w:type="spellStart"/>
      <w:r w:rsidRPr="00747C7A">
        <w:rPr>
          <w:b/>
        </w:rPr>
        <w:t>auto-registro</w:t>
      </w:r>
      <w:proofErr w:type="spellEnd"/>
      <w:r w:rsidRPr="00747C7A">
        <w:rPr>
          <w:b/>
        </w:rPr>
        <w:t xml:space="preserve"> y la transacción.</w:t>
      </w:r>
      <w:r w:rsidRPr="00747C7A">
        <w:t xml:space="preserve"> El TPI aclara: </w:t>
      </w:r>
      <w:r w:rsidRPr="00747C7A">
        <w:rPr>
          <w:i/>
        </w:rPr>
        <w:t>"Sin esa inserción, el usuario recién registrado no puede comprar."</w:t>
      </w:r>
      <w:r w:rsidRPr="00747C7A">
        <w:t xml:space="preserve"> Crear el usuario y asignarle su rol son </w:t>
      </w:r>
      <w:r w:rsidRPr="00747C7A">
        <w:rPr>
          <w:b/>
        </w:rPr>
        <w:t>una sola operación de negocio</w:t>
      </w:r>
      <w:r w:rsidRPr="00747C7A">
        <w:t xml:space="preserve">, y si la segunda falla, la primera no debe quedar. Es exactamente el problema que la clase 6 resuelve con el </w:t>
      </w:r>
      <w:proofErr w:type="spellStart"/>
      <w:r w:rsidRPr="00747C7A">
        <w:t>Unit</w:t>
      </w:r>
      <w:proofErr w:type="spellEnd"/>
      <w:r w:rsidRPr="00747C7A">
        <w:t xml:space="preserve"> </w:t>
      </w:r>
      <w:proofErr w:type="spellStart"/>
      <w:r w:rsidRPr="00747C7A">
        <w:t>of</w:t>
      </w:r>
      <w:proofErr w:type="spellEnd"/>
      <w:r w:rsidRPr="00747C7A">
        <w:t xml:space="preserve"> Work — y conviene notarlo ahora, porque es la primera vez en el módulo que aparece una operación que </w:t>
      </w:r>
      <w:r w:rsidRPr="00747C7A">
        <w:rPr>
          <w:b/>
        </w:rPr>
        <w:t>no tiene sentido a medias</w:t>
      </w:r>
      <w:r w:rsidRPr="00747C7A">
        <w:t>.</w:t>
      </w:r>
    </w:p>
    <w:p w14:paraId="318881C9" w14:textId="234B6545" w:rsidR="00747C7A" w:rsidRPr="00747C7A" w:rsidRDefault="00747C7A" w:rsidP="00747C7A">
      <w:pPr>
        <w:pStyle w:val="Cuerpo"/>
      </w:pPr>
      <w:r w:rsidRPr="00747C7A">
        <w:rPr>
          <w:b/>
        </w:rPr>
        <w:t>La autoprotección.</w:t>
      </w:r>
      <w:r w:rsidRPr="00747C7A">
        <w:t xml:space="preserve"> Un administrador que se revoca su propio rol deja un sistema sin nadie que pueda administrarlo, y recuperarlo exige tocar la base a mano. Es una de esas situaciones donde </w:t>
      </w:r>
      <w:r w:rsidRPr="00747C7A">
        <w:rPr>
          <w:b/>
        </w:rPr>
        <w:t>la corrección del sistema depende de que exista al menos uno de algo</w:t>
      </w:r>
      <w:r w:rsidRPr="00747C7A">
        <w:t>, y el TPI la declara explícitamente en lugar de confiar en que nadie lo haga.</w:t>
      </w:r>
    </w:p>
    <w:p w14:paraId="18F072F9" w14:textId="77777777" w:rsidR="00747C7A" w:rsidRDefault="00747C7A">
      <w:pPr>
        <w:rPr>
          <w:lang w:val="es-AR"/>
        </w:rPr>
      </w:pPr>
    </w:p>
    <w:tbl>
      <w:tblPr>
        <w:tblStyle w:val="Tablaconcuadrcula"/>
        <w:tblW w:w="900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80" w:firstRow="0" w:lastRow="0" w:firstColumn="1" w:lastColumn="0" w:noHBand="0" w:noVBand="1"/>
      </w:tblPr>
      <w:tblGrid>
        <w:gridCol w:w="9000"/>
      </w:tblGrid>
      <w:tr w:rsidR="00747C7A" w14:paraId="43E8A574" w14:textId="77777777" w:rsidTr="009E338D">
        <w:tc>
          <w:tcPr>
            <w:tcW w:w="8494" w:type="dxa"/>
            <w:shd w:val="clear" w:color="FDECEA" w:fill="FDECE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7C2236" w14:textId="17395067" w:rsidR="009E338D" w:rsidRDefault="009E338D" w:rsidP="009E338D">
            <w:pPr>
              <w:pStyle w:val="Cuerpo"/>
              <w:spacing w:after="100"/>
            </w:pPr>
            <w:r w:rsidRPr="009E338D">
              <w:rPr>
                <w:rFonts w:ascii="Segoe UI Emoji" w:hAnsi="Segoe UI Emoji" w:cs="Segoe UI Emoji"/>
                <w:b/>
                <w:color w:val="C00000"/>
                <w:sz w:val="20"/>
              </w:rPr>
              <w:t>⚠️</w:t>
            </w:r>
            <w:r w:rsidRPr="009E338D">
              <w:rPr>
                <w:rFonts w:cs="Calibri"/>
                <w:b/>
                <w:color w:val="C00000"/>
                <w:sz w:val="20"/>
              </w:rPr>
              <w:t xml:space="preserve"> OJO ACÁ</w:t>
            </w:r>
          </w:p>
          <w:p w14:paraId="61F87985" w14:textId="145ACA45" w:rsidR="009E338D" w:rsidRPr="009E338D" w:rsidRDefault="009E338D" w:rsidP="009E338D">
            <w:pPr>
              <w:pStyle w:val="Cuerpo"/>
              <w:spacing w:after="100"/>
            </w:pPr>
            <w:r w:rsidRPr="009E338D">
              <w:t>La autoprotección parece una precaución exagerada hasta que ves lo fácil que es quedarse afuera:</w:t>
            </w:r>
          </w:p>
          <w:p w14:paraId="19B3FC26" w14:textId="41770DEE" w:rsidR="009E338D" w:rsidRPr="009E338D" w:rsidRDefault="009E338D" w:rsidP="009E338D">
            <w:pPr>
              <w:pStyle w:val="Cuerpo"/>
              <w:spacing w:after="100"/>
            </w:pPr>
            <w:r w:rsidRPr="009E338D">
              <w:t xml:space="preserve">Hay dos administradores. Uno se va de la empresa y le revocan el rol. El que queda está probando la pantalla de roles y </w:t>
            </w:r>
            <w:r w:rsidRPr="009E338D">
              <w:rPr>
                <w:b/>
              </w:rPr>
              <w:t>se revoca el suyo para ver qué pasa.</w:t>
            </w:r>
          </w:p>
          <w:p w14:paraId="2B575C2F" w14:textId="68B53867" w:rsidR="009E338D" w:rsidRPr="009E338D" w:rsidRDefault="009E338D" w:rsidP="009E338D">
            <w:pPr>
              <w:pStyle w:val="Cuerpo"/>
              <w:spacing w:after="100"/>
            </w:pPr>
            <w:r w:rsidRPr="009E338D">
              <w:t xml:space="preserve">Listo. </w:t>
            </w:r>
            <w:r w:rsidRPr="009E338D">
              <w:rPr>
                <w:b/>
              </w:rPr>
              <w:t>Cero administradores.</w:t>
            </w:r>
            <w:r w:rsidRPr="009E338D">
              <w:t xml:space="preserve"> Nadie puede asignar roles, porque asignar roles requiere ser administrador. La única salida es entrar a la base a mano y escribir una fila.</w:t>
            </w:r>
          </w:p>
          <w:p w14:paraId="7215F8A7" w14:textId="6CC1EACB" w:rsidR="009E338D" w:rsidRPr="009E338D" w:rsidRDefault="009E338D" w:rsidP="009E338D">
            <w:pPr>
              <w:pStyle w:val="Cuerpo"/>
              <w:spacing w:after="100"/>
            </w:pPr>
            <w:r w:rsidRPr="009E338D">
              <w:lastRenderedPageBreak/>
              <w:t xml:space="preserve">Y </w:t>
            </w:r>
            <w:proofErr w:type="spellStart"/>
            <w:r w:rsidRPr="009E338D">
              <w:t>fijate</w:t>
            </w:r>
            <w:proofErr w:type="spellEnd"/>
            <w:r w:rsidRPr="009E338D">
              <w:t xml:space="preserve"> que ninguno de los dos hizo nada raro: el primero se fue, el segundo probó un botón. </w:t>
            </w:r>
            <w:r w:rsidRPr="009E338D">
              <w:rPr>
                <w:b/>
              </w:rPr>
              <w:t>El sistema quedó inutilizable por dos operaciones perfectamente válidas.</w:t>
            </w:r>
          </w:p>
          <w:p w14:paraId="0D3E133C" w14:textId="613DFC81" w:rsidR="009E338D" w:rsidRPr="009E338D" w:rsidRDefault="009E338D" w:rsidP="009E338D">
            <w:pPr>
              <w:pStyle w:val="Cuerpo"/>
              <w:spacing w:after="100"/>
            </w:pPr>
            <w:r w:rsidRPr="009E338D">
              <w:t>Por eso el TPI no dice "</w:t>
            </w:r>
            <w:proofErr w:type="spellStart"/>
            <w:r w:rsidRPr="009E338D">
              <w:t>tené</w:t>
            </w:r>
            <w:proofErr w:type="spellEnd"/>
            <w:r w:rsidRPr="009E338D">
              <w:t xml:space="preserve"> cuidado": declara que </w:t>
            </w:r>
            <w:r w:rsidRPr="009E338D">
              <w:rPr>
                <w:b/>
              </w:rPr>
              <w:t>el sistema rechaza la operación que dejaría cero administradores activos</w:t>
            </w:r>
            <w:r w:rsidRPr="009E338D">
              <w:t xml:space="preserve">. Es la misma idea que venís viendo desde el </w:t>
            </w:r>
            <w:proofErr w:type="spellStart"/>
            <w:r w:rsidRPr="009E338D">
              <w:t>frontend</w:t>
            </w:r>
            <w:proofErr w:type="spellEnd"/>
            <w:r w:rsidRPr="009E338D">
              <w:t xml:space="preserve">: </w:t>
            </w:r>
            <w:r w:rsidRPr="009E338D">
              <w:rPr>
                <w:b/>
              </w:rPr>
              <w:t>una regla que depende de que alguien se acuerde, falla.</w:t>
            </w:r>
          </w:p>
          <w:p w14:paraId="10AFD0C4" w14:textId="66595C7D" w:rsidR="00747C7A" w:rsidRDefault="00747C7A">
            <w:pPr>
              <w:rPr>
                <w:lang w:val="es-AR"/>
              </w:rPr>
            </w:pPr>
          </w:p>
        </w:tc>
      </w:tr>
    </w:tbl>
    <w:p w14:paraId="61994C90" w14:textId="77777777" w:rsidR="009E338D" w:rsidRDefault="009E338D">
      <w:pPr>
        <w:rPr>
          <w:lang w:val="es-AR"/>
        </w:rPr>
      </w:pPr>
    </w:p>
    <w:tbl>
      <w:tblPr>
        <w:tblStyle w:val="Tablaconcuadrcula"/>
        <w:tblW w:w="900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80" w:firstRow="0" w:lastRow="0" w:firstColumn="1" w:lastColumn="0" w:noHBand="0" w:noVBand="1"/>
      </w:tblPr>
      <w:tblGrid>
        <w:gridCol w:w="9000"/>
      </w:tblGrid>
      <w:tr w:rsidR="009E338D" w14:paraId="51F2A306" w14:textId="77777777" w:rsidTr="009E338D">
        <w:tc>
          <w:tcPr>
            <w:tcW w:w="8494" w:type="dxa"/>
            <w:shd w:val="clear" w:color="EFEFEF" w:fill="EFEFE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1ACFDC0" w14:textId="348F5856" w:rsidR="009E338D" w:rsidRDefault="009E338D" w:rsidP="009E338D">
            <w:pPr>
              <w:pStyle w:val="Cuerpo"/>
              <w:spacing w:after="100"/>
            </w:pPr>
            <w:r w:rsidRPr="009E338D">
              <w:rPr>
                <w:rFonts w:ascii="Segoe UI Emoji" w:hAnsi="Segoe UI Emoji" w:cs="Segoe UI Emoji"/>
                <w:b/>
                <w:color w:val="595959"/>
                <w:sz w:val="20"/>
              </w:rPr>
              <w:t>📌</w:t>
            </w:r>
            <w:r w:rsidRPr="009E338D">
              <w:rPr>
                <w:rFonts w:cs="Calibri"/>
                <w:b/>
                <w:color w:val="595959"/>
                <w:sz w:val="20"/>
              </w:rPr>
              <w:t xml:space="preserve"> NOTA</w:t>
            </w:r>
          </w:p>
          <w:p w14:paraId="04E4E4D9" w14:textId="5C2C1C0B" w:rsidR="009E338D" w:rsidRPr="009E338D" w:rsidRDefault="009E338D" w:rsidP="009E338D">
            <w:pPr>
              <w:pStyle w:val="Cuerpo"/>
              <w:spacing w:after="100"/>
            </w:pPr>
            <w:proofErr w:type="spellStart"/>
            <w:r w:rsidRPr="009E338D">
              <w:t>Fijate</w:t>
            </w:r>
            <w:proofErr w:type="spellEnd"/>
            <w:r w:rsidRPr="009E338D">
              <w:t xml:space="preserve"> en la última regla de la tabla, la del historial que conserva el rol como instantánea. El TPI lo dice así:</w:t>
            </w:r>
          </w:p>
          <w:p w14:paraId="693466F0" w14:textId="5BC2407E" w:rsidR="009E338D" w:rsidRPr="009E338D" w:rsidRDefault="009E338D" w:rsidP="009E338D">
            <w:pPr>
              <w:pStyle w:val="Cuerpo"/>
              <w:spacing w:after="100"/>
              <w:ind w:left="357" w:right="181"/>
              <w:rPr>
                <w:color w:val="404040"/>
                <w:sz w:val="21"/>
              </w:rPr>
            </w:pPr>
            <w:r w:rsidRPr="009E338D">
              <w:rPr>
                <w:color w:val="404040"/>
                <w:sz w:val="21"/>
              </w:rPr>
              <w:t xml:space="preserve">Una transición ejecutada el viernes a las 23:59 </w:t>
            </w:r>
            <w:r w:rsidRPr="009E338D">
              <w:rPr>
                <w:b/>
                <w:color w:val="404040"/>
                <w:sz w:val="21"/>
              </w:rPr>
              <w:t>sigue diciendo bajo qué rol se autorizó</w:t>
            </w:r>
            <w:r w:rsidRPr="009E338D">
              <w:rPr>
                <w:color w:val="404040"/>
                <w:sz w:val="21"/>
              </w:rPr>
              <w:t>, aunque el lunes ese rol ya no exista.</w:t>
            </w:r>
          </w:p>
          <w:p w14:paraId="62B56ABC" w14:textId="6A6A5787" w:rsidR="009E338D" w:rsidRPr="009E338D" w:rsidRDefault="009E338D" w:rsidP="009E338D">
            <w:pPr>
              <w:pStyle w:val="Cuerpo"/>
              <w:spacing w:after="100"/>
            </w:pPr>
            <w:r w:rsidRPr="009E338D">
              <w:t xml:space="preserve">Eso es lo mismo que viste en la clase 4 con el precio del producto: </w:t>
            </w:r>
            <w:r w:rsidRPr="009E338D">
              <w:rPr>
                <w:b/>
              </w:rPr>
              <w:t>el registro guarda lo que era cierto en ese momento</w:t>
            </w:r>
            <w:r w:rsidRPr="009E338D">
              <w:t>, no lo que es cierto ahora.</w:t>
            </w:r>
          </w:p>
          <w:p w14:paraId="59C44D2D" w14:textId="644052D3" w:rsidR="009E338D" w:rsidRPr="009E338D" w:rsidRDefault="009E338D" w:rsidP="009E338D">
            <w:pPr>
              <w:pStyle w:val="Cuerpo"/>
              <w:spacing w:after="100"/>
            </w:pPr>
            <w:r w:rsidRPr="009E338D">
              <w:t xml:space="preserve">Y la razón es idéntica. Si el historial resolviera el rol consultando la asignación actual, </w:t>
            </w:r>
            <w:r w:rsidRPr="009E338D">
              <w:rPr>
                <w:b/>
              </w:rPr>
              <w:t>revocarle un rol a alguien reescribiría todo lo que esa persona hizo en el pasado</w:t>
            </w:r>
            <w:r w:rsidRPr="009E338D">
              <w:t>. Una auditoría de lo que pasó en marzo daría resultados distintos según el día en que la corras.</w:t>
            </w:r>
          </w:p>
          <w:p w14:paraId="7A8B2F1B" w14:textId="1579A94B" w:rsidR="009E338D" w:rsidRPr="009E338D" w:rsidRDefault="009E338D" w:rsidP="009E338D">
            <w:pPr>
              <w:pStyle w:val="Cuerpo"/>
              <w:spacing w:after="100"/>
            </w:pPr>
            <w:r w:rsidRPr="009E338D">
              <w:t xml:space="preserve">Es la distinción de la clase 4 otra vez: </w:t>
            </w:r>
            <w:r w:rsidRPr="009E338D">
              <w:rPr>
                <w:b/>
              </w:rPr>
              <w:t>lo que describe cambia, lo que registra no.</w:t>
            </w:r>
            <w:r w:rsidRPr="009E338D">
              <w:t xml:space="preserve"> Y cuando dudes de si un dato hay que copiarlo o referenciarlo, esa es la pregunta.</w:t>
            </w:r>
          </w:p>
          <w:p w14:paraId="196EFD28" w14:textId="12B6669C" w:rsidR="009E338D" w:rsidRDefault="009E338D">
            <w:pPr>
              <w:rPr>
                <w:lang w:val="es-AR"/>
              </w:rPr>
            </w:pPr>
          </w:p>
        </w:tc>
      </w:tr>
    </w:tbl>
    <w:p w14:paraId="22712520" w14:textId="69AA059A" w:rsidR="00637A7B" w:rsidRPr="00637A7B" w:rsidRDefault="00637A7B" w:rsidP="00637A7B">
      <w:pPr>
        <w:pStyle w:val="Ttulo2"/>
      </w:pPr>
      <w:bookmarkStart w:id="9" w:name="_Toc239006940"/>
      <w:r w:rsidRPr="00637A7B">
        <w:rPr>
          <w:b w:val="0"/>
          <w:lang w:val="es-AR"/>
        </w:rPr>
        <w:t>5.10. Cambio obligatorio de contraseña</w:t>
      </w:r>
      <w:bookmarkEnd w:id="9"/>
    </w:p>
    <w:p w14:paraId="08DBF9E9" w14:textId="7253575F" w:rsidR="00637A7B" w:rsidRPr="00637A7B" w:rsidRDefault="00637A7B" w:rsidP="00637A7B">
      <w:pPr>
        <w:pStyle w:val="Cuerpo"/>
      </w:pPr>
      <w:r w:rsidRPr="00637A7B">
        <w:t xml:space="preserve">El sistema puede marcar que un usuario </w:t>
      </w:r>
      <w:r w:rsidRPr="00637A7B">
        <w:rPr>
          <w:b/>
        </w:rPr>
        <w:t>debe cambiar su contraseña</w:t>
      </w:r>
      <w:r w:rsidRPr="00637A7B">
        <w:t xml:space="preserve"> —por ejemplo, tras un </w:t>
      </w:r>
      <w:proofErr w:type="gramStart"/>
      <w:r w:rsidRPr="00637A7B">
        <w:t>reseteo</w:t>
      </w:r>
      <w:proofErr w:type="gramEnd"/>
      <w:r w:rsidRPr="00637A7B">
        <w:t xml:space="preserve"> administrativo—, y mientras esa marca esté activa el acceso queda restringido a un puñado de </w:t>
      </w:r>
      <w:proofErr w:type="spellStart"/>
      <w:r w:rsidRPr="00637A7B">
        <w:t>endpoints</w:t>
      </w:r>
      <w:proofErr w:type="spellEnd"/>
      <w:r w:rsidRPr="00637A7B">
        <w:t>.</w:t>
      </w:r>
    </w:p>
    <w:p w14:paraId="30189667" w14:textId="3A4EB4E7" w:rsidR="00637A7B" w:rsidRPr="00637A7B" w:rsidRDefault="00637A7B" w:rsidP="00637A7B">
      <w:pPr>
        <w:pStyle w:val="Cuerpo"/>
      </w:pPr>
      <w:r w:rsidRPr="00637A7B">
        <w:t>La implementación es donde está la lección, porque el TPI resuelve una limitación real del marco de trabajo:</w:t>
      </w:r>
    </w:p>
    <w:p w14:paraId="3517DAC8" w14:textId="6B2AF608" w:rsidR="00637A7B" w:rsidRDefault="00637A7B" w:rsidP="00637A7B">
      <w:pPr>
        <w:pStyle w:val="Cuerpo"/>
        <w:ind w:left="357" w:right="357"/>
        <w:rPr>
          <w:b/>
          <w:color w:val="404040"/>
          <w:sz w:val="21"/>
        </w:rPr>
      </w:pPr>
      <w:r w:rsidRPr="00637A7B">
        <w:rPr>
          <w:b/>
          <w:color w:val="404040"/>
          <w:sz w:val="21"/>
        </w:rPr>
        <w:t xml:space="preserve">Dos </w:t>
      </w:r>
      <w:proofErr w:type="spellStart"/>
      <w:r w:rsidRPr="00637A7B">
        <w:rPr>
          <w:b/>
          <w:color w:val="404040"/>
          <w:sz w:val="21"/>
        </w:rPr>
        <w:t>routers</w:t>
      </w:r>
      <w:proofErr w:type="spellEnd"/>
      <w:r w:rsidRPr="00637A7B">
        <w:rPr>
          <w:b/>
          <w:color w:val="404040"/>
          <w:sz w:val="21"/>
        </w:rPr>
        <w:t xml:space="preserve"> montados en la aplicación.</w:t>
      </w:r>
      <w:r w:rsidRPr="00637A7B">
        <w:rPr>
          <w:color w:val="404040"/>
          <w:sz w:val="21"/>
        </w:rPr>
        <w:t xml:space="preserve"> El </w:t>
      </w:r>
      <w:proofErr w:type="spellStart"/>
      <w:r w:rsidRPr="00637A7B">
        <w:rPr>
          <w:color w:val="404040"/>
          <w:sz w:val="21"/>
        </w:rPr>
        <w:t>router</w:t>
      </w:r>
      <w:proofErr w:type="spellEnd"/>
      <w:r w:rsidRPr="00637A7B">
        <w:rPr>
          <w:color w:val="404040"/>
          <w:sz w:val="21"/>
        </w:rPr>
        <w:t xml:space="preserve"> abierto contiene los </w:t>
      </w:r>
      <w:proofErr w:type="spellStart"/>
      <w:r w:rsidRPr="00637A7B">
        <w:rPr>
          <w:color w:val="404040"/>
          <w:sz w:val="21"/>
        </w:rPr>
        <w:t>endpoints</w:t>
      </w:r>
      <w:proofErr w:type="spellEnd"/>
      <w:r w:rsidRPr="00637A7B">
        <w:rPr>
          <w:color w:val="404040"/>
          <w:sz w:val="21"/>
        </w:rPr>
        <w:t xml:space="preserve"> públicos y los cuatro exceptuados; el </w:t>
      </w:r>
      <w:proofErr w:type="spellStart"/>
      <w:r w:rsidRPr="00637A7B">
        <w:rPr>
          <w:color w:val="404040"/>
          <w:sz w:val="21"/>
        </w:rPr>
        <w:t>router</w:t>
      </w:r>
      <w:proofErr w:type="spellEnd"/>
      <w:r w:rsidRPr="00637A7B">
        <w:rPr>
          <w:color w:val="404040"/>
          <w:sz w:val="21"/>
        </w:rPr>
        <w:t xml:space="preserve"> protegido se monta con la dependencia de verificación y contiene todo lo demás. </w:t>
      </w:r>
      <w:r w:rsidRPr="00637A7B">
        <w:rPr>
          <w:b/>
          <w:color w:val="404040"/>
          <w:sz w:val="21"/>
        </w:rPr>
        <w:t>No se resuelve con exclusiones</w:t>
      </w:r>
      <w:r w:rsidRPr="00637A7B">
        <w:rPr>
          <w:color w:val="404040"/>
          <w:sz w:val="21"/>
        </w:rPr>
        <w:t xml:space="preserve">: </w:t>
      </w:r>
      <w:proofErr w:type="spellStart"/>
      <w:r w:rsidRPr="00637A7B">
        <w:rPr>
          <w:color w:val="404040"/>
          <w:sz w:val="21"/>
        </w:rPr>
        <w:t>FastAPI</w:t>
      </w:r>
      <w:proofErr w:type="spellEnd"/>
      <w:r w:rsidRPr="00637A7B">
        <w:rPr>
          <w:color w:val="404040"/>
          <w:sz w:val="21"/>
        </w:rPr>
        <w:t xml:space="preserve"> </w:t>
      </w:r>
      <w:r w:rsidRPr="00637A7B">
        <w:rPr>
          <w:b/>
          <w:color w:val="404040"/>
          <w:sz w:val="21"/>
        </w:rPr>
        <w:t>acumula</w:t>
      </w:r>
      <w:r w:rsidRPr="00637A7B">
        <w:rPr>
          <w:color w:val="404040"/>
          <w:sz w:val="21"/>
        </w:rPr>
        <w:t xml:space="preserve"> las dependencias de aplicación, </w:t>
      </w:r>
      <w:proofErr w:type="spellStart"/>
      <w:r w:rsidRPr="00637A7B">
        <w:rPr>
          <w:color w:val="404040"/>
          <w:sz w:val="21"/>
        </w:rPr>
        <w:t>router</w:t>
      </w:r>
      <w:proofErr w:type="spellEnd"/>
      <w:r w:rsidRPr="00637A7B">
        <w:rPr>
          <w:color w:val="404040"/>
          <w:sz w:val="21"/>
        </w:rPr>
        <w:t xml:space="preserve"> y ruta, y </w:t>
      </w:r>
      <w:r w:rsidRPr="00637A7B">
        <w:rPr>
          <w:b/>
          <w:color w:val="404040"/>
          <w:sz w:val="21"/>
        </w:rPr>
        <w:t xml:space="preserve">no ofrece ningún mecanismo para quitar una en un </w:t>
      </w:r>
      <w:proofErr w:type="spellStart"/>
      <w:r w:rsidRPr="00637A7B">
        <w:rPr>
          <w:b/>
          <w:color w:val="404040"/>
          <w:sz w:val="21"/>
        </w:rPr>
        <w:t>endpoint</w:t>
      </w:r>
      <w:proofErr w:type="spellEnd"/>
      <w:r w:rsidRPr="00637A7B">
        <w:rPr>
          <w:b/>
          <w:color w:val="404040"/>
          <w:sz w:val="21"/>
        </w:rPr>
        <w:t xml:space="preserve"> concreto.</w:t>
      </w:r>
    </w:p>
    <w:p w14:paraId="021229B4" w14:textId="77777777" w:rsidR="0018053E" w:rsidRPr="00637A7B" w:rsidRDefault="0018053E" w:rsidP="00637A7B">
      <w:pPr>
        <w:pStyle w:val="Cuerpo"/>
        <w:ind w:left="357" w:right="357"/>
        <w:rPr>
          <w:color w:val="404040"/>
          <w:sz w:val="21"/>
        </w:rPr>
      </w:pPr>
    </w:p>
    <w:p w14:paraId="6F6724E3" w14:textId="3EBA8AA7" w:rsidR="00637A7B" w:rsidRDefault="00731F00">
      <w:pPr>
        <w:rPr>
          <w:lang w:val="es-AR"/>
        </w:rPr>
      </w:pPr>
      <w:r>
        <w:rPr>
          <w:noProof/>
          <w:lang w:val="es-AR"/>
        </w:rPr>
        <w:lastRenderedPageBreak/>
        <w:drawing>
          <wp:inline distT="0" distB="0" distL="0" distR="0" wp14:anchorId="746A3440" wp14:editId="1CD02E8F">
            <wp:extent cx="5797586" cy="1725415"/>
            <wp:effectExtent l="0" t="0" r="0" b="8255"/>
            <wp:docPr id="200108428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392" cy="172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06064" w14:textId="23EED39E" w:rsidR="00637A7B" w:rsidRDefault="00637A7B" w:rsidP="00637A7B">
      <w:pPr>
        <w:pStyle w:val="Epgrafedefigura"/>
      </w:pPr>
      <w:r>
        <w:t xml:space="preserve">Figura 5.5. Los dos </w:t>
      </w:r>
      <w:proofErr w:type="spellStart"/>
      <w:r>
        <w:t>routers</w:t>
      </w:r>
      <w:proofErr w:type="spellEnd"/>
    </w:p>
    <w:p w14:paraId="53ECE2AA" w14:textId="2A4CDAB7" w:rsidR="00637A7B" w:rsidRPr="00637A7B" w:rsidRDefault="00637A7B" w:rsidP="00637A7B">
      <w:pPr>
        <w:pStyle w:val="Cuerpo"/>
      </w:pPr>
      <w:r w:rsidRPr="00637A7B">
        <w:t xml:space="preserve">Vale detenerse en esa frase, porque describe una restricción de la herramienta y la decisión que provoca. La forma intuitiva sería poner la dependencia a nivel de aplicación y </w:t>
      </w:r>
      <w:r w:rsidRPr="00637A7B">
        <w:rPr>
          <w:b/>
        </w:rPr>
        <w:t>excluir</w:t>
      </w:r>
      <w:r w:rsidRPr="00637A7B">
        <w:t xml:space="preserve"> los cuatro </w:t>
      </w:r>
      <w:proofErr w:type="spellStart"/>
      <w:r w:rsidRPr="00637A7B">
        <w:t>endpoints</w:t>
      </w:r>
      <w:proofErr w:type="spellEnd"/>
      <w:r w:rsidRPr="00637A7B">
        <w:t xml:space="preserve"> que deben seguir funcionando. </w:t>
      </w:r>
      <w:r w:rsidRPr="00637A7B">
        <w:rPr>
          <w:b/>
        </w:rPr>
        <w:t>Eso no se puede hacer</w:t>
      </w:r>
      <w:r w:rsidRPr="00637A7B">
        <w:t>: las dependencias se suman hacia abajo y no hay forma de restar.</w:t>
      </w:r>
    </w:p>
    <w:p w14:paraId="095F9662" w14:textId="6B5B6203" w:rsidR="00637A7B" w:rsidRPr="00637A7B" w:rsidRDefault="00637A7B" w:rsidP="00637A7B">
      <w:pPr>
        <w:pStyle w:val="Cuerpo"/>
      </w:pPr>
      <w:r w:rsidRPr="00637A7B">
        <w:t xml:space="preserve">La salida es estructural: </w:t>
      </w:r>
      <w:r w:rsidRPr="00637A7B">
        <w:rPr>
          <w:b/>
        </w:rPr>
        <w:t xml:space="preserve">dos </w:t>
      </w:r>
      <w:proofErr w:type="spellStart"/>
      <w:r w:rsidRPr="00637A7B">
        <w:rPr>
          <w:b/>
        </w:rPr>
        <w:t>routers</w:t>
      </w:r>
      <w:proofErr w:type="spellEnd"/>
      <w:r w:rsidRPr="00637A7B">
        <w:rPr>
          <w:b/>
        </w:rPr>
        <w:t xml:space="preserve">, y cada </w:t>
      </w:r>
      <w:proofErr w:type="spellStart"/>
      <w:r w:rsidRPr="00637A7B">
        <w:rPr>
          <w:b/>
        </w:rPr>
        <w:t>endpoint</w:t>
      </w:r>
      <w:proofErr w:type="spellEnd"/>
      <w:r w:rsidRPr="00637A7B">
        <w:rPr>
          <w:b/>
        </w:rPr>
        <w:t xml:space="preserve"> se monta en el que corresponde.</w:t>
      </w:r>
      <w:r w:rsidRPr="00637A7B">
        <w:t xml:space="preserve"> Es un caso claro de una arquitectura determinada por lo que la herramienta permite, y saber por qué está así evita que alguien lo "simplifique" más adelante.</w:t>
      </w:r>
    </w:p>
    <w:p w14:paraId="4C2FBE8D" w14:textId="4654E98A" w:rsidR="00637A7B" w:rsidRPr="00637A7B" w:rsidRDefault="00637A7B" w:rsidP="00637A7B">
      <w:pPr>
        <w:pStyle w:val="Cuerpo"/>
      </w:pPr>
      <w:r w:rsidRPr="00637A7B">
        <w:t xml:space="preserve">Los cuatro exceptuados son los mínimos para poder salir del estado: iniciar sesión, registrarse, consultar la propia sesión y </w:t>
      </w:r>
      <w:r w:rsidRPr="00637A7B">
        <w:rPr>
          <w:b/>
        </w:rPr>
        <w:t>cambiar la contraseña</w:t>
      </w:r>
      <w:r w:rsidRPr="00637A7B">
        <w:t xml:space="preserve">. Y el alcance del bloqueo incluye un detalle que muestra rigor: </w:t>
      </w:r>
      <w:r w:rsidRPr="00637A7B">
        <w:rPr>
          <w:b/>
        </w:rPr>
        <w:t xml:space="preserve">el </w:t>
      </w:r>
      <w:proofErr w:type="spellStart"/>
      <w:r w:rsidRPr="00637A7B">
        <w:rPr>
          <w:b/>
        </w:rPr>
        <w:t>endpoint</w:t>
      </w:r>
      <w:proofErr w:type="spellEnd"/>
      <w:r w:rsidRPr="00637A7B">
        <w:rPr>
          <w:b/>
        </w:rPr>
        <w:t xml:space="preserve"> de eventos también rechaza</w:t>
      </w:r>
      <w:r w:rsidRPr="00637A7B">
        <w:t>, en el momento de establecer la conexión.</w:t>
      </w:r>
    </w:p>
    <w:p w14:paraId="312851F9" w14:textId="77777777" w:rsidR="00637A7B" w:rsidRDefault="00637A7B">
      <w:pPr>
        <w:rPr>
          <w:lang w:val="es-AR"/>
        </w:rPr>
      </w:pPr>
    </w:p>
    <w:tbl>
      <w:tblPr>
        <w:tblStyle w:val="Tablaconcuadrcula"/>
        <w:tblW w:w="900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80" w:firstRow="0" w:lastRow="0" w:firstColumn="1" w:lastColumn="0" w:noHBand="0" w:noVBand="1"/>
      </w:tblPr>
      <w:tblGrid>
        <w:gridCol w:w="9000"/>
      </w:tblGrid>
      <w:tr w:rsidR="00637A7B" w14:paraId="5CD049D1" w14:textId="77777777" w:rsidTr="00637A7B">
        <w:tc>
          <w:tcPr>
            <w:tcW w:w="8494" w:type="dxa"/>
            <w:shd w:val="clear" w:color="EFEFEF" w:fill="EFEFE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7FA1EDD" w14:textId="417ED402" w:rsidR="00637A7B" w:rsidRDefault="00637A7B" w:rsidP="00637A7B">
            <w:pPr>
              <w:pStyle w:val="Cuerpo"/>
              <w:spacing w:after="100"/>
            </w:pPr>
            <w:r w:rsidRPr="00637A7B">
              <w:rPr>
                <w:rFonts w:ascii="Segoe UI Emoji" w:hAnsi="Segoe UI Emoji" w:cs="Segoe UI Emoji"/>
                <w:b/>
                <w:color w:val="595959"/>
                <w:sz w:val="20"/>
              </w:rPr>
              <w:t>📌</w:t>
            </w:r>
            <w:r w:rsidRPr="00637A7B">
              <w:rPr>
                <w:rFonts w:cs="Calibri"/>
                <w:b/>
                <w:color w:val="595959"/>
                <w:sz w:val="20"/>
              </w:rPr>
              <w:t xml:space="preserve"> NOTA</w:t>
            </w:r>
          </w:p>
          <w:p w14:paraId="1F2CBCC3" w14:textId="125246DB" w:rsidR="00637A7B" w:rsidRPr="00637A7B" w:rsidRDefault="00637A7B" w:rsidP="00637A7B">
            <w:pPr>
              <w:pStyle w:val="Cuerpo"/>
              <w:spacing w:after="100"/>
            </w:pPr>
            <w:r w:rsidRPr="00637A7B">
              <w:t xml:space="preserve">Ese detalle del </w:t>
            </w:r>
            <w:proofErr w:type="spellStart"/>
            <w:r w:rsidRPr="00637A7B">
              <w:t>endpoint</w:t>
            </w:r>
            <w:proofErr w:type="spellEnd"/>
            <w:r w:rsidRPr="00637A7B">
              <w:t xml:space="preserve"> de eventos parece menor y muestra cómo se piensa un bloqueo completo.</w:t>
            </w:r>
          </w:p>
          <w:p w14:paraId="16C1D043" w14:textId="5AB74666" w:rsidR="00637A7B" w:rsidRPr="00637A7B" w:rsidRDefault="00637A7B" w:rsidP="00637A7B">
            <w:pPr>
              <w:pStyle w:val="Cuerpo"/>
              <w:spacing w:after="100"/>
            </w:pPr>
            <w:r w:rsidRPr="00637A7B">
              <w:t xml:space="preserve">Es fácil acordarse de bloquear los </w:t>
            </w:r>
            <w:proofErr w:type="spellStart"/>
            <w:r w:rsidRPr="00637A7B">
              <w:t>endpoints</w:t>
            </w:r>
            <w:proofErr w:type="spellEnd"/>
            <w:r w:rsidRPr="00637A7B">
              <w:t xml:space="preserve"> normales: llegan, pasan por la dependencia, se rechazan. </w:t>
            </w:r>
            <w:r w:rsidRPr="00637A7B">
              <w:rPr>
                <w:b/>
              </w:rPr>
              <w:t>El canal de eventos es distinto porque es una conexión que queda abierta</w:t>
            </w:r>
            <w:r w:rsidRPr="00637A7B">
              <w:t xml:space="preserve">, y si nadie lo contempla, alguien con el cambio de contraseña pendiente </w:t>
            </w:r>
            <w:r w:rsidRPr="00637A7B">
              <w:rPr>
                <w:b/>
              </w:rPr>
              <w:t>igual sigue recibiendo eventos en vivo.</w:t>
            </w:r>
          </w:p>
          <w:p w14:paraId="638058F1" w14:textId="4B033250" w:rsidR="00637A7B" w:rsidRPr="00637A7B" w:rsidRDefault="00637A7B" w:rsidP="00637A7B">
            <w:pPr>
              <w:pStyle w:val="Cuerpo"/>
              <w:spacing w:after="100"/>
            </w:pPr>
            <w:r w:rsidRPr="00637A7B">
              <w:t xml:space="preserve">No es un agujero de seguridad grave — son sus propios pedidos. Pero es una </w:t>
            </w:r>
            <w:r w:rsidRPr="00637A7B">
              <w:rPr>
                <w:b/>
              </w:rPr>
              <w:t>inconsistencia</w:t>
            </w:r>
            <w:r w:rsidRPr="00637A7B">
              <w:t xml:space="preserve">: el sistema dice "no </w:t>
            </w:r>
            <w:proofErr w:type="spellStart"/>
            <w:r w:rsidRPr="00637A7B">
              <w:t>podés</w:t>
            </w:r>
            <w:proofErr w:type="spellEnd"/>
            <w:r w:rsidRPr="00637A7B">
              <w:t xml:space="preserve"> hacer nada hasta que cambies la contraseña" y al mismo tiempo le está mandando datos.</w:t>
            </w:r>
          </w:p>
          <w:p w14:paraId="31B8F75A" w14:textId="6F6D8225" w:rsidR="00637A7B" w:rsidRPr="00637A7B" w:rsidRDefault="00637A7B" w:rsidP="00637A7B">
            <w:pPr>
              <w:pStyle w:val="Cuerpo"/>
              <w:spacing w:after="100"/>
            </w:pPr>
            <w:r w:rsidRPr="00637A7B">
              <w:t xml:space="preserve">Cuando armes un bloqueo de este tipo, la pregunta es: </w:t>
            </w:r>
            <w:r w:rsidRPr="00637A7B">
              <w:rPr>
                <w:b/>
              </w:rPr>
              <w:t>¿qué caminos hacia mis datos no pasan por donde puse la verificación?</w:t>
            </w:r>
            <w:r w:rsidRPr="00637A7B">
              <w:t xml:space="preserve"> Casi siempre hay uno que se escapa, y suele ser el que no se parece a los demás.</w:t>
            </w:r>
          </w:p>
          <w:p w14:paraId="39611786" w14:textId="54ADFC68" w:rsidR="00637A7B" w:rsidRDefault="00637A7B">
            <w:pPr>
              <w:rPr>
                <w:lang w:val="es-AR"/>
              </w:rPr>
            </w:pPr>
          </w:p>
        </w:tc>
      </w:tr>
    </w:tbl>
    <w:p w14:paraId="04B2C5B1" w14:textId="3E202084" w:rsidR="00637A7B" w:rsidRPr="00637A7B" w:rsidRDefault="00637A7B" w:rsidP="00637A7B">
      <w:pPr>
        <w:pStyle w:val="Cuerpo"/>
      </w:pPr>
      <w:r w:rsidRPr="00637A7B">
        <w:t xml:space="preserve">La salida del estado tiene una sutileza que conviene notar. Al confirmar la contraseña nueva, la marca se desactiva, se registra el momento del cambio, y el </w:t>
      </w:r>
      <w:proofErr w:type="spellStart"/>
      <w:r w:rsidRPr="00637A7B">
        <w:t>endpoint</w:t>
      </w:r>
      <w:proofErr w:type="spellEnd"/>
      <w:r w:rsidRPr="00637A7B">
        <w:t xml:space="preserve"> </w:t>
      </w:r>
      <w:r w:rsidRPr="00637A7B">
        <w:rPr>
          <w:b/>
        </w:rPr>
        <w:t>devuelve un token nuevo cuya marca de emisión es igual o posterior</w:t>
      </w:r>
      <w:r w:rsidRPr="00637A7B">
        <w:t xml:space="preserve">, de modo que —en palabras del TPI— </w:t>
      </w:r>
      <w:r w:rsidRPr="00637A7B">
        <w:rPr>
          <w:i/>
        </w:rPr>
        <w:t xml:space="preserve">"la sesión </w:t>
      </w:r>
      <w:proofErr w:type="spellStart"/>
      <w:r w:rsidRPr="00637A7B">
        <w:rPr>
          <w:i/>
        </w:rPr>
        <w:t>continúa</w:t>
      </w:r>
      <w:proofErr w:type="spellEnd"/>
      <w:r w:rsidRPr="00637A7B">
        <w:rPr>
          <w:i/>
        </w:rPr>
        <w:t>"</w:t>
      </w:r>
      <w:r w:rsidRPr="00637A7B">
        <w:t>. El usuario no tiene que volver a iniciar sesión.</w:t>
      </w:r>
    </w:p>
    <w:p w14:paraId="77DEA670" w14:textId="33A40C2D" w:rsidR="00B345A8" w:rsidRPr="00B345A8" w:rsidRDefault="00B345A8" w:rsidP="00B345A8">
      <w:pPr>
        <w:pStyle w:val="Ttulo2"/>
      </w:pPr>
      <w:bookmarkStart w:id="10" w:name="_Toc239006941"/>
      <w:r w:rsidRPr="00B345A8">
        <w:rPr>
          <w:b w:val="0"/>
          <w:lang w:val="es-AR" w:eastAsia="es-AR"/>
        </w:rPr>
        <w:lastRenderedPageBreak/>
        <w:t>5.11. Herramientas de diagnóstico</w:t>
      </w:r>
      <w:bookmarkEnd w:id="10"/>
    </w:p>
    <w:p w14:paraId="7557B386" w14:textId="4B959850" w:rsidR="00B345A8" w:rsidRPr="00B345A8" w:rsidRDefault="00B345A8" w:rsidP="00B345A8">
      <w:pPr>
        <w:pStyle w:val="Cuerpo"/>
      </w:pPr>
      <w:r w:rsidRPr="00B345A8">
        <w:rPr>
          <w:b/>
        </w:rPr>
        <w:t>Decodificar un token</w:t>
      </w:r>
      <w:r w:rsidRPr="00B345A8">
        <w:t xml:space="preserve"> es la primera verificación y se hace sin herramientas: la parte del medio es texto codificado. Existen sitios que lo hacen visualmente y conviene una advertencia: </w:t>
      </w:r>
      <w:r w:rsidRPr="00B345A8">
        <w:rPr>
          <w:b/>
        </w:rPr>
        <w:t>nunca pegar un token de producción en un sitio de terceros.</w:t>
      </w:r>
      <w:r w:rsidRPr="00B345A8">
        <w:t xml:space="preserve"> Para eso alcanza una línea en la consola.</w:t>
      </w:r>
    </w:p>
    <w:p w14:paraId="578E0418" w14:textId="1BC00012" w:rsidR="00B345A8" w:rsidRDefault="00851711">
      <w:pPr>
        <w:rPr>
          <w:lang w:val="es-AR"/>
        </w:rPr>
      </w:pPr>
      <w:r w:rsidRPr="00851711">
        <w:rPr>
          <w:lang w:val="es-AR"/>
        </w:rPr>
        <w:drawing>
          <wp:inline distT="0" distB="0" distL="0" distR="0" wp14:anchorId="2FCF736E" wp14:editId="69811EF5">
            <wp:extent cx="5400040" cy="3080385"/>
            <wp:effectExtent l="0" t="0" r="0" b="5715"/>
            <wp:docPr id="11595387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387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B126D" w14:textId="3EEEDEC0" w:rsidR="00531113" w:rsidRDefault="00531113" w:rsidP="00531113">
      <w:pPr>
        <w:pStyle w:val="Epgrafedefigura"/>
      </w:pPr>
      <w:r>
        <w:t>Figura 5.6. Un token decodificado</w:t>
      </w:r>
    </w:p>
    <w:p w14:paraId="0DB8B33C" w14:textId="64CB9489" w:rsidR="00531113" w:rsidRPr="00531113" w:rsidRDefault="00531113" w:rsidP="00531113">
      <w:pPr>
        <w:pStyle w:val="Cuerpo"/>
      </w:pPr>
      <w:r w:rsidRPr="00531113">
        <w:rPr>
          <w:b/>
        </w:rPr>
        <w:t>La documentación interactiva</w:t>
      </w:r>
      <w:r w:rsidRPr="00531113">
        <w:t xml:space="preserve"> permite autenticarse y ejecutar </w:t>
      </w:r>
      <w:proofErr w:type="spellStart"/>
      <w:r w:rsidRPr="00531113">
        <w:t>endpoints</w:t>
      </w:r>
      <w:proofErr w:type="spellEnd"/>
      <w:r w:rsidRPr="00531113">
        <w:t xml:space="preserve"> protegidos desde el navegador. Es la forma más rápida de verificar que una dependencia de rol hace lo que debe: iniciar sesión con un usuario sin el rol requerido y comprobar que responde </w:t>
      </w:r>
      <w:r w:rsidRPr="00531113">
        <w:rPr>
          <w:rStyle w:val="Cdigoenlnea"/>
        </w:rPr>
        <w:t>403</w:t>
      </w:r>
      <w:r w:rsidRPr="00531113">
        <w:t xml:space="preserve"> y no </w:t>
      </w:r>
      <w:r w:rsidRPr="00531113">
        <w:rPr>
          <w:rStyle w:val="Cdigoenlnea"/>
        </w:rPr>
        <w:t>401</w:t>
      </w:r>
      <w:r w:rsidRPr="00531113">
        <w:t>.</w:t>
      </w:r>
    </w:p>
    <w:p w14:paraId="49B3E197" w14:textId="1715F70B" w:rsidR="00531113" w:rsidRPr="00531113" w:rsidRDefault="00531113" w:rsidP="00531113">
      <w:pPr>
        <w:pStyle w:val="Cuerpo"/>
      </w:pPr>
      <w:r w:rsidRPr="00531113">
        <w:rPr>
          <w:b/>
        </w:rPr>
        <w:t>Los registros del servidor</w:t>
      </w:r>
      <w:r w:rsidRPr="00531113">
        <w:t xml:space="preserve"> deben mostrar los intentos fallidos con su motivo. Y acá una regla de diagnóstico que es también de seguridad: el registro puede decir </w:t>
      </w:r>
      <w:r w:rsidRPr="00531113">
        <w:rPr>
          <w:i/>
        </w:rPr>
        <w:t>"contraseña incorrecta para el usuario X"</w:t>
      </w:r>
      <w:r w:rsidRPr="00531113">
        <w:t xml:space="preserve">, pero </w:t>
      </w:r>
      <w:r w:rsidRPr="00531113">
        <w:rPr>
          <w:b/>
        </w:rPr>
        <w:t>la respuesta al cliente no</w:t>
      </w:r>
      <w:r w:rsidRPr="00531113">
        <w:t>. La sección 5.12 explica por qué.</w:t>
      </w:r>
    </w:p>
    <w:p w14:paraId="313676DB" w14:textId="21300B2F" w:rsidR="00531113" w:rsidRPr="00531113" w:rsidRDefault="00531113" w:rsidP="00531113">
      <w:pPr>
        <w:pStyle w:val="Cuerpo"/>
      </w:pPr>
      <w:r w:rsidRPr="00531113">
        <w:rPr>
          <w:b/>
        </w:rPr>
        <w:t>Medir cuánto tarda una verificación</w:t>
      </w:r>
      <w:r w:rsidRPr="00531113">
        <w:t xml:space="preserve"> es la comprobación de la sección 5.6: si un login tarda del orden de trescientos milisegundos, el factor de costo está bien puesto. Si tarda cinco, alguien lo bajó.</w:t>
      </w:r>
    </w:p>
    <w:p w14:paraId="1BD25677" w14:textId="4BD03FDF" w:rsidR="00531113" w:rsidRPr="00531113" w:rsidRDefault="00531113" w:rsidP="00531113">
      <w:pPr>
        <w:pStyle w:val="Cuerpo"/>
      </w:pPr>
      <w:r w:rsidRPr="00531113">
        <w:rPr>
          <w:b/>
        </w:rPr>
        <w:t xml:space="preserve">Contar hilos activos durante varios </w:t>
      </w:r>
      <w:proofErr w:type="spellStart"/>
      <w:r w:rsidRPr="00531113">
        <w:rPr>
          <w:b/>
        </w:rPr>
        <w:t>logins</w:t>
      </w:r>
      <w:proofErr w:type="spellEnd"/>
      <w:r w:rsidRPr="00531113">
        <w:rPr>
          <w:b/>
        </w:rPr>
        <w:t xml:space="preserve"> simultáneos</w:t>
      </w:r>
      <w:r w:rsidRPr="00531113">
        <w:t xml:space="preserve"> verifica el semáforo. Sin él, veinte </w:t>
      </w:r>
      <w:proofErr w:type="spellStart"/>
      <w:r w:rsidRPr="00531113">
        <w:t>logins</w:t>
      </w:r>
      <w:proofErr w:type="spellEnd"/>
      <w:r w:rsidRPr="00531113">
        <w:t xml:space="preserve"> simultáneos producen veinte hilos; con él, tantos como permisos haya declarados.</w:t>
      </w:r>
    </w:p>
    <w:p w14:paraId="1DD6B65B" w14:textId="77777777" w:rsidR="00531113" w:rsidRDefault="00531113">
      <w:pPr>
        <w:rPr>
          <w:lang w:val="es-AR"/>
        </w:rPr>
      </w:pPr>
    </w:p>
    <w:tbl>
      <w:tblPr>
        <w:tblStyle w:val="Tablaconcuadrcula"/>
        <w:tblW w:w="900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80" w:firstRow="0" w:lastRow="0" w:firstColumn="1" w:lastColumn="0" w:noHBand="0" w:noVBand="1"/>
      </w:tblPr>
      <w:tblGrid>
        <w:gridCol w:w="9000"/>
      </w:tblGrid>
      <w:tr w:rsidR="00531113" w14:paraId="70BE5458" w14:textId="77777777" w:rsidTr="00531113">
        <w:tc>
          <w:tcPr>
            <w:tcW w:w="8494" w:type="dxa"/>
            <w:shd w:val="clear" w:color="E2F0DC" w:fill="E2F0D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AFCFB64" w14:textId="2644D0A5" w:rsidR="00531113" w:rsidRDefault="00531113" w:rsidP="00531113">
            <w:pPr>
              <w:pStyle w:val="Cuerpo"/>
              <w:spacing w:after="100"/>
            </w:pPr>
            <w:r w:rsidRPr="00531113">
              <w:rPr>
                <w:rFonts w:ascii="Segoe UI Emoji" w:hAnsi="Segoe UI Emoji" w:cs="Segoe UI Emoji"/>
                <w:b/>
                <w:color w:val="538135"/>
                <w:sz w:val="20"/>
              </w:rPr>
              <w:t>🧪</w:t>
            </w:r>
            <w:r w:rsidRPr="00531113">
              <w:rPr>
                <w:rFonts w:cs="Calibri"/>
                <w:b/>
                <w:color w:val="538135"/>
                <w:sz w:val="20"/>
              </w:rPr>
              <w:t xml:space="preserve"> EXPERIMENTO</w:t>
            </w:r>
          </w:p>
          <w:p w14:paraId="121B6549" w14:textId="40094F4D" w:rsidR="00531113" w:rsidRPr="00531113" w:rsidRDefault="00531113" w:rsidP="00531113">
            <w:pPr>
              <w:pStyle w:val="Cuerpo"/>
              <w:spacing w:after="100"/>
            </w:pPr>
            <w:r w:rsidRPr="00531113">
              <w:t>Este experimento hace visible por qué existe el semáforo, y se hace en cinco minutos.</w:t>
            </w:r>
          </w:p>
          <w:p w14:paraId="29421C66" w14:textId="06610C31" w:rsidR="00531113" w:rsidRPr="00531113" w:rsidRDefault="00531113" w:rsidP="00531113">
            <w:pPr>
              <w:pStyle w:val="Cuerpo"/>
              <w:numPr>
                <w:ilvl w:val="0"/>
                <w:numId w:val="18"/>
              </w:numPr>
            </w:pPr>
            <w:proofErr w:type="spellStart"/>
            <w:r w:rsidRPr="00531113">
              <w:t>Implementá</w:t>
            </w:r>
            <w:proofErr w:type="spellEnd"/>
            <w:r w:rsidRPr="00531113">
              <w:t xml:space="preserve"> la verificación </w:t>
            </w:r>
            <w:r w:rsidRPr="00531113">
              <w:rPr>
                <w:b/>
              </w:rPr>
              <w:t>sin</w:t>
            </w:r>
            <w:r w:rsidRPr="00531113">
              <w:t xml:space="preserve"> sacar </w:t>
            </w:r>
            <w:proofErr w:type="spellStart"/>
            <w:r w:rsidRPr="00531113">
              <w:t>bcrypt</w:t>
            </w:r>
            <w:proofErr w:type="spellEnd"/>
            <w:r w:rsidRPr="00531113">
              <w:t xml:space="preserve"> a un hilo. Medí cuánto tarda un login. </w:t>
            </w:r>
            <w:proofErr w:type="spellStart"/>
            <w:r w:rsidRPr="00531113">
              <w:t>Anotá</w:t>
            </w:r>
            <w:proofErr w:type="spellEnd"/>
            <w:r w:rsidRPr="00531113">
              <w:t xml:space="preserve"> el número.</w:t>
            </w:r>
          </w:p>
          <w:p w14:paraId="09C7812C" w14:textId="194EC7F6" w:rsidR="00531113" w:rsidRPr="00531113" w:rsidRDefault="00531113" w:rsidP="00531113">
            <w:pPr>
              <w:pStyle w:val="Cuerpo"/>
              <w:numPr>
                <w:ilvl w:val="0"/>
                <w:numId w:val="18"/>
              </w:numPr>
            </w:pPr>
            <w:r w:rsidRPr="00531113">
              <w:t xml:space="preserve">Ahora, </w:t>
            </w:r>
            <w:r w:rsidRPr="00531113">
              <w:rPr>
                <w:b/>
              </w:rPr>
              <w:t xml:space="preserve">mientras </w:t>
            </w:r>
            <w:proofErr w:type="spellStart"/>
            <w:r w:rsidRPr="00531113">
              <w:rPr>
                <w:b/>
              </w:rPr>
              <w:t>hacés</w:t>
            </w:r>
            <w:proofErr w:type="spellEnd"/>
            <w:r w:rsidRPr="00531113">
              <w:rPr>
                <w:b/>
              </w:rPr>
              <w:t xml:space="preserve"> un login</w:t>
            </w:r>
            <w:r w:rsidRPr="00531113">
              <w:t xml:space="preserve">, pedí desde otra pestaña cualquier </w:t>
            </w:r>
            <w:proofErr w:type="spellStart"/>
            <w:r w:rsidRPr="00531113">
              <w:t>endpoint</w:t>
            </w:r>
            <w:proofErr w:type="spellEnd"/>
            <w:r w:rsidRPr="00531113">
              <w:t xml:space="preserve"> público —el catálogo, o el chequeo de salud—.</w:t>
            </w:r>
          </w:p>
          <w:p w14:paraId="5C1C738E" w14:textId="2C2FBB06" w:rsidR="00531113" w:rsidRPr="00531113" w:rsidRDefault="00531113" w:rsidP="00531113">
            <w:pPr>
              <w:pStyle w:val="Cuerpo"/>
              <w:spacing w:after="100"/>
            </w:pPr>
            <w:r w:rsidRPr="00531113">
              <w:rPr>
                <w:b/>
              </w:rPr>
              <w:t>No responde hasta que el login termina.</w:t>
            </w:r>
            <w:r w:rsidRPr="00531113">
              <w:t xml:space="preserve"> Ni siquiera el chequeo de salud, que es lo que un orquestador usa para saber si tu servicio está vivo.</w:t>
            </w:r>
          </w:p>
          <w:p w14:paraId="6AB97FA5" w14:textId="2636C648" w:rsidR="00531113" w:rsidRPr="00531113" w:rsidRDefault="00531113" w:rsidP="00531113">
            <w:pPr>
              <w:pStyle w:val="Cuerpo"/>
              <w:numPr>
                <w:ilvl w:val="0"/>
                <w:numId w:val="19"/>
              </w:numPr>
            </w:pPr>
            <w:proofErr w:type="spellStart"/>
            <w:r w:rsidRPr="00531113">
              <w:lastRenderedPageBreak/>
              <w:t>Sacalo</w:t>
            </w:r>
            <w:proofErr w:type="spellEnd"/>
            <w:r w:rsidRPr="00531113">
              <w:t xml:space="preserve"> a un hilo con </w:t>
            </w:r>
            <w:proofErr w:type="spellStart"/>
            <w:r w:rsidRPr="00531113">
              <w:rPr>
                <w:rStyle w:val="Cdigoenlnea"/>
              </w:rPr>
              <w:t>to_thread.run_sync</w:t>
            </w:r>
            <w:proofErr w:type="spellEnd"/>
            <w:r w:rsidRPr="00531113">
              <w:t xml:space="preserve">. Repetí el paso 2: </w:t>
            </w:r>
            <w:r w:rsidRPr="00531113">
              <w:rPr>
                <w:b/>
              </w:rPr>
              <w:t>ahora el catálogo responde al instante.</w:t>
            </w:r>
          </w:p>
          <w:p w14:paraId="1FC339F7" w14:textId="687BCF98" w:rsidR="00531113" w:rsidRPr="00531113" w:rsidRDefault="00531113" w:rsidP="00531113">
            <w:pPr>
              <w:pStyle w:val="Cuerpo"/>
              <w:numPr>
                <w:ilvl w:val="0"/>
                <w:numId w:val="19"/>
              </w:numPr>
            </w:pPr>
            <w:r w:rsidRPr="00531113">
              <w:t xml:space="preserve">Último paso, y es el que muestra el semáforo: </w:t>
            </w:r>
            <w:proofErr w:type="spellStart"/>
            <w:r w:rsidRPr="00531113">
              <w:t>lanzá</w:t>
            </w:r>
            <w:proofErr w:type="spellEnd"/>
            <w:r w:rsidRPr="00531113">
              <w:t xml:space="preserve"> </w:t>
            </w:r>
            <w:r w:rsidRPr="00531113">
              <w:rPr>
                <w:b/>
              </w:rPr>
              <w:t xml:space="preserve">veinte </w:t>
            </w:r>
            <w:proofErr w:type="spellStart"/>
            <w:r w:rsidRPr="00531113">
              <w:rPr>
                <w:b/>
              </w:rPr>
              <w:t>logins</w:t>
            </w:r>
            <w:proofErr w:type="spellEnd"/>
            <w:r w:rsidRPr="00531113">
              <w:rPr>
                <w:b/>
              </w:rPr>
              <w:t xml:space="preserve"> simultáneos</w:t>
            </w:r>
            <w:r w:rsidRPr="00531113">
              <w:t xml:space="preserve"> y </w:t>
            </w:r>
            <w:proofErr w:type="spellStart"/>
            <w:r w:rsidRPr="00531113">
              <w:t>volvé</w:t>
            </w:r>
            <w:proofErr w:type="spellEnd"/>
            <w:r w:rsidRPr="00531113">
              <w:t xml:space="preserve"> a pedir el catálogo.</w:t>
            </w:r>
          </w:p>
          <w:p w14:paraId="288C5476" w14:textId="157F7D05" w:rsidR="00531113" w:rsidRPr="00531113" w:rsidRDefault="00531113" w:rsidP="00531113">
            <w:pPr>
              <w:pStyle w:val="Cuerpo"/>
              <w:spacing w:after="100"/>
            </w:pPr>
            <w:r w:rsidRPr="00531113">
              <w:t xml:space="preserve">Sin semáforo, veinte hilos compitiendo por los núcleos: el catálogo vuelve a ponerse lento. Con cuatro permisos, veinte </w:t>
            </w:r>
            <w:proofErr w:type="spellStart"/>
            <w:r w:rsidRPr="00531113">
              <w:t>logins</w:t>
            </w:r>
            <w:proofErr w:type="spellEnd"/>
            <w:r w:rsidRPr="00531113">
              <w:t xml:space="preserve"> se procesan de a cuatro y </w:t>
            </w:r>
            <w:r w:rsidRPr="00531113">
              <w:rPr>
                <w:b/>
              </w:rPr>
              <w:t>el resto del sistema sigue respondiendo normalmente.</w:t>
            </w:r>
          </w:p>
          <w:p w14:paraId="346B9885" w14:textId="4FFF7700" w:rsidR="00531113" w:rsidRPr="00531113" w:rsidRDefault="00531113" w:rsidP="00531113">
            <w:pPr>
              <w:pStyle w:val="Cuerpo"/>
              <w:spacing w:after="100"/>
            </w:pPr>
            <w:r w:rsidRPr="00531113">
              <w:t xml:space="preserve">Los tres pasos muestran tres cosas distintas: </w:t>
            </w:r>
            <w:r w:rsidRPr="00531113">
              <w:rPr>
                <w:b/>
              </w:rPr>
              <w:t>el hilo salva al bucle, el semáforo salva a los núcleos, y el límite de intentos —que ya está antes— salva de los dos al abuso deliberado.</w:t>
            </w:r>
          </w:p>
          <w:p w14:paraId="18863C27" w14:textId="56EBF039" w:rsidR="00531113" w:rsidRDefault="00531113">
            <w:pPr>
              <w:rPr>
                <w:lang w:val="es-AR"/>
              </w:rPr>
            </w:pPr>
          </w:p>
        </w:tc>
      </w:tr>
    </w:tbl>
    <w:p w14:paraId="5F3317B4" w14:textId="46214083" w:rsidR="00C94D94" w:rsidRPr="00C94D94" w:rsidRDefault="00C94D94" w:rsidP="00C94D94">
      <w:pPr>
        <w:pStyle w:val="Ttulo2"/>
      </w:pPr>
      <w:bookmarkStart w:id="11" w:name="_Toc239006942"/>
      <w:r w:rsidRPr="00C94D94">
        <w:rPr>
          <w:b w:val="0"/>
          <w:lang w:val="es-AR"/>
        </w:rPr>
        <w:lastRenderedPageBreak/>
        <w:t>5.12. Seguridad y evolución</w:t>
      </w:r>
      <w:bookmarkEnd w:id="11"/>
    </w:p>
    <w:p w14:paraId="25255586" w14:textId="244EAC3B" w:rsidR="00C94D94" w:rsidRPr="00C94D94" w:rsidRDefault="00C94D94" w:rsidP="00C94D94">
      <w:pPr>
        <w:pStyle w:val="Cuerpo"/>
      </w:pPr>
      <w:r w:rsidRPr="00C94D94">
        <w:t>Cuatro consideraciones cierran el capítulo, y son las más importantes del módulo hasta acá.</w:t>
      </w:r>
    </w:p>
    <w:p w14:paraId="1098DACD" w14:textId="1FA573F8" w:rsidR="00C94D94" w:rsidRPr="00C94D94" w:rsidRDefault="00C94D94" w:rsidP="00C94D94">
      <w:pPr>
        <w:pStyle w:val="Cuerpo"/>
      </w:pPr>
      <w:r w:rsidRPr="00C94D94">
        <w:rPr>
          <w:b/>
        </w:rPr>
        <w:t>Los mensajes de error no revelan si un usuario existe.</w:t>
      </w:r>
      <w:r w:rsidRPr="00C94D94">
        <w:t xml:space="preserve"> Responder "ese correo no está registrado" ante uno y "contraseña incorrecta" ante otro le permite a un atacante </w:t>
      </w:r>
      <w:r w:rsidRPr="00C94D94">
        <w:rPr>
          <w:b/>
        </w:rPr>
        <w:t>enumerar cuentas</w:t>
      </w:r>
      <w:r w:rsidRPr="00C94D94">
        <w:t xml:space="preserve"> sin adivinar ninguna contraseña. La respuesta al cliente debe ser la misma en los dos casos. En los registros del servidor, en cambio, conviene distinguirlos.</w:t>
      </w:r>
    </w:p>
    <w:p w14:paraId="2F18A3FF" w14:textId="08750535" w:rsidR="00C94D94" w:rsidRPr="00C94D94" w:rsidRDefault="00C94D94" w:rsidP="00C94D94">
      <w:pPr>
        <w:pStyle w:val="Cuerpo"/>
      </w:pPr>
      <w:r w:rsidRPr="00C94D94">
        <w:rPr>
          <w:b/>
        </w:rPr>
        <w:t>El tiempo de respuesta también revela.</w:t>
      </w:r>
      <w:r w:rsidRPr="00C94D94">
        <w:t xml:space="preserve"> Si un correo inexistente responde al instante y uno existente tarda trescientos milisegundos —porque calculó el hash—, la diferencia </w:t>
      </w:r>
      <w:r w:rsidRPr="00C94D94">
        <w:rPr>
          <w:b/>
        </w:rPr>
        <w:t>es medible</w:t>
      </w:r>
      <w:r w:rsidRPr="00C94D94">
        <w:t xml:space="preserve"> y permite lo mismo que el mensaje. La defensa es verificar contra un hash ficticio cuando el usuario no existe, de modo que el tiempo sea equivalente.</w:t>
      </w:r>
    </w:p>
    <w:p w14:paraId="46C5EAC4" w14:textId="6C57B163" w:rsidR="00C94D94" w:rsidRPr="00C94D94" w:rsidRDefault="00C94D94" w:rsidP="00C94D94">
      <w:pPr>
        <w:pStyle w:val="Cuerpo"/>
      </w:pPr>
      <w:r w:rsidRPr="00C94D94">
        <w:rPr>
          <w:b/>
        </w:rPr>
        <w:t>El token no se puede invalidar, y eso hay que decirlo.</w:t>
      </w:r>
      <w:r w:rsidRPr="00C94D94">
        <w:t xml:space="preserve"> Un usuario que cierra sesión borra su token del navegador, y ese token </w:t>
      </w:r>
      <w:r w:rsidRPr="00C94D94">
        <w:rPr>
          <w:b/>
        </w:rPr>
        <w:t>sigue siendo válido hasta que expira</w:t>
      </w:r>
      <w:r w:rsidRPr="00C94D94">
        <w:t xml:space="preserve">. Si alguien lo capturó antes, el cierre de sesión no lo detiene. Es la consecuencia directa de la decisión de la sección 5.2, y la mitigación del TPI es la de la sección 5.9: aunque el token siga siendo válido, </w:t>
      </w:r>
      <w:r w:rsidRPr="00C94D94">
        <w:rPr>
          <w:b/>
        </w:rPr>
        <w:t>la autorización se reevalúa contra la base en cada petición</w:t>
      </w:r>
      <w:r w:rsidRPr="00C94D94">
        <w:t>.</w:t>
      </w:r>
    </w:p>
    <w:p w14:paraId="2498FE94" w14:textId="77777777" w:rsidR="009F7621" w:rsidRDefault="00C94D94" w:rsidP="00C94D94">
      <w:pPr>
        <w:pStyle w:val="Cuerpo"/>
      </w:pPr>
      <w:r w:rsidRPr="00C94D94">
        <w:rPr>
          <w:b/>
        </w:rPr>
        <w:t>La cadena es tan fuerte como su eslabón más débil, y el más débil suele estar afuera.</w:t>
      </w:r>
      <w:r w:rsidRPr="00C94D94">
        <w:t xml:space="preserve"> Un sistema con </w:t>
      </w:r>
      <w:proofErr w:type="spellStart"/>
      <w:r w:rsidRPr="00C94D94">
        <w:t>bcrypt</w:t>
      </w:r>
      <w:proofErr w:type="spellEnd"/>
      <w:r w:rsidRPr="00C94D94">
        <w:t xml:space="preserve"> de costo 12, tokens firmados y roles con vigencia no sirve de nada si el </w:t>
      </w:r>
      <w:proofErr w:type="gramStart"/>
      <w:r w:rsidRPr="00C94D94">
        <w:t>reseteo</w:t>
      </w:r>
      <w:proofErr w:type="gramEnd"/>
      <w:r w:rsidRPr="00C94D94">
        <w:t xml:space="preserve"> de contraseña manda un enlace que no expira, o si la clave de firma está en el repositorio. Eso último merece énfasis: </w:t>
      </w:r>
      <w:r w:rsidRPr="00C94D94">
        <w:rPr>
          <w:b/>
        </w:rPr>
        <w:t>la clave con la que se firman los tokens es el secreto más importante del sistema</w:t>
      </w:r>
      <w:r w:rsidRPr="00C94D94">
        <w:t>, porque quien la tenga puede fabricar un token válido para cualquier usuario con cualquier rol.</w:t>
      </w:r>
    </w:p>
    <w:p w14:paraId="01E078CC" w14:textId="1B86EB4D" w:rsidR="00EB256D" w:rsidRPr="00EB256D" w:rsidRDefault="00EB256D" w:rsidP="00EB256D">
      <w:pPr>
        <w:pStyle w:val="Ttulo3"/>
      </w:pPr>
      <w:bookmarkStart w:id="12" w:name="_Toc239006943"/>
      <w:r w:rsidRPr="00EB256D">
        <w:rPr>
          <w:b w:val="0"/>
        </w:rPr>
        <w:t>El token en la cookie: qué decide el servidor</w:t>
      </w:r>
      <w:bookmarkEnd w:id="12"/>
    </w:p>
    <w:p w14:paraId="19900EA5" w14:textId="4B834300" w:rsidR="00EB256D" w:rsidRPr="00EB256D" w:rsidRDefault="00EB256D" w:rsidP="00EB256D">
      <w:pPr>
        <w:pStyle w:val="Cuerpo"/>
      </w:pPr>
      <w:r w:rsidRPr="00EB256D">
        <w:t xml:space="preserve">Queda una pregunta que este capítulo delega al turno de </w:t>
      </w:r>
      <w:proofErr w:type="spellStart"/>
      <w:r w:rsidRPr="00EB256D">
        <w:t>frontend</w:t>
      </w:r>
      <w:proofErr w:type="spellEnd"/>
      <w:r w:rsidRPr="00EB256D">
        <w:t xml:space="preserve"> —dónde guarda el cliente el token— y que tiene una parte que </w:t>
      </w:r>
      <w:r w:rsidRPr="00EB256D">
        <w:rPr>
          <w:b/>
        </w:rPr>
        <w:t>se decide del lado del servidor</w:t>
      </w:r>
      <w:r w:rsidRPr="00EB256D">
        <w:t>: por qué vía se acepta ese token. Y ahí el servidor puede imponer una condición.</w:t>
      </w:r>
    </w:p>
    <w:p w14:paraId="06387DEB" w14:textId="791D5464" w:rsidR="00EB256D" w:rsidRPr="00EB256D" w:rsidRDefault="00EB256D" w:rsidP="00EB256D">
      <w:pPr>
        <w:pStyle w:val="Cuerpo"/>
      </w:pPr>
      <w:r w:rsidRPr="00EB256D">
        <w:t xml:space="preserve">En lugar de esperar el token en el encabezado </w:t>
      </w:r>
      <w:proofErr w:type="spellStart"/>
      <w:r w:rsidRPr="00EB256D">
        <w:rPr>
          <w:rStyle w:val="Cdigoenlnea"/>
        </w:rPr>
        <w:t>Authorization</w:t>
      </w:r>
      <w:proofErr w:type="spellEnd"/>
      <w:r w:rsidRPr="00EB256D">
        <w:t xml:space="preserve">, el </w:t>
      </w:r>
      <w:proofErr w:type="spellStart"/>
      <w:r w:rsidRPr="00EB256D">
        <w:t>endpoint</w:t>
      </w:r>
      <w:proofErr w:type="spellEnd"/>
      <w:r w:rsidRPr="00EB256D">
        <w:t xml:space="preserve"> de inicio de sesión lo devuelve como </w:t>
      </w:r>
      <w:r w:rsidRPr="00EB256D">
        <w:rPr>
          <w:b/>
        </w:rPr>
        <w:t xml:space="preserve">cookie marcada </w:t>
      </w:r>
      <w:proofErr w:type="spellStart"/>
      <w:r w:rsidRPr="00EB256D">
        <w:rPr>
          <w:rStyle w:val="Cdigoenlnea"/>
          <w:b/>
        </w:rPr>
        <w:t>HttpOnly</w:t>
      </w:r>
      <w:proofErr w:type="spellEnd"/>
      <w:r w:rsidRPr="00EB256D">
        <w:t>:</w:t>
      </w:r>
    </w:p>
    <w:p w14:paraId="1C148ACF" w14:textId="77777777" w:rsidR="00EB256D" w:rsidRDefault="00EB256D" w:rsidP="00EB256D">
      <w:pPr>
        <w:pStyle w:val="Bloquedecdigo"/>
      </w:pPr>
      <w:proofErr w:type="spellStart"/>
      <w:r>
        <w:t>response.set_</w:t>
      </w:r>
      <w:proofErr w:type="gramStart"/>
      <w:r>
        <w:t>cookie</w:t>
      </w:r>
      <w:proofErr w:type="spellEnd"/>
      <w:r>
        <w:t>(</w:t>
      </w:r>
      <w:proofErr w:type="gramEnd"/>
    </w:p>
    <w:p w14:paraId="066A71E2" w14:textId="77777777" w:rsidR="00EB256D" w:rsidRDefault="00EB256D" w:rsidP="00EB256D">
      <w:pPr>
        <w:pStyle w:val="Bloquedecdigo"/>
      </w:pPr>
      <w:r>
        <w:t xml:space="preserve">    </w:t>
      </w:r>
      <w:proofErr w:type="spellStart"/>
      <w:r>
        <w:t>key</w:t>
      </w:r>
      <w:proofErr w:type="spellEnd"/>
      <w:r>
        <w:t>="</w:t>
      </w:r>
      <w:proofErr w:type="spellStart"/>
      <w:r>
        <w:t>access_token</w:t>
      </w:r>
      <w:proofErr w:type="spellEnd"/>
      <w:r>
        <w:t>",</w:t>
      </w:r>
    </w:p>
    <w:p w14:paraId="192798E5" w14:textId="77777777" w:rsidR="00EB256D" w:rsidRDefault="00EB256D" w:rsidP="00EB256D">
      <w:pPr>
        <w:pStyle w:val="Bloquedecdigo"/>
      </w:pPr>
      <w:r>
        <w:t xml:space="preserve">    </w:t>
      </w:r>
      <w:proofErr w:type="spellStart"/>
      <w:r>
        <w:t>value</w:t>
      </w:r>
      <w:proofErr w:type="spellEnd"/>
      <w:r>
        <w:t>=</w:t>
      </w:r>
      <w:proofErr w:type="spellStart"/>
      <w:proofErr w:type="gramStart"/>
      <w:r>
        <w:t>token.access</w:t>
      </w:r>
      <w:proofErr w:type="gramEnd"/>
      <w:r>
        <w:t>_token</w:t>
      </w:r>
      <w:proofErr w:type="spellEnd"/>
      <w:r>
        <w:t>,</w:t>
      </w:r>
    </w:p>
    <w:p w14:paraId="3A2BAE26" w14:textId="77777777" w:rsidR="00EB256D" w:rsidRDefault="00EB256D" w:rsidP="00EB256D">
      <w:pPr>
        <w:pStyle w:val="Bloquedecdigo"/>
      </w:pPr>
      <w:r>
        <w:t xml:space="preserve">    </w:t>
      </w:r>
      <w:proofErr w:type="spellStart"/>
      <w:r>
        <w:t>httponly</w:t>
      </w:r>
      <w:proofErr w:type="spellEnd"/>
      <w:r>
        <w:t>=</w:t>
      </w:r>
      <w:proofErr w:type="gramStart"/>
      <w:r>
        <w:t xml:space="preserve">True,   </w:t>
      </w:r>
      <w:proofErr w:type="gramEnd"/>
      <w:r>
        <w:t xml:space="preserve">   # el navegador no la entrega a JavaScript</w:t>
      </w:r>
    </w:p>
    <w:p w14:paraId="30F05376" w14:textId="77777777" w:rsidR="00EB256D" w:rsidRDefault="00EB256D" w:rsidP="00EB256D">
      <w:pPr>
        <w:pStyle w:val="Bloquedecdigo"/>
      </w:pPr>
      <w:r>
        <w:t xml:space="preserve">    </w:t>
      </w:r>
      <w:proofErr w:type="spellStart"/>
      <w:r>
        <w:t>secure</w:t>
      </w:r>
      <w:proofErr w:type="spellEnd"/>
      <w:r>
        <w:t>=</w:t>
      </w:r>
      <w:proofErr w:type="gramStart"/>
      <w:r>
        <w:t xml:space="preserve">True,   </w:t>
      </w:r>
      <w:proofErr w:type="gramEnd"/>
      <w:r>
        <w:t xml:space="preserve">     # sólo viaja por canal cifrado</w:t>
      </w:r>
    </w:p>
    <w:p w14:paraId="0BE63EFB" w14:textId="77777777" w:rsidR="00EB256D" w:rsidRDefault="00EB256D" w:rsidP="00EB256D">
      <w:pPr>
        <w:pStyle w:val="Bloquedecdigo"/>
      </w:pPr>
      <w:r>
        <w:t xml:space="preserve">    </w:t>
      </w:r>
      <w:proofErr w:type="spellStart"/>
      <w:r>
        <w:t>samesite</w:t>
      </w:r>
      <w:proofErr w:type="spellEnd"/>
      <w:r>
        <w:t>="</w:t>
      </w:r>
      <w:proofErr w:type="spellStart"/>
      <w:r>
        <w:t>lax</w:t>
      </w:r>
      <w:proofErr w:type="spellEnd"/>
      <w:proofErr w:type="gramStart"/>
      <w:r>
        <w:t xml:space="preserve">",   </w:t>
      </w:r>
      <w:proofErr w:type="gramEnd"/>
      <w:r>
        <w:t xml:space="preserve">  # no se adjunta en peticiones nacidas en otro sitio</w:t>
      </w:r>
    </w:p>
    <w:p w14:paraId="08B0A387" w14:textId="77777777" w:rsidR="00EB256D" w:rsidRDefault="00EB256D" w:rsidP="00EB256D">
      <w:pPr>
        <w:pStyle w:val="Bloquedecdigo"/>
      </w:pPr>
      <w:r>
        <w:lastRenderedPageBreak/>
        <w:t xml:space="preserve">    </w:t>
      </w:r>
      <w:proofErr w:type="spellStart"/>
      <w:r>
        <w:t>max_age</w:t>
      </w:r>
      <w:proofErr w:type="spellEnd"/>
      <w:r>
        <w:t>=180,</w:t>
      </w:r>
    </w:p>
    <w:p w14:paraId="3C3F3103" w14:textId="77777777" w:rsidR="00EB256D" w:rsidRDefault="00EB256D" w:rsidP="00EB256D">
      <w:pPr>
        <w:pStyle w:val="Bloquedecdigo"/>
      </w:pPr>
      <w:r>
        <w:t>)</w:t>
      </w:r>
    </w:p>
    <w:p w14:paraId="6CC12980" w14:textId="11B14312" w:rsidR="00EB256D" w:rsidRPr="00EB256D" w:rsidRDefault="00EB256D" w:rsidP="00EB256D">
      <w:pPr>
        <w:pStyle w:val="Cuerpo"/>
      </w:pPr>
      <w:r w:rsidRPr="00EB256D">
        <w:t xml:space="preserve">La marca </w:t>
      </w:r>
      <w:proofErr w:type="spellStart"/>
      <w:r w:rsidRPr="00EB256D">
        <w:rPr>
          <w:rStyle w:val="Cdigoenlnea"/>
        </w:rPr>
        <w:t>HttpOnly</w:t>
      </w:r>
      <w:proofErr w:type="spellEnd"/>
      <w:r w:rsidRPr="00EB256D">
        <w:t xml:space="preserve"> es una </w:t>
      </w:r>
      <w:r w:rsidRPr="00EB256D">
        <w:rPr>
          <w:b/>
        </w:rPr>
        <w:t>instrucción del servidor al navegador</w:t>
      </w:r>
      <w:r w:rsidRPr="00EB256D">
        <w:t xml:space="preserve">: prohibirle a JavaScript leer el contenido de esa cookie. El servidor no necesita confiar en cómo el cliente guarda la credencial, porque </w:t>
      </w:r>
      <w:r w:rsidRPr="00EB256D">
        <w:rPr>
          <w:b/>
        </w:rPr>
        <w:t>la credencial deja de estar a su alcance</w:t>
      </w:r>
      <w:r w:rsidRPr="00EB256D">
        <w:t>; el navegador la adjunta por su cuenta en cada petición siguiente.</w:t>
      </w:r>
    </w:p>
    <w:p w14:paraId="7899322F" w14:textId="28271D60" w:rsidR="00EB256D" w:rsidRPr="00EB256D" w:rsidRDefault="00EB256D" w:rsidP="00EB256D">
      <w:pPr>
        <w:pStyle w:val="Cuerpo"/>
      </w:pPr>
      <w:r w:rsidRPr="00EB256D">
        <w:t xml:space="preserve">Eso trae dos consecuencias en el </w:t>
      </w:r>
      <w:proofErr w:type="spellStart"/>
      <w:r w:rsidRPr="00EB256D">
        <w:t>backend</w:t>
      </w:r>
      <w:proofErr w:type="spellEnd"/>
      <w:r w:rsidRPr="00EB256D">
        <w:t>.</w:t>
      </w:r>
    </w:p>
    <w:p w14:paraId="082DD981" w14:textId="2C95FAD9" w:rsidR="00EB256D" w:rsidRPr="00EB256D" w:rsidRDefault="00EB256D" w:rsidP="00EB256D">
      <w:pPr>
        <w:pStyle w:val="Cuerpo"/>
      </w:pPr>
      <w:r w:rsidRPr="00EB256D">
        <w:rPr>
          <w:b/>
        </w:rPr>
        <w:t>El esquema de seguridad deja de leer el encabezado.</w:t>
      </w:r>
      <w:r w:rsidRPr="00EB256D">
        <w:t xml:space="preserve"> El marco de trabajo asume el token en </w:t>
      </w:r>
      <w:proofErr w:type="spellStart"/>
      <w:r w:rsidRPr="00EB256D">
        <w:rPr>
          <w:rStyle w:val="Cdigoenlnea"/>
        </w:rPr>
        <w:t>Authorization</w:t>
      </w:r>
      <w:proofErr w:type="spellEnd"/>
      <w:r w:rsidRPr="00EB256D">
        <w:t xml:space="preserve">, así que hay que sobrescribir el esquema para que lo tome de las cookies de la petición y responda </w:t>
      </w:r>
      <w:r w:rsidRPr="00EB256D">
        <w:rPr>
          <w:rStyle w:val="Cdigoenlnea"/>
        </w:rPr>
        <w:t>401</w:t>
      </w:r>
      <w:r w:rsidRPr="00EB256D">
        <w:t xml:space="preserve"> cuando no está. La sustitución es deliberadamente excluyente: </w:t>
      </w:r>
      <w:r w:rsidRPr="00EB256D">
        <w:rPr>
          <w:b/>
        </w:rPr>
        <w:t>el token se acepta únicamente desde la cookie que emitió este servidor</w:t>
      </w:r>
      <w:r w:rsidRPr="00EB256D">
        <w:t>, y no desde un encabezado que cualquiera puede componer.</w:t>
      </w:r>
    </w:p>
    <w:p w14:paraId="7376BB5E" w14:textId="60867934" w:rsidR="00EB256D" w:rsidRPr="00EB256D" w:rsidRDefault="00EB256D" w:rsidP="00EB256D">
      <w:pPr>
        <w:pStyle w:val="Cuerpo"/>
      </w:pPr>
      <w:r w:rsidRPr="00EB256D">
        <w:rPr>
          <w:b/>
        </w:rPr>
        <w:t>El intercambio entre orígenes distintos exige habilitar credenciales.</w:t>
      </w:r>
      <w:r w:rsidRPr="00EB256D">
        <w:t xml:space="preserve"> Si el cliente vive en otro origen, el navegador </w:t>
      </w:r>
      <w:r w:rsidRPr="00EB256D">
        <w:rPr>
          <w:b/>
        </w:rPr>
        <w:t>no envía ni acepta la cookie</w:t>
      </w:r>
      <w:r w:rsidRPr="00EB256D">
        <w:t xml:space="preserve"> salvo que el servidor lo habilite explícitamente. Y viene con una restricción que conviene conocer antes de pelearse con ella: con credenciales habilitadas, </w:t>
      </w:r>
      <w:r w:rsidRPr="00EB256D">
        <w:rPr>
          <w:b/>
        </w:rPr>
        <w:t>la lista de orígenes permitidos no puede ser un comodín</w:t>
      </w:r>
      <w:r w:rsidRPr="00EB256D">
        <w:t>; hay que enumerarlos uno por uno.</w:t>
      </w:r>
    </w:p>
    <w:p w14:paraId="5E17BC7F" w14:textId="1E8627D3" w:rsidR="00EB256D" w:rsidRPr="00EB256D" w:rsidRDefault="00EB256D" w:rsidP="00EB256D">
      <w:pPr>
        <w:pStyle w:val="Cuerpo"/>
      </w:pPr>
      <w:r w:rsidRPr="00EB256D">
        <w:t xml:space="preserve">Y como todo en este capítulo, la cookie tampoco es gratis. Al enviarse sola, también la manda el navegador de un usuario que está en otro sitio, y ese sitio puede provocar peticiones aprovechando la sesión abierta. La mitigación es la marca </w:t>
      </w:r>
      <w:proofErr w:type="spellStart"/>
      <w:r w:rsidRPr="00EB256D">
        <w:rPr>
          <w:rStyle w:val="Cdigoenlnea"/>
        </w:rPr>
        <w:t>SameSite</w:t>
      </w:r>
      <w:proofErr w:type="spellEnd"/>
      <w:r w:rsidRPr="00EB256D">
        <w:t xml:space="preserve"> del ejemplo —que le indica al navegador cuándo </w:t>
      </w:r>
      <w:r w:rsidRPr="00EB256D">
        <w:rPr>
          <w:b/>
        </w:rPr>
        <w:t>no</w:t>
      </w:r>
      <w:r w:rsidRPr="00EB256D">
        <w:t xml:space="preserve"> adjuntarla— y, para las operaciones que cambian datos, un testigo que el otro sitio no pueda predecir. </w:t>
      </w:r>
      <w:r w:rsidRPr="00EB256D">
        <w:rPr>
          <w:b/>
        </w:rPr>
        <w:t>Las dos defensas son del servidor</w:t>
      </w:r>
      <w:r w:rsidRPr="00EB256D">
        <w:t>, que es donde se las puede garantizar.</w:t>
      </w:r>
    </w:p>
    <w:tbl>
      <w:tblPr>
        <w:tblStyle w:val="Tablaconcuadrcula"/>
        <w:tblW w:w="900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80" w:firstRow="0" w:lastRow="0" w:firstColumn="1" w:lastColumn="0" w:noHBand="0" w:noVBand="1"/>
      </w:tblPr>
      <w:tblGrid>
        <w:gridCol w:w="9000"/>
      </w:tblGrid>
      <w:tr w:rsidR="00EB256D" w:rsidRPr="00EB256D" w14:paraId="6B4F6666" w14:textId="77777777" w:rsidTr="00EB256D">
        <w:tc>
          <w:tcPr>
            <w:tcW w:w="8494" w:type="dxa"/>
            <w:shd w:val="clear" w:color="EFEFEF" w:fill="EFEFE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0205901" w14:textId="14033091" w:rsidR="00EB256D" w:rsidRDefault="00EB256D" w:rsidP="00EB256D">
            <w:pPr>
              <w:pStyle w:val="Cuerpo"/>
              <w:spacing w:after="100"/>
            </w:pPr>
            <w:r w:rsidRPr="00EB256D">
              <w:rPr>
                <w:rFonts w:ascii="Segoe UI Emoji" w:hAnsi="Segoe UI Emoji" w:cs="Segoe UI Emoji"/>
                <w:b/>
                <w:color w:val="595959"/>
                <w:sz w:val="20"/>
              </w:rPr>
              <w:t>📌</w:t>
            </w:r>
            <w:r w:rsidRPr="00EB256D">
              <w:rPr>
                <w:rFonts w:cs="Calibri"/>
                <w:b/>
                <w:color w:val="595959"/>
                <w:sz w:val="20"/>
              </w:rPr>
              <w:t xml:space="preserve"> NOTA</w:t>
            </w:r>
          </w:p>
          <w:p w14:paraId="73A5922A" w14:textId="31E55277" w:rsidR="00EB256D" w:rsidRPr="00EB256D" w:rsidRDefault="00EB256D" w:rsidP="00EB256D">
            <w:pPr>
              <w:pStyle w:val="Cuerpo"/>
              <w:spacing w:after="100"/>
            </w:pPr>
            <w:r w:rsidRPr="00EB256D">
              <w:t>Dos detalles de esas cuatro banderas que se pasan por alto y dejan el trabajo a medias:</w:t>
            </w:r>
          </w:p>
          <w:p w14:paraId="290918C5" w14:textId="3E6E1213" w:rsidR="00EB256D" w:rsidRPr="00EB256D" w:rsidRDefault="00EB256D" w:rsidP="00EB256D">
            <w:pPr>
              <w:pStyle w:val="Cuerpo"/>
              <w:spacing w:after="100"/>
              <w:rPr>
                <w:rStyle w:val="Cdigoenlnea"/>
              </w:rPr>
            </w:pPr>
            <w:proofErr w:type="spellStart"/>
            <w:r w:rsidRPr="00EB256D">
              <w:rPr>
                <w:rStyle w:val="Cdigoenlnea"/>
                <w:b/>
              </w:rPr>
              <w:t>HttpOnly</w:t>
            </w:r>
            <w:proofErr w:type="spellEnd"/>
            <w:r w:rsidRPr="00EB256D">
              <w:rPr>
                <w:b/>
              </w:rPr>
              <w:t xml:space="preserve"> sin </w:t>
            </w:r>
            <w:proofErr w:type="spellStart"/>
            <w:r w:rsidRPr="00EB256D">
              <w:rPr>
                <w:rStyle w:val="Cdigoenlnea"/>
                <w:b/>
              </w:rPr>
              <w:t>Secure</w:t>
            </w:r>
            <w:proofErr w:type="spellEnd"/>
            <w:r w:rsidRPr="00EB256D">
              <w:rPr>
                <w:b/>
              </w:rPr>
              <w:t xml:space="preserve"> no alcanza.</w:t>
            </w:r>
            <w:r w:rsidRPr="00EB256D">
              <w:t xml:space="preserve"> La primera impide que un script lea la cookie; la segunda, que la cookie viaje por un canal sin cifrar. Sin las dos, el token que un script no puede leer se lee igual del cable, y </w:t>
            </w:r>
            <w:r w:rsidRPr="00EB256D">
              <w:rPr>
                <w:b/>
              </w:rPr>
              <w:t>robado es robado</w:t>
            </w:r>
            <w:r w:rsidRPr="00EB256D">
              <w:t>.</w:t>
            </w:r>
          </w:p>
          <w:p w14:paraId="7A4133B8" w14:textId="0561B14E" w:rsidR="00EB256D" w:rsidRPr="00EB256D" w:rsidRDefault="00EB256D" w:rsidP="00EB256D">
            <w:pPr>
              <w:pStyle w:val="Cuerpo"/>
              <w:spacing w:after="100"/>
            </w:pPr>
            <w:r w:rsidRPr="00EB256D">
              <w:rPr>
                <w:b/>
              </w:rPr>
              <w:t>La vigencia de la cookie y la del token son dos cosas distintas.</w:t>
            </w:r>
            <w:r w:rsidRPr="00EB256D">
              <w:t xml:space="preserve"> La cookie caduca en el navegador; el </w:t>
            </w:r>
            <w:proofErr w:type="gramStart"/>
            <w:r w:rsidRPr="00EB256D">
              <w:t>token caduca</w:t>
            </w:r>
            <w:proofErr w:type="gramEnd"/>
            <w:r w:rsidRPr="00EB256D">
              <w:t xml:space="preserve"> porque su propio contenido lo dice, y esa es la que vale: aunque el navegador conserve la cookie, el servidor rechaza un token vencido. Y al revés, borrar la cookie no invalida el token —es exactamente lo que la sección 5.12 dice del cierre de sesión—.</w:t>
            </w:r>
          </w:p>
          <w:p w14:paraId="2BF82FD2" w14:textId="1FB83E78" w:rsidR="00EB256D" w:rsidRDefault="00EB256D" w:rsidP="00C94D94">
            <w:pPr>
              <w:pStyle w:val="Cuerpo"/>
            </w:pPr>
          </w:p>
        </w:tc>
      </w:tr>
    </w:tbl>
    <w:p w14:paraId="7888F1D0" w14:textId="21E4B59B" w:rsidR="00C94D94" w:rsidRPr="00C94D94" w:rsidRDefault="00C94D94" w:rsidP="00C94D94">
      <w:pPr>
        <w:pStyle w:val="Cuerpo"/>
      </w:pPr>
      <w:r w:rsidRPr="00C94D94">
        <w:t xml:space="preserve">Sobre la evolución, tres observaciones. La primera es que </w:t>
      </w:r>
      <w:r w:rsidRPr="00C94D94">
        <w:rPr>
          <w:b/>
        </w:rPr>
        <w:t>el factor de costo se revisa con el tiempo</w:t>
      </w:r>
      <w:r w:rsidRPr="00C94D94">
        <w:t xml:space="preserve">: lo que hoy son trescientos milisegundos, con el hardware de dentro de cinco años serán treinta, y el parámetro habrá que subirlo. Es un valor que </w:t>
      </w:r>
      <w:r w:rsidRPr="00C94D94">
        <w:rPr>
          <w:b/>
        </w:rPr>
        <w:t>caduca</w:t>
      </w:r>
      <w:r w:rsidRPr="00C94D94">
        <w:t>, y conviene tenerlo declarado como configuración y no fijo en el código.</w:t>
      </w:r>
    </w:p>
    <w:p w14:paraId="24092302" w14:textId="11235A22" w:rsidR="00C94D94" w:rsidRPr="00C94D94" w:rsidRDefault="00C94D94" w:rsidP="00C94D94">
      <w:pPr>
        <w:pStyle w:val="Cuerpo"/>
      </w:pPr>
      <w:r w:rsidRPr="00C94D94">
        <w:t xml:space="preserve">La segunda es que existen algoritmos posteriores a </w:t>
      </w:r>
      <w:proofErr w:type="spellStart"/>
      <w:r w:rsidRPr="00C94D94">
        <w:t>bcrypt</w:t>
      </w:r>
      <w:proofErr w:type="spellEnd"/>
      <w:r w:rsidRPr="00C94D94">
        <w:t xml:space="preserve"> —</w:t>
      </w:r>
      <w:r w:rsidRPr="00C94D94">
        <w:rPr>
          <w:b/>
        </w:rPr>
        <w:t>argon2</w:t>
      </w:r>
      <w:r w:rsidRPr="00C94D94">
        <w:t xml:space="preserve"> ganó una competencia internacional en 2015— diseñados para resistir mejor el hardware especializado. </w:t>
      </w:r>
      <w:proofErr w:type="spellStart"/>
      <w:r w:rsidRPr="00C94D94">
        <w:t>bcrypt</w:t>
      </w:r>
      <w:proofErr w:type="spellEnd"/>
      <w:r w:rsidRPr="00C94D94">
        <w:t xml:space="preserve"> sigue siendo aceptable, y la migración entre uno y otro es posible porque el hash guarda con qué algoritmo se generó.</w:t>
      </w:r>
    </w:p>
    <w:p w14:paraId="47F08B96" w14:textId="4562EED4" w:rsidR="00C94D94" w:rsidRPr="00C94D94" w:rsidRDefault="00C94D94" w:rsidP="00C94D94">
      <w:pPr>
        <w:pStyle w:val="Cuerpo"/>
      </w:pPr>
      <w:r w:rsidRPr="00C94D94">
        <w:t xml:space="preserve">Y la tercera: </w:t>
      </w:r>
      <w:r w:rsidRPr="00C94D94">
        <w:rPr>
          <w:b/>
        </w:rPr>
        <w:t>la industria se mueve hacia no tener contraseñas.</w:t>
      </w:r>
      <w:r w:rsidRPr="00C94D94">
        <w:t xml:space="preserve"> Las llaves de acceso basadas en criptografía de clave pública eliminan el problema de raíz —no hay nada que </w:t>
      </w:r>
      <w:proofErr w:type="spellStart"/>
      <w:r w:rsidRPr="00C94D94">
        <w:t>hashear</w:t>
      </w:r>
      <w:proofErr w:type="spellEnd"/>
      <w:r w:rsidRPr="00C94D94">
        <w:t xml:space="preserve"> ni que </w:t>
      </w:r>
      <w:r w:rsidRPr="00C94D94">
        <w:lastRenderedPageBreak/>
        <w:t>robar de la base—. Ese es probablemente el futuro, y entender por qué las contraseñas son difíciles es lo que permite valorarlo.</w:t>
      </w:r>
    </w:p>
    <w:p w14:paraId="308A639C" w14:textId="481C30E9" w:rsidR="00C94D94" w:rsidRPr="00C94D94" w:rsidRDefault="00C94D94" w:rsidP="00C94D94">
      <w:pPr>
        <w:pStyle w:val="Ttulo2"/>
      </w:pPr>
      <w:bookmarkStart w:id="13" w:name="_Toc239006944"/>
      <w:r w:rsidRPr="00C94D94">
        <w:rPr>
          <w:b w:val="0"/>
          <w:lang w:val="es-AR" w:eastAsia="es-AR"/>
        </w:rPr>
        <w:t>5.13. Verificación</w:t>
      </w:r>
      <w:bookmarkEnd w:id="13"/>
    </w:p>
    <w:p w14:paraId="520ED49A" w14:textId="68F051EB" w:rsidR="00C94D94" w:rsidRPr="00C94D94" w:rsidRDefault="00C94D94" w:rsidP="00C94D94">
      <w:pPr>
        <w:pStyle w:val="Cuerpo"/>
        <w:numPr>
          <w:ilvl w:val="0"/>
          <w:numId w:val="20"/>
        </w:numPr>
      </w:pPr>
      <w:r w:rsidRPr="00C94D94">
        <w:t xml:space="preserve">Decodificar un token y </w:t>
      </w:r>
      <w:r w:rsidRPr="00C94D94">
        <w:rPr>
          <w:b/>
        </w:rPr>
        <w:t>leer su contenido sin la clave</w:t>
      </w:r>
      <w:r w:rsidRPr="00C94D94">
        <w:t>, explicando qué garantiza la firma y qué no.</w:t>
      </w:r>
    </w:p>
    <w:p w14:paraId="622B1A22" w14:textId="4F6FD771" w:rsidR="00C94D94" w:rsidRPr="00C94D94" w:rsidRDefault="00C94D94" w:rsidP="00C94D94">
      <w:pPr>
        <w:pStyle w:val="Cuerpo"/>
        <w:numPr>
          <w:ilvl w:val="0"/>
          <w:numId w:val="20"/>
        </w:numPr>
      </w:pPr>
      <w:r w:rsidRPr="00C94D94">
        <w:t xml:space="preserve">Alterar un carácter del contenido y verificar que </w:t>
      </w:r>
      <w:r w:rsidRPr="00C94D94">
        <w:rPr>
          <w:b/>
        </w:rPr>
        <w:t>la firma deja de validar</w:t>
      </w:r>
      <w:r w:rsidRPr="00C94D94">
        <w:t>.</w:t>
      </w:r>
    </w:p>
    <w:p w14:paraId="399A7ABE" w14:textId="0937FB2E" w:rsidR="00C94D94" w:rsidRPr="00C94D94" w:rsidRDefault="00C94D94" w:rsidP="00C94D94">
      <w:pPr>
        <w:pStyle w:val="Cuerpo"/>
        <w:numPr>
          <w:ilvl w:val="0"/>
          <w:numId w:val="20"/>
        </w:numPr>
      </w:pPr>
      <w:r w:rsidRPr="00C94D94">
        <w:t xml:space="preserve">Medir cuánto tarda una verificación de contraseña y </w:t>
      </w:r>
      <w:r w:rsidRPr="00C94D94">
        <w:rPr>
          <w:b/>
        </w:rPr>
        <w:t>comprobar que es del orden de trescientos milisegundos</w:t>
      </w:r>
      <w:r w:rsidRPr="00C94D94">
        <w:t>.</w:t>
      </w:r>
    </w:p>
    <w:p w14:paraId="2E6480DD" w14:textId="399C4062" w:rsidR="00C94D94" w:rsidRPr="00C94D94" w:rsidRDefault="00C94D94" w:rsidP="00C94D94">
      <w:pPr>
        <w:pStyle w:val="Cuerpo"/>
        <w:numPr>
          <w:ilvl w:val="0"/>
          <w:numId w:val="20"/>
        </w:numPr>
      </w:pPr>
      <w:r w:rsidRPr="00C94D94">
        <w:t xml:space="preserve">Verificar sin sacar </w:t>
      </w:r>
      <w:proofErr w:type="spellStart"/>
      <w:r w:rsidRPr="00C94D94">
        <w:t>bcrypt</w:t>
      </w:r>
      <w:proofErr w:type="spellEnd"/>
      <w:r w:rsidRPr="00C94D94">
        <w:t xml:space="preserve"> a un hilo y comprobar que </w:t>
      </w:r>
      <w:r w:rsidRPr="00C94D94">
        <w:rPr>
          <w:b/>
        </w:rPr>
        <w:t>el chequeo de salud deja de responder</w:t>
      </w:r>
      <w:r w:rsidRPr="00C94D94">
        <w:t xml:space="preserve"> mientras tanto.</w:t>
      </w:r>
    </w:p>
    <w:p w14:paraId="5E9FA589" w14:textId="0AD4462F" w:rsidR="00C94D94" w:rsidRPr="00C94D94" w:rsidRDefault="00C94D94" w:rsidP="00C94D94">
      <w:pPr>
        <w:pStyle w:val="Cuerpo"/>
        <w:numPr>
          <w:ilvl w:val="0"/>
          <w:numId w:val="20"/>
        </w:numPr>
      </w:pPr>
      <w:r w:rsidRPr="00C94D94">
        <w:t xml:space="preserve">Lanzar veinte inicios de sesión simultáneos </w:t>
      </w:r>
      <w:r w:rsidRPr="00C94D94">
        <w:rPr>
          <w:b/>
        </w:rPr>
        <w:t>con y sin semáforo</w:t>
      </w:r>
      <w:r w:rsidRPr="00C94D94">
        <w:t>, y documentar la diferencia.</w:t>
      </w:r>
    </w:p>
    <w:p w14:paraId="5084DE49" w14:textId="724EAEE6" w:rsidR="00C94D94" w:rsidRPr="00C94D94" w:rsidRDefault="00C94D94" w:rsidP="00C94D94">
      <w:pPr>
        <w:pStyle w:val="Cuerpo"/>
        <w:numPr>
          <w:ilvl w:val="0"/>
          <w:numId w:val="20"/>
        </w:numPr>
      </w:pPr>
      <w:r w:rsidRPr="00C94D94">
        <w:t xml:space="preserve">Provocar un </w:t>
      </w:r>
      <w:r w:rsidRPr="00C94D94">
        <w:rPr>
          <w:rStyle w:val="Cdigoenlnea"/>
        </w:rPr>
        <w:t>401</w:t>
      </w:r>
      <w:r w:rsidRPr="00C94D94">
        <w:t xml:space="preserve"> y un </w:t>
      </w:r>
      <w:r w:rsidRPr="00C94D94">
        <w:rPr>
          <w:rStyle w:val="Cdigoenlnea"/>
        </w:rPr>
        <w:t>403</w:t>
      </w:r>
      <w:r w:rsidRPr="00C94D94">
        <w:t xml:space="preserve"> y explicar </w:t>
      </w:r>
      <w:r w:rsidRPr="00C94D94">
        <w:rPr>
          <w:b/>
        </w:rPr>
        <w:t>cuál corresponde a cada situación</w:t>
      </w:r>
      <w:r w:rsidRPr="00C94D94">
        <w:t>.</w:t>
      </w:r>
    </w:p>
    <w:p w14:paraId="2B8EA86B" w14:textId="30968B0A" w:rsidR="00C94D94" w:rsidRPr="00C94D94" w:rsidRDefault="00C94D94" w:rsidP="00C94D94">
      <w:pPr>
        <w:pStyle w:val="Cuerpo"/>
        <w:numPr>
          <w:ilvl w:val="0"/>
          <w:numId w:val="20"/>
        </w:numPr>
      </w:pPr>
      <w:r w:rsidRPr="00C94D94">
        <w:t xml:space="preserve">Revocar un rol a un usuario con sesión abierta y verificar que </w:t>
      </w:r>
      <w:r w:rsidRPr="00C94D94">
        <w:rPr>
          <w:b/>
        </w:rPr>
        <w:t>pierde permisos en la petición siguiente</w:t>
      </w:r>
      <w:r w:rsidRPr="00C94D94">
        <w:t>, con el mismo token.</w:t>
      </w:r>
    </w:p>
    <w:p w14:paraId="10072F83" w14:textId="7EB67028" w:rsidR="00C94D94" w:rsidRPr="00C94D94" w:rsidRDefault="00C94D94" w:rsidP="00C94D94">
      <w:pPr>
        <w:pStyle w:val="Cuerpo"/>
        <w:numPr>
          <w:ilvl w:val="0"/>
          <w:numId w:val="20"/>
        </w:numPr>
      </w:pPr>
      <w:r w:rsidRPr="00C94D94">
        <w:t>Intentar que un administrador se revoque su propio rol y verificar el rechazo.</w:t>
      </w:r>
    </w:p>
    <w:p w14:paraId="7D447B8F" w14:textId="3EF762C9" w:rsidR="00C94D94" w:rsidRPr="00C94D94" w:rsidRDefault="00C94D94" w:rsidP="00C94D94">
      <w:pPr>
        <w:pStyle w:val="Cuerpo"/>
        <w:numPr>
          <w:ilvl w:val="0"/>
          <w:numId w:val="20"/>
        </w:numPr>
      </w:pPr>
      <w:r w:rsidRPr="00C94D94">
        <w:t xml:space="preserve">Activar la marca de cambio de contraseña y comprobar que </w:t>
      </w:r>
      <w:r w:rsidRPr="00C94D94">
        <w:rPr>
          <w:b/>
        </w:rPr>
        <w:t xml:space="preserve">los cuatro </w:t>
      </w:r>
      <w:proofErr w:type="spellStart"/>
      <w:r w:rsidRPr="00C94D94">
        <w:rPr>
          <w:b/>
        </w:rPr>
        <w:t>endpoints</w:t>
      </w:r>
      <w:proofErr w:type="spellEnd"/>
      <w:r w:rsidRPr="00C94D94">
        <w:rPr>
          <w:b/>
        </w:rPr>
        <w:t xml:space="preserve"> exceptuados siguen funcionando</w:t>
      </w:r>
      <w:r w:rsidRPr="00C94D94">
        <w:t xml:space="preserve"> y el resto no.</w:t>
      </w:r>
    </w:p>
    <w:p w14:paraId="624976E5" w14:textId="37631A7D" w:rsidR="00691AEB" w:rsidRPr="00691AEB" w:rsidRDefault="00691AEB" w:rsidP="00691AEB">
      <w:pPr>
        <w:pStyle w:val="Ttulo2"/>
      </w:pPr>
      <w:bookmarkStart w:id="14" w:name="_Toc239006945"/>
      <w:r w:rsidRPr="00691AEB">
        <w:rPr>
          <w:b w:val="0"/>
          <w:lang w:val="es-AR" w:eastAsia="es-AR"/>
        </w:rPr>
        <w:t>5.14. Errores frecuentes</w:t>
      </w:r>
      <w:bookmarkEnd w:id="14"/>
    </w:p>
    <w:p w14:paraId="334FECAE" w14:textId="1E3AAAF3" w:rsidR="00691AEB" w:rsidRPr="00691AEB" w:rsidRDefault="00691AEB" w:rsidP="00691AEB">
      <w:pPr>
        <w:pStyle w:val="Cuerpo"/>
      </w:pPr>
      <w:r w:rsidRPr="00691AEB">
        <w:rPr>
          <w:b/>
        </w:rPr>
        <w:t>Guardar contraseñas con un hash rápido.</w:t>
      </w:r>
      <w:r w:rsidRPr="00691AEB">
        <w:t xml:space="preserve"> Una función de la familia SHA es demasiado veloz: un atacante con la base prueba miles de millones por segundo (sección 5.4).</w:t>
      </w:r>
    </w:p>
    <w:p w14:paraId="2978EE6C" w14:textId="2C13DF2A" w:rsidR="00691AEB" w:rsidRPr="00691AEB" w:rsidRDefault="00691AEB" w:rsidP="00691AEB">
      <w:pPr>
        <w:pStyle w:val="Cuerpo"/>
      </w:pPr>
      <w:r w:rsidRPr="00691AEB">
        <w:rPr>
          <w:b/>
        </w:rPr>
        <w:t xml:space="preserve">Llamar a </w:t>
      </w:r>
      <w:proofErr w:type="spellStart"/>
      <w:r w:rsidRPr="00691AEB">
        <w:rPr>
          <w:b/>
        </w:rPr>
        <w:t>bcrypt</w:t>
      </w:r>
      <w:proofErr w:type="spellEnd"/>
      <w:r w:rsidRPr="00691AEB">
        <w:rPr>
          <w:b/>
        </w:rPr>
        <w:t xml:space="preserve"> directamente desde una </w:t>
      </w:r>
      <w:proofErr w:type="spellStart"/>
      <w:r w:rsidRPr="00691AEB">
        <w:rPr>
          <w:b/>
        </w:rPr>
        <w:t>corrutina</w:t>
      </w:r>
      <w:proofErr w:type="spellEnd"/>
      <w:r w:rsidRPr="00691AEB">
        <w:rPr>
          <w:b/>
        </w:rPr>
        <w:t>.</w:t>
      </w:r>
      <w:r w:rsidRPr="00691AEB">
        <w:t xml:space="preserve"> Bloquea el bucle trescientos milisegundos por verificación. Viola EA-02 y EA-06 (sección 5.6).</w:t>
      </w:r>
    </w:p>
    <w:p w14:paraId="6E6FF364" w14:textId="45AD0265" w:rsidR="00691AEB" w:rsidRPr="00691AEB" w:rsidRDefault="00691AEB" w:rsidP="00691AEB">
      <w:pPr>
        <w:pStyle w:val="Cuerpo"/>
      </w:pPr>
      <w:r w:rsidRPr="00691AEB">
        <w:rPr>
          <w:b/>
        </w:rPr>
        <w:t xml:space="preserve">Sacar </w:t>
      </w:r>
      <w:proofErr w:type="spellStart"/>
      <w:r w:rsidRPr="00691AEB">
        <w:rPr>
          <w:b/>
        </w:rPr>
        <w:t>bcrypt</w:t>
      </w:r>
      <w:proofErr w:type="spellEnd"/>
      <w:r w:rsidRPr="00691AEB">
        <w:rPr>
          <w:b/>
        </w:rPr>
        <w:t xml:space="preserve"> a un hilo y no acotar la concurrencia.</w:t>
      </w:r>
      <w:r w:rsidRPr="00691AEB">
        <w:t xml:space="preserve"> Cien </w:t>
      </w:r>
      <w:proofErr w:type="spellStart"/>
      <w:r w:rsidRPr="00691AEB">
        <w:t>logins</w:t>
      </w:r>
      <w:proofErr w:type="spellEnd"/>
      <w:r w:rsidRPr="00691AEB">
        <w:t xml:space="preserve"> simultáneos lanzan cien hilos con un cálculo caro cada uno (sección 5.6).</w:t>
      </w:r>
    </w:p>
    <w:p w14:paraId="076F0351" w14:textId="2C1FDFAB" w:rsidR="00691AEB" w:rsidRPr="00691AEB" w:rsidRDefault="00691AEB" w:rsidP="00691AEB">
      <w:pPr>
        <w:pStyle w:val="Cuerpo"/>
      </w:pPr>
      <w:r w:rsidRPr="00691AEB">
        <w:rPr>
          <w:b/>
        </w:rPr>
        <w:t>Evaluar el límite de intentos después de verificar la contraseña.</w:t>
      </w:r>
      <w:r w:rsidRPr="00691AEB">
        <w:t xml:space="preserve"> Le regala al atacante una amplificación: le cuesta una petición y al servidor un cálculo caro (sección 5.5).</w:t>
      </w:r>
    </w:p>
    <w:p w14:paraId="395AF71A" w14:textId="6805E067" w:rsidR="00691AEB" w:rsidRPr="00691AEB" w:rsidRDefault="00691AEB" w:rsidP="00691AEB">
      <w:pPr>
        <w:pStyle w:val="Cuerpo"/>
      </w:pPr>
      <w:r w:rsidRPr="00691AEB">
        <w:rPr>
          <w:b/>
        </w:rPr>
        <w:t>Poner datos sensibles en el contenido del token.</w:t>
      </w:r>
      <w:r w:rsidRPr="00691AEB">
        <w:t xml:space="preserve"> No está cifrado: cualquiera con el token lo lee (sección 5.3).</w:t>
      </w:r>
    </w:p>
    <w:p w14:paraId="4D6075EB" w14:textId="69395888" w:rsidR="00691AEB" w:rsidRPr="00691AEB" w:rsidRDefault="00691AEB" w:rsidP="00691AEB">
      <w:pPr>
        <w:pStyle w:val="Cuerpo"/>
      </w:pPr>
      <w:r w:rsidRPr="00691AEB">
        <w:rPr>
          <w:b/>
        </w:rPr>
        <w:t>Autorizar según los roles que vienen en el token.</w:t>
      </w:r>
      <w:r w:rsidRPr="00691AEB">
        <w:t xml:space="preserve"> El TPI es explícito: son informativos y </w:t>
      </w:r>
      <w:r w:rsidRPr="00691AEB">
        <w:rPr>
          <w:b/>
        </w:rPr>
        <w:t>nunca fuente de autorización</w:t>
      </w:r>
      <w:r w:rsidRPr="00691AEB">
        <w:t>. Un rol revocado seguiría otorgando permisos hasta que el token expire (sección 5.9).</w:t>
      </w:r>
    </w:p>
    <w:p w14:paraId="06F343FC" w14:textId="05A300EC" w:rsidR="00691AEB" w:rsidRPr="00691AEB" w:rsidRDefault="00691AEB" w:rsidP="00691AEB">
      <w:pPr>
        <w:pStyle w:val="Cuerpo"/>
      </w:pPr>
      <w:r w:rsidRPr="00691AEB">
        <w:rPr>
          <w:b/>
        </w:rPr>
        <w:t>Modelar un actor técnico como un usuario del sistema.</w:t>
      </w:r>
      <w:r w:rsidRPr="00691AEB">
        <w:t xml:space="preserve"> Una cuenta que existe y con la que nadie debería entrar termina usándose para otra cosa (sección 5.8).</w:t>
      </w:r>
    </w:p>
    <w:p w14:paraId="637645FE" w14:textId="71B43B33" w:rsidR="00691AEB" w:rsidRPr="00691AEB" w:rsidRDefault="00691AEB" w:rsidP="00691AEB">
      <w:pPr>
        <w:pStyle w:val="Cuerpo"/>
      </w:pPr>
      <w:r w:rsidRPr="00691AEB">
        <w:rPr>
          <w:b/>
        </w:rPr>
        <w:t>Borrar la fila al revocar un rol.</w:t>
      </w:r>
      <w:r w:rsidRPr="00691AEB">
        <w:t xml:space="preserve"> Se pierde el historial de quién tuvo qué y hasta cuándo (sección 5.9).</w:t>
      </w:r>
    </w:p>
    <w:p w14:paraId="5D737A48" w14:textId="1EB1C70A" w:rsidR="00691AEB" w:rsidRPr="00691AEB" w:rsidRDefault="00691AEB" w:rsidP="00691AEB">
      <w:pPr>
        <w:pStyle w:val="Cuerpo"/>
      </w:pPr>
      <w:r w:rsidRPr="00691AEB">
        <w:rPr>
          <w:b/>
        </w:rPr>
        <w:t>Resolver el rol del historial consultando la asignación actual.</w:t>
      </w:r>
      <w:r w:rsidRPr="00691AEB">
        <w:t xml:space="preserve"> Revocar un rol reescribiría el pasado (sección 5.9).</w:t>
      </w:r>
    </w:p>
    <w:p w14:paraId="604B4750" w14:textId="4C423849" w:rsidR="00691AEB" w:rsidRPr="00691AEB" w:rsidRDefault="00691AEB" w:rsidP="00691AEB">
      <w:pPr>
        <w:pStyle w:val="Cuerpo"/>
      </w:pPr>
      <w:r w:rsidRPr="00691AEB">
        <w:rPr>
          <w:b/>
        </w:rPr>
        <w:t>Crear el usuario y asignarle su rol en operaciones separadas.</w:t>
      </w:r>
      <w:r w:rsidRPr="00691AEB">
        <w:t xml:space="preserve"> Si la segunda falla, queda un usuario que no puede comprar (sección 5.9).</w:t>
      </w:r>
    </w:p>
    <w:p w14:paraId="06C60CF3" w14:textId="43EF842C" w:rsidR="00691AEB" w:rsidRPr="00691AEB" w:rsidRDefault="00691AEB" w:rsidP="00691AEB">
      <w:pPr>
        <w:pStyle w:val="Cuerpo"/>
      </w:pPr>
      <w:r w:rsidRPr="00691AEB">
        <w:rPr>
          <w:b/>
        </w:rPr>
        <w:lastRenderedPageBreak/>
        <w:t>Distinguir en la respuesta entre usuario inexistente y contraseña incorrecta.</w:t>
      </w:r>
      <w:r w:rsidRPr="00691AEB">
        <w:t xml:space="preserve"> Permite enumerar cuentas sin adivinar ninguna contraseña (sección 5.12).</w:t>
      </w:r>
    </w:p>
    <w:p w14:paraId="7AAAAB26" w14:textId="1D634163" w:rsidR="00691AEB" w:rsidRPr="00691AEB" w:rsidRDefault="00691AEB" w:rsidP="00691AEB">
      <w:pPr>
        <w:pStyle w:val="Cuerpo"/>
      </w:pPr>
      <w:r w:rsidRPr="00691AEB">
        <w:rPr>
          <w:b/>
        </w:rPr>
        <w:t>Poner la clave de firma en el repositorio.</w:t>
      </w:r>
      <w:r w:rsidRPr="00691AEB">
        <w:t xml:space="preserve"> Quien la tenga puede fabricar un token válido para cualquier usuario con cualquier rol (sección 5.12).</w:t>
      </w:r>
    </w:p>
    <w:p w14:paraId="15E5D19F" w14:textId="2CA77510" w:rsidR="00036B0D" w:rsidRPr="00036B0D" w:rsidRDefault="00036B0D" w:rsidP="00036B0D">
      <w:pPr>
        <w:pStyle w:val="Ttulo2"/>
      </w:pPr>
      <w:bookmarkStart w:id="15" w:name="_Toc239006946"/>
      <w:r w:rsidRPr="00036B0D">
        <w:rPr>
          <w:b w:val="0"/>
          <w:lang w:val="es-AR" w:eastAsia="es-AR"/>
        </w:rPr>
        <w:t>5.15. Actividades</w:t>
      </w:r>
      <w:bookmarkEnd w:id="15"/>
    </w:p>
    <w:p w14:paraId="2DA96691" w14:textId="1BD8008F" w:rsidR="00036B0D" w:rsidRPr="00036B0D" w:rsidRDefault="00036B0D" w:rsidP="00036B0D">
      <w:pPr>
        <w:pStyle w:val="Cuerpo"/>
        <w:numPr>
          <w:ilvl w:val="0"/>
          <w:numId w:val="21"/>
        </w:numPr>
      </w:pPr>
      <w:r w:rsidRPr="00036B0D">
        <w:rPr>
          <w:b/>
        </w:rPr>
        <w:t>El token por dentro.</w:t>
      </w:r>
      <w:r w:rsidRPr="00036B0D">
        <w:t xml:space="preserve"> Emitir un token, decodificar sus tres partes y documentar cada afirmación de su contenido. Alterar el contenido y verificar el rechazo. Explicar por qué la alteración se detecta sin que el servidor guarde nada.</w:t>
      </w:r>
    </w:p>
    <w:p w14:paraId="603433E6" w14:textId="25A13691" w:rsidR="00036B0D" w:rsidRPr="00036B0D" w:rsidRDefault="00036B0D" w:rsidP="00036B0D">
      <w:pPr>
        <w:pStyle w:val="Cuerpo"/>
        <w:numPr>
          <w:ilvl w:val="0"/>
          <w:numId w:val="22"/>
        </w:numPr>
      </w:pPr>
      <w:r w:rsidRPr="00036B0D">
        <w:rPr>
          <w:b/>
        </w:rPr>
        <w:t>El costo medido.</w:t>
      </w:r>
      <w:r w:rsidRPr="00036B0D">
        <w:t xml:space="preserve"> Medir el tiempo de verificación con factores de costo 8, 10 y 12, y construir la tabla de la sección 5.4 con datos propios: cuánto tarda un login legítimo y cuánto tardaría probar mil millones de candidatas en cada caso.</w:t>
      </w:r>
    </w:p>
    <w:p w14:paraId="6F14B1EC" w14:textId="334C2FAA" w:rsidR="00036B0D" w:rsidRPr="00036B0D" w:rsidRDefault="00036B0D" w:rsidP="00036B0D">
      <w:pPr>
        <w:pStyle w:val="Cuerpo"/>
        <w:numPr>
          <w:ilvl w:val="0"/>
          <w:numId w:val="23"/>
        </w:numPr>
      </w:pPr>
      <w:r w:rsidRPr="00036B0D">
        <w:rPr>
          <w:b/>
        </w:rPr>
        <w:t>Las tres capas de defensa.</w:t>
      </w:r>
      <w:r w:rsidRPr="00036B0D">
        <w:t xml:space="preserve"> Implementar el flujo de login con las tres piezas —límite de intentos, hilo aparte y semáforo—, y demostrar con mediciones qué protege cada una. Documentar qué pasa si se quita cada una por separado.</w:t>
      </w:r>
    </w:p>
    <w:p w14:paraId="3D0B8298" w14:textId="79F40CF4" w:rsidR="00036B0D" w:rsidRPr="00036B0D" w:rsidRDefault="00036B0D" w:rsidP="00036B0D">
      <w:pPr>
        <w:pStyle w:val="Cuerpo"/>
        <w:numPr>
          <w:ilvl w:val="0"/>
          <w:numId w:val="24"/>
        </w:numPr>
      </w:pPr>
      <w:r w:rsidRPr="00036B0D">
        <w:rPr>
          <w:b/>
        </w:rPr>
        <w:t>La autorización que no está en el token.</w:t>
      </w:r>
      <w:r w:rsidRPr="00036B0D">
        <w:t xml:space="preserve"> Implementar la verificación de roles consultando la base. Iniciar sesión, revocar el rol desde otra sesión, y demostrar que </w:t>
      </w:r>
      <w:r w:rsidRPr="00036B0D">
        <w:rPr>
          <w:b/>
        </w:rPr>
        <w:t>el mismo token pierde permisos en la petición siguiente</w:t>
      </w:r>
      <w:r w:rsidRPr="00036B0D">
        <w:t>. Explicar por qué eso no sería posible si la autorización leyera el token.</w:t>
      </w:r>
    </w:p>
    <w:p w14:paraId="3924AAEC" w14:textId="69A927BC" w:rsidR="00036B0D" w:rsidRPr="00036B0D" w:rsidRDefault="00036B0D" w:rsidP="00036B0D">
      <w:pPr>
        <w:pStyle w:val="Cuerpo"/>
        <w:numPr>
          <w:ilvl w:val="0"/>
          <w:numId w:val="25"/>
        </w:numPr>
      </w:pPr>
      <w:r w:rsidRPr="00036B0D">
        <w:rPr>
          <w:b/>
        </w:rPr>
        <w:t xml:space="preserve">Los dos </w:t>
      </w:r>
      <w:proofErr w:type="spellStart"/>
      <w:r w:rsidRPr="00036B0D">
        <w:rPr>
          <w:b/>
        </w:rPr>
        <w:t>routers</w:t>
      </w:r>
      <w:proofErr w:type="spellEnd"/>
      <w:r w:rsidRPr="00036B0D">
        <w:rPr>
          <w:b/>
        </w:rPr>
        <w:t>.</w:t>
      </w:r>
      <w:r w:rsidRPr="00036B0D">
        <w:t xml:space="preserve"> Implementar el cambio obligatorio de contraseña con la estructura que el TPI declara. Intentar resolverlo con exclusiones y documentar por qué no se puede. Verificar que los cuatro exceptuados funcionan.</w:t>
      </w:r>
    </w:p>
    <w:p w14:paraId="04A24D69" w14:textId="78FBBDF7" w:rsidR="00036B0D" w:rsidRPr="00036B0D" w:rsidRDefault="00036B0D" w:rsidP="00036B0D">
      <w:pPr>
        <w:pStyle w:val="Cuerpo"/>
        <w:numPr>
          <w:ilvl w:val="0"/>
          <w:numId w:val="26"/>
        </w:numPr>
      </w:pPr>
      <w:r w:rsidRPr="00036B0D">
        <w:rPr>
          <w:b/>
        </w:rPr>
        <w:t>Exploración: la enumeración de cuentas.</w:t>
      </w:r>
      <w:r w:rsidRPr="00036B0D">
        <w:t xml:space="preserve"> Implementar un login que responda mensajes distintos según si el usuario existe, y medir además los tiempos de respuesta en los dos casos. Documentar cómo se podría enumerar cuentas con cada una de las dos vías. Corregir ambas y verificar que las respuestas son indistinguibles en contenido </w:t>
      </w:r>
      <w:r w:rsidRPr="00036B0D">
        <w:rPr>
          <w:b/>
        </w:rPr>
        <w:t>y en tiempo</w:t>
      </w:r>
      <w:r w:rsidRPr="00036B0D">
        <w:t>.</w:t>
      </w:r>
    </w:p>
    <w:p w14:paraId="41913A81" w14:textId="641DE847" w:rsidR="00036B0D" w:rsidRPr="00036B0D" w:rsidRDefault="00036B0D" w:rsidP="00036B0D">
      <w:pPr>
        <w:pStyle w:val="Cuerpo"/>
        <w:numPr>
          <w:ilvl w:val="0"/>
          <w:numId w:val="27"/>
        </w:numPr>
      </w:pPr>
      <w:r w:rsidRPr="00036B0D">
        <w:rPr>
          <w:b/>
        </w:rPr>
        <w:t>Exploración: los dos lados del mismo token.</w:t>
      </w:r>
      <w:r w:rsidRPr="00036B0D">
        <w:t xml:space="preserve"> Junto con alguien del turno de </w:t>
      </w:r>
      <w:proofErr w:type="spellStart"/>
      <w:r w:rsidRPr="00036B0D">
        <w:t>frontend</w:t>
      </w:r>
      <w:proofErr w:type="spellEnd"/>
      <w:r w:rsidRPr="00036B0D">
        <w:t xml:space="preserve">, seguir un token completo: dónde se emite, cómo viaja, dónde se guarda, qué decide de cada lado. Documentar </w:t>
      </w:r>
      <w:r w:rsidRPr="00036B0D">
        <w:rPr>
          <w:b/>
        </w:rPr>
        <w:t xml:space="preserve">qué decisión toma el </w:t>
      </w:r>
      <w:proofErr w:type="spellStart"/>
      <w:r w:rsidRPr="00036B0D">
        <w:rPr>
          <w:b/>
        </w:rPr>
        <w:t>frontend</w:t>
      </w:r>
      <w:proofErr w:type="spellEnd"/>
      <w:r w:rsidRPr="00036B0D">
        <w:rPr>
          <w:b/>
        </w:rPr>
        <w:t xml:space="preserve"> con los roles del token y qué decisión toma el </w:t>
      </w:r>
      <w:proofErr w:type="spellStart"/>
      <w:r w:rsidRPr="00036B0D">
        <w:rPr>
          <w:b/>
        </w:rPr>
        <w:t>backend</w:t>
      </w:r>
      <w:proofErr w:type="spellEnd"/>
      <w:r w:rsidRPr="00036B0D">
        <w:t xml:space="preserve">, y relacionarlo con RN-F04 y con sus tres garantes. </w:t>
      </w:r>
      <w:r w:rsidRPr="00036B0D">
        <w:rPr>
          <w:i/>
        </w:rPr>
        <w:t>(Requiere coordinar con la otra mitad de la cursada.)</w:t>
      </w:r>
    </w:p>
    <w:p w14:paraId="4CF88363" w14:textId="74D55184" w:rsidR="00E4731C" w:rsidRPr="00E4731C" w:rsidRDefault="00E4731C" w:rsidP="00E4731C">
      <w:pPr>
        <w:pStyle w:val="Ttulo2"/>
      </w:pPr>
      <w:bookmarkStart w:id="16" w:name="_Toc239006947"/>
      <w:r w:rsidRPr="00E4731C">
        <w:rPr>
          <w:b w:val="0"/>
          <w:lang w:val="es-AR" w:eastAsia="es-AR"/>
        </w:rPr>
        <w:t>5.16. Síntesis</w:t>
      </w:r>
      <w:bookmarkEnd w:id="16"/>
    </w:p>
    <w:p w14:paraId="7996610D" w14:textId="0281393A" w:rsidR="00E4731C" w:rsidRPr="00E4731C" w:rsidRDefault="00E4731C" w:rsidP="00E4731C">
      <w:pPr>
        <w:pStyle w:val="Cuerpo"/>
        <w:numPr>
          <w:ilvl w:val="0"/>
          <w:numId w:val="28"/>
        </w:numPr>
      </w:pPr>
      <w:r w:rsidRPr="00E4731C">
        <w:rPr>
          <w:b/>
        </w:rPr>
        <w:t>Autenticación y autorización son dos cosas</w:t>
      </w:r>
      <w:r w:rsidRPr="00E4731C">
        <w:t xml:space="preserve">: quién </w:t>
      </w:r>
      <w:proofErr w:type="spellStart"/>
      <w:r w:rsidRPr="00E4731C">
        <w:t>sos</w:t>
      </w:r>
      <w:proofErr w:type="spellEnd"/>
      <w:r w:rsidRPr="00E4731C">
        <w:t xml:space="preserve"> y qué </w:t>
      </w:r>
      <w:proofErr w:type="spellStart"/>
      <w:r w:rsidRPr="00E4731C">
        <w:t>podés</w:t>
      </w:r>
      <w:proofErr w:type="spellEnd"/>
      <w:r w:rsidRPr="00E4731C">
        <w:t xml:space="preserve"> hacer. Del lado del cliente se ven como la diferencia entre un </w:t>
      </w:r>
      <w:r w:rsidRPr="00E4731C">
        <w:rPr>
          <w:rStyle w:val="Cdigoenlnea"/>
        </w:rPr>
        <w:t>401</w:t>
      </w:r>
      <w:r w:rsidRPr="00E4731C">
        <w:t xml:space="preserve"> y un </w:t>
      </w:r>
      <w:r w:rsidRPr="00E4731C">
        <w:rPr>
          <w:rStyle w:val="Cdigoenlnea"/>
        </w:rPr>
        <w:t>403</w:t>
      </w:r>
      <w:r w:rsidRPr="00E4731C">
        <w:t>.</w:t>
      </w:r>
    </w:p>
    <w:p w14:paraId="04AE7D03" w14:textId="5B40D29B" w:rsidR="00E4731C" w:rsidRPr="00E4731C" w:rsidRDefault="00E4731C" w:rsidP="00E4731C">
      <w:pPr>
        <w:pStyle w:val="Cuerpo"/>
        <w:numPr>
          <w:ilvl w:val="0"/>
          <w:numId w:val="29"/>
        </w:numPr>
      </w:pPr>
      <w:r w:rsidRPr="00E4731C">
        <w:t xml:space="preserve">Los tres esquemas históricos resignaron cosas distintas: la contraseña en cada petición la expone; la sesión en servidor </w:t>
      </w:r>
      <w:r w:rsidRPr="00E4731C">
        <w:rPr>
          <w:b/>
        </w:rPr>
        <w:t>puede cerrarse y no escala</w:t>
      </w:r>
      <w:r w:rsidRPr="00E4731C">
        <w:t xml:space="preserve">; el token </w:t>
      </w:r>
      <w:r w:rsidRPr="00E4731C">
        <w:rPr>
          <w:b/>
        </w:rPr>
        <w:t>escala y no se puede invalidar.</w:t>
      </w:r>
      <w:r w:rsidRPr="00E4731C">
        <w:t xml:space="preserve"> No hay una opción que tenga las dos.</w:t>
      </w:r>
    </w:p>
    <w:p w14:paraId="0087CFD1" w14:textId="23BF6869" w:rsidR="00E4731C" w:rsidRPr="00E4731C" w:rsidRDefault="00E4731C" w:rsidP="00E4731C">
      <w:pPr>
        <w:pStyle w:val="Cuerpo"/>
        <w:numPr>
          <w:ilvl w:val="0"/>
          <w:numId w:val="30"/>
        </w:numPr>
      </w:pPr>
      <w:r w:rsidRPr="00E4731C">
        <w:rPr>
          <w:b/>
        </w:rPr>
        <w:t>El contenido de un token no está cifrado: está codificado.</w:t>
      </w:r>
      <w:r w:rsidRPr="00E4731C">
        <w:t xml:space="preserve"> La firma garantiza integridad y autenticidad, no confidencialidad. Nada que no pueda ser público va ahí.</w:t>
      </w:r>
    </w:p>
    <w:p w14:paraId="2881C3BA" w14:textId="789BB092" w:rsidR="00E4731C" w:rsidRPr="00E4731C" w:rsidRDefault="00E4731C" w:rsidP="00E4731C">
      <w:pPr>
        <w:pStyle w:val="Cuerpo"/>
        <w:numPr>
          <w:ilvl w:val="0"/>
          <w:numId w:val="31"/>
        </w:numPr>
      </w:pPr>
      <w:r w:rsidRPr="00E4731C">
        <w:t xml:space="preserve">El hash de contraseña </w:t>
      </w:r>
      <w:r w:rsidRPr="00E4731C">
        <w:rPr>
          <w:b/>
        </w:rPr>
        <w:t>es lento a propósito</w:t>
      </w:r>
      <w:r w:rsidRPr="00E4731C">
        <w:t>, y eso no es un defecto: es la característica. Una función rápida permite probar miles de millones de candidatas por segundo.</w:t>
      </w:r>
    </w:p>
    <w:p w14:paraId="13F2603A" w14:textId="5B9B819F" w:rsidR="00E4731C" w:rsidRPr="00E4731C" w:rsidRDefault="00E4731C" w:rsidP="00E4731C">
      <w:pPr>
        <w:pStyle w:val="Cuerpo"/>
        <w:numPr>
          <w:ilvl w:val="0"/>
          <w:numId w:val="32"/>
        </w:numPr>
      </w:pPr>
      <w:r w:rsidRPr="00E4731C">
        <w:rPr>
          <w:b/>
        </w:rPr>
        <w:lastRenderedPageBreak/>
        <w:t xml:space="preserve">Trescientos milisegundos de procesador dentro de una </w:t>
      </w:r>
      <w:proofErr w:type="spellStart"/>
      <w:r w:rsidRPr="00E4731C">
        <w:rPr>
          <w:b/>
        </w:rPr>
        <w:t>corrutina</w:t>
      </w:r>
      <w:proofErr w:type="spellEnd"/>
      <w:r w:rsidRPr="00E4731C">
        <w:rPr>
          <w:b/>
        </w:rPr>
        <w:t xml:space="preserve"> detienen el proceso entero.</w:t>
      </w:r>
      <w:r w:rsidRPr="00E4731C">
        <w:t xml:space="preserve"> Tres </w:t>
      </w:r>
      <w:proofErr w:type="spellStart"/>
      <w:r w:rsidRPr="00E4731C">
        <w:t>logins</w:t>
      </w:r>
      <w:proofErr w:type="spellEnd"/>
      <w:r w:rsidRPr="00E4731C">
        <w:t xml:space="preserve"> por segundo saturan el servidor si </w:t>
      </w:r>
      <w:proofErr w:type="spellStart"/>
      <w:r w:rsidRPr="00E4731C">
        <w:t>bcrypt</w:t>
      </w:r>
      <w:proofErr w:type="spellEnd"/>
      <w:r w:rsidRPr="00E4731C">
        <w:t xml:space="preserve"> no sale a un hilo.</w:t>
      </w:r>
    </w:p>
    <w:p w14:paraId="6548D2CB" w14:textId="614F911F" w:rsidR="00E4731C" w:rsidRPr="00E4731C" w:rsidRDefault="00E4731C" w:rsidP="00E4731C">
      <w:pPr>
        <w:pStyle w:val="Cuerpo"/>
        <w:numPr>
          <w:ilvl w:val="0"/>
          <w:numId w:val="33"/>
        </w:numPr>
      </w:pPr>
      <w:r w:rsidRPr="00E4731C">
        <w:rPr>
          <w:b/>
        </w:rPr>
        <w:t>El hilo salva al bucle; el semáforo salva a los núcleos; el límite de intentos —evaluado antes que todo— salva del abuso deliberado.</w:t>
      </w:r>
      <w:r w:rsidRPr="00E4731C">
        <w:t xml:space="preserve"> Ninguno reemplaza a otro.</w:t>
      </w:r>
    </w:p>
    <w:p w14:paraId="6215C1B7" w14:textId="1B272508" w:rsidR="00E4731C" w:rsidRPr="00E4731C" w:rsidRDefault="00E4731C" w:rsidP="00E4731C">
      <w:pPr>
        <w:pStyle w:val="Cuerpo"/>
        <w:numPr>
          <w:ilvl w:val="0"/>
          <w:numId w:val="34"/>
        </w:numPr>
      </w:pPr>
      <w:r w:rsidRPr="00E4731C">
        <w:t xml:space="preserve">Las validaciones </w:t>
      </w:r>
      <w:r w:rsidRPr="00E4731C">
        <w:rPr>
          <w:b/>
        </w:rPr>
        <w:t>baratas van antes que las caras.</w:t>
      </w:r>
      <w:r w:rsidRPr="00E4731C">
        <w:t xml:space="preserve"> Invertir ese orden regala una amplificación: al atacante le cuesta una petición y al servidor un cálculo de trescientos milisegundos.</w:t>
      </w:r>
    </w:p>
    <w:p w14:paraId="57190591" w14:textId="77CBF0DD" w:rsidR="00E4731C" w:rsidRPr="00E4731C" w:rsidRDefault="00E4731C" w:rsidP="00E4731C">
      <w:pPr>
        <w:pStyle w:val="Cuerpo"/>
        <w:numPr>
          <w:ilvl w:val="0"/>
          <w:numId w:val="35"/>
        </w:numPr>
      </w:pPr>
      <w:r w:rsidRPr="00E4731C">
        <w:t xml:space="preserve">Los roles otorgan capacidades </w:t>
      </w:r>
      <w:r w:rsidRPr="00E4731C">
        <w:rPr>
          <w:b/>
        </w:rPr>
        <w:t>sobre lo ajeno</w:t>
      </w:r>
      <w:r w:rsidRPr="00E4731C">
        <w:t>, no sobre lo propio: nadie necesita un rol para ver su propio pedido, y el administrador compra como cualquiera.</w:t>
      </w:r>
    </w:p>
    <w:p w14:paraId="00791C32" w14:textId="78C2FB66" w:rsidR="00E4731C" w:rsidRPr="00E4731C" w:rsidRDefault="00E4731C" w:rsidP="00E4731C">
      <w:pPr>
        <w:pStyle w:val="Cuerpo"/>
        <w:numPr>
          <w:ilvl w:val="0"/>
          <w:numId w:val="36"/>
        </w:numPr>
        <w:rPr>
          <w:rStyle w:val="Cdigoenlnea"/>
        </w:rPr>
      </w:pPr>
      <w:r w:rsidRPr="00E4731C">
        <w:rPr>
          <w:rStyle w:val="Cdigoenlnea"/>
          <w:b/>
        </w:rPr>
        <w:t>SISTEMA</w:t>
      </w:r>
      <w:r w:rsidRPr="00E4731C">
        <w:rPr>
          <w:b/>
        </w:rPr>
        <w:t xml:space="preserve"> es un dato, no una identidad.</w:t>
      </w:r>
      <w:r w:rsidRPr="00E4731C">
        <w:t xml:space="preserve"> Un usuario que existe y con el que nadie debería entrar termina usándose para otra cosa.</w:t>
      </w:r>
    </w:p>
    <w:p w14:paraId="301233BA" w14:textId="3F884B3B" w:rsidR="00E4731C" w:rsidRPr="00E4731C" w:rsidRDefault="00E4731C" w:rsidP="00E4731C">
      <w:pPr>
        <w:pStyle w:val="Cuerpo"/>
        <w:numPr>
          <w:ilvl w:val="0"/>
          <w:numId w:val="37"/>
        </w:numPr>
      </w:pPr>
      <w:r w:rsidRPr="00E4731C">
        <w:rPr>
          <w:b/>
        </w:rPr>
        <w:t>Los roles del token son informativos y nunca fuente de autorización.</w:t>
      </w:r>
      <w:r w:rsidRPr="00E4731C">
        <w:t xml:space="preserve"> La autorización consulta la base en cada petición, y esa es la respuesta del TPI al problema de no poder invalidar un token.</w:t>
      </w:r>
    </w:p>
    <w:p w14:paraId="1FB4C9B5" w14:textId="15D9A5BE" w:rsidR="00E4731C" w:rsidRPr="00E4731C" w:rsidRDefault="00E4731C" w:rsidP="00E4731C">
      <w:pPr>
        <w:pStyle w:val="Cuerpo"/>
        <w:numPr>
          <w:ilvl w:val="0"/>
          <w:numId w:val="38"/>
        </w:numPr>
      </w:pPr>
      <w:r w:rsidRPr="00E4731C">
        <w:t xml:space="preserve">El historial guarda el rol </w:t>
      </w:r>
      <w:r w:rsidRPr="00E4731C">
        <w:rPr>
          <w:b/>
        </w:rPr>
        <w:t>como instantánea</w:t>
      </w:r>
      <w:r w:rsidRPr="00E4731C">
        <w:t>: si lo resolviera consultando la asignación actual, revocar un rol reescribiría el pasado. Es la misma distinción de la clase 4 entre lo que describe y lo que registra.</w:t>
      </w:r>
    </w:p>
    <w:p w14:paraId="0792A633" w14:textId="0A2D03C4" w:rsidR="00E4731C" w:rsidRPr="00E4731C" w:rsidRDefault="00E4731C" w:rsidP="00E4731C">
      <w:pPr>
        <w:pStyle w:val="Cuerpo"/>
        <w:numPr>
          <w:ilvl w:val="0"/>
          <w:numId w:val="39"/>
        </w:numPr>
      </w:pPr>
      <w:r w:rsidRPr="00E4731C">
        <w:rPr>
          <w:b/>
        </w:rPr>
        <w:t>Las dependencias del marco de trabajo se suman y no se restan</w:t>
      </w:r>
      <w:r w:rsidRPr="00E4731C">
        <w:t xml:space="preserve">, y de esa limitación sale la estructura de dos </w:t>
      </w:r>
      <w:proofErr w:type="spellStart"/>
      <w:r w:rsidRPr="00E4731C">
        <w:t>routers</w:t>
      </w:r>
      <w:proofErr w:type="spellEnd"/>
      <w:r w:rsidRPr="00E4731C">
        <w:t>. Saber por qué está así evita que alguien la "simplifique".</w:t>
      </w:r>
    </w:p>
    <w:p w14:paraId="586A43E0" w14:textId="7FBAC25C" w:rsidR="00E4731C" w:rsidRPr="00E4731C" w:rsidRDefault="00E4731C" w:rsidP="00E4731C">
      <w:pPr>
        <w:pStyle w:val="Ttulo2"/>
      </w:pPr>
      <w:bookmarkStart w:id="17" w:name="_Toc239006948"/>
      <w:r w:rsidRPr="00E4731C">
        <w:rPr>
          <w:b w:val="0"/>
          <w:lang w:val="es-AR" w:eastAsia="es-AR"/>
        </w:rPr>
        <w:t>5.17. Referencias y lecturas complementarias</w:t>
      </w:r>
      <w:bookmarkEnd w:id="17"/>
    </w:p>
    <w:p w14:paraId="576F78D6" w14:textId="0D89C0F0" w:rsidR="00E4731C" w:rsidRPr="00E4731C" w:rsidRDefault="00E4731C" w:rsidP="00E4731C">
      <w:pPr>
        <w:pStyle w:val="Cuerpo"/>
      </w:pPr>
      <w:r w:rsidRPr="00E4731C">
        <w:t xml:space="preserve">Las fuentes normativas son varias RFC del IETF. La autenticación básica está en la </w:t>
      </w:r>
      <w:r w:rsidRPr="00E4731C">
        <w:rPr>
          <w:b/>
        </w:rPr>
        <w:t>RFC 7617</w:t>
      </w:r>
      <w:r w:rsidRPr="00E4731C">
        <w:t xml:space="preserve"> y conviene </w:t>
      </w:r>
      <w:proofErr w:type="gramStart"/>
      <w:r w:rsidRPr="00E4731C">
        <w:t>leerla</w:t>
      </w:r>
      <w:proofErr w:type="gramEnd"/>
      <w:r w:rsidRPr="00E4731C">
        <w:t xml:space="preserve"> aunque sea para confirmar que la codificación que usa no es </w:t>
      </w:r>
      <w:proofErr w:type="gramStart"/>
      <w:r w:rsidRPr="00E4731C">
        <w:t>cifrado</w:t>
      </w:r>
      <w:proofErr w:type="gramEnd"/>
      <w:r w:rsidRPr="00E4731C">
        <w:t xml:space="preserve">. El token firmado corresponde a la </w:t>
      </w:r>
      <w:r w:rsidRPr="00E4731C">
        <w:rPr>
          <w:b/>
        </w:rPr>
        <w:t>RFC 7519</w:t>
      </w:r>
      <w:r w:rsidRPr="00E4731C">
        <w:t xml:space="preserve"> (</w:t>
      </w:r>
      <w:r w:rsidRPr="00E4731C">
        <w:rPr>
          <w:i/>
        </w:rPr>
        <w:t>JSON Web Token</w:t>
      </w:r>
      <w:r w:rsidRPr="00E4731C">
        <w:t xml:space="preserve">, 2015), que define las afirmaciones registradas de la sección 5.3, y se apoya en la </w:t>
      </w:r>
      <w:r w:rsidRPr="00E4731C">
        <w:rPr>
          <w:b/>
        </w:rPr>
        <w:t>RFC 7515</w:t>
      </w:r>
      <w:r w:rsidRPr="00E4731C">
        <w:t xml:space="preserve"> para la firma y en la </w:t>
      </w:r>
      <w:r w:rsidRPr="00E4731C">
        <w:rPr>
          <w:b/>
        </w:rPr>
        <w:t>RFC 7518</w:t>
      </w:r>
      <w:r w:rsidRPr="00E4731C">
        <w:t xml:space="preserve"> para los algoritmos; la </w:t>
      </w:r>
      <w:r w:rsidRPr="00E4731C">
        <w:rPr>
          <w:b/>
        </w:rPr>
        <w:t>RFC 8725</w:t>
      </w:r>
      <w:r w:rsidRPr="00E4731C">
        <w:t xml:space="preserve"> recopila las buenas prácticas y sus advertencias sobre la elección del algoritmo merecen lectura. Los códigos de estado y la semántica de </w:t>
      </w:r>
      <w:r w:rsidRPr="00E4731C">
        <w:rPr>
          <w:rStyle w:val="Cdigoenlnea"/>
        </w:rPr>
        <w:t>401</w:t>
      </w:r>
      <w:r w:rsidRPr="00E4731C">
        <w:t xml:space="preserve"> y </w:t>
      </w:r>
      <w:r w:rsidRPr="00E4731C">
        <w:rPr>
          <w:rStyle w:val="Cdigoenlnea"/>
        </w:rPr>
        <w:t>403</w:t>
      </w:r>
      <w:r w:rsidRPr="00E4731C">
        <w:t xml:space="preserve"> están en la </w:t>
      </w:r>
      <w:r w:rsidRPr="00E4731C">
        <w:rPr>
          <w:b/>
        </w:rPr>
        <w:t>RFC 9110</w:t>
      </w:r>
      <w:r w:rsidRPr="00E4731C">
        <w:t>, y el encabezado de reintento que la sección 5.5 menciona también.</w:t>
      </w:r>
    </w:p>
    <w:p w14:paraId="4A287FB9" w14:textId="3F796FE9" w:rsidR="00E4731C" w:rsidRPr="00E4731C" w:rsidRDefault="00E4731C" w:rsidP="00E4731C">
      <w:pPr>
        <w:pStyle w:val="Cuerpo"/>
      </w:pPr>
      <w:r w:rsidRPr="00E4731C">
        <w:t xml:space="preserve">Sobre el </w:t>
      </w:r>
      <w:proofErr w:type="spellStart"/>
      <w:r w:rsidRPr="00E4731C">
        <w:t>hashing</w:t>
      </w:r>
      <w:proofErr w:type="spellEnd"/>
      <w:r w:rsidRPr="00E4731C">
        <w:t xml:space="preserve"> de contraseñas, el artículo original de Provos y </w:t>
      </w:r>
      <w:proofErr w:type="spellStart"/>
      <w:r w:rsidRPr="00E4731C">
        <w:t>Mazières</w:t>
      </w:r>
      <w:proofErr w:type="spellEnd"/>
      <w:r w:rsidRPr="00E4731C">
        <w:t xml:space="preserve"> </w:t>
      </w:r>
      <w:r w:rsidRPr="00E4731C">
        <w:rPr>
          <w:i/>
        </w:rPr>
        <w:t xml:space="preserve">A Future-Adaptable </w:t>
      </w:r>
      <w:proofErr w:type="spellStart"/>
      <w:r w:rsidRPr="00E4731C">
        <w:rPr>
          <w:i/>
        </w:rPr>
        <w:t>Password</w:t>
      </w:r>
      <w:proofErr w:type="spellEnd"/>
      <w:r w:rsidRPr="00E4731C">
        <w:rPr>
          <w:i/>
        </w:rPr>
        <w:t xml:space="preserve"> </w:t>
      </w:r>
      <w:proofErr w:type="spellStart"/>
      <w:r w:rsidRPr="00E4731C">
        <w:rPr>
          <w:i/>
        </w:rPr>
        <w:t>Scheme</w:t>
      </w:r>
      <w:proofErr w:type="spellEnd"/>
      <w:r w:rsidRPr="00E4731C">
        <w:t xml:space="preserve"> (USENIX, 1999) explica por qué la adaptabilidad del costo era el punto central del diseño, y sigue siendo la mejor fuente sobre la idea. La </w:t>
      </w:r>
      <w:r w:rsidRPr="00E4731C">
        <w:rPr>
          <w:b/>
        </w:rPr>
        <w:t xml:space="preserve">OWASP </w:t>
      </w:r>
      <w:proofErr w:type="spellStart"/>
      <w:r w:rsidRPr="00E4731C">
        <w:rPr>
          <w:b/>
        </w:rPr>
        <w:t>Password</w:t>
      </w:r>
      <w:proofErr w:type="spellEnd"/>
      <w:r w:rsidRPr="00E4731C">
        <w:rPr>
          <w:b/>
        </w:rPr>
        <w:t xml:space="preserve"> Storage </w:t>
      </w:r>
      <w:proofErr w:type="spellStart"/>
      <w:r w:rsidRPr="00E4731C">
        <w:rPr>
          <w:b/>
        </w:rPr>
        <w:t>Cheat</w:t>
      </w:r>
      <w:proofErr w:type="spellEnd"/>
      <w:r w:rsidRPr="00E4731C">
        <w:rPr>
          <w:b/>
        </w:rPr>
        <w:t xml:space="preserve"> </w:t>
      </w:r>
      <w:proofErr w:type="spellStart"/>
      <w:r w:rsidRPr="00E4731C">
        <w:rPr>
          <w:b/>
        </w:rPr>
        <w:t>Sheet</w:t>
      </w:r>
      <w:proofErr w:type="spellEnd"/>
      <w:r w:rsidRPr="00E4731C">
        <w:t xml:space="preserve"> es la referencia práctica actualizada, con los parámetros recomendados para cada algoritmo y el criterio para elegir entre ellos; su sección sobre argon2 explica qué mejora respecto de </w:t>
      </w:r>
      <w:proofErr w:type="spellStart"/>
      <w:r w:rsidRPr="00E4731C">
        <w:t>bcrypt</w:t>
      </w:r>
      <w:proofErr w:type="spellEnd"/>
      <w:r w:rsidRPr="00E4731C">
        <w:t xml:space="preserve">. Y la </w:t>
      </w:r>
      <w:r w:rsidRPr="00E4731C">
        <w:rPr>
          <w:b/>
        </w:rPr>
        <w:t xml:space="preserve">OWASP </w:t>
      </w:r>
      <w:proofErr w:type="spellStart"/>
      <w:r w:rsidRPr="00E4731C">
        <w:rPr>
          <w:b/>
        </w:rPr>
        <w:t>Authentication</w:t>
      </w:r>
      <w:proofErr w:type="spellEnd"/>
      <w:r w:rsidRPr="00E4731C">
        <w:rPr>
          <w:b/>
        </w:rPr>
        <w:t xml:space="preserve"> </w:t>
      </w:r>
      <w:proofErr w:type="spellStart"/>
      <w:r w:rsidRPr="00E4731C">
        <w:rPr>
          <w:b/>
        </w:rPr>
        <w:t>Cheat</w:t>
      </w:r>
      <w:proofErr w:type="spellEnd"/>
      <w:r w:rsidRPr="00E4731C">
        <w:rPr>
          <w:b/>
        </w:rPr>
        <w:t xml:space="preserve"> </w:t>
      </w:r>
      <w:proofErr w:type="spellStart"/>
      <w:r w:rsidRPr="00E4731C">
        <w:rPr>
          <w:b/>
        </w:rPr>
        <w:t>Sheet</w:t>
      </w:r>
      <w:proofErr w:type="spellEnd"/>
      <w:r w:rsidRPr="00E4731C">
        <w:t xml:space="preserve"> cubre en detalle los cuatro problemas de la sección 5.12, incluida la enumeración por tiempos de respuesta.</w:t>
      </w:r>
    </w:p>
    <w:p w14:paraId="5DF44336" w14:textId="76F4BBC5" w:rsidR="00E4731C" w:rsidRPr="00E4731C" w:rsidRDefault="00E4731C" w:rsidP="00E4731C">
      <w:pPr>
        <w:pStyle w:val="Cuerpo"/>
      </w:pPr>
      <w:r w:rsidRPr="00E4731C">
        <w:t xml:space="preserve">Como bibliografía de estudio, Ferguson, Schneier y Kohno, </w:t>
      </w:r>
      <w:proofErr w:type="spellStart"/>
      <w:r w:rsidRPr="00E4731C">
        <w:rPr>
          <w:i/>
        </w:rPr>
        <w:t>Cryptography</w:t>
      </w:r>
      <w:proofErr w:type="spellEnd"/>
      <w:r w:rsidRPr="00E4731C">
        <w:rPr>
          <w:i/>
        </w:rPr>
        <w:t xml:space="preserve"> </w:t>
      </w:r>
      <w:proofErr w:type="spellStart"/>
      <w:r w:rsidRPr="00E4731C">
        <w:rPr>
          <w:i/>
        </w:rPr>
        <w:t>Engineering</w:t>
      </w:r>
      <w:proofErr w:type="spellEnd"/>
      <w:r w:rsidRPr="00E4731C">
        <w:t xml:space="preserve"> (Wiley, 2010) explica qué garantiza una firma y qué no con el rigor que la sección 5.3 resume en dos líneas, y su capítulo sobre gestión de claves es pertinente a la advertencia final sobre el secreto de firma. Para la práctica de diseñar autorización, el capítulo correspondiente de Bishop, </w:t>
      </w:r>
      <w:proofErr w:type="spellStart"/>
      <w:r w:rsidRPr="00E4731C">
        <w:rPr>
          <w:i/>
        </w:rPr>
        <w:t>Computer</w:t>
      </w:r>
      <w:proofErr w:type="spellEnd"/>
      <w:r w:rsidRPr="00E4731C">
        <w:rPr>
          <w:i/>
        </w:rPr>
        <w:t xml:space="preserve"> Security: Art and </w:t>
      </w:r>
      <w:proofErr w:type="spellStart"/>
      <w:r w:rsidRPr="00E4731C">
        <w:rPr>
          <w:i/>
        </w:rPr>
        <w:t>Science</w:t>
      </w:r>
      <w:proofErr w:type="spellEnd"/>
      <w:r w:rsidRPr="00E4731C">
        <w:t xml:space="preserve"> (2.ª edición, Addison-Wesley, 2018) trata los modelos de control de acceso basado en roles con la formalidad que este capítulo aplica de manera intuitiva.</w:t>
      </w:r>
    </w:p>
    <w:p w14:paraId="5FE73A09" w14:textId="76CA0814" w:rsidR="00E4731C" w:rsidRPr="00E4731C" w:rsidRDefault="00E4731C" w:rsidP="00E4731C">
      <w:pPr>
        <w:pStyle w:val="Cuerpo"/>
      </w:pPr>
      <w:r w:rsidRPr="00E4731C">
        <w:lastRenderedPageBreak/>
        <w:t xml:space="preserve">Del TPI, este capítulo se apoya en la sección </w:t>
      </w:r>
      <w:r w:rsidRPr="00E4731C">
        <w:rPr>
          <w:b/>
        </w:rPr>
        <w:t>5</w:t>
      </w:r>
      <w:r w:rsidRPr="00E4731C">
        <w:t xml:space="preserve"> completa —sus cinco subsecciones—, y toca además la </w:t>
      </w:r>
      <w:r w:rsidRPr="00E4731C">
        <w:rPr>
          <w:b/>
        </w:rPr>
        <w:t>4.4</w:t>
      </w:r>
      <w:r w:rsidRPr="00E4731C">
        <w:t xml:space="preserve"> por el límite de intentos que la sección 5.5 menciona y la </w:t>
      </w:r>
      <w:r w:rsidRPr="00E4731C">
        <w:rPr>
          <w:b/>
        </w:rPr>
        <w:t>3.5</w:t>
      </w:r>
      <w:r w:rsidRPr="00E4731C">
        <w:t xml:space="preserve"> por la matriz de transiciones donde aparece el actor de la sección 5.8.</w:t>
      </w:r>
    </w:p>
    <w:p w14:paraId="30C46135" w14:textId="2ED90758" w:rsidR="00E4731C" w:rsidRPr="00E4731C" w:rsidRDefault="00E4731C" w:rsidP="00E4731C">
      <w:pPr>
        <w:pStyle w:val="Cuerpo"/>
      </w:pPr>
      <w:r w:rsidRPr="00E4731C">
        <w:rPr>
          <w:b/>
        </w:rPr>
        <w:t>Continúa en:</w:t>
      </w:r>
      <w:r w:rsidRPr="00E4731C">
        <w:t xml:space="preserve"> Capítulo 6 — Repositorios, </w:t>
      </w:r>
      <w:proofErr w:type="spellStart"/>
      <w:r w:rsidRPr="00E4731C">
        <w:t>Unit</w:t>
      </w:r>
      <w:proofErr w:type="spellEnd"/>
      <w:r w:rsidRPr="00E4731C">
        <w:t xml:space="preserve"> </w:t>
      </w:r>
      <w:proofErr w:type="spellStart"/>
      <w:r w:rsidRPr="00E4731C">
        <w:t>of</w:t>
      </w:r>
      <w:proofErr w:type="spellEnd"/>
      <w:r w:rsidRPr="00E4731C">
        <w:t xml:space="preserve"> Work y transacciones, donde la operación de esta clase que "no tiene sentido a medias" —crear un usuario y asignarle su rol— encuentra el mecanismo que la vuelve atómica, y donde el patrón llega recién después de que el problema ya se sintió.</w:t>
      </w:r>
    </w:p>
    <w:p w14:paraId="1EF1DFA9" w14:textId="3FA4CFCA" w:rsidR="009A7F90" w:rsidRPr="00CF2DBF" w:rsidRDefault="009A7F90">
      <w:pPr>
        <w:rPr>
          <w:lang w:val="es-AR"/>
        </w:rPr>
      </w:pPr>
    </w:p>
    <w:sectPr w:rsidR="009A7F90" w:rsidRPr="00CF2DB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EF360" w14:textId="77777777" w:rsidR="00037C64" w:rsidRDefault="00037C64" w:rsidP="00CF2DBF">
      <w:pPr>
        <w:spacing w:after="0" w:line="240" w:lineRule="auto"/>
      </w:pPr>
      <w:r>
        <w:separator/>
      </w:r>
    </w:p>
  </w:endnote>
  <w:endnote w:type="continuationSeparator" w:id="0">
    <w:p w14:paraId="602DF768" w14:textId="77777777" w:rsidR="00037C64" w:rsidRDefault="00037C64" w:rsidP="00CF2D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5AAC9" w14:textId="77777777" w:rsidR="00CF2DBF" w:rsidRDefault="00CF2DB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ABF08" w14:textId="26ACA93F" w:rsidR="00CF2DBF" w:rsidRPr="004B4562" w:rsidRDefault="004B4562" w:rsidP="004B4562">
    <w:pPr>
      <w:pStyle w:val="Piedepgina"/>
      <w:jc w:val="center"/>
      <w:rPr>
        <w:rFonts w:ascii="Calibri" w:hAnsi="Calibri" w:cs="Calibri"/>
        <w:color w:val="595959"/>
        <w:sz w:val="16"/>
      </w:rPr>
    </w:pPr>
    <w:r>
      <w:rPr>
        <w:rFonts w:ascii="Calibri" w:hAnsi="Calibri" w:cs="Calibri"/>
        <w:color w:val="595959"/>
        <w:sz w:val="16"/>
      </w:rPr>
      <w:fldChar w:fldCharType="begin"/>
    </w:r>
    <w:r>
      <w:rPr>
        <w:rFonts w:ascii="Calibri" w:hAnsi="Calibri" w:cs="Calibri"/>
        <w:color w:val="595959"/>
        <w:sz w:val="16"/>
      </w:rPr>
      <w:instrText xml:space="preserve"> PAGE  \* MERGEFORMAT </w:instrText>
    </w:r>
    <w:r>
      <w:rPr>
        <w:rFonts w:ascii="Calibri" w:hAnsi="Calibri" w:cs="Calibri"/>
        <w:color w:val="595959"/>
        <w:sz w:val="16"/>
      </w:rPr>
      <w:fldChar w:fldCharType="separate"/>
    </w:r>
    <w:r>
      <w:rPr>
        <w:rFonts w:ascii="Calibri" w:hAnsi="Calibri" w:cs="Calibri"/>
        <w:noProof/>
        <w:color w:val="595959"/>
        <w:sz w:val="16"/>
      </w:rPr>
      <w:t>1</w:t>
    </w:r>
    <w:r>
      <w:rPr>
        <w:rFonts w:ascii="Calibri" w:hAnsi="Calibri" w:cs="Calibri"/>
        <w:color w:val="595959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7E650" w14:textId="77777777" w:rsidR="00CF2DBF" w:rsidRDefault="00CF2DB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D726C" w14:textId="77777777" w:rsidR="00037C64" w:rsidRDefault="00037C64" w:rsidP="00CF2DBF">
      <w:pPr>
        <w:spacing w:after="0" w:line="240" w:lineRule="auto"/>
      </w:pPr>
      <w:r>
        <w:separator/>
      </w:r>
    </w:p>
  </w:footnote>
  <w:footnote w:type="continuationSeparator" w:id="0">
    <w:p w14:paraId="37503151" w14:textId="77777777" w:rsidR="00037C64" w:rsidRDefault="00037C64" w:rsidP="00CF2D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91318" w14:textId="77777777" w:rsidR="00CF2DBF" w:rsidRDefault="00CF2DB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09CE1" w14:textId="77777777" w:rsidR="004B4562" w:rsidRDefault="004B4562" w:rsidP="004B4562">
    <w:pPr>
      <w:pStyle w:val="Encabezado"/>
      <w:jc w:val="right"/>
      <w:rPr>
        <w:rFonts w:ascii="Calibri" w:hAnsi="Calibri"/>
        <w:color w:val="595959"/>
        <w:sz w:val="15"/>
      </w:rPr>
    </w:pPr>
    <w:proofErr w:type="spellStart"/>
    <w:r w:rsidRPr="004B4562">
      <w:rPr>
        <w:rFonts w:ascii="Calibri" w:hAnsi="Calibri"/>
        <w:color w:val="595959"/>
        <w:sz w:val="15"/>
      </w:rPr>
      <w:t>Backend</w:t>
    </w:r>
    <w:proofErr w:type="spellEnd"/>
    <w:r w:rsidRPr="004B4562">
      <w:rPr>
        <w:rFonts w:ascii="Calibri" w:hAnsi="Calibri"/>
        <w:color w:val="595959"/>
        <w:sz w:val="15"/>
      </w:rPr>
      <w:t xml:space="preserve"> desde POO</w:t>
    </w:r>
  </w:p>
  <w:p w14:paraId="40713E94" w14:textId="0CA4A452" w:rsidR="00CF2DBF" w:rsidRPr="004B4562" w:rsidRDefault="004B4562" w:rsidP="004B4562">
    <w:pPr>
      <w:pStyle w:val="Encabezado"/>
      <w:jc w:val="right"/>
      <w:rPr>
        <w:rFonts w:ascii="Calibri" w:hAnsi="Calibri" w:cs="Calibri"/>
        <w:color w:val="595959"/>
        <w:sz w:val="15"/>
      </w:rPr>
    </w:pPr>
    <w:r w:rsidRPr="004B4562">
      <w:rPr>
        <w:rFonts w:ascii="Calibri" w:hAnsi="Calibri" w:cs="Calibri"/>
        <w:color w:val="595959"/>
        <w:sz w:val="15"/>
      </w:rPr>
      <w:t xml:space="preserve">Unidad 5 — Autenticación y autorización: JWT, RBAC y </w:t>
    </w:r>
    <w:proofErr w:type="spellStart"/>
    <w:r w:rsidRPr="004B4562">
      <w:rPr>
        <w:rFonts w:ascii="Calibri" w:hAnsi="Calibri" w:cs="Calibri"/>
        <w:color w:val="595959"/>
        <w:sz w:val="15"/>
      </w:rPr>
      <w:t>bcrypt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BEA57" w14:textId="77777777" w:rsidR="00CF2DBF" w:rsidRDefault="00CF2DB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1D079D0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504F478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5564662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318E0C6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C44D1A2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EA7BB4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FEECAB0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FE2EA60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994876C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B02CA3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146BCA"/>
    <w:multiLevelType w:val="multilevel"/>
    <w:tmpl w:val="F39E75BA"/>
    <w:lvl w:ilvl="0">
      <w:start w:val="5"/>
      <w:numFmt w:val="decimal"/>
      <w:lvlText w:val="%1."/>
      <w:lvlJc w:val="left"/>
      <w:pPr>
        <w:ind w:left="1083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11" w15:restartNumberingAfterBreak="0">
    <w:nsid w:val="067B577A"/>
    <w:multiLevelType w:val="multilevel"/>
    <w:tmpl w:val="548CFDCE"/>
    <w:lvl w:ilvl="0">
      <w:start w:val="2"/>
      <w:numFmt w:val="decimal"/>
      <w:lvlText w:val="%1."/>
      <w:lvlJc w:val="left"/>
      <w:pPr>
        <w:ind w:left="1083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12" w15:restartNumberingAfterBreak="0">
    <w:nsid w:val="07964828"/>
    <w:multiLevelType w:val="multilevel"/>
    <w:tmpl w:val="F4367810"/>
    <w:lvl w:ilvl="0">
      <w:start w:val="6"/>
      <w:numFmt w:val="decimal"/>
      <w:lvlText w:val="%1."/>
      <w:lvlJc w:val="left"/>
      <w:pPr>
        <w:ind w:left="1083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13" w15:restartNumberingAfterBreak="0">
    <w:nsid w:val="0A2558A5"/>
    <w:multiLevelType w:val="multilevel"/>
    <w:tmpl w:val="09B0F69A"/>
    <w:lvl w:ilvl="0">
      <w:start w:val="1"/>
      <w:numFmt w:val="decimal"/>
      <w:lvlText w:val="%1."/>
      <w:lvlJc w:val="left"/>
      <w:pPr>
        <w:ind w:left="1083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14" w15:restartNumberingAfterBreak="0">
    <w:nsid w:val="0D4B27EF"/>
    <w:multiLevelType w:val="multilevel"/>
    <w:tmpl w:val="4EC0767E"/>
    <w:lvl w:ilvl="0">
      <w:start w:val="3"/>
      <w:numFmt w:val="decimal"/>
      <w:lvlText w:val="%1."/>
      <w:lvlJc w:val="left"/>
      <w:pPr>
        <w:ind w:left="1083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15" w15:restartNumberingAfterBreak="0">
    <w:nsid w:val="0F2657D5"/>
    <w:multiLevelType w:val="multilevel"/>
    <w:tmpl w:val="C11867A0"/>
    <w:lvl w:ilvl="0">
      <w:start w:val="1"/>
      <w:numFmt w:val="decimal"/>
      <w:lvlText w:val="%1."/>
      <w:lvlJc w:val="left"/>
      <w:pPr>
        <w:ind w:left="1083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16" w15:restartNumberingAfterBreak="0">
    <w:nsid w:val="1BDA2E4F"/>
    <w:multiLevelType w:val="multilevel"/>
    <w:tmpl w:val="A39C3616"/>
    <w:lvl w:ilvl="0">
      <w:start w:val="3"/>
      <w:numFmt w:val="decimal"/>
      <w:lvlText w:val="%1."/>
      <w:lvlJc w:val="left"/>
      <w:pPr>
        <w:ind w:left="1083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17" w15:restartNumberingAfterBreak="0">
    <w:nsid w:val="22C80D44"/>
    <w:multiLevelType w:val="multilevel"/>
    <w:tmpl w:val="30EC533C"/>
    <w:lvl w:ilvl="0">
      <w:start w:val="12"/>
      <w:numFmt w:val="decimal"/>
      <w:lvlText w:val="%1."/>
      <w:lvlJc w:val="left"/>
      <w:pPr>
        <w:ind w:left="1083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18" w15:restartNumberingAfterBreak="0">
    <w:nsid w:val="272A2C0C"/>
    <w:multiLevelType w:val="multilevel"/>
    <w:tmpl w:val="1CDA5936"/>
    <w:lvl w:ilvl="0">
      <w:start w:val="1"/>
      <w:numFmt w:val="decimal"/>
      <w:lvlText w:val="%1."/>
      <w:lvlJc w:val="left"/>
      <w:pPr>
        <w:ind w:left="1083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19" w15:restartNumberingAfterBreak="0">
    <w:nsid w:val="2B6744E9"/>
    <w:multiLevelType w:val="multilevel"/>
    <w:tmpl w:val="BEC06F34"/>
    <w:lvl w:ilvl="0">
      <w:start w:val="7"/>
      <w:numFmt w:val="decimal"/>
      <w:lvlText w:val="%1."/>
      <w:lvlJc w:val="left"/>
      <w:pPr>
        <w:ind w:left="1083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20" w15:restartNumberingAfterBreak="0">
    <w:nsid w:val="2CC36861"/>
    <w:multiLevelType w:val="multilevel"/>
    <w:tmpl w:val="5B8678A8"/>
    <w:lvl w:ilvl="0">
      <w:start w:val="7"/>
      <w:numFmt w:val="decimal"/>
      <w:lvlText w:val="%1."/>
      <w:lvlJc w:val="left"/>
      <w:pPr>
        <w:ind w:left="1083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21" w15:restartNumberingAfterBreak="0">
    <w:nsid w:val="32E81E16"/>
    <w:multiLevelType w:val="multilevel"/>
    <w:tmpl w:val="B9684964"/>
    <w:lvl w:ilvl="0">
      <w:start w:val="9"/>
      <w:numFmt w:val="decimal"/>
      <w:lvlText w:val="%1."/>
      <w:lvlJc w:val="left"/>
      <w:pPr>
        <w:ind w:left="1083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22" w15:restartNumberingAfterBreak="0">
    <w:nsid w:val="391B03EB"/>
    <w:multiLevelType w:val="multilevel"/>
    <w:tmpl w:val="F70ABAE2"/>
    <w:lvl w:ilvl="0">
      <w:start w:val="3"/>
      <w:numFmt w:val="decimal"/>
      <w:lvlText w:val="%1."/>
      <w:lvlJc w:val="left"/>
      <w:pPr>
        <w:ind w:left="1083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23" w15:restartNumberingAfterBreak="0">
    <w:nsid w:val="470E2822"/>
    <w:multiLevelType w:val="multilevel"/>
    <w:tmpl w:val="2C0A0023"/>
    <w:styleLink w:val="ArtculoSeccin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4B2F1563"/>
    <w:multiLevelType w:val="multilevel"/>
    <w:tmpl w:val="35E894A4"/>
    <w:lvl w:ilvl="0">
      <w:start w:val="1"/>
      <w:numFmt w:val="decimal"/>
      <w:lvlText w:val="%1"/>
      <w:lvlJc w:val="left"/>
      <w:pPr>
        <w:ind w:left="1083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25" w15:restartNumberingAfterBreak="0">
    <w:nsid w:val="5138145F"/>
    <w:multiLevelType w:val="multilevel"/>
    <w:tmpl w:val="2C0A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5805B4A"/>
    <w:multiLevelType w:val="multilevel"/>
    <w:tmpl w:val="BBBC99B2"/>
    <w:lvl w:ilvl="0">
      <w:start w:val="8"/>
      <w:numFmt w:val="decimal"/>
      <w:lvlText w:val="%1."/>
      <w:lvlJc w:val="left"/>
      <w:pPr>
        <w:ind w:left="1083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27" w15:restartNumberingAfterBreak="0">
    <w:nsid w:val="5624648F"/>
    <w:multiLevelType w:val="multilevel"/>
    <w:tmpl w:val="0E449998"/>
    <w:lvl w:ilvl="0">
      <w:start w:val="4"/>
      <w:numFmt w:val="decimal"/>
      <w:lvlText w:val="%1."/>
      <w:lvlJc w:val="left"/>
      <w:pPr>
        <w:ind w:left="1083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28" w15:restartNumberingAfterBreak="0">
    <w:nsid w:val="5D0D0418"/>
    <w:multiLevelType w:val="multilevel"/>
    <w:tmpl w:val="728E13FE"/>
    <w:lvl w:ilvl="0">
      <w:start w:val="1"/>
      <w:numFmt w:val="decimal"/>
      <w:lvlText w:val="%1."/>
      <w:lvlJc w:val="left"/>
      <w:pPr>
        <w:ind w:left="1083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29" w15:restartNumberingAfterBreak="0">
    <w:nsid w:val="5E095A25"/>
    <w:multiLevelType w:val="multilevel"/>
    <w:tmpl w:val="137E10DC"/>
    <w:lvl w:ilvl="0">
      <w:start w:val="4"/>
      <w:numFmt w:val="decimal"/>
      <w:lvlText w:val="%1."/>
      <w:lvlJc w:val="left"/>
      <w:pPr>
        <w:ind w:left="1083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30" w15:restartNumberingAfterBreak="0">
    <w:nsid w:val="627C7D4E"/>
    <w:multiLevelType w:val="multilevel"/>
    <w:tmpl w:val="D6EE0CD2"/>
    <w:lvl w:ilvl="0">
      <w:start w:val="1"/>
      <w:numFmt w:val="decimal"/>
      <w:lvlText w:val="%1."/>
      <w:lvlJc w:val="left"/>
      <w:pPr>
        <w:ind w:left="1083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31" w15:restartNumberingAfterBreak="0">
    <w:nsid w:val="68030C98"/>
    <w:multiLevelType w:val="multilevel"/>
    <w:tmpl w:val="97865632"/>
    <w:lvl w:ilvl="0">
      <w:start w:val="1"/>
      <w:numFmt w:val="decimal"/>
      <w:lvlText w:val="%1."/>
      <w:lvlJc w:val="left"/>
      <w:pPr>
        <w:ind w:left="1083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32" w15:restartNumberingAfterBreak="0">
    <w:nsid w:val="6A2C67EA"/>
    <w:multiLevelType w:val="multilevel"/>
    <w:tmpl w:val="87F67E92"/>
    <w:lvl w:ilvl="0">
      <w:start w:val="11"/>
      <w:numFmt w:val="decimal"/>
      <w:lvlText w:val="%1."/>
      <w:lvlJc w:val="left"/>
      <w:pPr>
        <w:ind w:left="1083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33" w15:restartNumberingAfterBreak="0">
    <w:nsid w:val="6A4644C1"/>
    <w:multiLevelType w:val="multilevel"/>
    <w:tmpl w:val="D65C2590"/>
    <w:lvl w:ilvl="0">
      <w:start w:val="10"/>
      <w:numFmt w:val="decimal"/>
      <w:lvlText w:val="%1."/>
      <w:lvlJc w:val="left"/>
      <w:pPr>
        <w:ind w:left="1083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34" w15:restartNumberingAfterBreak="0">
    <w:nsid w:val="6F780EBF"/>
    <w:multiLevelType w:val="multilevel"/>
    <w:tmpl w:val="BD9A4690"/>
    <w:lvl w:ilvl="0">
      <w:start w:val="2"/>
      <w:numFmt w:val="decimal"/>
      <w:lvlText w:val="%1."/>
      <w:lvlJc w:val="left"/>
      <w:pPr>
        <w:ind w:left="1083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35" w15:restartNumberingAfterBreak="0">
    <w:nsid w:val="6FA67B70"/>
    <w:multiLevelType w:val="multilevel"/>
    <w:tmpl w:val="A02C58CC"/>
    <w:lvl w:ilvl="0">
      <w:start w:val="6"/>
      <w:numFmt w:val="decimal"/>
      <w:lvlText w:val="%1."/>
      <w:lvlJc w:val="left"/>
      <w:pPr>
        <w:ind w:left="1083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36" w15:restartNumberingAfterBreak="0">
    <w:nsid w:val="706A5C70"/>
    <w:multiLevelType w:val="multilevel"/>
    <w:tmpl w:val="2C0A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 w15:restartNumberingAfterBreak="0">
    <w:nsid w:val="74A000BF"/>
    <w:multiLevelType w:val="multilevel"/>
    <w:tmpl w:val="B2E0AD7A"/>
    <w:lvl w:ilvl="0">
      <w:start w:val="5"/>
      <w:numFmt w:val="decimal"/>
      <w:lvlText w:val="%1."/>
      <w:lvlJc w:val="left"/>
      <w:pPr>
        <w:ind w:left="1083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38" w15:restartNumberingAfterBreak="0">
    <w:nsid w:val="7D5216F0"/>
    <w:multiLevelType w:val="multilevel"/>
    <w:tmpl w:val="349A5CD8"/>
    <w:lvl w:ilvl="0">
      <w:start w:val="1"/>
      <w:numFmt w:val="decimal"/>
      <w:lvlText w:val="%1"/>
      <w:lvlJc w:val="left"/>
      <w:pPr>
        <w:ind w:left="1083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num w:numId="1" w16cid:durableId="532615754">
    <w:abstractNumId w:val="25"/>
  </w:num>
  <w:num w:numId="2" w16cid:durableId="1009910386">
    <w:abstractNumId w:val="36"/>
  </w:num>
  <w:num w:numId="3" w16cid:durableId="908460553">
    <w:abstractNumId w:val="23"/>
  </w:num>
  <w:num w:numId="4" w16cid:durableId="2121952656">
    <w:abstractNumId w:val="8"/>
  </w:num>
  <w:num w:numId="5" w16cid:durableId="1267496364">
    <w:abstractNumId w:val="3"/>
  </w:num>
  <w:num w:numId="6" w16cid:durableId="240527004">
    <w:abstractNumId w:val="2"/>
  </w:num>
  <w:num w:numId="7" w16cid:durableId="1197474794">
    <w:abstractNumId w:val="1"/>
  </w:num>
  <w:num w:numId="8" w16cid:durableId="1603147526">
    <w:abstractNumId w:val="0"/>
  </w:num>
  <w:num w:numId="9" w16cid:durableId="388188796">
    <w:abstractNumId w:val="9"/>
  </w:num>
  <w:num w:numId="10" w16cid:durableId="2013489234">
    <w:abstractNumId w:val="7"/>
  </w:num>
  <w:num w:numId="11" w16cid:durableId="1875774815">
    <w:abstractNumId w:val="6"/>
  </w:num>
  <w:num w:numId="12" w16cid:durableId="1483279456">
    <w:abstractNumId w:val="5"/>
  </w:num>
  <w:num w:numId="13" w16cid:durableId="307324010">
    <w:abstractNumId w:val="4"/>
  </w:num>
  <w:num w:numId="14" w16cid:durableId="1620528636">
    <w:abstractNumId w:val="38"/>
  </w:num>
  <w:num w:numId="15" w16cid:durableId="1843160636">
    <w:abstractNumId w:val="24"/>
  </w:num>
  <w:num w:numId="16" w16cid:durableId="1451128612">
    <w:abstractNumId w:val="31"/>
  </w:num>
  <w:num w:numId="17" w16cid:durableId="1029641670">
    <w:abstractNumId w:val="13"/>
  </w:num>
  <w:num w:numId="18" w16cid:durableId="1068840722">
    <w:abstractNumId w:val="30"/>
  </w:num>
  <w:num w:numId="19" w16cid:durableId="510341024">
    <w:abstractNumId w:val="22"/>
  </w:num>
  <w:num w:numId="20" w16cid:durableId="28843476">
    <w:abstractNumId w:val="15"/>
  </w:num>
  <w:num w:numId="21" w16cid:durableId="722676624">
    <w:abstractNumId w:val="28"/>
  </w:num>
  <w:num w:numId="22" w16cid:durableId="261841953">
    <w:abstractNumId w:val="11"/>
  </w:num>
  <w:num w:numId="23" w16cid:durableId="855852763">
    <w:abstractNumId w:val="14"/>
  </w:num>
  <w:num w:numId="24" w16cid:durableId="622421804">
    <w:abstractNumId w:val="29"/>
  </w:num>
  <w:num w:numId="25" w16cid:durableId="888079322">
    <w:abstractNumId w:val="10"/>
  </w:num>
  <w:num w:numId="26" w16cid:durableId="20210027">
    <w:abstractNumId w:val="12"/>
  </w:num>
  <w:num w:numId="27" w16cid:durableId="1083141291">
    <w:abstractNumId w:val="20"/>
  </w:num>
  <w:num w:numId="28" w16cid:durableId="368920895">
    <w:abstractNumId w:val="18"/>
  </w:num>
  <w:num w:numId="29" w16cid:durableId="803427583">
    <w:abstractNumId w:val="34"/>
  </w:num>
  <w:num w:numId="30" w16cid:durableId="1914701237">
    <w:abstractNumId w:val="16"/>
  </w:num>
  <w:num w:numId="31" w16cid:durableId="433599212">
    <w:abstractNumId w:val="27"/>
  </w:num>
  <w:num w:numId="32" w16cid:durableId="1208759982">
    <w:abstractNumId w:val="37"/>
  </w:num>
  <w:num w:numId="33" w16cid:durableId="954210281">
    <w:abstractNumId w:val="35"/>
  </w:num>
  <w:num w:numId="34" w16cid:durableId="1693989091">
    <w:abstractNumId w:val="19"/>
  </w:num>
  <w:num w:numId="35" w16cid:durableId="1336762896">
    <w:abstractNumId w:val="26"/>
  </w:num>
  <w:num w:numId="36" w16cid:durableId="1703675681">
    <w:abstractNumId w:val="21"/>
  </w:num>
  <w:num w:numId="37" w16cid:durableId="1037656800">
    <w:abstractNumId w:val="33"/>
  </w:num>
  <w:num w:numId="38" w16cid:durableId="1149440580">
    <w:abstractNumId w:val="32"/>
  </w:num>
  <w:num w:numId="39" w16cid:durableId="134311949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CC2"/>
    <w:rsid w:val="00024F73"/>
    <w:rsid w:val="00036B0D"/>
    <w:rsid w:val="00037C64"/>
    <w:rsid w:val="00040D07"/>
    <w:rsid w:val="00065767"/>
    <w:rsid w:val="000B7B4A"/>
    <w:rsid w:val="0013789F"/>
    <w:rsid w:val="0018053E"/>
    <w:rsid w:val="001B684F"/>
    <w:rsid w:val="001D5CC2"/>
    <w:rsid w:val="001E1BAD"/>
    <w:rsid w:val="0024760E"/>
    <w:rsid w:val="00257CB4"/>
    <w:rsid w:val="00280F54"/>
    <w:rsid w:val="00285B4B"/>
    <w:rsid w:val="00333DF1"/>
    <w:rsid w:val="003619C6"/>
    <w:rsid w:val="00391C3C"/>
    <w:rsid w:val="004316B2"/>
    <w:rsid w:val="004334FA"/>
    <w:rsid w:val="004B4562"/>
    <w:rsid w:val="005150AF"/>
    <w:rsid w:val="00531113"/>
    <w:rsid w:val="00586706"/>
    <w:rsid w:val="005907CF"/>
    <w:rsid w:val="00592413"/>
    <w:rsid w:val="0059373D"/>
    <w:rsid w:val="00637A7B"/>
    <w:rsid w:val="00691AEB"/>
    <w:rsid w:val="00731F00"/>
    <w:rsid w:val="00747C7A"/>
    <w:rsid w:val="007E73AF"/>
    <w:rsid w:val="008321E5"/>
    <w:rsid w:val="00851711"/>
    <w:rsid w:val="0089238F"/>
    <w:rsid w:val="00907891"/>
    <w:rsid w:val="009311E8"/>
    <w:rsid w:val="009A7F90"/>
    <w:rsid w:val="009E338D"/>
    <w:rsid w:val="009F61DE"/>
    <w:rsid w:val="009F7621"/>
    <w:rsid w:val="00A1057B"/>
    <w:rsid w:val="00A110FA"/>
    <w:rsid w:val="00B345A8"/>
    <w:rsid w:val="00B94240"/>
    <w:rsid w:val="00BE5949"/>
    <w:rsid w:val="00BF1085"/>
    <w:rsid w:val="00BF59D9"/>
    <w:rsid w:val="00C7290C"/>
    <w:rsid w:val="00C94D94"/>
    <w:rsid w:val="00CA1568"/>
    <w:rsid w:val="00CE103B"/>
    <w:rsid w:val="00CF2DBF"/>
    <w:rsid w:val="00D70029"/>
    <w:rsid w:val="00D90B97"/>
    <w:rsid w:val="00D96453"/>
    <w:rsid w:val="00DC35D2"/>
    <w:rsid w:val="00E4731C"/>
    <w:rsid w:val="00E57578"/>
    <w:rsid w:val="00E629AB"/>
    <w:rsid w:val="00E70E19"/>
    <w:rsid w:val="00EB256D"/>
    <w:rsid w:val="00EC37C9"/>
    <w:rsid w:val="00F23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733AB"/>
  <w15:chartTrackingRefBased/>
  <w15:docId w15:val="{81653D45-C1A0-4F9E-A6D0-4E68C5AB0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5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5CC2"/>
    <w:pPr>
      <w:keepNext/>
      <w:keepLines/>
      <w:spacing w:before="280" w:after="120"/>
      <w:outlineLvl w:val="1"/>
    </w:pPr>
    <w:rPr>
      <w:rFonts w:ascii="Cambria" w:eastAsiaTheme="majorEastAsia" w:hAnsi="Cambria" w:cstheme="majorBidi"/>
      <w:b/>
      <w:color w:val="2E74B5"/>
      <w:sz w:val="26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5CC2"/>
    <w:pPr>
      <w:keepNext/>
      <w:keepLines/>
      <w:spacing w:before="200" w:after="80"/>
      <w:outlineLvl w:val="2"/>
    </w:pPr>
    <w:rPr>
      <w:rFonts w:ascii="Calibri" w:eastAsiaTheme="majorEastAsia" w:hAnsi="Calibri" w:cstheme="majorBidi"/>
      <w:b/>
      <w:color w:val="404040"/>
      <w:sz w:val="23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5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5CC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5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5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5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5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5CC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D5CC2"/>
    <w:rPr>
      <w:rFonts w:ascii="Cambria" w:eastAsiaTheme="majorEastAsia" w:hAnsi="Cambria" w:cstheme="majorBidi"/>
      <w:b/>
      <w:color w:val="2E74B5"/>
      <w:sz w:val="26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D5CC2"/>
    <w:rPr>
      <w:rFonts w:ascii="Calibri" w:eastAsiaTheme="majorEastAsia" w:hAnsi="Calibri" w:cstheme="majorBidi"/>
      <w:b/>
      <w:color w:val="404040"/>
      <w:sz w:val="23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5CC2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5CC2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5C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5C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5C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5C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5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5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5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5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5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5C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5C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5CC2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5CC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5CC2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5CC2"/>
    <w:rPr>
      <w:b/>
      <w:bCs/>
      <w:smallCaps/>
      <w:color w:val="2E74B5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F2D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F2DBF"/>
  </w:style>
  <w:style w:type="paragraph" w:styleId="Piedepgina">
    <w:name w:val="footer"/>
    <w:basedOn w:val="Normal"/>
    <w:link w:val="PiedepginaCar"/>
    <w:uiPriority w:val="99"/>
    <w:unhideWhenUsed/>
    <w:rsid w:val="00CF2D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F2DBF"/>
  </w:style>
  <w:style w:type="numbering" w:styleId="111111">
    <w:name w:val="Outline List 2"/>
    <w:basedOn w:val="Sinlista"/>
    <w:uiPriority w:val="99"/>
    <w:semiHidden/>
    <w:unhideWhenUsed/>
    <w:rsid w:val="00907891"/>
    <w:pPr>
      <w:numPr>
        <w:numId w:val="1"/>
      </w:numPr>
    </w:pPr>
  </w:style>
  <w:style w:type="numbering" w:styleId="1ai">
    <w:name w:val="Outline List 1"/>
    <w:basedOn w:val="Sinlista"/>
    <w:uiPriority w:val="99"/>
    <w:semiHidden/>
    <w:unhideWhenUsed/>
    <w:rsid w:val="00907891"/>
    <w:pPr>
      <w:numPr>
        <w:numId w:val="2"/>
      </w:numPr>
    </w:pPr>
  </w:style>
  <w:style w:type="character" w:styleId="AcrnimoHTML">
    <w:name w:val="HTML Acronym"/>
    <w:basedOn w:val="Fuentedeprrafopredeter"/>
    <w:uiPriority w:val="99"/>
    <w:semiHidden/>
    <w:unhideWhenUsed/>
    <w:rsid w:val="00907891"/>
  </w:style>
  <w:style w:type="numbering" w:styleId="ArtculoSeccin">
    <w:name w:val="Outline List 3"/>
    <w:basedOn w:val="Sinlista"/>
    <w:uiPriority w:val="99"/>
    <w:semiHidden/>
    <w:unhideWhenUsed/>
    <w:rsid w:val="00907891"/>
    <w:pPr>
      <w:numPr>
        <w:numId w:val="3"/>
      </w:numPr>
    </w:p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0789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07891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0789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07891"/>
    <w:rPr>
      <w:b/>
      <w:bCs/>
      <w:sz w:val="20"/>
      <w:szCs w:val="20"/>
    </w:rPr>
  </w:style>
  <w:style w:type="paragraph" w:styleId="Bibliografa">
    <w:name w:val="Bibliography"/>
    <w:basedOn w:val="Normal"/>
    <w:next w:val="Normal"/>
    <w:uiPriority w:val="37"/>
    <w:semiHidden/>
    <w:unhideWhenUsed/>
    <w:rsid w:val="00907891"/>
  </w:style>
  <w:style w:type="paragraph" w:styleId="Cierre">
    <w:name w:val="Closing"/>
    <w:basedOn w:val="Normal"/>
    <w:link w:val="CierreCar"/>
    <w:uiPriority w:val="99"/>
    <w:semiHidden/>
    <w:unhideWhenUsed/>
    <w:rsid w:val="00907891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907891"/>
  </w:style>
  <w:style w:type="character" w:styleId="CitaHTML">
    <w:name w:val="HTML Cite"/>
    <w:basedOn w:val="Fuentedeprrafopredeter"/>
    <w:uiPriority w:val="99"/>
    <w:semiHidden/>
    <w:unhideWhenUsed/>
    <w:rsid w:val="00907891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907891"/>
    <w:rPr>
      <w:rFonts w:ascii="Consolas" w:hAnsi="Consolas"/>
      <w:sz w:val="20"/>
      <w:szCs w:val="20"/>
    </w:rPr>
  </w:style>
  <w:style w:type="paragraph" w:styleId="Continuarlista">
    <w:name w:val="List Continue"/>
    <w:basedOn w:val="Normal"/>
    <w:uiPriority w:val="99"/>
    <w:semiHidden/>
    <w:unhideWhenUsed/>
    <w:rsid w:val="00907891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907891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907891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907891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907891"/>
    <w:pPr>
      <w:spacing w:after="120"/>
      <w:ind w:left="1415"/>
      <w:contextualSpacing/>
    </w:pPr>
  </w:style>
  <w:style w:type="table" w:styleId="Cuadrculaclara">
    <w:name w:val="Light Grid"/>
    <w:basedOn w:val="Tablanormal"/>
    <w:uiPriority w:val="62"/>
    <w:semiHidden/>
    <w:unhideWhenUsed/>
    <w:rsid w:val="0090789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907891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907891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907891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907891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907891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907891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Cuadrculadetabla2">
    <w:name w:val="Table Grid 2"/>
    <w:basedOn w:val="Tablanormal"/>
    <w:uiPriority w:val="99"/>
    <w:semiHidden/>
    <w:unhideWhenUsed/>
    <w:rsid w:val="00907891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uiPriority w:val="99"/>
    <w:semiHidden/>
    <w:unhideWhenUsed/>
    <w:rsid w:val="00907891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uiPriority w:val="99"/>
    <w:semiHidden/>
    <w:unhideWhenUsed/>
    <w:rsid w:val="00907891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media1">
    <w:name w:val="Medium Grid 1"/>
    <w:basedOn w:val="Tablanormal"/>
    <w:uiPriority w:val="67"/>
    <w:semiHidden/>
    <w:unhideWhenUsed/>
    <w:rsid w:val="00907891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907891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907891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907891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907891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907891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907891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90789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90789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90789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90789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90789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90789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90789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907891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907891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907891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907891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907891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907891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907891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Cuadrculavistosa">
    <w:name w:val="Colorful Grid"/>
    <w:basedOn w:val="Tablanormal"/>
    <w:uiPriority w:val="73"/>
    <w:semiHidden/>
    <w:unhideWhenUsed/>
    <w:rsid w:val="0090789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90789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90789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90789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90789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90789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90789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character" w:styleId="DefinicinHTML">
    <w:name w:val="HTML Definition"/>
    <w:basedOn w:val="Fuentedeprrafopredeter"/>
    <w:uiPriority w:val="99"/>
    <w:semiHidden/>
    <w:unhideWhenUsed/>
    <w:rsid w:val="00907891"/>
    <w:rPr>
      <w:i/>
      <w:iCs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90789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907891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907891"/>
    <w:rPr>
      <w:i/>
      <w:iCs/>
    </w:rPr>
  </w:style>
  <w:style w:type="paragraph" w:styleId="Direccinsobre">
    <w:name w:val="envelope address"/>
    <w:basedOn w:val="Normal"/>
    <w:uiPriority w:val="99"/>
    <w:semiHidden/>
    <w:unhideWhenUsed/>
    <w:rsid w:val="00907891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EjemplodeHTML">
    <w:name w:val="HTML Sample"/>
    <w:basedOn w:val="Fuentedeprrafopredeter"/>
    <w:uiPriority w:val="99"/>
    <w:semiHidden/>
    <w:unhideWhenUsed/>
    <w:rsid w:val="00907891"/>
    <w:rPr>
      <w:rFonts w:ascii="Consolas" w:hAnsi="Consolas"/>
      <w:sz w:val="24"/>
      <w:szCs w:val="24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907891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90789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907891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907891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907891"/>
  </w:style>
  <w:style w:type="character" w:styleId="nfasis">
    <w:name w:val="Emphasis"/>
    <w:basedOn w:val="Fuentedeprrafopredeter"/>
    <w:uiPriority w:val="20"/>
    <w:qFormat/>
    <w:rsid w:val="00907891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907891"/>
    <w:rPr>
      <w:i/>
      <w:iCs/>
      <w:color w:val="404040" w:themeColor="text1" w:themeTint="BF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907891"/>
  </w:style>
  <w:style w:type="character" w:customStyle="1" w:styleId="FechaCar">
    <w:name w:val="Fecha Car"/>
    <w:basedOn w:val="Fuentedeprrafopredeter"/>
    <w:link w:val="Fecha"/>
    <w:uiPriority w:val="99"/>
    <w:semiHidden/>
    <w:rsid w:val="00907891"/>
  </w:style>
  <w:style w:type="paragraph" w:styleId="Firma">
    <w:name w:val="Signature"/>
    <w:basedOn w:val="Normal"/>
    <w:link w:val="FirmaCar"/>
    <w:uiPriority w:val="99"/>
    <w:semiHidden/>
    <w:unhideWhenUsed/>
    <w:rsid w:val="00907891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907891"/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907891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907891"/>
  </w:style>
  <w:style w:type="character" w:styleId="Fuerte">
    <w:name w:val="Strong"/>
    <w:basedOn w:val="Fuentedeprrafopredeter"/>
    <w:uiPriority w:val="22"/>
    <w:qFormat/>
    <w:rsid w:val="00907891"/>
    <w:rPr>
      <w:b/>
      <w:bCs/>
    </w:rPr>
  </w:style>
  <w:style w:type="character" w:styleId="Hashtag">
    <w:name w:val="Hashtag"/>
    <w:basedOn w:val="Fuentedeprrafopredeter"/>
    <w:uiPriority w:val="99"/>
    <w:semiHidden/>
    <w:unhideWhenUsed/>
    <w:rsid w:val="00907891"/>
    <w:rPr>
      <w:color w:val="2B579A"/>
      <w:shd w:val="clear" w:color="auto" w:fill="E1DFDD"/>
    </w:rPr>
  </w:style>
  <w:style w:type="character" w:styleId="Hipervnculo">
    <w:name w:val="Hyperlink"/>
    <w:basedOn w:val="Fuentedeprrafopredeter"/>
    <w:uiPriority w:val="99"/>
    <w:unhideWhenUsed/>
    <w:rsid w:val="00907891"/>
    <w:rPr>
      <w:color w:val="0563C1" w:themeColor="hyperlink"/>
      <w:u w:val="single"/>
    </w:rPr>
  </w:style>
  <w:style w:type="character" w:styleId="Hipervnculointeligente">
    <w:name w:val="Smart Hyperlink"/>
    <w:basedOn w:val="Fuentedeprrafopredeter"/>
    <w:uiPriority w:val="99"/>
    <w:semiHidden/>
    <w:unhideWhenUsed/>
    <w:rsid w:val="00907891"/>
    <w:rPr>
      <w:u w:val="dotted"/>
    </w:rPr>
  </w:style>
  <w:style w:type="character" w:styleId="Hipervnculovisitado">
    <w:name w:val="FollowedHyperlink"/>
    <w:basedOn w:val="Fuentedeprrafopredeter"/>
    <w:uiPriority w:val="99"/>
    <w:semiHidden/>
    <w:unhideWhenUsed/>
    <w:rsid w:val="00907891"/>
    <w:rPr>
      <w:color w:val="954F72" w:themeColor="followedHyperlink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0789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07891"/>
    <w:rPr>
      <w:rFonts w:ascii="Consolas" w:hAnsi="Consolas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907891"/>
    <w:pPr>
      <w:spacing w:after="0" w:line="240" w:lineRule="auto"/>
      <w:ind w:left="220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907891"/>
    <w:pPr>
      <w:spacing w:after="0" w:line="240" w:lineRule="auto"/>
      <w:ind w:left="440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907891"/>
    <w:pPr>
      <w:spacing w:after="0" w:line="240" w:lineRule="auto"/>
      <w:ind w:left="660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907891"/>
    <w:pPr>
      <w:spacing w:after="0" w:line="240" w:lineRule="auto"/>
      <w:ind w:left="880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907891"/>
    <w:pPr>
      <w:spacing w:after="0" w:line="240" w:lineRule="auto"/>
      <w:ind w:left="1100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907891"/>
    <w:pPr>
      <w:spacing w:after="0" w:line="240" w:lineRule="auto"/>
      <w:ind w:left="1320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907891"/>
    <w:pPr>
      <w:spacing w:after="0" w:line="240" w:lineRule="auto"/>
      <w:ind w:left="1540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907891"/>
    <w:pPr>
      <w:spacing w:after="0" w:line="240" w:lineRule="auto"/>
      <w:ind w:left="1760" w:hanging="22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907891"/>
    <w:pPr>
      <w:spacing w:after="0" w:line="240" w:lineRule="auto"/>
      <w:ind w:left="1980" w:hanging="220"/>
    </w:pPr>
  </w:style>
  <w:style w:type="paragraph" w:styleId="Lista">
    <w:name w:val="List"/>
    <w:basedOn w:val="Normal"/>
    <w:uiPriority w:val="99"/>
    <w:semiHidden/>
    <w:unhideWhenUsed/>
    <w:rsid w:val="00907891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907891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907891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907891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907891"/>
    <w:pPr>
      <w:ind w:left="1415" w:hanging="283"/>
      <w:contextualSpacing/>
    </w:pPr>
  </w:style>
  <w:style w:type="table" w:styleId="Listaclara">
    <w:name w:val="Light List"/>
    <w:basedOn w:val="Tablanormal"/>
    <w:uiPriority w:val="61"/>
    <w:semiHidden/>
    <w:unhideWhenUsed/>
    <w:rsid w:val="0090789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907891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907891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907891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907891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907891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907891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paragraph" w:styleId="Listaconnmeros">
    <w:name w:val="List Number"/>
    <w:basedOn w:val="Normal"/>
    <w:uiPriority w:val="99"/>
    <w:unhideWhenUsed/>
    <w:rsid w:val="00907891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907891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907891"/>
    <w:pPr>
      <w:numPr>
        <w:numId w:val="6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907891"/>
    <w:pPr>
      <w:numPr>
        <w:numId w:val="7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907891"/>
    <w:pPr>
      <w:numPr>
        <w:numId w:val="8"/>
      </w:numPr>
      <w:contextualSpacing/>
    </w:pPr>
  </w:style>
  <w:style w:type="paragraph" w:styleId="Listaconvietas">
    <w:name w:val="List Bullet"/>
    <w:basedOn w:val="Normal"/>
    <w:uiPriority w:val="99"/>
    <w:unhideWhenUsed/>
    <w:rsid w:val="00907891"/>
    <w:pPr>
      <w:numPr>
        <w:numId w:val="9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907891"/>
    <w:pPr>
      <w:numPr>
        <w:numId w:val="10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907891"/>
    <w:pPr>
      <w:numPr>
        <w:numId w:val="11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907891"/>
    <w:pPr>
      <w:numPr>
        <w:numId w:val="12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907891"/>
    <w:pPr>
      <w:numPr>
        <w:numId w:val="13"/>
      </w:numPr>
      <w:contextualSpacing/>
    </w:pPr>
  </w:style>
  <w:style w:type="table" w:styleId="Listamedia1">
    <w:name w:val="Medium List 1"/>
    <w:basedOn w:val="Tablanormal"/>
    <w:uiPriority w:val="65"/>
    <w:semiHidden/>
    <w:unhideWhenUsed/>
    <w:rsid w:val="0090789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90789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90789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90789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90789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90789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90789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90789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90789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90789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90789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90789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90789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90789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oscura">
    <w:name w:val="Dark List"/>
    <w:basedOn w:val="Tablanormal"/>
    <w:uiPriority w:val="70"/>
    <w:semiHidden/>
    <w:unhideWhenUsed/>
    <w:rsid w:val="00907891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907891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907891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907891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907891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907891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907891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Listavistosa">
    <w:name w:val="Colorful List"/>
    <w:basedOn w:val="Tablanormal"/>
    <w:uiPriority w:val="72"/>
    <w:semiHidden/>
    <w:unhideWhenUsed/>
    <w:rsid w:val="00907891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907891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907891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907891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907891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907891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907891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907891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907891"/>
    <w:rPr>
      <w:rFonts w:ascii="Segoe UI" w:hAnsi="Segoe UI" w:cs="Segoe UI"/>
      <w:sz w:val="16"/>
      <w:szCs w:val="16"/>
    </w:rPr>
  </w:style>
  <w:style w:type="character" w:styleId="MquinadeescribirHTML">
    <w:name w:val="HTML Typewriter"/>
    <w:basedOn w:val="Fuentedeprrafopredeter"/>
    <w:uiPriority w:val="99"/>
    <w:semiHidden/>
    <w:unhideWhenUsed/>
    <w:rsid w:val="00907891"/>
    <w:rPr>
      <w:rFonts w:ascii="Consolas" w:hAnsi="Consolas"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907891"/>
    <w:rPr>
      <w:color w:val="605E5C"/>
      <w:shd w:val="clear" w:color="auto" w:fill="E1DFDD"/>
    </w:rPr>
  </w:style>
  <w:style w:type="character" w:styleId="Mencionar">
    <w:name w:val="Mention"/>
    <w:basedOn w:val="Fuentedeprrafopredeter"/>
    <w:uiPriority w:val="99"/>
    <w:semiHidden/>
    <w:unhideWhenUsed/>
    <w:rsid w:val="00907891"/>
    <w:rPr>
      <w:color w:val="2B579A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07891"/>
    <w:rPr>
      <w:rFonts w:ascii="Times New Roman" w:hAnsi="Times New Roman" w:cs="Times New Roman"/>
      <w:sz w:val="24"/>
      <w:szCs w:val="24"/>
    </w:rPr>
  </w:style>
  <w:style w:type="character" w:styleId="Nmerodelnea">
    <w:name w:val="line number"/>
    <w:basedOn w:val="Fuentedeprrafopredeter"/>
    <w:uiPriority w:val="99"/>
    <w:semiHidden/>
    <w:unhideWhenUsed/>
    <w:rsid w:val="00907891"/>
  </w:style>
  <w:style w:type="character" w:styleId="Nmerodepgina">
    <w:name w:val="page number"/>
    <w:basedOn w:val="Fuentedeprrafopredeter"/>
    <w:uiPriority w:val="99"/>
    <w:semiHidden/>
    <w:unhideWhenUsed/>
    <w:rsid w:val="00907891"/>
  </w:style>
  <w:style w:type="character" w:styleId="Refdecomentario">
    <w:name w:val="annotation reference"/>
    <w:basedOn w:val="Fuentedeprrafopredeter"/>
    <w:uiPriority w:val="99"/>
    <w:semiHidden/>
    <w:unhideWhenUsed/>
    <w:rsid w:val="00907891"/>
    <w:rPr>
      <w:sz w:val="16"/>
      <w:szCs w:val="16"/>
    </w:rPr>
  </w:style>
  <w:style w:type="character" w:styleId="Refdenotaalfinal">
    <w:name w:val="endnote reference"/>
    <w:basedOn w:val="Fuentedeprrafopredeter"/>
    <w:uiPriority w:val="99"/>
    <w:semiHidden/>
    <w:unhideWhenUsed/>
    <w:rsid w:val="00907891"/>
    <w:rPr>
      <w:vertAlign w:val="superscript"/>
    </w:rPr>
  </w:style>
  <w:style w:type="character" w:styleId="Refdenotaalpie">
    <w:name w:val="footnote reference"/>
    <w:basedOn w:val="Fuentedeprrafopredeter"/>
    <w:uiPriority w:val="99"/>
    <w:semiHidden/>
    <w:unhideWhenUsed/>
    <w:rsid w:val="00907891"/>
    <w:rPr>
      <w:vertAlign w:val="superscript"/>
    </w:rPr>
  </w:style>
  <w:style w:type="character" w:styleId="Referenciasutil">
    <w:name w:val="Subtle Reference"/>
    <w:basedOn w:val="Fuentedeprrafopredeter"/>
    <w:uiPriority w:val="31"/>
    <w:qFormat/>
    <w:rsid w:val="00907891"/>
    <w:rPr>
      <w:smallCaps/>
      <w:color w:val="5A5A5A" w:themeColor="text1" w:themeTint="A5"/>
    </w:rPr>
  </w:style>
  <w:style w:type="paragraph" w:styleId="Remitedesobre">
    <w:name w:val="envelope return"/>
    <w:basedOn w:val="Normal"/>
    <w:uiPriority w:val="99"/>
    <w:semiHidden/>
    <w:unhideWhenUsed/>
    <w:rsid w:val="00907891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907891"/>
  </w:style>
  <w:style w:type="character" w:customStyle="1" w:styleId="SaludoCar">
    <w:name w:val="Saludo Car"/>
    <w:basedOn w:val="Fuentedeprrafopredeter"/>
    <w:link w:val="Saludo"/>
    <w:uiPriority w:val="99"/>
    <w:semiHidden/>
    <w:rsid w:val="00907891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907891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907891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907891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907891"/>
    <w:rPr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907891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907891"/>
  </w:style>
  <w:style w:type="paragraph" w:styleId="Sangranormal">
    <w:name w:val="Normal Indent"/>
    <w:basedOn w:val="Normal"/>
    <w:uiPriority w:val="99"/>
    <w:semiHidden/>
    <w:unhideWhenUsed/>
    <w:rsid w:val="00907891"/>
    <w:pPr>
      <w:ind w:left="708"/>
    </w:pPr>
  </w:style>
  <w:style w:type="paragraph" w:styleId="Sinespaciado">
    <w:name w:val="No Spacing"/>
    <w:uiPriority w:val="1"/>
    <w:qFormat/>
    <w:rsid w:val="00907891"/>
    <w:pPr>
      <w:spacing w:after="0" w:line="240" w:lineRule="auto"/>
    </w:pPr>
  </w:style>
  <w:style w:type="character" w:styleId="SmartLink">
    <w:name w:val="Smart Link"/>
    <w:basedOn w:val="Fuentedeprrafopredeter"/>
    <w:uiPriority w:val="99"/>
    <w:semiHidden/>
    <w:unhideWhenUsed/>
    <w:rsid w:val="00907891"/>
    <w:rPr>
      <w:color w:val="0000FF"/>
      <w:u w:val="single"/>
      <w:shd w:val="clear" w:color="auto" w:fill="F3F2F1"/>
    </w:rPr>
  </w:style>
  <w:style w:type="table" w:styleId="Sombreadoclaro">
    <w:name w:val="Light Shading"/>
    <w:basedOn w:val="Tablanormal"/>
    <w:uiPriority w:val="60"/>
    <w:semiHidden/>
    <w:unhideWhenUsed/>
    <w:rsid w:val="00907891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907891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907891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907891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907891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907891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907891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Sombreadomedio1">
    <w:name w:val="Medium Shading 1"/>
    <w:basedOn w:val="Tablanormal"/>
    <w:uiPriority w:val="63"/>
    <w:semiHidden/>
    <w:unhideWhenUsed/>
    <w:rsid w:val="00907891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907891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907891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907891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907891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907891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907891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90789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90789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90789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90789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90789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90789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90789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vistoso">
    <w:name w:val="Colorful Shading"/>
    <w:basedOn w:val="Tablanormal"/>
    <w:uiPriority w:val="71"/>
    <w:semiHidden/>
    <w:unhideWhenUsed/>
    <w:rsid w:val="0090789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90789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90789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90789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90789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90789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90789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ablabsica1">
    <w:name w:val="Table Simple 1"/>
    <w:basedOn w:val="Tablanormal"/>
    <w:uiPriority w:val="99"/>
    <w:semiHidden/>
    <w:unhideWhenUsed/>
    <w:rsid w:val="00907891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907891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90789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lsica1">
    <w:name w:val="Table Classic 1"/>
    <w:basedOn w:val="Tablanormal"/>
    <w:uiPriority w:val="99"/>
    <w:semiHidden/>
    <w:unhideWhenUsed/>
    <w:rsid w:val="0090789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90789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907891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907891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1">
    <w:name w:val="Table Columns 1"/>
    <w:basedOn w:val="Tablanormal"/>
    <w:uiPriority w:val="99"/>
    <w:semiHidden/>
    <w:unhideWhenUsed/>
    <w:rsid w:val="00907891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907891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907891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907891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907891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concuadrcula">
    <w:name w:val="Table Grid"/>
    <w:basedOn w:val="Tablanormal"/>
    <w:uiPriority w:val="39"/>
    <w:rsid w:val="009078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">
    <w:name w:val="Table Grid 1"/>
    <w:basedOn w:val="Tablanormal"/>
    <w:uiPriority w:val="99"/>
    <w:semiHidden/>
    <w:unhideWhenUsed/>
    <w:rsid w:val="0090789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1clara">
    <w:name w:val="Grid Table 1 Light"/>
    <w:basedOn w:val="Tablanormal"/>
    <w:uiPriority w:val="46"/>
    <w:rsid w:val="0090789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907891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907891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907891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907891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907891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907891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2-nfasis1">
    <w:name w:val="Grid Table 2 Accent 1"/>
    <w:basedOn w:val="Tablanormal"/>
    <w:uiPriority w:val="47"/>
    <w:rsid w:val="00907891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907891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907891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907891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907891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907891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3-nfasis1">
    <w:name w:val="Grid Table 3 Accent 1"/>
    <w:basedOn w:val="Tablanormal"/>
    <w:uiPriority w:val="48"/>
    <w:rsid w:val="0090789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laconcuadrcula3-nfasis2">
    <w:name w:val="Grid Table 3 Accent 2"/>
    <w:basedOn w:val="Tablanormal"/>
    <w:uiPriority w:val="48"/>
    <w:rsid w:val="0090789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90789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90789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90789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90789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aconcuadrcula4-nfasis1">
    <w:name w:val="Grid Table 4 Accent 1"/>
    <w:basedOn w:val="Tablanormal"/>
    <w:uiPriority w:val="49"/>
    <w:rsid w:val="0090789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90789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90789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90789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4-nfasis5">
    <w:name w:val="Grid Table 4 Accent 5"/>
    <w:basedOn w:val="Tablanormal"/>
    <w:uiPriority w:val="49"/>
    <w:rsid w:val="0090789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90789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5">
    <w:name w:val="Table Grid 5"/>
    <w:basedOn w:val="Tablanormal"/>
    <w:uiPriority w:val="99"/>
    <w:semiHidden/>
    <w:unhideWhenUsed/>
    <w:rsid w:val="0090789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5oscura">
    <w:name w:val="Grid Table 5 Dark"/>
    <w:basedOn w:val="Tablanormal"/>
    <w:uiPriority w:val="50"/>
    <w:rsid w:val="0090789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90789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90789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90789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90789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90789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90789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aconcuadrcula6">
    <w:name w:val="Table Grid 6"/>
    <w:basedOn w:val="Tablanormal"/>
    <w:uiPriority w:val="99"/>
    <w:semiHidden/>
    <w:unhideWhenUsed/>
    <w:rsid w:val="0090789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concolores">
    <w:name w:val="Grid Table 6 Colorful"/>
    <w:basedOn w:val="Tablanormal"/>
    <w:uiPriority w:val="51"/>
    <w:rsid w:val="0090789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907891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907891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907891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907891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907891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907891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7">
    <w:name w:val="Table Grid 7"/>
    <w:basedOn w:val="Tablanormal"/>
    <w:uiPriority w:val="99"/>
    <w:semiHidden/>
    <w:unhideWhenUsed/>
    <w:rsid w:val="00907891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concolores">
    <w:name w:val="Grid Table 7 Colorful"/>
    <w:basedOn w:val="Tablanormal"/>
    <w:uiPriority w:val="52"/>
    <w:rsid w:val="0090789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907891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907891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907891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907891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907891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907891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907891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clara">
    <w:name w:val="Grid Table Light"/>
    <w:basedOn w:val="Tablanormal"/>
    <w:uiPriority w:val="40"/>
    <w:rsid w:val="0090789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efectos3D1">
    <w:name w:val="Table 3D effects 1"/>
    <w:basedOn w:val="Tablanormal"/>
    <w:uiPriority w:val="99"/>
    <w:semiHidden/>
    <w:unhideWhenUsed/>
    <w:rsid w:val="00907891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907891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90789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1">
    <w:name w:val="Table List 1"/>
    <w:basedOn w:val="Tablanormal"/>
    <w:uiPriority w:val="99"/>
    <w:semiHidden/>
    <w:unhideWhenUsed/>
    <w:rsid w:val="00907891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907891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907891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90789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90789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90789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907891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90789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acontema">
    <w:name w:val="Table Theme"/>
    <w:basedOn w:val="Tablanormal"/>
    <w:uiPriority w:val="99"/>
    <w:semiHidden/>
    <w:unhideWhenUsed/>
    <w:rsid w:val="009078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907891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3">
    <w:name w:val="Grid Table 3"/>
    <w:basedOn w:val="Tablanormal"/>
    <w:uiPriority w:val="48"/>
    <w:rsid w:val="0090789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decuadrcula4">
    <w:name w:val="Grid Table 4"/>
    <w:basedOn w:val="Tablanormal"/>
    <w:uiPriority w:val="49"/>
    <w:rsid w:val="0090789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abladeilustraciones">
    <w:name w:val="table of figures"/>
    <w:basedOn w:val="Normal"/>
    <w:next w:val="Normal"/>
    <w:uiPriority w:val="99"/>
    <w:semiHidden/>
    <w:unhideWhenUsed/>
    <w:rsid w:val="00907891"/>
    <w:pPr>
      <w:spacing w:after="0"/>
    </w:pPr>
  </w:style>
  <w:style w:type="table" w:styleId="Tabladelista1clara">
    <w:name w:val="List Table 1 Light"/>
    <w:basedOn w:val="Tablanormal"/>
    <w:uiPriority w:val="46"/>
    <w:rsid w:val="0090789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90789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90789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90789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90789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90789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90789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2">
    <w:name w:val="List Table 2"/>
    <w:basedOn w:val="Tablanormal"/>
    <w:uiPriority w:val="47"/>
    <w:rsid w:val="0090789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90789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90789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90789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90789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90789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90789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3">
    <w:name w:val="List Table 3"/>
    <w:basedOn w:val="Tablanormal"/>
    <w:uiPriority w:val="48"/>
    <w:rsid w:val="00907891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907891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907891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907891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907891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907891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907891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90789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90789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90789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90789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90789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90789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90789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90789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90789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90789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90789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90789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90789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90789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90789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907891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907891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907891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907891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907891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907891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907891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907891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907891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907891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907891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907891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907891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elegante">
    <w:name w:val="Table Elegant"/>
    <w:basedOn w:val="Tablanormal"/>
    <w:uiPriority w:val="99"/>
    <w:semiHidden/>
    <w:unhideWhenUsed/>
    <w:rsid w:val="00907891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moderna">
    <w:name w:val="Table Contemporary"/>
    <w:basedOn w:val="Tablanormal"/>
    <w:uiPriority w:val="99"/>
    <w:semiHidden/>
    <w:unhideWhenUsed/>
    <w:rsid w:val="00907891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normal1">
    <w:name w:val="Plain Table 1"/>
    <w:basedOn w:val="Tablanormal"/>
    <w:uiPriority w:val="41"/>
    <w:rsid w:val="0090789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90789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90789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90789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90789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profesional">
    <w:name w:val="Table Professional"/>
    <w:basedOn w:val="Tablanormal"/>
    <w:uiPriority w:val="99"/>
    <w:semiHidden/>
    <w:unhideWhenUsed/>
    <w:rsid w:val="0090789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90789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907891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uiPriority w:val="99"/>
    <w:semiHidden/>
    <w:unhideWhenUsed/>
    <w:rsid w:val="00907891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907891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907891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web1">
    <w:name w:val="Table Web 1"/>
    <w:basedOn w:val="Tablanormal"/>
    <w:uiPriority w:val="99"/>
    <w:semiHidden/>
    <w:unhideWhenUsed/>
    <w:rsid w:val="00907891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907891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907891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DC1">
    <w:name w:val="toc 1"/>
    <w:basedOn w:val="Normal"/>
    <w:next w:val="Normal"/>
    <w:autoRedefine/>
    <w:uiPriority w:val="39"/>
    <w:semiHidden/>
    <w:unhideWhenUsed/>
    <w:rsid w:val="0090789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07891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907891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907891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907891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907891"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907891"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907891"/>
    <w:pPr>
      <w:spacing w:after="100"/>
      <w:ind w:left="154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907891"/>
    <w:pPr>
      <w:spacing w:after="100"/>
      <w:ind w:left="1760"/>
    </w:pPr>
  </w:style>
  <w:style w:type="character" w:styleId="TecladoHTML">
    <w:name w:val="HTML Keyboard"/>
    <w:basedOn w:val="Fuentedeprrafopredeter"/>
    <w:uiPriority w:val="99"/>
    <w:semiHidden/>
    <w:unhideWhenUsed/>
    <w:rsid w:val="00907891"/>
    <w:rPr>
      <w:rFonts w:ascii="Consolas" w:hAnsi="Consolas"/>
      <w:sz w:val="20"/>
      <w:szCs w:val="20"/>
    </w:rPr>
  </w:style>
  <w:style w:type="paragraph" w:styleId="Textoconsangra">
    <w:name w:val="table of authorities"/>
    <w:basedOn w:val="Normal"/>
    <w:next w:val="Normal"/>
    <w:uiPriority w:val="99"/>
    <w:semiHidden/>
    <w:unhideWhenUsed/>
    <w:rsid w:val="00907891"/>
    <w:pPr>
      <w:spacing w:after="0"/>
      <w:ind w:left="220" w:hanging="220"/>
    </w:pPr>
  </w:style>
  <w:style w:type="paragraph" w:styleId="Textodebloque">
    <w:name w:val="Block Text"/>
    <w:basedOn w:val="Normal"/>
    <w:uiPriority w:val="99"/>
    <w:semiHidden/>
    <w:unhideWhenUsed/>
    <w:rsid w:val="00907891"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rFonts w:eastAsiaTheme="minorEastAsia"/>
      <w:i/>
      <w:iCs/>
      <w:color w:val="5B9BD5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078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07891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907891"/>
    <w:rPr>
      <w:color w:val="666666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907891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907891"/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907891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907891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907891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907891"/>
    <w:rPr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907891"/>
    <w:pPr>
      <w:spacing w:after="16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907891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907891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907891"/>
  </w:style>
  <w:style w:type="paragraph" w:styleId="Textomacro">
    <w:name w:val="macro"/>
    <w:link w:val="TextomacroCar"/>
    <w:uiPriority w:val="99"/>
    <w:semiHidden/>
    <w:unhideWhenUsed/>
    <w:rsid w:val="0090789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907891"/>
    <w:rPr>
      <w:rFonts w:ascii="Consolas" w:hAnsi="Consolas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907891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907891"/>
    <w:rPr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90789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07891"/>
    <w:rPr>
      <w:sz w:val="20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90789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907891"/>
    <w:rPr>
      <w:rFonts w:ascii="Consolas" w:hAnsi="Consolas"/>
      <w:sz w:val="21"/>
      <w:szCs w:val="21"/>
    </w:rPr>
  </w:style>
  <w:style w:type="paragraph" w:styleId="Ttulodendice">
    <w:name w:val="index heading"/>
    <w:basedOn w:val="Normal"/>
    <w:next w:val="ndice1"/>
    <w:uiPriority w:val="99"/>
    <w:semiHidden/>
    <w:unhideWhenUsed/>
    <w:rsid w:val="00907891"/>
    <w:rPr>
      <w:rFonts w:asciiTheme="majorHAnsi" w:eastAsiaTheme="majorEastAsia" w:hAnsiTheme="majorHAnsi" w:cstheme="majorBidi"/>
      <w:b/>
      <w:bCs/>
    </w:rPr>
  </w:style>
  <w:style w:type="character" w:styleId="Ttulodellibro">
    <w:name w:val="Book Title"/>
    <w:basedOn w:val="Fuentedeprrafopredeter"/>
    <w:uiPriority w:val="33"/>
    <w:qFormat/>
    <w:rsid w:val="00907891"/>
    <w:rPr>
      <w:b/>
      <w:bCs/>
      <w:i/>
      <w:iC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907891"/>
    <w:pPr>
      <w:spacing w:before="240" w:after="0"/>
      <w:outlineLvl w:val="9"/>
    </w:pPr>
    <w:rPr>
      <w:sz w:val="32"/>
      <w:szCs w:val="32"/>
    </w:rPr>
  </w:style>
  <w:style w:type="character" w:styleId="VariableHTML">
    <w:name w:val="HTML Variable"/>
    <w:basedOn w:val="Fuentedeprrafopredeter"/>
    <w:uiPriority w:val="99"/>
    <w:semiHidden/>
    <w:unhideWhenUsed/>
    <w:rsid w:val="00907891"/>
    <w:rPr>
      <w:i/>
      <w:iCs/>
    </w:rPr>
  </w:style>
  <w:style w:type="paragraph" w:customStyle="1" w:styleId="Ttulodelcaptulo">
    <w:name w:val="Título del capítulo"/>
    <w:rsid w:val="009F61DE"/>
    <w:pPr>
      <w:spacing w:after="120" w:line="240" w:lineRule="atLeast"/>
    </w:pPr>
    <w:rPr>
      <w:rFonts w:ascii="Cambria" w:hAnsi="Cambria"/>
      <w:b/>
      <w:color w:val="1F4E79"/>
      <w:sz w:val="40"/>
      <w:lang w:val="es-AR" w:eastAsia="es-AR"/>
    </w:rPr>
  </w:style>
  <w:style w:type="paragraph" w:customStyle="1" w:styleId="Subttulodelcaptulo">
    <w:name w:val="Subtítulo del capítulo"/>
    <w:rsid w:val="009F61DE"/>
    <w:pPr>
      <w:spacing w:after="280" w:line="276" w:lineRule="atLeast"/>
    </w:pPr>
    <w:rPr>
      <w:rFonts w:ascii="Calibri" w:hAnsi="Calibri"/>
      <w:color w:val="595959"/>
      <w:lang w:val="es-AR" w:eastAsia="es-AR"/>
    </w:rPr>
  </w:style>
  <w:style w:type="paragraph" w:customStyle="1" w:styleId="Cuerpo">
    <w:name w:val="Cuerpo"/>
    <w:rsid w:val="009F61DE"/>
    <w:pPr>
      <w:spacing w:after="120" w:line="276" w:lineRule="atLeast"/>
      <w:jc w:val="both"/>
    </w:pPr>
    <w:rPr>
      <w:rFonts w:ascii="Calibri" w:hAnsi="Calibri"/>
      <w:color w:val="000000"/>
      <w:lang w:val="es-AR" w:eastAsia="es-AR"/>
    </w:rPr>
  </w:style>
  <w:style w:type="paragraph" w:customStyle="1" w:styleId="Epgrafedefigura">
    <w:name w:val="Epígrafe de figura"/>
    <w:rsid w:val="009F61DE"/>
    <w:pPr>
      <w:spacing w:before="120" w:after="280" w:line="240" w:lineRule="atLeast"/>
      <w:jc w:val="center"/>
    </w:pPr>
    <w:rPr>
      <w:rFonts w:ascii="Calibri" w:hAnsi="Calibri"/>
      <w:color w:val="595959"/>
      <w:sz w:val="18"/>
      <w:lang w:val="es-AR" w:eastAsia="es-AR"/>
    </w:rPr>
  </w:style>
  <w:style w:type="paragraph" w:customStyle="1" w:styleId="Bloquedecdigo">
    <w:name w:val="Bloque de código"/>
    <w:rsid w:val="009F61DE"/>
    <w:pPr>
      <w:keepLines/>
      <w:shd w:val="clear" w:color="auto" w:fill="F2F2F2"/>
      <w:spacing w:after="0" w:line="240" w:lineRule="atLeast"/>
      <w:ind w:left="238" w:right="238"/>
    </w:pPr>
    <w:rPr>
      <w:rFonts w:ascii="Consolas" w:hAnsi="Consolas"/>
      <w:color w:val="000000"/>
      <w:sz w:val="19"/>
      <w:lang w:val="es-AR" w:eastAsia="es-AR"/>
    </w:rPr>
  </w:style>
  <w:style w:type="character" w:customStyle="1" w:styleId="Cdigoenlnea">
    <w:name w:val="Código en línea"/>
    <w:rsid w:val="009F61DE"/>
    <w:rPr>
      <w:rFonts w:ascii="Consolas" w:hAnsi="Consolas"/>
      <w:sz w:val="20"/>
      <w:shd w:val="clear" w:color="auto" w:fill="EEEEE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DAC670D-9C5E-4E55-B2A8-35E0BE419CE1}">
  <we:reference id="wa200010725" version="1.0.0.1" store="es-ES" storeType="OMEX"/>
  <we:alternateReferences>
    <we:reference id="wa200010725" version="1.0.0.1" store="" storeType="OMEX"/>
  </we:alternateReferences>
  <we:properties>
    <we:property name="claude.fileId" value="&quot;04ca356d-6f08-4e9b-b26b-82d379066faa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22</Pages>
  <Words>7583</Words>
  <Characters>41709</Characters>
  <Application>Microsoft Office Word</Application>
  <DocSecurity>0</DocSecurity>
  <Lines>347</Lines>
  <Paragraphs>98</Paragraphs>
  <ScaleCrop>false</ScaleCrop>
  <Company/>
  <LinksUpToDate>false</LinksUpToDate>
  <CharactersWithSpaces>49194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Giuliano Espejo</dc:creator>
  <cp:keywords/>
  <dc:description/>
  <cp:lastModifiedBy>Giuliano Espejo</cp:lastModifiedBy>
  <cp:revision>56</cp:revision>
  <cp:lastPrinted>2026-08-30T21:05:00Z</cp:lastPrinted>
  <dcterms:created xsi:type="dcterms:W3CDTF">2026-08-30T20:26:00Z</dcterms:created>
  <dcterms:modified xsi:type="dcterms:W3CDTF">2026-09-01T00:01:00Z</dcterms:modified>
</cp:coreProperties>
</file>