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1929" w14:textId="38D0FDA1" w:rsidR="000E3FC9" w:rsidRDefault="000E3FC9" w:rsidP="002759BB">
      <w:pPr>
        <w:pStyle w:val="Ttulodelcaptulo"/>
        <w:keepNext/>
        <w:keepLines/>
        <w:spacing w:before="200" w:line="276" w:lineRule="atLeast"/>
        <w:ind w:left="238" w:right="238"/>
        <w:outlineLvl w:val="2"/>
      </w:pPr>
      <w:r>
        <w:t xml:space="preserve">Capítulo 6 — Repositorios,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Work y transacciones</w:t>
      </w:r>
    </w:p>
    <w:p w14:paraId="6C7862EB" w14:textId="77777777" w:rsidR="00BB665D" w:rsidRDefault="000E3FC9" w:rsidP="000E3FC9">
      <w:pPr>
        <w:pStyle w:val="Subttulodelcaptulo"/>
      </w:pPr>
      <w:r w:rsidRPr="000E3FC9">
        <w:t>Unidad de estudio · Edición ampliada con fundamentos teóricos</w:t>
      </w:r>
    </w:p>
    <w:p w14:paraId="0D381DC5" w14:textId="5640B2D8" w:rsidR="00BB7078" w:rsidRDefault="00BB665D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 w:rsidRPr="00986CA5">
        <w:fldChar w:fldCharType="begin"/>
      </w:r>
      <w:r>
        <w:instrText xml:space="preserve"> TOC  \* MERGEFORMAT </w:instrText>
      </w:r>
      <w:r w:rsidRPr="00986CA5">
        <w:fldChar w:fldCharType="separate"/>
      </w:r>
      <w:r w:rsidR="00BB7078">
        <w:rPr>
          <w:noProof/>
        </w:rPr>
        <w:t>6.1. Alcance de la clase</w:t>
      </w:r>
      <w:r w:rsidR="00BB7078">
        <w:rPr>
          <w:noProof/>
        </w:rPr>
        <w:tab/>
      </w:r>
      <w:r w:rsidR="00BB7078">
        <w:rPr>
          <w:noProof/>
        </w:rPr>
        <w:fldChar w:fldCharType="begin"/>
      </w:r>
      <w:r w:rsidR="00BB7078">
        <w:rPr>
          <w:noProof/>
        </w:rPr>
        <w:instrText xml:space="preserve"> PAGEREF _Toc239064317 \h </w:instrText>
      </w:r>
      <w:r w:rsidR="00BB7078">
        <w:rPr>
          <w:noProof/>
        </w:rPr>
      </w:r>
      <w:r w:rsidR="00BB7078">
        <w:rPr>
          <w:noProof/>
        </w:rPr>
        <w:fldChar w:fldCharType="separate"/>
      </w:r>
      <w:r w:rsidR="00BB7078">
        <w:rPr>
          <w:noProof/>
        </w:rPr>
        <w:t>1</w:t>
      </w:r>
      <w:r w:rsidR="00BB7078">
        <w:rPr>
          <w:noProof/>
        </w:rPr>
        <w:fldChar w:fldCharType="end"/>
      </w:r>
    </w:p>
    <w:p w14:paraId="3CDABAD9" w14:textId="7B1D0198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6.2. Por qué existen estos patrones: origen y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E3EFE16" w14:textId="15634070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6.3. Las cuatro propiedades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1A65102" w14:textId="27E27779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6.4. El repositorio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7E8A5A" w14:textId="576503CB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6.4.1. Qué separa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8E6342" w14:textId="56014842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6.4.2. Dos jerarquías, y por qué no una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82962B" w14:textId="025BC379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6.4.3. Los genéricos que se borran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6C7DC7E" w14:textId="20E8F95E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6.4.4. El catálogo de métodos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C62A4B0" w14:textId="0FFF9D8D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6.5. La tabla de precarga es parte del contrato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F54E8C0" w14:textId="68E906A4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6.6. El Unit of 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71EE7C" w14:textId="6B6C0554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6.7. Quién crea, quién abre, quién confirma y quién cierra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8D6D1B4" w14:textId="11B4958B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La firma uniforme del servicio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437CB3F" w14:textId="54D802C2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Una prohibición explícita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7CF619" w14:textId="46A8EC05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6.8. Las dos excepciones declaradas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3F9D81F" w14:textId="3AFA0510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6.8.1. El intento de acceso que debe sobrevivir al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2E5228F" w14:textId="5139B1A7" w:rsidR="00BB7078" w:rsidRDefault="00BB7078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6.8.2. Las cuatro sesiones del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B6BA72F" w14:textId="02837844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6.9. Sólo agregado: dos mecanismos independientes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F98ABF" w14:textId="6A723259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6.10. Herramientas de diagnóstico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F4C7E9B" w14:textId="08D38DEE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6.11. Seguridad y evolución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4A1C325" w14:textId="7B025880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6.12. Verificación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CC83D2E" w14:textId="34DA74CC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6.13. Errores frecuentes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8DFE648" w14:textId="3BCEF3CF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6.14. Actividades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0920019" w14:textId="06B49990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6.15. Síntesis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C1A6B70" w14:textId="4BBC30A2" w:rsidR="00BB7078" w:rsidRDefault="00BB7078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rPr>
          <w:noProof/>
        </w:rPr>
        <w:t>6.16. Referencias y lecturas complementarias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_Toc239064340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FAED1BD" w14:textId="2C9895E9" w:rsidR="000E3FC9" w:rsidRPr="00986CA5" w:rsidRDefault="00BB665D" w:rsidP="00986CA5">
      <w:pPr>
        <w:pStyle w:val="Cuerpodelcaptulo"/>
        <w:spacing w:after="0" w:line="240" w:lineRule="auto"/>
        <w:rPr>
          <w:sz w:val="2"/>
        </w:rPr>
      </w:pPr>
      <w:r w:rsidRPr="00986CA5">
        <w:rPr>
          <w:sz w:val="2"/>
        </w:rPr>
        <w:fldChar w:fldCharType="end"/>
      </w:r>
    </w:p>
    <w:p w14:paraId="395A30A7" w14:textId="5409481D" w:rsidR="000E3FC9" w:rsidRPr="000E3FC9" w:rsidRDefault="000E3FC9" w:rsidP="000E3FC9">
      <w:pPr>
        <w:pStyle w:val="Ttulo2"/>
      </w:pPr>
      <w:bookmarkStart w:id="0" w:name="_Toc239064317"/>
      <w:r w:rsidRPr="000E3FC9">
        <w:t>6.1. Alcance de la clase</w:t>
      </w:r>
      <w:bookmarkEnd w:id="0"/>
    </w:p>
    <w:p w14:paraId="0DC46931" w14:textId="430C7013" w:rsidR="000E3FC9" w:rsidRPr="000E3FC9" w:rsidRDefault="000E3FC9" w:rsidP="000E3FC9">
      <w:pPr>
        <w:pStyle w:val="Cuerpodelcaptulo"/>
      </w:pPr>
      <w:r w:rsidRPr="000E3FC9">
        <w:t xml:space="preserve">Este capítulo llega sexto </w:t>
      </w:r>
      <w:r w:rsidRPr="000E3FC9">
        <w:rPr>
          <w:b/>
        </w:rPr>
        <w:t>a propósito</w:t>
      </w:r>
      <w:r w:rsidRPr="000E3FC9">
        <w:t>, y conviene decir por qué antes de empezar. En las clases 4 y 5 el alumno escribió servicios que tocan varias tablas usando la sesión directamente, y en la clase anterior apareció una operación que el TPI describe con una frase que vale como enunciado de toda esta clase:</w:t>
      </w:r>
    </w:p>
    <w:p w14:paraId="2943D31C" w14:textId="7AD6722D" w:rsidR="000E3FC9" w:rsidRDefault="000E3FC9" w:rsidP="000E3FC9">
      <w:pPr>
        <w:pStyle w:val="Cuerpodelcaptulo"/>
        <w:ind w:left="425" w:right="425"/>
      </w:pPr>
      <w:r w:rsidRPr="000E3FC9">
        <w:t xml:space="preserve">El registro inserta la asignación del rol de cliente </w:t>
      </w:r>
      <w:r w:rsidRPr="000E3FC9">
        <w:rPr>
          <w:b/>
        </w:rPr>
        <w:t>en la misma transacción</w:t>
      </w:r>
      <w:r w:rsidRPr="000E3FC9">
        <w:t xml:space="preserve"> que crea el usuario. </w:t>
      </w:r>
      <w:r w:rsidRPr="000E3FC9">
        <w:rPr>
          <w:b/>
        </w:rPr>
        <w:t>Sin esa inserción, el usuario recién registrado no puede comprar.</w:t>
      </w:r>
    </w:p>
    <w:p w14:paraId="3108C69C" w14:textId="5C3DBDCE" w:rsidR="000E3FC9" w:rsidRDefault="000E3FC9" w:rsidP="000E3FC9">
      <w:pPr>
        <w:pStyle w:val="Cuerpodelcaptulo"/>
      </w:pPr>
      <w:r w:rsidRPr="000E3FC9">
        <w:lastRenderedPageBreak/>
        <w:t xml:space="preserve">Ahí hay dos escrituras que </w:t>
      </w:r>
      <w:r w:rsidRPr="000E3FC9">
        <w:rPr>
          <w:b/>
        </w:rPr>
        <w:t>no tienen sentido por separado</w:t>
      </w:r>
      <w:r w:rsidRPr="000E3FC9">
        <w:t>. Un usuario sin rol existe, puede iniciar sesión, y no puede hacer absolutamente nada. Es peor que si no existiera, porque nadie lo va a notar hasta que esa persona intente comprar.</w:t>
      </w:r>
    </w:p>
    <w:p w14:paraId="7AB44304" w14:textId="5F0E204B" w:rsidR="000E3FC9" w:rsidRDefault="000E3FC9" w:rsidP="000E3FC9">
      <w:pPr>
        <w:pStyle w:val="Cuerpodelcaptulo"/>
      </w:pPr>
      <w:r w:rsidRPr="000E3FC9">
        <w:t xml:space="preserve">Ese es el problema que este capítulo resuelve, y presentarlo antes —cuando todavía no dolía— habría convertido el patrón en una ceremonia que se copia sin entender. </w:t>
      </w:r>
      <w:r w:rsidRPr="000E3FC9">
        <w:rPr>
          <w:b/>
        </w:rPr>
        <w:t>Ahora el problema ya se sintió.</w:t>
      </w:r>
    </w:p>
    <w:p w14:paraId="76C08F59" w14:textId="3A04C780" w:rsidR="000E3FC9" w:rsidRDefault="000E3FC9" w:rsidP="000E3FC9">
      <w:pPr>
        <w:pStyle w:val="Cuerpodelcaptulo"/>
      </w:pPr>
      <w:r w:rsidRPr="000E3FC9">
        <w:t xml:space="preserve">El capítulo estudia dos patrones que Martin Fowler nombró en 2002 y que el TPI </w:t>
      </w:r>
      <w:proofErr w:type="gramStart"/>
      <w:r w:rsidRPr="000E3FC9">
        <w:t>declara como</w:t>
      </w:r>
      <w:proofErr w:type="gramEnd"/>
      <w:r w:rsidRPr="000E3FC9">
        <w:t xml:space="preserve"> capas obligatorias de su flujo </w:t>
      </w:r>
      <w:proofErr w:type="spellStart"/>
      <w:r w:rsidRPr="000E3FC9">
        <w:rPr>
          <w:rStyle w:val="Cdigoenlnea"/>
        </w:rPr>
        <w:t>Router</w:t>
      </w:r>
      <w:proofErr w:type="spellEnd"/>
      <w:r w:rsidRPr="000E3FC9">
        <w:rPr>
          <w:rStyle w:val="Cdigoenlnea"/>
        </w:rPr>
        <w:t xml:space="preserve"> → Service → </w:t>
      </w:r>
      <w:proofErr w:type="spellStart"/>
      <w:r w:rsidRPr="000E3FC9">
        <w:rPr>
          <w:rStyle w:val="Cdigoenlnea"/>
        </w:rPr>
        <w:t>UoW</w:t>
      </w:r>
      <w:proofErr w:type="spellEnd"/>
      <w:r w:rsidRPr="000E3FC9">
        <w:rPr>
          <w:rStyle w:val="Cdigoenlnea"/>
        </w:rPr>
        <w:t xml:space="preserve"> → </w:t>
      </w:r>
      <w:proofErr w:type="spellStart"/>
      <w:r w:rsidRPr="000E3FC9">
        <w:rPr>
          <w:rStyle w:val="Cdigoenlnea"/>
        </w:rPr>
        <w:t>Repository</w:t>
      </w:r>
      <w:proofErr w:type="spellEnd"/>
      <w:r w:rsidRPr="000E3FC9">
        <w:rPr>
          <w:rStyle w:val="Cdigoenlnea"/>
        </w:rPr>
        <w:t xml:space="preserve"> → Model</w:t>
      </w:r>
      <w:r w:rsidRPr="000E3FC9">
        <w:t xml:space="preserve">. Y estudia también las </w:t>
      </w:r>
      <w:r w:rsidRPr="000E3FC9">
        <w:rPr>
          <w:b/>
        </w:rPr>
        <w:t>dos excepciones declaradas</w:t>
      </w:r>
      <w:r w:rsidRPr="000E3FC9">
        <w:t xml:space="preserve"> al ciclo de vida, que son lo más instructivo de la sección 8.4: una de ellas es </w:t>
      </w:r>
      <w:r w:rsidRPr="000E3FC9">
        <w:rPr>
          <w:b/>
        </w:rPr>
        <w:t>la única operación de escritura del sistema que no comparte la transacción de su petición</w:t>
      </w:r>
      <w:r w:rsidRPr="000E3FC9">
        <w:t>, y la razón por la que debe escapar es de una elegancia que merece detenerse.</w:t>
      </w:r>
    </w:p>
    <w:p w14:paraId="460AD198" w14:textId="432FAFAB" w:rsidR="000E3FC9" w:rsidRDefault="000E3FC9" w:rsidP="000E3FC9">
      <w:pPr>
        <w:pStyle w:val="Cuerpodelcaptulo"/>
      </w:pPr>
      <w:r w:rsidRPr="000E3FC9">
        <w:t xml:space="preserve">Al finalizar la clase, el alumno debe poder </w:t>
      </w:r>
      <w:r w:rsidRPr="000E3FC9">
        <w:rPr>
          <w:b/>
        </w:rPr>
        <w:t>escribir un repositorio con su precarga declarada</w:t>
      </w:r>
      <w:r w:rsidRPr="000E3FC9">
        <w:t xml:space="preserve">, componer un </w:t>
      </w:r>
      <w:proofErr w:type="spellStart"/>
      <w:r w:rsidRPr="000E3FC9">
        <w:t>Unit</w:t>
      </w:r>
      <w:proofErr w:type="spellEnd"/>
      <w:r w:rsidRPr="000E3FC9">
        <w:t xml:space="preserve"> </w:t>
      </w:r>
      <w:proofErr w:type="spellStart"/>
      <w:r w:rsidRPr="000E3FC9">
        <w:t>of</w:t>
      </w:r>
      <w:proofErr w:type="spellEnd"/>
      <w:r w:rsidRPr="000E3FC9">
        <w:t xml:space="preserve"> Work, y explicar </w:t>
      </w:r>
      <w:r w:rsidRPr="000E3FC9">
        <w:rPr>
          <w:b/>
        </w:rPr>
        <w:t>quién crea la sesión, quién la abre, quién confirma y quién cierra</w:t>
      </w:r>
      <w:r w:rsidRPr="000E3FC9">
        <w:t xml:space="preserve"> — que son cuatro responsabilidades distintas y en este sistema están en cuatro lugares distintos.</w:t>
      </w:r>
    </w:p>
    <w:p w14:paraId="31C5620F" w14:textId="7C4FB77B" w:rsidR="000E3FC9" w:rsidRDefault="000E3FC9" w:rsidP="000E3FC9">
      <w:pPr>
        <w:pStyle w:val="Cuerpodelcaptulo"/>
      </w:pPr>
      <w:r w:rsidRPr="000E3FC9">
        <w:rPr>
          <w:b/>
        </w:rPr>
        <w:t>Contenidos</w:t>
      </w:r>
    </w:p>
    <w:p w14:paraId="1D631E01" w14:textId="7E82D723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Origen y objetivos de diseño de los patrones de acceso a datos.</w:t>
      </w:r>
    </w:p>
    <w:p w14:paraId="7E128BC0" w14:textId="288841CF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Las cuatro propiedades de una transacción.</w:t>
      </w:r>
    </w:p>
    <w:p w14:paraId="623C54EA" w14:textId="3F9275BE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La operación a medias: qué problema se está resolviendo.</w:t>
      </w:r>
    </w:p>
    <w:p w14:paraId="6DD8D831" w14:textId="32EAC092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El patrón repositorio y sus dos jerarquías.</w:t>
      </w:r>
    </w:p>
    <w:p w14:paraId="24DB450E" w14:textId="0AF4F3BE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Genéricos que se borran en tiempo de ejecución.</w:t>
      </w:r>
    </w:p>
    <w:p w14:paraId="57844292" w14:textId="07FACB83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La tabla de precarga como parte del contrato.</w:t>
      </w:r>
    </w:p>
    <w:p w14:paraId="21269984" w14:textId="60DC293A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 xml:space="preserve">El </w:t>
      </w:r>
      <w:proofErr w:type="spellStart"/>
      <w:r w:rsidRPr="000E3FC9">
        <w:rPr>
          <w:rFonts w:ascii="Calibri" w:hAnsi="Calibri" w:cs="Calibri"/>
          <w:color w:val="000000"/>
        </w:rPr>
        <w:t>Unit</w:t>
      </w:r>
      <w:proofErr w:type="spellEnd"/>
      <w:r w:rsidRPr="000E3FC9">
        <w:rPr>
          <w:rFonts w:ascii="Calibri" w:hAnsi="Calibri" w:cs="Calibri"/>
          <w:color w:val="000000"/>
        </w:rPr>
        <w:t xml:space="preserve"> of Work: qué compone y qué garantiza.</w:t>
      </w:r>
    </w:p>
    <w:p w14:paraId="57DB930D" w14:textId="1DA530DE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Quién crea, quién abre, quién confirma y quién cierra.</w:t>
      </w:r>
    </w:p>
    <w:p w14:paraId="5A2474DF" w14:textId="43A4761D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La firma uniforme del servicio.</w:t>
      </w:r>
    </w:p>
    <w:p w14:paraId="0EA908B0" w14:textId="05BF0BC0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Las dos excepciones declaradas al ciclo de vida.</w:t>
      </w:r>
    </w:p>
    <w:p w14:paraId="66716143" w14:textId="26AD40E0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Sólo agregado: dos mecanismos independientes.</w:t>
      </w:r>
    </w:p>
    <w:p w14:paraId="62ED87BD" w14:textId="4D7D5745" w:rsidR="000E3FC9" w:rsidRPr="000E3FC9" w:rsidRDefault="000E3FC9" w:rsidP="002759BB">
      <w:pPr>
        <w:pStyle w:val="Listaconnmeros"/>
        <w:spacing w:after="80" w:line="276" w:lineRule="auto"/>
        <w:ind w:left="720"/>
        <w:rPr>
          <w:rFonts w:ascii="Calibri" w:hAnsi="Calibri" w:cs="Calibri"/>
          <w:color w:val="000000"/>
        </w:rPr>
      </w:pPr>
      <w:r w:rsidRPr="000E3FC9">
        <w:rPr>
          <w:rFonts w:ascii="Calibri" w:hAnsi="Calibri" w:cs="Calibri"/>
          <w:color w:val="000000"/>
        </w:rPr>
        <w:t>Herramientas de diagnóstico.</w:t>
      </w:r>
    </w:p>
    <w:p w14:paraId="51656959" w14:textId="3A8767D4" w:rsidR="00FF631C" w:rsidRPr="00FF631C" w:rsidRDefault="00FF631C" w:rsidP="00FF631C">
      <w:pPr>
        <w:pStyle w:val="Ttulo2"/>
      </w:pPr>
      <w:bookmarkStart w:id="1" w:name="_Toc239064318"/>
      <w:r w:rsidRPr="00FF631C">
        <w:t>6.2. Por qué existen estos patrones: origen y diseño</w:t>
      </w:r>
      <w:bookmarkEnd w:id="1"/>
    </w:p>
    <w:p w14:paraId="5E48E732" w14:textId="2A0CC63E" w:rsidR="00FF631C" w:rsidRPr="00FF631C" w:rsidRDefault="00FF631C" w:rsidP="00FF631C">
      <w:pPr>
        <w:pStyle w:val="Cuerpodelcaptulo"/>
      </w:pPr>
      <w:r w:rsidRPr="00FF631C">
        <w:t xml:space="preserve">El problema es tan viejo como las bases de datos y se enuncia en una línea: </w:t>
      </w:r>
      <w:r w:rsidRPr="00FF631C">
        <w:rPr>
          <w:b/>
        </w:rPr>
        <w:t>una operación de negocio casi nunca corresponde a una sola escritura, y las escrituras pueden fallar en el medio.</w:t>
      </w:r>
    </w:p>
    <w:p w14:paraId="65E1A068" w14:textId="0AA6F47F" w:rsidR="00FF631C" w:rsidRDefault="00FF631C" w:rsidP="00FF631C">
      <w:pPr>
        <w:pStyle w:val="Cuerpodelcaptulo"/>
      </w:pPr>
      <w:r w:rsidRPr="00FF631C">
        <w:t xml:space="preserve">La respuesta del motor es la </w:t>
      </w:r>
      <w:r w:rsidRPr="00FF631C">
        <w:rPr>
          <w:b/>
        </w:rPr>
        <w:t>transacción</w:t>
      </w:r>
      <w:r w:rsidRPr="00FF631C">
        <w:t xml:space="preserve">: un conjunto de operaciones que se aplican todas o ninguna. El concepto se formalizó en los años setenta y ochenta —Jim Gray sentó las bases y el acrónimo que las resume se acuñó en 1983—, y sigue siendo una de las garantías más valiosas que un motor relacional ofrece, precisamente porque </w:t>
      </w:r>
      <w:r w:rsidRPr="00FF631C">
        <w:rPr>
          <w:b/>
        </w:rPr>
        <w:t>es muy difícil de reponer en la aplicación</w:t>
      </w:r>
      <w:r w:rsidRPr="00FF631C">
        <w:t>.</w:t>
      </w:r>
    </w:p>
    <w:p w14:paraId="565C1F12" w14:textId="13CF6A91" w:rsidR="00FF631C" w:rsidRDefault="00FF631C" w:rsidP="00FF631C">
      <w:pPr>
        <w:pStyle w:val="Cuerpodelcaptulo"/>
      </w:pPr>
      <w:r w:rsidRPr="00FF631C">
        <w:t xml:space="preserve">Pero la transacción resuelve el </w:t>
      </w:r>
      <w:r w:rsidRPr="00FF631C">
        <w:rPr>
          <w:i/>
        </w:rPr>
        <w:t>qué</w:t>
      </w:r>
      <w:r w:rsidRPr="00FF631C">
        <w:t xml:space="preserve"> y deja abierto el </w:t>
      </w:r>
      <w:r w:rsidRPr="00FF631C">
        <w:rPr>
          <w:i/>
        </w:rPr>
        <w:t>dónde</w:t>
      </w:r>
      <w:r w:rsidRPr="00FF631C">
        <w:t>. ¿Quién decide que estas cinco escrituras van juntas? ¿Dónde empieza y dónde termina?</w:t>
      </w:r>
    </w:p>
    <w:p w14:paraId="56D7076B" w14:textId="1F06B9CC" w:rsidR="00FF631C" w:rsidRDefault="00FF631C" w:rsidP="00FF631C">
      <w:pPr>
        <w:pStyle w:val="Cuerpodelcaptulo"/>
      </w:pPr>
      <w:r w:rsidRPr="00FF631C">
        <w:t xml:space="preserve">La respuesta ingenua es que cada función que escribe abra su propia transacción y la confirme. </w:t>
      </w:r>
      <w:r w:rsidRPr="00FF631C">
        <w:rPr>
          <w:b/>
        </w:rPr>
        <w:t>Y eso rompe exactamente lo que se quería garantizar</w:t>
      </w:r>
      <w:r w:rsidRPr="00FF631C">
        <w:t xml:space="preserve">: si crear el usuario confirma y después </w:t>
      </w:r>
      <w:r w:rsidRPr="00FF631C">
        <w:lastRenderedPageBreak/>
        <w:t>falla la asignación del rol, el usuario ya está guardado. Cada pieza fue correcta y el conjunto quedó inconsistente.</w:t>
      </w:r>
    </w:p>
    <w:p w14:paraId="40295BD6" w14:textId="0DB4FCAF" w:rsidR="00FF631C" w:rsidRDefault="00FF631C" w:rsidP="00FF631C">
      <w:pPr>
        <w:pStyle w:val="Cuerpodelcaptulo"/>
      </w:pPr>
      <w:r w:rsidRPr="00FF631C">
        <w:t>Martin Fowler nombró en 2002 los dos patrones que resuelven eso, en un libro que catalogó soluciones que ya se usaban sin nombre:</w:t>
      </w:r>
    </w:p>
    <w:p w14:paraId="23CBE1CD" w14:textId="1E127B82" w:rsidR="00FF631C" w:rsidRDefault="00FF631C" w:rsidP="00FF631C">
      <w:pPr>
        <w:pStyle w:val="Cuerpodelcaptulo"/>
      </w:pPr>
      <w:r w:rsidRPr="00FF631C">
        <w:rPr>
          <w:b/>
        </w:rPr>
        <w:t>El repositorio</w:t>
      </w:r>
      <w:r w:rsidRPr="00FF631C">
        <w:t xml:space="preserve"> separa </w:t>
      </w:r>
      <w:r w:rsidRPr="00FF631C">
        <w:rPr>
          <w:i/>
        </w:rPr>
        <w:t>"qué datos necesito"</w:t>
      </w:r>
      <w:r w:rsidRPr="00FF631C">
        <w:t xml:space="preserve"> de </w:t>
      </w:r>
      <w:r w:rsidRPr="00FF631C">
        <w:rPr>
          <w:i/>
        </w:rPr>
        <w:t>"cómo se los pido a este motor"</w:t>
      </w:r>
      <w:r w:rsidRPr="00FF631C">
        <w:t xml:space="preserve">. El servicio pide "el pedido con sus líneas"; el repositorio decide con qué consulta lo trae. Eso vuelve el servicio </w:t>
      </w:r>
      <w:r w:rsidRPr="00FF631C">
        <w:rPr>
          <w:b/>
        </w:rPr>
        <w:t>probable sin base de datos</w:t>
      </w:r>
      <w:r w:rsidRPr="00FF631C">
        <w:t xml:space="preserve"> —se le puede pasar otro repositorio— y concentra en un solo lugar las decisiones de acceso.</w:t>
      </w:r>
    </w:p>
    <w:p w14:paraId="47FD3A83" w14:textId="434BB203" w:rsidR="00FF631C" w:rsidRDefault="00FF631C" w:rsidP="00FF631C">
      <w:pPr>
        <w:pStyle w:val="Cuerpodelcaptulo"/>
      </w:pPr>
      <w:r w:rsidRPr="00FF631C">
        <w:rPr>
          <w:b/>
        </w:rPr>
        <w:t xml:space="preserve">El </w:t>
      </w:r>
      <w:proofErr w:type="spellStart"/>
      <w:r w:rsidRPr="00FF631C">
        <w:rPr>
          <w:b/>
        </w:rPr>
        <w:t>Unit</w:t>
      </w:r>
      <w:proofErr w:type="spellEnd"/>
      <w:r w:rsidRPr="00FF631C">
        <w:rPr>
          <w:b/>
        </w:rPr>
        <w:t xml:space="preserve"> </w:t>
      </w:r>
      <w:proofErr w:type="spellStart"/>
      <w:r w:rsidRPr="00FF631C">
        <w:rPr>
          <w:b/>
        </w:rPr>
        <w:t>of</w:t>
      </w:r>
      <w:proofErr w:type="spellEnd"/>
      <w:r w:rsidRPr="00FF631C">
        <w:rPr>
          <w:b/>
        </w:rPr>
        <w:t xml:space="preserve"> Work</w:t>
      </w:r>
      <w:r w:rsidRPr="00FF631C">
        <w:t xml:space="preserve"> hace de la transacción </w:t>
      </w:r>
      <w:r w:rsidRPr="00FF631C">
        <w:rPr>
          <w:b/>
        </w:rPr>
        <w:t>un objeto explícito</w:t>
      </w:r>
      <w:r w:rsidRPr="00FF631C">
        <w:t>: alguien la abre, las escrituras se acumulan, y al terminar se confirma entera o se descarta entera. Deja de ser algo implícito que ocurre en algún lado.</w:t>
      </w:r>
    </w:p>
    <w:p w14:paraId="6EA47FF3" w14:textId="37CD86A9" w:rsidR="00FF631C" w:rsidRDefault="00FF631C" w:rsidP="00FF631C">
      <w:pPr>
        <w:pStyle w:val="Cuerpodelcaptulo"/>
      </w:pPr>
      <w:r w:rsidRPr="00FF631C">
        <w:t>De ahí salen las cuatro decisiones de diseño de este capítulo.</w:t>
      </w:r>
    </w:p>
    <w:p w14:paraId="2A69CD66" w14:textId="7CC4BE89" w:rsidR="00FF631C" w:rsidRDefault="00FF631C" w:rsidP="00FF631C">
      <w:pPr>
        <w:pStyle w:val="Cuerpodelcaptulo"/>
      </w:pPr>
      <w:r w:rsidRPr="00FF631C">
        <w:rPr>
          <w:b/>
        </w:rPr>
        <w:t>Primera: la transacción es de la operación de negocio, no de cada escritura.</w:t>
      </w:r>
      <w:r w:rsidRPr="00FF631C">
        <w:t xml:space="preserve"> Quien sabe qué va junto es el servicio, no el repositorio.</w:t>
      </w:r>
    </w:p>
    <w:p w14:paraId="66607B46" w14:textId="4FB44111" w:rsidR="00FF631C" w:rsidRDefault="00FF631C" w:rsidP="00FF631C">
      <w:pPr>
        <w:pStyle w:val="Cuerpodelcaptulo"/>
      </w:pPr>
      <w:r w:rsidRPr="00FF631C">
        <w:rPr>
          <w:b/>
        </w:rPr>
        <w:t>Segunda: el repositorio no tiene lógica de negocio.</w:t>
      </w:r>
      <w:r w:rsidRPr="00FF631C">
        <w:t xml:space="preserve"> Sabe traer y guardar; no sabe si se puede.</w:t>
      </w:r>
    </w:p>
    <w:p w14:paraId="62A64718" w14:textId="32274F28" w:rsidR="00FF631C" w:rsidRDefault="00FF631C" w:rsidP="00FF631C">
      <w:pPr>
        <w:pStyle w:val="Cuerpodelcaptulo"/>
      </w:pPr>
      <w:r w:rsidRPr="00FF631C">
        <w:rPr>
          <w:b/>
        </w:rPr>
        <w:t>Tercera: quien crea un recurso lo cierra.</w:t>
      </w:r>
      <w:r w:rsidRPr="00FF631C">
        <w:t xml:space="preserve"> Y en este sistema eso significa que el </w:t>
      </w:r>
      <w:proofErr w:type="spellStart"/>
      <w:r w:rsidRPr="00FF631C">
        <w:t>Unit</w:t>
      </w:r>
      <w:proofErr w:type="spellEnd"/>
      <w:r w:rsidRPr="00FF631C">
        <w:t xml:space="preserve"> </w:t>
      </w:r>
      <w:proofErr w:type="spellStart"/>
      <w:r w:rsidRPr="00FF631C">
        <w:t>of</w:t>
      </w:r>
      <w:proofErr w:type="spellEnd"/>
      <w:r w:rsidRPr="00FF631C">
        <w:t xml:space="preserve"> Work </w:t>
      </w:r>
      <w:r w:rsidRPr="00FF631C">
        <w:rPr>
          <w:b/>
        </w:rPr>
        <w:t>no cierra la sesión</w:t>
      </w:r>
      <w:r w:rsidRPr="00FF631C">
        <w:t>, porque no la creó.</w:t>
      </w:r>
    </w:p>
    <w:p w14:paraId="10AFD5AA" w14:textId="7B751CFD" w:rsidR="00FF631C" w:rsidRDefault="00FF631C" w:rsidP="00FF631C">
      <w:pPr>
        <w:pStyle w:val="Cuerpodelcaptulo"/>
      </w:pPr>
      <w:r w:rsidRPr="00FF631C">
        <w:rPr>
          <w:b/>
        </w:rPr>
        <w:t>Cuarta: las excepciones se declaran.</w:t>
      </w:r>
      <w:r w:rsidRPr="00FF631C">
        <w:t xml:space="preserve"> El TPI enumera dos operaciones que se salen del ciclo de vida general, con su razón y su alcance. La sección 6.9 las estudia.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FF631C" w:rsidRPr="00FF631C" w14:paraId="4B993CDB" w14:textId="77777777" w:rsidTr="00717941">
        <w:tc>
          <w:tcPr>
            <w:tcW w:w="9014" w:type="dxa"/>
            <w:shd w:val="clear" w:color="DEEBF7" w:fill="DEEBF7"/>
          </w:tcPr>
          <w:p w14:paraId="39AB10CB" w14:textId="77777777" w:rsidR="00721CEA" w:rsidRPr="00721CEA" w:rsidRDefault="00721CEA" w:rsidP="00721CEA">
            <w:pPr>
              <w:pStyle w:val="Cuerpodelcaptulo"/>
              <w:spacing w:after="100" w:line="240" w:lineRule="auto"/>
              <w:rPr>
                <w:rFonts w:cs="Calibri"/>
                <w:b/>
                <w:color w:val="2E74B5"/>
                <w:sz w:val="20"/>
              </w:rPr>
            </w:pPr>
            <w:r w:rsidRPr="00721CEA">
              <w:rPr>
                <w:rFonts w:cs="Calibri"/>
                <w:b/>
                <w:color w:val="2E74B5"/>
                <w:sz w:val="20"/>
              </w:rPr>
              <w:t>💡 PARA ENTENDER</w:t>
            </w:r>
          </w:p>
          <w:p w14:paraId="04D4351C" w14:textId="4B4F3B84" w:rsidR="00FF631C" w:rsidRDefault="00FF631C" w:rsidP="00FF631C">
            <w:pPr>
              <w:pStyle w:val="Cuerpodelcaptulo"/>
              <w:spacing w:after="100"/>
            </w:pPr>
            <w:r w:rsidRPr="00FF631C">
              <w:t xml:space="preserve">Antes de seguir, </w:t>
            </w:r>
            <w:proofErr w:type="spellStart"/>
            <w:r w:rsidRPr="00FF631C">
              <w:t>fijate</w:t>
            </w:r>
            <w:proofErr w:type="spellEnd"/>
            <w:r w:rsidRPr="00FF631C">
              <w:t xml:space="preserve"> en el problema real, porque no es el que parece:</w:t>
            </w:r>
          </w:p>
          <w:p w14:paraId="3974CCDF" w14:textId="50E4698B" w:rsidR="00FF631C" w:rsidRDefault="00FF631C" w:rsidP="00FF631C">
            <w:pPr>
              <w:pStyle w:val="Cuerpodelcaptulo"/>
              <w:spacing w:after="100"/>
            </w:pPr>
            <w:r w:rsidRPr="00FF631C">
              <w:rPr>
                <w:b/>
              </w:rPr>
              <w:t>No es que las operaciones fallen. Es que fallan por la mitad.</w:t>
            </w:r>
          </w:p>
          <w:p w14:paraId="7133855A" w14:textId="06E0AD7B" w:rsidR="00FF631C" w:rsidRDefault="00FF631C" w:rsidP="00FF631C">
            <w:pPr>
              <w:pStyle w:val="Cuerpodelcaptulo"/>
              <w:spacing w:after="100"/>
            </w:pPr>
            <w:r w:rsidRPr="00FF631C">
              <w:t xml:space="preserve">Si crear un usuario falla entero, no pasa nada: el cliente ve un error y vuelve a intentar. </w:t>
            </w:r>
            <w:r w:rsidRPr="00FF631C">
              <w:rPr>
                <w:b/>
              </w:rPr>
              <w:t>Un fallo limpio es un no-evento.</w:t>
            </w:r>
          </w:p>
          <w:p w14:paraId="6F7AAF73" w14:textId="514D0AE5" w:rsidR="00FF631C" w:rsidRDefault="00FF631C" w:rsidP="00FF631C">
            <w:pPr>
              <w:pStyle w:val="Cuerpodelcaptulo"/>
              <w:spacing w:after="100"/>
            </w:pPr>
            <w:r w:rsidRPr="00FF631C">
              <w:t xml:space="preserve">Lo grave es lo otro: el usuario se creó y el rol no. Nadie ve un error —la petición puede haber respondido </w:t>
            </w:r>
            <w:r w:rsidRPr="00FF631C">
              <w:rPr>
                <w:rStyle w:val="Cdigoenlnea"/>
              </w:rPr>
              <w:t>500</w:t>
            </w:r>
            <w:r w:rsidRPr="00FF631C">
              <w:t xml:space="preserve">, pero el usuario </w:t>
            </w:r>
            <w:r w:rsidRPr="00FF631C">
              <w:rPr>
                <w:b/>
              </w:rPr>
              <w:t>quedó guardado</w:t>
            </w:r>
            <w:r w:rsidRPr="00FF631C">
              <w:t xml:space="preserve">—. Y ese usuario existe, inicia sesión, y no puede hacer nada. </w:t>
            </w:r>
            <w:r w:rsidRPr="00FF631C">
              <w:rPr>
                <w:b/>
              </w:rPr>
              <w:t>El sistema quedó en un estado que ninguna parte del código contempla.</w:t>
            </w:r>
          </w:p>
          <w:p w14:paraId="28715212" w14:textId="62BBCA11" w:rsidR="00FF631C" w:rsidRDefault="00FF631C" w:rsidP="00FF631C">
            <w:pPr>
              <w:pStyle w:val="Cuerpodelcaptulo"/>
              <w:spacing w:after="100"/>
            </w:pPr>
            <w:r w:rsidRPr="00FF631C">
              <w:t xml:space="preserve">Todo este capítulo es sobre eso. La transacción no evita que las cosas fallen: </w:t>
            </w:r>
            <w:r w:rsidRPr="00FF631C">
              <w:rPr>
                <w:b/>
              </w:rPr>
              <w:t>evita que queden a medias.</w:t>
            </w:r>
            <w:r w:rsidRPr="00FF631C">
              <w:t xml:space="preserve"> Es una garantía mucho más modesta y mucho más útil.</w:t>
            </w:r>
          </w:p>
          <w:p w14:paraId="0C84540D" w14:textId="13A7D3B4" w:rsidR="00FF631C" w:rsidRPr="00986CA5" w:rsidRDefault="00FF631C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5044F263" w14:textId="77777777" w:rsidR="00FF631C" w:rsidRPr="00986CA5" w:rsidRDefault="00FF631C" w:rsidP="00986CA5">
      <w:pPr>
        <w:pStyle w:val="Cuerpodelcaptulo"/>
        <w:spacing w:after="0" w:line="240" w:lineRule="auto"/>
        <w:rPr>
          <w:sz w:val="2"/>
        </w:rPr>
      </w:pPr>
    </w:p>
    <w:p w14:paraId="3D0239B3" w14:textId="196C68D6" w:rsidR="00726F9D" w:rsidRDefault="00726F9D" w:rsidP="00726F9D">
      <w:pPr>
        <w:pStyle w:val="Ttulo2"/>
      </w:pPr>
      <w:bookmarkStart w:id="2" w:name="_Toc239064319"/>
      <w:r>
        <w:t>6.3. Las cuatro propiedades</w:t>
      </w:r>
      <w:bookmarkEnd w:id="2"/>
    </w:p>
    <w:p w14:paraId="3A64C203" w14:textId="4673B7F1" w:rsidR="00726F9D" w:rsidRPr="00726F9D" w:rsidRDefault="00726F9D" w:rsidP="00726F9D">
      <w:pPr>
        <w:pStyle w:val="Cuerpodelcaptulo"/>
      </w:pPr>
      <w:r w:rsidRPr="00726F9D">
        <w:t>El acrónimo que resume lo que una transacción garantiza tiene cuatro letras, y cada una responde a un problema distinto. Vale verlas con un ejemplo del dominio, porque así dejan de ser una definición para memorizar.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26F9D" w:rsidRPr="00726F9D" w14:paraId="0BC607CF" w14:textId="77777777" w:rsidTr="00726F9D">
        <w:trPr>
          <w:tblHeader/>
        </w:trPr>
        <w:tc>
          <w:tcPr>
            <w:tcW w:w="2831" w:type="dxa"/>
            <w:shd w:val="clear" w:color="D9E2F3" w:fill="D9E2F3"/>
          </w:tcPr>
          <w:p w14:paraId="7832B698" w14:textId="0FA9C2A3" w:rsidR="00726F9D" w:rsidRPr="00726F9D" w:rsidRDefault="00B2016B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B2016B">
              <w:rPr>
                <w:b/>
                <w:sz w:val="20"/>
              </w:rPr>
              <w:t>Propiedad</w:t>
            </w:r>
          </w:p>
        </w:tc>
        <w:tc>
          <w:tcPr>
            <w:tcW w:w="2831" w:type="dxa"/>
            <w:shd w:val="clear" w:color="D9E2F3" w:fill="D9E2F3"/>
          </w:tcPr>
          <w:p w14:paraId="4C93D84F" w14:textId="10E330F9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b/>
                <w:sz w:val="20"/>
              </w:rPr>
              <w:t>Qué garantiza</w:t>
            </w:r>
          </w:p>
        </w:tc>
        <w:tc>
          <w:tcPr>
            <w:tcW w:w="2832" w:type="dxa"/>
            <w:shd w:val="clear" w:color="D9E2F3" w:fill="D9E2F3"/>
          </w:tcPr>
          <w:p w14:paraId="5EDE2889" w14:textId="76DA7A13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b/>
                <w:sz w:val="20"/>
              </w:rPr>
              <w:t>En el TPI</w:t>
            </w:r>
          </w:p>
        </w:tc>
      </w:tr>
      <w:tr w:rsidR="00726F9D" w:rsidRPr="00726F9D" w14:paraId="6E98D4C3" w14:textId="77777777" w:rsidTr="00726F9D">
        <w:tc>
          <w:tcPr>
            <w:tcW w:w="2831" w:type="dxa"/>
          </w:tcPr>
          <w:p w14:paraId="4726433A" w14:textId="368A1EE4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b/>
                <w:sz w:val="20"/>
              </w:rPr>
              <w:t>Atomicidad</w:t>
            </w:r>
          </w:p>
        </w:tc>
        <w:tc>
          <w:tcPr>
            <w:tcW w:w="2831" w:type="dxa"/>
          </w:tcPr>
          <w:p w14:paraId="21EDD64C" w14:textId="6BCFF18F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Todo o nada</w:t>
            </w:r>
          </w:p>
        </w:tc>
        <w:tc>
          <w:tcPr>
            <w:tcW w:w="2832" w:type="dxa"/>
          </w:tcPr>
          <w:p w14:paraId="3C42ED5D" w14:textId="7EF5FB55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 xml:space="preserve">Crear el usuario </w:t>
            </w:r>
            <w:r w:rsidRPr="00726F9D">
              <w:rPr>
                <w:b/>
                <w:sz w:val="20"/>
              </w:rPr>
              <w:t>y</w:t>
            </w:r>
            <w:r w:rsidRPr="00726F9D">
              <w:rPr>
                <w:sz w:val="20"/>
              </w:rPr>
              <w:t xml:space="preserve"> asignarle el rol, o ninguna de las dos</w:t>
            </w:r>
          </w:p>
        </w:tc>
      </w:tr>
      <w:tr w:rsidR="00726F9D" w:rsidRPr="00726F9D" w14:paraId="366159D2" w14:textId="77777777" w:rsidTr="00726F9D">
        <w:tc>
          <w:tcPr>
            <w:tcW w:w="2831" w:type="dxa"/>
          </w:tcPr>
          <w:p w14:paraId="78271DB8" w14:textId="3DB7EB08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b/>
                <w:sz w:val="20"/>
              </w:rPr>
              <w:t>Consistencia</w:t>
            </w:r>
          </w:p>
        </w:tc>
        <w:tc>
          <w:tcPr>
            <w:tcW w:w="2831" w:type="dxa"/>
          </w:tcPr>
          <w:p w14:paraId="0FAC16CE" w14:textId="53C0752F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Las restricciones se cumplen al terminar</w:t>
            </w:r>
          </w:p>
        </w:tc>
        <w:tc>
          <w:tcPr>
            <w:tcW w:w="2832" w:type="dxa"/>
          </w:tcPr>
          <w:p w14:paraId="57F39328" w14:textId="195C7FC4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Un pedido confirmado no puede tener stock negativo</w:t>
            </w:r>
          </w:p>
        </w:tc>
      </w:tr>
      <w:tr w:rsidR="00726F9D" w:rsidRPr="00726F9D" w14:paraId="4D613D83" w14:textId="77777777" w:rsidTr="00726F9D">
        <w:tc>
          <w:tcPr>
            <w:tcW w:w="2831" w:type="dxa"/>
          </w:tcPr>
          <w:p w14:paraId="4FBFA388" w14:textId="0C9E4711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b/>
                <w:sz w:val="20"/>
              </w:rPr>
              <w:t>Aislamiento</w:t>
            </w:r>
          </w:p>
        </w:tc>
        <w:tc>
          <w:tcPr>
            <w:tcW w:w="2831" w:type="dxa"/>
          </w:tcPr>
          <w:p w14:paraId="05F174DF" w14:textId="2F1907E1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Las transacciones concurrentes no se pisan</w:t>
            </w:r>
          </w:p>
        </w:tc>
        <w:tc>
          <w:tcPr>
            <w:tcW w:w="2832" w:type="dxa"/>
          </w:tcPr>
          <w:p w14:paraId="1B1D4809" w14:textId="6E501F1F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Dos pedidos del último producto no lo venden dos veces</w:t>
            </w:r>
          </w:p>
        </w:tc>
      </w:tr>
      <w:tr w:rsidR="00726F9D" w:rsidRPr="00726F9D" w14:paraId="4FCBA5CE" w14:textId="77777777" w:rsidTr="00726F9D">
        <w:tc>
          <w:tcPr>
            <w:tcW w:w="2831" w:type="dxa"/>
          </w:tcPr>
          <w:p w14:paraId="2681A5EE" w14:textId="12C6E70B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b/>
                <w:sz w:val="20"/>
              </w:rPr>
              <w:lastRenderedPageBreak/>
              <w:t>Durabilidad</w:t>
            </w:r>
          </w:p>
        </w:tc>
        <w:tc>
          <w:tcPr>
            <w:tcW w:w="2831" w:type="dxa"/>
          </w:tcPr>
          <w:p w14:paraId="56C75F0C" w14:textId="739A515B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Lo confirmado sobrevive a una caída</w:t>
            </w:r>
          </w:p>
        </w:tc>
        <w:tc>
          <w:tcPr>
            <w:tcW w:w="2832" w:type="dxa"/>
          </w:tcPr>
          <w:p w14:paraId="3996230E" w14:textId="02301164" w:rsidR="00726F9D" w:rsidRPr="00726F9D" w:rsidRDefault="00726F9D" w:rsidP="00726F9D">
            <w:pPr>
              <w:pStyle w:val="Cuerpodelcaptulo"/>
              <w:spacing w:after="40" w:line="240" w:lineRule="auto"/>
              <w:rPr>
                <w:sz w:val="20"/>
              </w:rPr>
            </w:pPr>
            <w:r w:rsidRPr="00726F9D">
              <w:rPr>
                <w:sz w:val="20"/>
              </w:rPr>
              <w:t>Un pedido confirmado sigue ahí si el servidor se reinicia</w:t>
            </w:r>
          </w:p>
        </w:tc>
      </w:tr>
    </w:tbl>
    <w:p w14:paraId="0B28B99D" w14:textId="77777777" w:rsidR="00726F9D" w:rsidRPr="00986CA5" w:rsidRDefault="00726F9D" w:rsidP="00986CA5">
      <w:pPr>
        <w:pStyle w:val="Cuerpodelcaptulo"/>
        <w:spacing w:after="0" w:line="240" w:lineRule="auto"/>
        <w:rPr>
          <w:sz w:val="2"/>
        </w:rPr>
      </w:pPr>
    </w:p>
    <w:p w14:paraId="071082BB" w14:textId="77777777" w:rsidR="00726F9D" w:rsidRPr="00986CA5" w:rsidRDefault="00726F9D" w:rsidP="00986CA5">
      <w:pPr>
        <w:pStyle w:val="Cuerpodelcaptulo"/>
        <w:spacing w:after="0" w:line="240" w:lineRule="auto"/>
        <w:rPr>
          <w:sz w:val="2"/>
        </w:rPr>
      </w:pPr>
    </w:p>
    <w:p w14:paraId="4520A63B" w14:textId="65330304" w:rsidR="00C85202" w:rsidRDefault="00C85202" w:rsidP="00726F9D">
      <w:pPr>
        <w:pStyle w:val="Epgrafedefigura"/>
      </w:pPr>
      <w:r>
        <w:rPr>
          <w:noProof/>
        </w:rPr>
        <w:drawing>
          <wp:inline distT="0" distB="0" distL="0" distR="0" wp14:anchorId="118AB55D" wp14:editId="6674AB2A">
            <wp:extent cx="5391785" cy="1423670"/>
            <wp:effectExtent l="0" t="0" r="0" b="5080"/>
            <wp:docPr id="54019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C4D5" w14:textId="5F7275DE" w:rsidR="00726F9D" w:rsidRDefault="00726F9D" w:rsidP="00726F9D">
      <w:pPr>
        <w:pStyle w:val="Epgrafedefigura"/>
      </w:pPr>
      <w:r>
        <w:t>Figura 6.1. Las cuatro propiedades de una transacción</w:t>
      </w:r>
    </w:p>
    <w:p w14:paraId="6181156F" w14:textId="5EA37C8B" w:rsidR="00726F9D" w:rsidRPr="00726F9D" w:rsidRDefault="00726F9D" w:rsidP="00726F9D">
      <w:pPr>
        <w:pStyle w:val="Cuerpodelcaptulo"/>
      </w:pPr>
      <w:r w:rsidRPr="00726F9D">
        <w:rPr>
          <w:b/>
        </w:rPr>
        <w:t>La atomicidad</w:t>
      </w:r>
      <w:r w:rsidRPr="00726F9D">
        <w:t xml:space="preserve"> es la que este capítulo usa todo el tiempo y la que el </w:t>
      </w:r>
      <w:proofErr w:type="spellStart"/>
      <w:r w:rsidRPr="00726F9D">
        <w:t>Unit</w:t>
      </w:r>
      <w:proofErr w:type="spellEnd"/>
      <w:r w:rsidRPr="00726F9D">
        <w:t xml:space="preserve"> </w:t>
      </w:r>
      <w:proofErr w:type="spellStart"/>
      <w:r w:rsidRPr="00726F9D">
        <w:t>of</w:t>
      </w:r>
      <w:proofErr w:type="spellEnd"/>
      <w:r w:rsidRPr="00726F9D">
        <w:t xml:space="preserve"> Work materializa.</w:t>
      </w:r>
    </w:p>
    <w:p w14:paraId="7E98DE4D" w14:textId="46711949" w:rsidR="00726F9D" w:rsidRDefault="00726F9D" w:rsidP="00726F9D">
      <w:pPr>
        <w:pStyle w:val="Cuerpodelcaptulo"/>
      </w:pPr>
      <w:r w:rsidRPr="00726F9D">
        <w:rPr>
          <w:b/>
        </w:rPr>
        <w:t>La consistencia</w:t>
      </w:r>
      <w:r w:rsidRPr="00726F9D">
        <w:t xml:space="preserve"> merece una precisión que se pasa por alto: no significa "los datos tienen sentido", sino algo más acotado y verificable: </w:t>
      </w:r>
      <w:r w:rsidRPr="00726F9D">
        <w:rPr>
          <w:b/>
        </w:rPr>
        <w:t>las restricciones declaradas se cumplen al terminar la transacción.</w:t>
      </w:r>
      <w:r w:rsidRPr="00726F9D">
        <w:t xml:space="preserve"> Es la letra que conecta directamente con la clase 4 — cada comprobación y cada clave foránea que se declara es una condición que el motor va a exigir.</w:t>
      </w:r>
    </w:p>
    <w:p w14:paraId="6F5BA555" w14:textId="481B4139" w:rsidR="00726F9D" w:rsidRDefault="00726F9D" w:rsidP="00726F9D">
      <w:pPr>
        <w:pStyle w:val="Cuerpodelcaptulo"/>
      </w:pPr>
      <w:r w:rsidRPr="00726F9D">
        <w:rPr>
          <w:b/>
        </w:rPr>
        <w:t>El aislamiento</w:t>
      </w:r>
      <w:r w:rsidRPr="00726F9D">
        <w:t xml:space="preserve"> es la más compleja y es de la que menos se habla, porque tiene grados. Un motor ofrece varios </w:t>
      </w:r>
      <w:r w:rsidRPr="00726F9D">
        <w:rPr>
          <w:b/>
        </w:rPr>
        <w:t>niveles</w:t>
      </w:r>
      <w:r w:rsidRPr="00726F9D">
        <w:t xml:space="preserve">, y cada uno permite ciertos fenómenos a cambio de rendimiento. PostgreSQL usa por defecto un nivel donde una transacción ve sólo lo confirmado por otras, y eso </w:t>
      </w:r>
      <w:r w:rsidRPr="00726F9D">
        <w:rPr>
          <w:b/>
        </w:rPr>
        <w:t>no alcanza para el problema del stock</w:t>
      </w:r>
      <w:r w:rsidRPr="00726F9D">
        <w:t>: la clase 7 estudia por qué y qué hace el TPI al respecto.</w:t>
      </w:r>
    </w:p>
    <w:p w14:paraId="595612B6" w14:textId="6945A541" w:rsidR="00726F9D" w:rsidRDefault="00726F9D" w:rsidP="00726F9D">
      <w:pPr>
        <w:pStyle w:val="Cuerpodelcaptulo"/>
      </w:pPr>
      <w:r w:rsidRPr="00726F9D">
        <w:rPr>
          <w:b/>
        </w:rPr>
        <w:t>La durabilidad</w:t>
      </w:r>
      <w:r w:rsidRPr="00726F9D">
        <w:t xml:space="preserve"> es la que menos discusión genera y la que explica una decisión de arquitectura del TPI: por eso PostgreSQL es </w:t>
      </w:r>
      <w:r w:rsidRPr="00726F9D">
        <w:rPr>
          <w:b/>
        </w:rPr>
        <w:t>el único almacén durable</w:t>
      </w:r>
      <w:r w:rsidRPr="00726F9D">
        <w:t xml:space="preserve"> y Redis es efímero. Lo que está en Redis puede desaparecer; lo confirmado en PostgreSQL, no.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726F9D" w:rsidRPr="00726F9D" w14:paraId="2513D910" w14:textId="77777777" w:rsidTr="00717941">
        <w:tc>
          <w:tcPr>
            <w:tcW w:w="9014" w:type="dxa"/>
            <w:shd w:val="clear" w:color="FDECEA" w:fill="FDECEA"/>
          </w:tcPr>
          <w:p w14:paraId="489B923B" w14:textId="77777777" w:rsidR="00B2016B" w:rsidRPr="00B2016B" w:rsidRDefault="00B2016B" w:rsidP="00B2016B">
            <w:pPr>
              <w:pStyle w:val="Cuerpodelcaptulo"/>
              <w:spacing w:after="100" w:line="240" w:lineRule="auto"/>
              <w:rPr>
                <w:rFonts w:cs="Calibri"/>
                <w:b/>
                <w:color w:val="C00000"/>
                <w:sz w:val="20"/>
              </w:rPr>
            </w:pPr>
            <w:r w:rsidRPr="00B2016B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B2016B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5D1C249D" w14:textId="6EE7AB17" w:rsidR="00726F9D" w:rsidRDefault="00726F9D" w:rsidP="00726F9D">
            <w:pPr>
              <w:pStyle w:val="Cuerpodelcaptulo"/>
              <w:spacing w:after="100"/>
            </w:pPr>
            <w:r w:rsidRPr="00726F9D">
              <w:t xml:space="preserve">De las cuatro letras, hay una que </w:t>
            </w:r>
            <w:r w:rsidRPr="00726F9D">
              <w:rPr>
                <w:b/>
              </w:rPr>
              <w:t>no viene gratis y hay que pedirla</w:t>
            </w:r>
            <w:r w:rsidRPr="00726F9D">
              <w:t>, y es la que más problemas causa:</w:t>
            </w:r>
          </w:p>
          <w:p w14:paraId="3F32B2AB" w14:textId="16FD2D07" w:rsidR="00726F9D" w:rsidRDefault="00726F9D" w:rsidP="00726F9D">
            <w:pPr>
              <w:pStyle w:val="Cuerpodelcaptulo"/>
              <w:spacing w:after="100"/>
            </w:pPr>
            <w:r w:rsidRPr="00726F9D">
              <w:rPr>
                <w:b/>
              </w:rPr>
              <w:t>El aislamiento tiene grados, y el que viene por defecto no alcanza para todo.</w:t>
            </w:r>
          </w:p>
          <w:p w14:paraId="07F473CC" w14:textId="480B07F0" w:rsidR="00726F9D" w:rsidRDefault="00726F9D" w:rsidP="00726F9D">
            <w:pPr>
              <w:pStyle w:val="Cuerpodelcaptulo"/>
              <w:spacing w:after="100"/>
            </w:pPr>
            <w:r w:rsidRPr="00726F9D">
              <w:t>PostgreSQL usa por defecto un nivel donde tu transacción ve sólo lo que otras ya confirmaron. Suena suficiente. Y no lo es para esto:</w:t>
            </w:r>
          </w:p>
          <w:p w14:paraId="2BA8876D" w14:textId="7B603DF4" w:rsidR="00726F9D" w:rsidRPr="00726F9D" w:rsidRDefault="00726F9D" w:rsidP="002759BB">
            <w:pPr>
              <w:pStyle w:val="Listaconnmeros"/>
              <w:numPr>
                <w:ilvl w:val="0"/>
                <w:numId w:val="14"/>
              </w:numPr>
              <w:spacing w:after="80" w:line="276" w:lineRule="auto"/>
              <w:rPr>
                <w:rFonts w:ascii="Calibri" w:hAnsi="Calibri" w:cs="Calibri"/>
                <w:color w:val="000000"/>
              </w:rPr>
            </w:pPr>
            <w:r w:rsidRPr="00726F9D">
              <w:rPr>
                <w:rFonts w:ascii="Calibri" w:hAnsi="Calibri" w:cs="Calibri"/>
                <w:color w:val="000000"/>
              </w:rPr>
              <w:t>Tu transacción lee que quedan 3 unidades.</w:t>
            </w:r>
          </w:p>
          <w:p w14:paraId="48048FBF" w14:textId="720B7930" w:rsidR="00726F9D" w:rsidRPr="00726F9D" w:rsidRDefault="00726F9D" w:rsidP="002759BB">
            <w:pPr>
              <w:pStyle w:val="Listaconnmeros"/>
              <w:numPr>
                <w:ilvl w:val="0"/>
                <w:numId w:val="14"/>
              </w:numPr>
              <w:spacing w:after="80" w:line="276" w:lineRule="auto"/>
              <w:rPr>
                <w:rFonts w:ascii="Calibri" w:hAnsi="Calibri" w:cs="Calibri"/>
                <w:color w:val="000000"/>
              </w:rPr>
            </w:pPr>
            <w:r w:rsidRPr="00726F9D">
              <w:rPr>
                <w:rFonts w:ascii="Calibri" w:hAnsi="Calibri" w:cs="Calibri"/>
                <w:color w:val="000000"/>
              </w:rPr>
              <w:t>Otra transacción vende 3 y confirma.</w:t>
            </w:r>
          </w:p>
          <w:p w14:paraId="368EE793" w14:textId="516AF4C7" w:rsidR="00726F9D" w:rsidRPr="00726F9D" w:rsidRDefault="00726F9D" w:rsidP="002759BB">
            <w:pPr>
              <w:pStyle w:val="Listaconnmeros"/>
              <w:numPr>
                <w:ilvl w:val="0"/>
                <w:numId w:val="14"/>
              </w:numPr>
              <w:spacing w:after="80" w:line="276" w:lineRule="auto"/>
              <w:rPr>
                <w:rFonts w:ascii="Calibri" w:hAnsi="Calibri" w:cs="Calibri"/>
                <w:color w:val="000000"/>
              </w:rPr>
            </w:pPr>
            <w:r w:rsidRPr="00726F9D">
              <w:rPr>
                <w:rFonts w:ascii="Calibri" w:hAnsi="Calibri" w:cs="Calibri"/>
                <w:color w:val="000000"/>
              </w:rPr>
              <w:t xml:space="preserve">Tu transacción descuenta 3. </w:t>
            </w:r>
            <w:r w:rsidRPr="00726F9D">
              <w:rPr>
                <w:rFonts w:ascii="Calibri" w:hAnsi="Calibri" w:cs="Calibri"/>
                <w:b/>
                <w:color w:val="000000"/>
              </w:rPr>
              <w:t>Ahora hay −3.</w:t>
            </w:r>
          </w:p>
          <w:p w14:paraId="3CA86C00" w14:textId="688B782A" w:rsidR="00726F9D" w:rsidRPr="00726F9D" w:rsidRDefault="00726F9D" w:rsidP="00726F9D">
            <w:pPr>
              <w:pStyle w:val="Cuerpodelcaptulo"/>
              <w:spacing w:after="100"/>
            </w:pPr>
            <w:r w:rsidRPr="00726F9D">
              <w:t xml:space="preserve">Ninguna de las dos hizo nada mal. Las dos leyeron un valor confirmado y escribieron sobre él. </w:t>
            </w:r>
            <w:r w:rsidRPr="00726F9D">
              <w:rPr>
                <w:b/>
              </w:rPr>
              <w:t>El aislamiento por defecto permite exactamente eso</w:t>
            </w:r>
            <w:r w:rsidRPr="00726F9D">
              <w:t>, y tiene nombre: actualización perdida.</w:t>
            </w:r>
          </w:p>
          <w:p w14:paraId="5F512618" w14:textId="7E9813E8" w:rsidR="00726F9D" w:rsidRDefault="00726F9D" w:rsidP="00726F9D">
            <w:pPr>
              <w:pStyle w:val="Cuerpodelcaptulo"/>
              <w:spacing w:after="100"/>
            </w:pPr>
            <w:r w:rsidRPr="00726F9D">
              <w:t xml:space="preserve">No es un bug del motor: es el grado de aislamiento que elegiste sin saber que estabas eligiendo. </w:t>
            </w:r>
            <w:r w:rsidRPr="00726F9D">
              <w:rPr>
                <w:b/>
              </w:rPr>
              <w:t>La clase 7 es enteramente sobre este párrafo.</w:t>
            </w:r>
          </w:p>
          <w:p w14:paraId="1D7ED090" w14:textId="498DC87C" w:rsidR="00726F9D" w:rsidRPr="00986CA5" w:rsidRDefault="00726F9D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50A63E24" w14:textId="14AADB53" w:rsidR="00E379FB" w:rsidRDefault="00E379FB" w:rsidP="00E379FB">
      <w:pPr>
        <w:pStyle w:val="Ttulo2"/>
      </w:pPr>
      <w:bookmarkStart w:id="3" w:name="_Toc239064320"/>
      <w:r>
        <w:lastRenderedPageBreak/>
        <w:t>6.4. El repositorio</w:t>
      </w:r>
      <w:bookmarkEnd w:id="3"/>
    </w:p>
    <w:p w14:paraId="71DD55B1" w14:textId="532D58D1" w:rsidR="00E379FB" w:rsidRPr="00E379FB" w:rsidRDefault="00E379FB" w:rsidP="00E379FB">
      <w:pPr>
        <w:pStyle w:val="Ttulo3"/>
      </w:pPr>
      <w:bookmarkStart w:id="4" w:name="_Toc239064321"/>
      <w:r w:rsidRPr="00E379FB">
        <w:t>6.4.1. Qué separa</w:t>
      </w:r>
      <w:bookmarkEnd w:id="4"/>
    </w:p>
    <w:p w14:paraId="7A3DDB75" w14:textId="1F7B256B" w:rsidR="00E379FB" w:rsidRPr="00E379FB" w:rsidRDefault="00E379FB" w:rsidP="00E379FB">
      <w:pPr>
        <w:pStyle w:val="Cuerpodelcaptulo"/>
      </w:pPr>
      <w:r w:rsidRPr="00E379FB">
        <w:t xml:space="preserve">Un repositorio es una clase que concentra el acceso a datos de una entidad. El servicio le pide lo que necesita </w:t>
      </w:r>
      <w:r w:rsidRPr="00E379FB">
        <w:rPr>
          <w:b/>
        </w:rPr>
        <w:t>por su significado</w:t>
      </w:r>
      <w:r w:rsidRPr="00E379FB">
        <w:t xml:space="preserve">; el repositorio decide </w:t>
      </w:r>
      <w:r w:rsidRPr="00E379FB">
        <w:rPr>
          <w:b/>
        </w:rPr>
        <w:t>con qué consulta</w:t>
      </w:r>
      <w:r w:rsidRPr="00E379FB">
        <w:t xml:space="preserve"> lo consigue.</w:t>
      </w:r>
    </w:p>
    <w:p w14:paraId="7984122F" w14:textId="5ABA992C" w:rsidR="00E379FB" w:rsidRDefault="00E379FB" w:rsidP="00E379FB">
      <w:pPr>
        <w:pStyle w:val="Bloquedecdigo"/>
        <w:spacing w:before="120"/>
      </w:pPr>
      <w:r>
        <w:t># El Service pide por significado</w:t>
      </w:r>
    </w:p>
    <w:p w14:paraId="7BD28ECD" w14:textId="57BD526C" w:rsidR="00E379FB" w:rsidRPr="00E379FB" w:rsidRDefault="00E379FB" w:rsidP="00E379FB">
      <w:pPr>
        <w:pStyle w:val="Bloquedecdigo"/>
      </w:pPr>
      <w:r w:rsidRPr="00E379FB">
        <w:t xml:space="preserve">pedido = </w:t>
      </w:r>
      <w:proofErr w:type="spellStart"/>
      <w:r w:rsidRPr="00E379FB">
        <w:t>await</w:t>
      </w:r>
      <w:proofErr w:type="spellEnd"/>
      <w:r w:rsidRPr="00E379FB">
        <w:t xml:space="preserve"> </w:t>
      </w:r>
      <w:proofErr w:type="spellStart"/>
      <w:r w:rsidRPr="00E379FB">
        <w:t>uow.pedidos.get_by_</w:t>
      </w:r>
      <w:proofErr w:type="gramStart"/>
      <w:r w:rsidRPr="00E379FB">
        <w:t>id</w:t>
      </w:r>
      <w:proofErr w:type="spellEnd"/>
      <w:r w:rsidRPr="00E379FB">
        <w:t>(</w:t>
      </w:r>
      <w:proofErr w:type="spellStart"/>
      <w:proofErr w:type="gramEnd"/>
      <w:r w:rsidRPr="00E379FB">
        <w:t>pedido_id</w:t>
      </w:r>
      <w:proofErr w:type="spellEnd"/>
      <w:r w:rsidRPr="00E379FB">
        <w:t>, cargar</w:t>
      </w:r>
      <w:proofErr w:type="gramStart"/>
      <w:r w:rsidRPr="00E379FB">
        <w:t>=(</w:t>
      </w:r>
      <w:proofErr w:type="gramEnd"/>
      <w:r w:rsidRPr="00E379FB">
        <w:t>"</w:t>
      </w:r>
      <w:proofErr w:type="spellStart"/>
      <w:r w:rsidRPr="00E379FB">
        <w:t>items</w:t>
      </w:r>
      <w:proofErr w:type="spellEnd"/>
      <w:r w:rsidRPr="00E379FB">
        <w:t>", "usuario"))</w:t>
      </w:r>
    </w:p>
    <w:p w14:paraId="1A639A1D" w14:textId="77777777" w:rsidR="00E379FB" w:rsidRPr="00E379FB" w:rsidRDefault="00E379FB" w:rsidP="00E379FB">
      <w:pPr>
        <w:pStyle w:val="Bloquedecdigo"/>
      </w:pPr>
    </w:p>
    <w:p w14:paraId="1F5F8597" w14:textId="2E94C002" w:rsidR="00E379FB" w:rsidRPr="00E379FB" w:rsidRDefault="00E379FB" w:rsidP="00E379FB">
      <w:pPr>
        <w:pStyle w:val="Bloquedecdigo"/>
      </w:pPr>
      <w:r w:rsidRPr="00E379FB">
        <w:t xml:space="preserve"># El </w:t>
      </w:r>
      <w:proofErr w:type="spellStart"/>
      <w:r w:rsidRPr="00E379FB">
        <w:t>Repository</w:t>
      </w:r>
      <w:proofErr w:type="spellEnd"/>
      <w:r w:rsidRPr="00E379FB">
        <w:t xml:space="preserve"> decide cómo</w:t>
      </w:r>
    </w:p>
    <w:p w14:paraId="03F05EB1" w14:textId="376D6672" w:rsidR="00E379FB" w:rsidRPr="00E379FB" w:rsidRDefault="00E379FB" w:rsidP="00E379FB">
      <w:pPr>
        <w:pStyle w:val="Bloquedecdigo"/>
      </w:pPr>
      <w:proofErr w:type="spellStart"/>
      <w:r w:rsidRPr="00E379FB">
        <w:t>async</w:t>
      </w:r>
      <w:proofErr w:type="spellEnd"/>
      <w:r w:rsidRPr="00E379FB">
        <w:t xml:space="preserve"> </w:t>
      </w:r>
      <w:proofErr w:type="spellStart"/>
      <w:r w:rsidRPr="00E379FB">
        <w:t>def</w:t>
      </w:r>
      <w:proofErr w:type="spellEnd"/>
      <w:r w:rsidRPr="00E379FB">
        <w:t xml:space="preserve"> </w:t>
      </w:r>
      <w:proofErr w:type="spellStart"/>
      <w:r w:rsidRPr="00E379FB">
        <w:t>get_by_</w:t>
      </w:r>
      <w:proofErr w:type="gramStart"/>
      <w:r w:rsidRPr="00E379FB">
        <w:t>id</w:t>
      </w:r>
      <w:proofErr w:type="spellEnd"/>
      <w:r w:rsidRPr="00E379FB">
        <w:t>(</w:t>
      </w:r>
      <w:proofErr w:type="spellStart"/>
      <w:proofErr w:type="gramEnd"/>
      <w:r w:rsidRPr="00E379FB">
        <w:t>self</w:t>
      </w:r>
      <w:proofErr w:type="spellEnd"/>
      <w:r w:rsidRPr="00E379FB">
        <w:t xml:space="preserve">, </w:t>
      </w:r>
      <w:proofErr w:type="spellStart"/>
      <w:r w:rsidRPr="00E379FB">
        <w:t>entity_id</w:t>
      </w:r>
      <w:proofErr w:type="spellEnd"/>
      <w:r w:rsidRPr="00E379FB">
        <w:t xml:space="preserve">: </w:t>
      </w:r>
      <w:proofErr w:type="spellStart"/>
      <w:r w:rsidRPr="00E379FB">
        <w:t>int</w:t>
      </w:r>
      <w:proofErr w:type="spellEnd"/>
      <w:r w:rsidRPr="00E379FB">
        <w:t xml:space="preserve">, cargar: </w:t>
      </w:r>
      <w:proofErr w:type="spellStart"/>
      <w:r w:rsidRPr="00E379FB">
        <w:t>tuple</w:t>
      </w:r>
      <w:proofErr w:type="spellEnd"/>
      <w:r w:rsidRPr="00E379FB">
        <w:t xml:space="preserve"> = ()) -&gt; T | </w:t>
      </w:r>
      <w:proofErr w:type="spellStart"/>
      <w:r w:rsidRPr="00E379FB">
        <w:t>None</w:t>
      </w:r>
      <w:proofErr w:type="spellEnd"/>
      <w:r w:rsidRPr="00E379FB">
        <w:t>:</w:t>
      </w:r>
    </w:p>
    <w:p w14:paraId="495E7B64" w14:textId="48B074AF" w:rsidR="00E379FB" w:rsidRPr="00E379FB" w:rsidRDefault="00E379FB" w:rsidP="00E379FB">
      <w:pPr>
        <w:pStyle w:val="Bloquedecdigo"/>
      </w:pPr>
      <w:r w:rsidRPr="00E379FB">
        <w:t xml:space="preserve">    consulta = </w:t>
      </w:r>
      <w:proofErr w:type="spellStart"/>
      <w:r w:rsidRPr="00E379FB">
        <w:t>select</w:t>
      </w:r>
      <w:proofErr w:type="spellEnd"/>
      <w:r w:rsidRPr="00E379FB">
        <w:t>(</w:t>
      </w:r>
      <w:proofErr w:type="spellStart"/>
      <w:proofErr w:type="gramStart"/>
      <w:r w:rsidRPr="00E379FB">
        <w:t>self.model</w:t>
      </w:r>
      <w:proofErr w:type="spellEnd"/>
      <w:r w:rsidRPr="00E379FB">
        <w:t>).</w:t>
      </w:r>
      <w:proofErr w:type="spellStart"/>
      <w:r w:rsidRPr="00E379FB">
        <w:t>where</w:t>
      </w:r>
      <w:proofErr w:type="spellEnd"/>
      <w:proofErr w:type="gramEnd"/>
      <w:r w:rsidRPr="00E379FB">
        <w:t>(</w:t>
      </w:r>
      <w:proofErr w:type="spellStart"/>
      <w:r w:rsidRPr="00E379FB">
        <w:t>self.model.id</w:t>
      </w:r>
      <w:proofErr w:type="spellEnd"/>
      <w:r w:rsidRPr="00E379FB">
        <w:t xml:space="preserve"> == </w:t>
      </w:r>
      <w:proofErr w:type="spellStart"/>
      <w:r w:rsidRPr="00E379FB">
        <w:t>entity_id</w:t>
      </w:r>
      <w:proofErr w:type="spellEnd"/>
      <w:r w:rsidRPr="00E379FB">
        <w:t>)</w:t>
      </w:r>
    </w:p>
    <w:p w14:paraId="284FDAB1" w14:textId="1A8580D5" w:rsidR="00E379FB" w:rsidRPr="00E379FB" w:rsidRDefault="00E379FB" w:rsidP="00E379FB">
      <w:pPr>
        <w:pStyle w:val="Bloquedecdigo"/>
      </w:pPr>
      <w:r w:rsidRPr="00E379FB">
        <w:t xml:space="preserve">    </w:t>
      </w:r>
      <w:proofErr w:type="spellStart"/>
      <w:r w:rsidRPr="00E379FB">
        <w:t>for</w:t>
      </w:r>
      <w:proofErr w:type="spellEnd"/>
      <w:r w:rsidRPr="00E379FB">
        <w:t xml:space="preserve"> </w:t>
      </w:r>
      <w:proofErr w:type="spellStart"/>
      <w:r w:rsidRPr="00E379FB">
        <w:t>relacion</w:t>
      </w:r>
      <w:proofErr w:type="spellEnd"/>
      <w:r w:rsidRPr="00E379FB">
        <w:t xml:space="preserve"> in cargar:</w:t>
      </w:r>
    </w:p>
    <w:p w14:paraId="00EB5267" w14:textId="5EC4D776" w:rsidR="00E379FB" w:rsidRPr="00E379FB" w:rsidRDefault="00E379FB" w:rsidP="00E379FB">
      <w:pPr>
        <w:pStyle w:val="Bloquedecdigo"/>
      </w:pPr>
      <w:r w:rsidRPr="00E379FB">
        <w:t xml:space="preserve">        consulta = </w:t>
      </w:r>
      <w:proofErr w:type="spellStart"/>
      <w:proofErr w:type="gramStart"/>
      <w:r w:rsidRPr="00E379FB">
        <w:t>consulta.options</w:t>
      </w:r>
      <w:proofErr w:type="spellEnd"/>
      <w:proofErr w:type="gramEnd"/>
      <w:r w:rsidRPr="00E379FB">
        <w:t>(</w:t>
      </w:r>
      <w:proofErr w:type="spellStart"/>
      <w:proofErr w:type="gramStart"/>
      <w:r w:rsidRPr="00E379FB">
        <w:t>selectinload</w:t>
      </w:r>
      <w:proofErr w:type="spellEnd"/>
      <w:r w:rsidRPr="00E379FB">
        <w:t>(</w:t>
      </w:r>
      <w:proofErr w:type="spellStart"/>
      <w:r w:rsidRPr="00E379FB">
        <w:t>getattr</w:t>
      </w:r>
      <w:proofErr w:type="spellEnd"/>
      <w:r w:rsidRPr="00E379FB">
        <w:t>(</w:t>
      </w:r>
      <w:proofErr w:type="spellStart"/>
      <w:r w:rsidRPr="00E379FB">
        <w:t>self.model</w:t>
      </w:r>
      <w:proofErr w:type="spellEnd"/>
      <w:proofErr w:type="gramEnd"/>
      <w:r w:rsidRPr="00E379FB">
        <w:t xml:space="preserve">, </w:t>
      </w:r>
      <w:proofErr w:type="spellStart"/>
      <w:r w:rsidRPr="00E379FB">
        <w:t>relacion</w:t>
      </w:r>
      <w:proofErr w:type="spellEnd"/>
      <w:r w:rsidRPr="00E379FB">
        <w:t>)))</w:t>
      </w:r>
    </w:p>
    <w:p w14:paraId="26885C69" w14:textId="584DF64B" w:rsidR="00E379FB" w:rsidRPr="00E379FB" w:rsidRDefault="00E379FB" w:rsidP="00E379FB">
      <w:pPr>
        <w:pStyle w:val="Bloquedecdigo"/>
        <w:spacing w:after="200"/>
      </w:pPr>
      <w:r w:rsidRPr="00E379FB">
        <w:t xml:space="preserve">    </w:t>
      </w:r>
      <w:proofErr w:type="spellStart"/>
      <w:r w:rsidRPr="00E379FB">
        <w:t>return</w:t>
      </w:r>
      <w:proofErr w:type="spellEnd"/>
      <w:r w:rsidRPr="00E379FB">
        <w:t xml:space="preserve"> (</w:t>
      </w:r>
      <w:proofErr w:type="spellStart"/>
      <w:r w:rsidRPr="00E379FB">
        <w:t>await</w:t>
      </w:r>
      <w:proofErr w:type="spellEnd"/>
      <w:r w:rsidRPr="00E379FB">
        <w:t xml:space="preserve"> </w:t>
      </w:r>
      <w:proofErr w:type="spellStart"/>
      <w:proofErr w:type="gramStart"/>
      <w:r w:rsidRPr="00E379FB">
        <w:t>self.session</w:t>
      </w:r>
      <w:proofErr w:type="gramEnd"/>
      <w:r w:rsidRPr="00E379FB">
        <w:t>.exec</w:t>
      </w:r>
      <w:proofErr w:type="spellEnd"/>
      <w:r w:rsidRPr="00E379FB">
        <w:t>(consulta)</w:t>
      </w:r>
      <w:proofErr w:type="gramStart"/>
      <w:r w:rsidRPr="00E379FB">
        <w:t>).</w:t>
      </w:r>
      <w:proofErr w:type="spellStart"/>
      <w:r w:rsidRPr="00E379FB">
        <w:t>first</w:t>
      </w:r>
      <w:proofErr w:type="spellEnd"/>
      <w:proofErr w:type="gramEnd"/>
      <w:r w:rsidRPr="00E379FB">
        <w:t>()</w:t>
      </w:r>
    </w:p>
    <w:p w14:paraId="76A6A0C9" w14:textId="717345E3" w:rsidR="00E379FB" w:rsidRPr="00E379FB" w:rsidRDefault="00E379FB" w:rsidP="00E379FB">
      <w:pPr>
        <w:pStyle w:val="Cuerpodelcaptulo"/>
      </w:pPr>
      <w:r w:rsidRPr="00E379FB">
        <w:t>Esa separación tiene tres consecuencias, y la tercera es la que más importa en este proyecto.</w:t>
      </w:r>
    </w:p>
    <w:p w14:paraId="1E0015F9" w14:textId="35AF04D6" w:rsidR="00E379FB" w:rsidRDefault="00E379FB" w:rsidP="00E379FB">
      <w:pPr>
        <w:pStyle w:val="Cuerpodelcaptulo"/>
      </w:pPr>
      <w:r w:rsidRPr="00E379FB">
        <w:rPr>
          <w:b/>
        </w:rPr>
        <w:t>El servicio se puede probar sin base de datos</w:t>
      </w:r>
      <w:r w:rsidRPr="00E379FB">
        <w:t>, pasándole un repositorio sustituto. Es la actividad 4 de POO aplicada: alcanza con que tenga la misma forma.</w:t>
      </w:r>
    </w:p>
    <w:p w14:paraId="7C337A21" w14:textId="2275866B" w:rsidR="00E379FB" w:rsidRDefault="00E379FB" w:rsidP="00E379FB">
      <w:pPr>
        <w:pStyle w:val="Cuerpodelcaptulo"/>
      </w:pPr>
      <w:r w:rsidRPr="00E379FB">
        <w:rPr>
          <w:b/>
        </w:rPr>
        <w:t>Las decisiones de acceso viven en un solo lugar.</w:t>
      </w:r>
      <w:r w:rsidRPr="00E379FB">
        <w:t xml:space="preserve"> Si hay que agregar un índice o cambiar una consulta, se toca el repositorio y nada más.</w:t>
      </w:r>
    </w:p>
    <w:p w14:paraId="05504261" w14:textId="56B410C0" w:rsidR="00E379FB" w:rsidRDefault="00E379FB" w:rsidP="00E379FB">
      <w:pPr>
        <w:pStyle w:val="Cuerpodelcaptulo"/>
      </w:pPr>
      <w:r w:rsidRPr="00E379FB">
        <w:rPr>
          <w:b/>
        </w:rPr>
        <w:t>La precarga se declara donde se sabe cómo se traen los datos.</w:t>
      </w:r>
      <w:r w:rsidRPr="00E379FB">
        <w:t xml:space="preserve"> Y de ahí sale algo práctico que la clase 4 anticipó: cuando salta la excepción de carga perezosa, </w:t>
      </w:r>
      <w:r w:rsidRPr="00E379FB">
        <w:rPr>
          <w:b/>
        </w:rPr>
        <w:t>ya se sabe dónde mirar</w:t>
      </w:r>
      <w:r w:rsidRPr="00E379FB">
        <w:t xml:space="preserve"> — en el método del repositorio que trajo ese objeto.</w:t>
      </w:r>
    </w:p>
    <w:p w14:paraId="19CD8860" w14:textId="7CF58BD6" w:rsidR="00E379FB" w:rsidRDefault="00E379FB" w:rsidP="00E379FB">
      <w:pPr>
        <w:pStyle w:val="Ttulo3"/>
      </w:pPr>
      <w:bookmarkStart w:id="5" w:name="_Toc239064322"/>
      <w:r>
        <w:t>6.4.2. Dos jerarquías, y por qué no una</w:t>
      </w:r>
      <w:bookmarkEnd w:id="5"/>
    </w:p>
    <w:p w14:paraId="4185A802" w14:textId="6D5E1BC7" w:rsidR="00E379FB" w:rsidRPr="00E379FB" w:rsidRDefault="00E379FB" w:rsidP="00E379FB">
      <w:pPr>
        <w:pStyle w:val="Cuerpodelcaptulo"/>
      </w:pPr>
      <w:r w:rsidRPr="00E379FB">
        <w:t xml:space="preserve">El TPI declara </w:t>
      </w:r>
      <w:r w:rsidRPr="00E379FB">
        <w:rPr>
          <w:b/>
        </w:rPr>
        <w:t>dos</w:t>
      </w:r>
      <w:r w:rsidRPr="00E379FB">
        <w:t xml:space="preserve"> clases base, y da la razón:</w:t>
      </w:r>
    </w:p>
    <w:p w14:paraId="51844421" w14:textId="40910ABF" w:rsidR="00E379FB" w:rsidRDefault="00E379FB" w:rsidP="00E379FB">
      <w:pPr>
        <w:pStyle w:val="Cuerpodelcaptulo"/>
        <w:ind w:left="425" w:right="425"/>
      </w:pPr>
      <w:r w:rsidRPr="00E379FB">
        <w:t xml:space="preserve">Hay dos jerarquías: </w:t>
      </w:r>
      <w:proofErr w:type="spellStart"/>
      <w:r w:rsidRPr="00E379FB">
        <w:rPr>
          <w:rStyle w:val="Cdigoenlnea"/>
        </w:rPr>
        <w:t>BaseRepository</w:t>
      </w:r>
      <w:proofErr w:type="spellEnd"/>
      <w:r w:rsidRPr="00E379FB">
        <w:rPr>
          <w:rStyle w:val="Cdigoenlnea"/>
        </w:rPr>
        <w:t>[T]</w:t>
      </w:r>
      <w:r w:rsidRPr="00E379FB">
        <w:t xml:space="preserve"> para todos los modelos y </w:t>
      </w:r>
      <w:proofErr w:type="spellStart"/>
      <w:r w:rsidRPr="00E379FB">
        <w:rPr>
          <w:rStyle w:val="Cdigoenlnea"/>
        </w:rPr>
        <w:t>SoftDeleteRepository</w:t>
      </w:r>
      <w:proofErr w:type="spellEnd"/>
      <w:r w:rsidRPr="00E379FB">
        <w:rPr>
          <w:rStyle w:val="Cdigoenlnea"/>
        </w:rPr>
        <w:t>[T]</w:t>
      </w:r>
      <w:r w:rsidRPr="00E379FB">
        <w:t xml:space="preserve"> para los cinco que tienen borrado lógico. </w:t>
      </w:r>
      <w:r w:rsidRPr="00E379FB">
        <w:rPr>
          <w:b/>
        </w:rPr>
        <w:t>Un único genérico que filtrara la columna de borrado produciría un error de SQL sobre las tablas que no la tienen.</w:t>
      </w:r>
    </w:p>
    <w:p w14:paraId="5A8252B8" w14:textId="0E4F5CBA" w:rsidR="00E379FB" w:rsidRPr="00986CA5" w:rsidRDefault="00102BBA" w:rsidP="00986CA5">
      <w:pPr>
        <w:pStyle w:val="Cuerpodelcaptulo"/>
        <w:spacing w:after="0" w:line="240" w:lineRule="auto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98AAAAD" wp14:editId="1929E452">
            <wp:extent cx="5382895" cy="4373880"/>
            <wp:effectExtent l="0" t="0" r="8255" b="7620"/>
            <wp:docPr id="18581711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228C" w14:textId="268B5CB5" w:rsidR="00D7791C" w:rsidRDefault="00D7791C" w:rsidP="00D7791C">
      <w:pPr>
        <w:pStyle w:val="Epgrafedefigura"/>
      </w:pPr>
      <w:r>
        <w:t>Figura 6.5. Las dos jerarquías de repositorio</w:t>
      </w:r>
    </w:p>
    <w:p w14:paraId="2E083728" w14:textId="6886298B" w:rsidR="00D7791C" w:rsidRPr="00D7791C" w:rsidRDefault="00D7791C" w:rsidP="00D7791C">
      <w:pPr>
        <w:pStyle w:val="Cuerpodelcaptulo"/>
      </w:pPr>
      <w:r w:rsidRPr="00D7791C">
        <w:t xml:space="preserve">Es una consecuencia directa de la enumeración taxativa de la clase 4: como </w:t>
      </w:r>
      <w:r w:rsidRPr="00D7791C">
        <w:rPr>
          <w:b/>
        </w:rPr>
        <w:t>sólo cinco entidades</w:t>
      </w:r>
      <w:r w:rsidRPr="00D7791C">
        <w:t xml:space="preserve"> tienen borrado lógico, un filtro universal rompería sobre las otras dieciocho. La alternativa —un condicional que verifique si el modelo tiene la columna— funcionaría y sería peor: mueve a tiempo de ejecución una distinción que el sistema de tipos puede expresar.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D7791C" w:rsidRPr="00D7791C" w14:paraId="16E53AD5" w14:textId="77777777" w:rsidTr="00717941">
        <w:tc>
          <w:tcPr>
            <w:tcW w:w="9014" w:type="dxa"/>
            <w:shd w:val="clear" w:color="EFEFEF" w:fill="EFEFEF"/>
          </w:tcPr>
          <w:p w14:paraId="7307906F" w14:textId="77777777" w:rsidR="00D7791C" w:rsidRPr="00D7791C" w:rsidRDefault="00D7791C" w:rsidP="00D7791C">
            <w:pPr>
              <w:pStyle w:val="Cuerpodelcaptulo"/>
              <w:spacing w:after="100" w:line="240" w:lineRule="auto"/>
              <w:rPr>
                <w:rFonts w:cs="Calibri"/>
                <w:b/>
                <w:color w:val="595959"/>
                <w:sz w:val="20"/>
              </w:rPr>
            </w:pPr>
            <w:r w:rsidRPr="00D7791C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D7791C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1527F8CB" w14:textId="0611C6E2" w:rsidR="00D7791C" w:rsidRDefault="00D7791C" w:rsidP="00D7791C">
            <w:pPr>
              <w:pStyle w:val="Cuerpodelcaptulo"/>
              <w:spacing w:after="100"/>
            </w:pPr>
            <w:proofErr w:type="spellStart"/>
            <w:r w:rsidRPr="00D7791C">
              <w:t>Fijate</w:t>
            </w:r>
            <w:proofErr w:type="spellEnd"/>
            <w:r w:rsidRPr="00D7791C">
              <w:t xml:space="preserve"> el criterio, porque se aplica muchísimo más allá de este caso:</w:t>
            </w:r>
          </w:p>
          <w:p w14:paraId="5A9D0B83" w14:textId="7FFC7B95" w:rsidR="00D7791C" w:rsidRDefault="00D7791C" w:rsidP="00D7791C">
            <w:pPr>
              <w:pStyle w:val="Cuerpodelcaptulo"/>
              <w:spacing w:after="100"/>
            </w:pPr>
            <w:r w:rsidRPr="00D7791C">
              <w:rPr>
                <w:b/>
              </w:rPr>
              <w:t xml:space="preserve">Si una distinción se puede expresar en el tipo, no la resuelvas con un </w:t>
            </w:r>
            <w:proofErr w:type="spellStart"/>
            <w:r w:rsidRPr="00D7791C">
              <w:rPr>
                <w:rStyle w:val="Cdigoenlnea"/>
                <w:b/>
              </w:rPr>
              <w:t>if</w:t>
            </w:r>
            <w:proofErr w:type="spellEnd"/>
            <w:r w:rsidRPr="00D7791C">
              <w:rPr>
                <w:b/>
              </w:rPr>
              <w:t>.</w:t>
            </w:r>
          </w:p>
          <w:p w14:paraId="5B1A0C2A" w14:textId="11518811" w:rsidR="00D7791C" w:rsidRDefault="00D7791C" w:rsidP="00D7791C">
            <w:pPr>
              <w:pStyle w:val="Cuerpodelcaptulo"/>
              <w:spacing w:after="100"/>
            </w:pPr>
            <w:r w:rsidRPr="00D7791C">
              <w:t>Las dos versiones "funcionan":</w:t>
            </w:r>
          </w:p>
          <w:p w14:paraId="795DD655" w14:textId="1FF46C19" w:rsidR="00D7791C" w:rsidRDefault="00D7791C" w:rsidP="00D7791C">
            <w:pPr>
              <w:pStyle w:val="Bloquedecdigo"/>
              <w:spacing w:before="120"/>
            </w:pPr>
            <w:r>
              <w:t># Con condicional: la distinción vive en tiempo de ejecución</w:t>
            </w:r>
          </w:p>
          <w:p w14:paraId="0252D71B" w14:textId="3F12CC7F" w:rsidR="00D7791C" w:rsidRPr="00D7791C" w:rsidRDefault="00D7791C" w:rsidP="00D7791C">
            <w:pPr>
              <w:pStyle w:val="Bloquedecdigo"/>
            </w:pPr>
            <w:proofErr w:type="spellStart"/>
            <w:r w:rsidRPr="00D7791C">
              <w:t>if</w:t>
            </w:r>
            <w:proofErr w:type="spellEnd"/>
            <w:r w:rsidRPr="00D7791C">
              <w:t xml:space="preserve"> </w:t>
            </w:r>
            <w:proofErr w:type="spellStart"/>
            <w:proofErr w:type="gramStart"/>
            <w:r w:rsidRPr="00D7791C">
              <w:t>hasattr</w:t>
            </w:r>
            <w:proofErr w:type="spellEnd"/>
            <w:r w:rsidRPr="00D7791C">
              <w:t>(</w:t>
            </w:r>
            <w:proofErr w:type="spellStart"/>
            <w:r w:rsidRPr="00D7791C">
              <w:t>self.model</w:t>
            </w:r>
            <w:proofErr w:type="spellEnd"/>
            <w:proofErr w:type="gramEnd"/>
            <w:r w:rsidRPr="00D7791C">
              <w:t>, "</w:t>
            </w:r>
            <w:proofErr w:type="spellStart"/>
            <w:r w:rsidRPr="00D7791C">
              <w:t>deleted_at</w:t>
            </w:r>
            <w:proofErr w:type="spellEnd"/>
            <w:r w:rsidRPr="00D7791C">
              <w:t>"):</w:t>
            </w:r>
          </w:p>
          <w:p w14:paraId="4DA4D050" w14:textId="46D85A04" w:rsidR="00D7791C" w:rsidRPr="00D7791C" w:rsidRDefault="00D7791C" w:rsidP="00D7791C">
            <w:pPr>
              <w:pStyle w:val="Bloquedecdigo"/>
            </w:pPr>
            <w:r w:rsidRPr="00D7791C">
              <w:t xml:space="preserve">    consulta = </w:t>
            </w:r>
            <w:proofErr w:type="spellStart"/>
            <w:proofErr w:type="gramStart"/>
            <w:r w:rsidRPr="00D7791C">
              <w:t>consulta.where</w:t>
            </w:r>
            <w:proofErr w:type="spellEnd"/>
            <w:proofErr w:type="gramEnd"/>
            <w:r w:rsidRPr="00D7791C">
              <w:t>(</w:t>
            </w:r>
            <w:proofErr w:type="gramStart"/>
            <w:r w:rsidRPr="00D7791C">
              <w:t>self.model.deleted_at.is_(</w:t>
            </w:r>
            <w:proofErr w:type="spellStart"/>
            <w:proofErr w:type="gramEnd"/>
            <w:r w:rsidRPr="00D7791C">
              <w:t>None</w:t>
            </w:r>
            <w:proofErr w:type="spellEnd"/>
            <w:r w:rsidRPr="00D7791C">
              <w:t>))</w:t>
            </w:r>
          </w:p>
          <w:p w14:paraId="6BBFBE0C" w14:textId="77777777" w:rsidR="00D7791C" w:rsidRPr="00D7791C" w:rsidRDefault="00D7791C" w:rsidP="00D7791C">
            <w:pPr>
              <w:pStyle w:val="Bloquedecdigo"/>
            </w:pPr>
          </w:p>
          <w:p w14:paraId="0CB96EC5" w14:textId="40DB32B7" w:rsidR="00D7791C" w:rsidRPr="00D7791C" w:rsidRDefault="00D7791C" w:rsidP="00D7791C">
            <w:pPr>
              <w:pStyle w:val="Bloquedecdigo"/>
            </w:pPr>
            <w:r w:rsidRPr="00D7791C">
              <w:t># Con dos clases: la distinción vive en el tipo</w:t>
            </w:r>
          </w:p>
          <w:p w14:paraId="7F56E026" w14:textId="42E218C0" w:rsidR="00D7791C" w:rsidRPr="00D7791C" w:rsidRDefault="00D7791C" w:rsidP="00D7791C">
            <w:pPr>
              <w:pStyle w:val="Bloquedecdigo"/>
              <w:spacing w:after="200"/>
            </w:pPr>
            <w:proofErr w:type="spellStart"/>
            <w:r w:rsidRPr="00D7791C">
              <w:t>class</w:t>
            </w:r>
            <w:proofErr w:type="spellEnd"/>
            <w:r w:rsidRPr="00D7791C">
              <w:t xml:space="preserve"> </w:t>
            </w:r>
            <w:proofErr w:type="spellStart"/>
            <w:proofErr w:type="gramStart"/>
            <w:r w:rsidRPr="00D7791C">
              <w:t>SoftDeleteRepository</w:t>
            </w:r>
            <w:proofErr w:type="spellEnd"/>
            <w:r w:rsidRPr="00D7791C">
              <w:t>(</w:t>
            </w:r>
            <w:proofErr w:type="spellStart"/>
            <w:proofErr w:type="gramEnd"/>
            <w:r w:rsidRPr="00D7791C">
              <w:t>BaseRepository</w:t>
            </w:r>
            <w:proofErr w:type="spellEnd"/>
            <w:r w:rsidRPr="00D7791C">
              <w:t>[T]):   # sólo para los cinco que la tienen</w:t>
            </w:r>
          </w:p>
          <w:p w14:paraId="7EE24479" w14:textId="518AA54A" w:rsidR="00D7791C" w:rsidRPr="00D7791C" w:rsidRDefault="00D7791C" w:rsidP="00D7791C">
            <w:pPr>
              <w:pStyle w:val="Cuerpodelcaptulo"/>
              <w:spacing w:after="100"/>
            </w:pPr>
            <w:r w:rsidRPr="00D7791C">
              <w:t xml:space="preserve">La segunda gana por tres cosas concretas: el editor te dice qué métodos </w:t>
            </w:r>
            <w:proofErr w:type="spellStart"/>
            <w:r w:rsidRPr="00D7791C">
              <w:t>tenés</w:t>
            </w:r>
            <w:proofErr w:type="spellEnd"/>
            <w:r w:rsidRPr="00D7791C">
              <w:t xml:space="preserve"> disponibles según con qué repositorio estés trabajando; </w:t>
            </w:r>
            <w:proofErr w:type="spellStart"/>
            <w:r w:rsidRPr="00D7791C">
              <w:rPr>
                <w:rStyle w:val="Cdigoenlnea"/>
                <w:b/>
              </w:rPr>
              <w:t>get_by_id_including_deleted</w:t>
            </w:r>
            <w:proofErr w:type="spellEnd"/>
            <w:r w:rsidRPr="00D7791C">
              <w:rPr>
                <w:b/>
              </w:rPr>
              <w:t xml:space="preserve"> no existe donde no tiene sentido</w:t>
            </w:r>
            <w:r w:rsidRPr="00D7791C">
              <w:t>; y no hay una comprobación repitiéndose en cada consulta de cada repositorio.</w:t>
            </w:r>
          </w:p>
          <w:p w14:paraId="7D01E98F" w14:textId="7A1F610B" w:rsidR="00D7791C" w:rsidRDefault="00D7791C" w:rsidP="00D7791C">
            <w:pPr>
              <w:pStyle w:val="Cuerpodelcaptulo"/>
              <w:spacing w:after="100"/>
            </w:pPr>
            <w:r w:rsidRPr="00D7791C">
              <w:lastRenderedPageBreak/>
              <w:t xml:space="preserve">Y hay algo más de fondo: el condicional </w:t>
            </w:r>
            <w:r w:rsidRPr="00D7791C">
              <w:rPr>
                <w:b/>
              </w:rPr>
              <w:t>oculta</w:t>
            </w:r>
            <w:r w:rsidRPr="00D7791C">
              <w:t xml:space="preserve"> que hay dos casos. Las dos clases lo </w:t>
            </w:r>
            <w:r w:rsidRPr="00D7791C">
              <w:rPr>
                <w:b/>
              </w:rPr>
              <w:t>declaran</w:t>
            </w:r>
            <w:r w:rsidRPr="00D7791C">
              <w:t>. Quien lee el código sabe, sin buscar, que hay entidades que se borran lógicamente y entidades que no.</w:t>
            </w:r>
          </w:p>
          <w:p w14:paraId="27FC58BE" w14:textId="4EF3E0BF" w:rsidR="00D7791C" w:rsidRPr="00986CA5" w:rsidRDefault="00D7791C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2C5A69AE" w14:textId="77777777" w:rsidR="00D7791C" w:rsidRPr="00986CA5" w:rsidRDefault="00D7791C" w:rsidP="00986CA5">
      <w:pPr>
        <w:pStyle w:val="Cuerpodelcaptulo"/>
        <w:spacing w:after="0" w:line="240" w:lineRule="auto"/>
        <w:rPr>
          <w:sz w:val="2"/>
        </w:rPr>
      </w:pPr>
    </w:p>
    <w:p w14:paraId="2F370D8D" w14:textId="6E0FB6FB" w:rsidR="00D7791C" w:rsidRDefault="00D7791C" w:rsidP="00D7791C">
      <w:pPr>
        <w:pStyle w:val="Ttulo3"/>
      </w:pPr>
      <w:bookmarkStart w:id="6" w:name="_Toc239064323"/>
      <w:r>
        <w:t>6.4.3. Los genéricos que se borran</w:t>
      </w:r>
      <w:bookmarkEnd w:id="6"/>
    </w:p>
    <w:p w14:paraId="4CC2DF3F" w14:textId="6AFB57C4" w:rsidR="00D7791C" w:rsidRPr="00D7791C" w:rsidRDefault="00D7791C" w:rsidP="00D7791C">
      <w:pPr>
        <w:pStyle w:val="Cuerpodelcaptulo"/>
      </w:pPr>
      <w:r w:rsidRPr="00D7791C">
        <w:t>Hay un detalle de la firma del constructor que el TPI explica y que vale por sí solo:</w:t>
      </w:r>
    </w:p>
    <w:p w14:paraId="36285343" w14:textId="1EBE775D" w:rsidR="00D7791C" w:rsidRDefault="00D7791C" w:rsidP="00D7791C">
      <w:pPr>
        <w:pStyle w:val="Cuerpodelcaptulo"/>
        <w:ind w:left="425" w:right="425"/>
      </w:pPr>
      <w:r w:rsidRPr="00D7791C">
        <w:rPr>
          <w:rStyle w:val="Cdigoenlnea"/>
        </w:rPr>
        <w:t>__</w:t>
      </w:r>
      <w:proofErr w:type="spellStart"/>
      <w:r w:rsidRPr="00D7791C">
        <w:rPr>
          <w:rStyle w:val="Cdigoenlnea"/>
        </w:rPr>
        <w:t>init</w:t>
      </w:r>
      <w:proofErr w:type="spellEnd"/>
      <w:r w:rsidRPr="00D7791C">
        <w:rPr>
          <w:rStyle w:val="Cdigoenlnea"/>
        </w:rPr>
        <w:t>_</w:t>
      </w:r>
      <w:proofErr w:type="gramStart"/>
      <w:r w:rsidRPr="00D7791C">
        <w:rPr>
          <w:rStyle w:val="Cdigoenlnea"/>
        </w:rPr>
        <w:t>_(</w:t>
      </w:r>
      <w:proofErr w:type="spellStart"/>
      <w:proofErr w:type="gramEnd"/>
      <w:r w:rsidRPr="00D7791C">
        <w:rPr>
          <w:rStyle w:val="Cdigoenlnea"/>
        </w:rPr>
        <w:t>session</w:t>
      </w:r>
      <w:proofErr w:type="spellEnd"/>
      <w:r w:rsidRPr="00D7791C">
        <w:rPr>
          <w:rStyle w:val="Cdigoenlnea"/>
        </w:rPr>
        <w:t xml:space="preserve">, </w:t>
      </w:r>
      <w:proofErr w:type="spellStart"/>
      <w:r w:rsidRPr="00D7791C">
        <w:rPr>
          <w:rStyle w:val="Cdigoenlnea"/>
        </w:rPr>
        <w:t>model</w:t>
      </w:r>
      <w:proofErr w:type="spellEnd"/>
      <w:r w:rsidRPr="00D7791C">
        <w:rPr>
          <w:rStyle w:val="Cdigoenlnea"/>
        </w:rPr>
        <w:t xml:space="preserve">: </w:t>
      </w:r>
      <w:proofErr w:type="spellStart"/>
      <w:r w:rsidRPr="00D7791C">
        <w:rPr>
          <w:rStyle w:val="Cdigoenlnea"/>
        </w:rPr>
        <w:t>type</w:t>
      </w:r>
      <w:proofErr w:type="spellEnd"/>
      <w:r w:rsidRPr="00D7791C">
        <w:rPr>
          <w:rStyle w:val="Cdigoenlnea"/>
        </w:rPr>
        <w:t>[T])</w:t>
      </w:r>
      <w:r w:rsidRPr="00D7791C">
        <w:t xml:space="preserve"> — </w:t>
      </w:r>
      <w:r w:rsidRPr="00D7791C">
        <w:rPr>
          <w:b/>
        </w:rPr>
        <w:t xml:space="preserve">Recibe la clase del modelo de forma explícita: los genéricos de Python se borran en tiempo de ejecución y </w:t>
      </w:r>
      <w:proofErr w:type="spellStart"/>
      <w:r w:rsidRPr="00D7791C">
        <w:rPr>
          <w:rStyle w:val="Cdigoenlnea"/>
          <w:b/>
        </w:rPr>
        <w:t>select</w:t>
      </w:r>
      <w:proofErr w:type="spellEnd"/>
      <w:r w:rsidRPr="00D7791C">
        <w:rPr>
          <w:rStyle w:val="Cdigoenlnea"/>
          <w:b/>
        </w:rPr>
        <w:t>(T)</w:t>
      </w:r>
      <w:r w:rsidRPr="00D7791C">
        <w:rPr>
          <w:b/>
        </w:rPr>
        <w:t xml:space="preserve"> no existe.</w:t>
      </w:r>
    </w:p>
    <w:p w14:paraId="7284C033" w14:textId="66F9E8A3" w:rsidR="00D7791C" w:rsidRDefault="00D7791C" w:rsidP="00D7791C">
      <w:pPr>
        <w:pStyle w:val="Cuerpodelcaptulo"/>
      </w:pPr>
      <w:r w:rsidRPr="00D7791C">
        <w:t xml:space="preserve">Eso es exactamente el mismo fenómeno que </w:t>
      </w:r>
      <w:r w:rsidRPr="00D7791C">
        <w:rPr>
          <w:b/>
        </w:rPr>
        <w:t xml:space="preserve">la otra mitad de la cursada estudió como borrado de tipos en </w:t>
      </w:r>
      <w:proofErr w:type="spellStart"/>
      <w:r w:rsidRPr="00D7791C">
        <w:rPr>
          <w:b/>
        </w:rPr>
        <w:t>TypeScript</w:t>
      </w:r>
      <w:proofErr w:type="spellEnd"/>
      <w:r w:rsidRPr="00D7791C">
        <w:t xml:space="preserve">: la anotación genérica existe para el verificador y </w:t>
      </w:r>
      <w:r w:rsidRPr="00D7791C">
        <w:rPr>
          <w:b/>
        </w:rPr>
        <w:t>no llega a la ejecución</w:t>
      </w:r>
      <w:r w:rsidRPr="00D7791C">
        <w:t xml:space="preserve">. Cuando el código corre, </w:t>
      </w:r>
      <w:r w:rsidRPr="00D7791C">
        <w:rPr>
          <w:rStyle w:val="Cdigoenlnea"/>
        </w:rPr>
        <w:t>T</w:t>
      </w:r>
      <w:r w:rsidRPr="00D7791C">
        <w:t xml:space="preserve"> no es nada.</w:t>
      </w:r>
    </w:p>
    <w:p w14:paraId="731B9853" w14:textId="04AF9447" w:rsidR="00D7791C" w:rsidRDefault="00D7791C" w:rsidP="00D7791C">
      <w:pPr>
        <w:pStyle w:val="Cuerpodelcaptulo"/>
      </w:pPr>
      <w:r w:rsidRPr="00D7791C">
        <w:t>Por eso el repositorio necesita que le pasen la clase real:</w:t>
      </w:r>
    </w:p>
    <w:p w14:paraId="243BF07F" w14:textId="2A8610EE" w:rsidR="00D7791C" w:rsidRDefault="00D7791C" w:rsidP="00D7791C">
      <w:pPr>
        <w:pStyle w:val="Bloquedecdigo"/>
        <w:spacing w:before="12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BaseRepository</w:t>
      </w:r>
      <w:proofErr w:type="spellEnd"/>
      <w:r>
        <w:t>(</w:t>
      </w:r>
      <w:proofErr w:type="spellStart"/>
      <w:proofErr w:type="gramEnd"/>
      <w:r>
        <w:t>Generic</w:t>
      </w:r>
      <w:proofErr w:type="spellEnd"/>
      <w:r>
        <w:t>[T]):</w:t>
      </w:r>
    </w:p>
    <w:p w14:paraId="780A71B1" w14:textId="43B882B8" w:rsidR="00D7791C" w:rsidRPr="00D7791C" w:rsidRDefault="00D7791C" w:rsidP="00D7791C">
      <w:pPr>
        <w:pStyle w:val="Bloquedecdigo"/>
      </w:pPr>
      <w:r w:rsidRPr="00D7791C">
        <w:t xml:space="preserve">    </w:t>
      </w:r>
      <w:proofErr w:type="spellStart"/>
      <w:r w:rsidRPr="00D7791C">
        <w:t>def</w:t>
      </w:r>
      <w:proofErr w:type="spellEnd"/>
      <w:r w:rsidRPr="00D7791C">
        <w:t xml:space="preserve"> __</w:t>
      </w:r>
      <w:proofErr w:type="spellStart"/>
      <w:r w:rsidRPr="00D7791C">
        <w:t>init</w:t>
      </w:r>
      <w:proofErr w:type="spellEnd"/>
      <w:r w:rsidRPr="00D7791C">
        <w:t>_</w:t>
      </w:r>
      <w:proofErr w:type="gramStart"/>
      <w:r w:rsidRPr="00D7791C">
        <w:t>_(</w:t>
      </w:r>
      <w:proofErr w:type="spellStart"/>
      <w:proofErr w:type="gramEnd"/>
      <w:r w:rsidRPr="00D7791C">
        <w:t>self</w:t>
      </w:r>
      <w:proofErr w:type="spellEnd"/>
      <w:r w:rsidRPr="00D7791C">
        <w:t xml:space="preserve">, </w:t>
      </w:r>
      <w:proofErr w:type="spellStart"/>
      <w:r w:rsidRPr="00D7791C">
        <w:t>session</w:t>
      </w:r>
      <w:proofErr w:type="spellEnd"/>
      <w:r w:rsidRPr="00D7791C">
        <w:t xml:space="preserve">: </w:t>
      </w:r>
      <w:proofErr w:type="spellStart"/>
      <w:r w:rsidRPr="00D7791C">
        <w:t>AsyncSession</w:t>
      </w:r>
      <w:proofErr w:type="spellEnd"/>
      <w:r w:rsidRPr="00D7791C">
        <w:t xml:space="preserve">, </w:t>
      </w:r>
      <w:proofErr w:type="spellStart"/>
      <w:r w:rsidRPr="00D7791C">
        <w:t>model</w:t>
      </w:r>
      <w:proofErr w:type="spellEnd"/>
      <w:r w:rsidRPr="00D7791C">
        <w:t xml:space="preserve">: </w:t>
      </w:r>
      <w:proofErr w:type="spellStart"/>
      <w:r w:rsidRPr="00D7791C">
        <w:t>type</w:t>
      </w:r>
      <w:proofErr w:type="spellEnd"/>
      <w:r w:rsidRPr="00D7791C">
        <w:t>[T]):</w:t>
      </w:r>
    </w:p>
    <w:p w14:paraId="5B4BD285" w14:textId="06D82198" w:rsidR="00D7791C" w:rsidRPr="00D7791C" w:rsidRDefault="00D7791C" w:rsidP="00D7791C">
      <w:pPr>
        <w:pStyle w:val="Bloquedecdigo"/>
      </w:pPr>
      <w:r w:rsidRPr="00D7791C">
        <w:t xml:space="preserve">        </w:t>
      </w:r>
      <w:proofErr w:type="spellStart"/>
      <w:proofErr w:type="gramStart"/>
      <w:r w:rsidRPr="00D7791C">
        <w:t>self.session</w:t>
      </w:r>
      <w:proofErr w:type="spellEnd"/>
      <w:proofErr w:type="gramEnd"/>
      <w:r w:rsidRPr="00D7791C">
        <w:t xml:space="preserve"> = </w:t>
      </w:r>
      <w:proofErr w:type="spellStart"/>
      <w:r w:rsidRPr="00D7791C">
        <w:t>session</w:t>
      </w:r>
      <w:proofErr w:type="spellEnd"/>
    </w:p>
    <w:p w14:paraId="4B638BC2" w14:textId="44F56027" w:rsidR="00D7791C" w:rsidRPr="00D7791C" w:rsidRDefault="00D7791C" w:rsidP="00D7791C">
      <w:pPr>
        <w:pStyle w:val="Bloquedecdigo"/>
        <w:spacing w:after="200"/>
      </w:pPr>
      <w:r w:rsidRPr="00D7791C">
        <w:t xml:space="preserve">        </w:t>
      </w:r>
      <w:proofErr w:type="spellStart"/>
      <w:proofErr w:type="gramStart"/>
      <w:r w:rsidRPr="00D7791C">
        <w:t>self.model</w:t>
      </w:r>
      <w:proofErr w:type="spellEnd"/>
      <w:proofErr w:type="gramEnd"/>
      <w:r w:rsidRPr="00D7791C">
        <w:t xml:space="preserve"> = model          # esto SÍ existe en ejecución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D7791C" w:rsidRPr="00D7791C" w14:paraId="4DE8D9EF" w14:textId="77777777" w:rsidTr="00717941">
        <w:tc>
          <w:tcPr>
            <w:tcW w:w="9014" w:type="dxa"/>
            <w:shd w:val="clear" w:color="DEEBF7" w:fill="DEEBF7"/>
          </w:tcPr>
          <w:p w14:paraId="18ABFDF8" w14:textId="77777777" w:rsidR="00D7791C" w:rsidRPr="00D7791C" w:rsidRDefault="00D7791C" w:rsidP="00D7791C">
            <w:pPr>
              <w:pStyle w:val="Cuerpodelcaptulo"/>
              <w:spacing w:after="100" w:line="240" w:lineRule="auto"/>
              <w:rPr>
                <w:rFonts w:cs="Calibri"/>
                <w:b/>
                <w:color w:val="2E74B5"/>
                <w:sz w:val="20"/>
              </w:rPr>
            </w:pPr>
            <w:r w:rsidRPr="00D7791C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D7791C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2F933461" w14:textId="7D53F35C" w:rsidR="00D7791C" w:rsidRDefault="00D7791C" w:rsidP="00D7791C">
            <w:pPr>
              <w:pStyle w:val="Cuerpodelcaptulo"/>
              <w:spacing w:after="100"/>
            </w:pPr>
            <w:r w:rsidRPr="00D7791C">
              <w:t>Este detalle es el mejor puente de todo el módulo con lo que ven tus compañeros del otro turno, así que vale la pena verlo junto:</w:t>
            </w:r>
          </w:p>
          <w:tbl>
            <w:tblPr>
              <w:tblStyle w:val="Tablaconcuadrcula"/>
              <w:tblW w:w="0" w:type="auto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ook w:val="04A0" w:firstRow="1" w:lastRow="0" w:firstColumn="1" w:lastColumn="0" w:noHBand="0" w:noVBand="1"/>
            </w:tblPr>
            <w:tblGrid>
              <w:gridCol w:w="2756"/>
              <w:gridCol w:w="2756"/>
              <w:gridCol w:w="2756"/>
            </w:tblGrid>
            <w:tr w:rsidR="00D7791C" w:rsidRPr="00D7791C" w14:paraId="4BA20B29" w14:textId="77777777" w:rsidTr="00717941">
              <w:trPr>
                <w:tblHeader/>
              </w:trPr>
              <w:tc>
                <w:tcPr>
                  <w:tcW w:w="2756" w:type="dxa"/>
                  <w:shd w:val="clear" w:color="D9E2F3" w:fill="D9E2F3"/>
                </w:tcPr>
                <w:p w14:paraId="009B1383" w14:textId="77777777" w:rsidR="00D7791C" w:rsidRPr="00986CA5" w:rsidRDefault="00D7791C" w:rsidP="00986CA5">
                  <w:pPr>
                    <w:pStyle w:val="Cuerpodelcaptulo"/>
                    <w:spacing w:line="240" w:lineRule="auto"/>
                    <w:rPr>
                      <w:sz w:val="2"/>
                    </w:rPr>
                  </w:pPr>
                </w:p>
              </w:tc>
              <w:tc>
                <w:tcPr>
                  <w:tcW w:w="2756" w:type="dxa"/>
                  <w:shd w:val="clear" w:color="D9E2F3" w:fill="D9E2F3"/>
                </w:tcPr>
                <w:p w14:paraId="584846B4" w14:textId="145B802D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proofErr w:type="spellStart"/>
                  <w:r w:rsidRPr="00D7791C">
                    <w:rPr>
                      <w:b/>
                      <w:sz w:val="20"/>
                    </w:rPr>
                    <w:t>TypeScript</w:t>
                  </w:r>
                  <w:proofErr w:type="spellEnd"/>
                </w:p>
              </w:tc>
              <w:tc>
                <w:tcPr>
                  <w:tcW w:w="2756" w:type="dxa"/>
                  <w:shd w:val="clear" w:color="D9E2F3" w:fill="D9E2F3"/>
                </w:tcPr>
                <w:p w14:paraId="67CD577B" w14:textId="1550EA09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b/>
                      <w:sz w:val="20"/>
                    </w:rPr>
                    <w:t>Python</w:t>
                  </w:r>
                </w:p>
              </w:tc>
            </w:tr>
            <w:tr w:rsidR="00D7791C" w:rsidRPr="00D7791C" w14:paraId="7827035E" w14:textId="77777777" w:rsidTr="00717941">
              <w:tc>
                <w:tcPr>
                  <w:tcW w:w="2756" w:type="dxa"/>
                </w:tcPr>
                <w:p w14:paraId="2292F8F1" w14:textId="5C2F0AC6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sz w:val="20"/>
                    </w:rPr>
                    <w:t>Los tipos genéricos</w:t>
                  </w:r>
                </w:p>
              </w:tc>
              <w:tc>
                <w:tcPr>
                  <w:tcW w:w="2756" w:type="dxa"/>
                </w:tcPr>
                <w:p w14:paraId="7B64EF3E" w14:textId="13BD2DEA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sz w:val="20"/>
                    </w:rPr>
                    <w:t>se borran al compilar</w:t>
                  </w:r>
                </w:p>
              </w:tc>
              <w:tc>
                <w:tcPr>
                  <w:tcW w:w="2756" w:type="dxa"/>
                </w:tcPr>
                <w:p w14:paraId="6A3B187B" w14:textId="5B9737A2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b/>
                      <w:sz w:val="20"/>
                    </w:rPr>
                    <w:t>se borran en tiempo de ejecución</w:t>
                  </w:r>
                </w:p>
              </w:tc>
            </w:tr>
            <w:tr w:rsidR="00D7791C" w:rsidRPr="00D7791C" w14:paraId="49019E1E" w14:textId="77777777" w:rsidTr="00717941">
              <w:tc>
                <w:tcPr>
                  <w:tcW w:w="2756" w:type="dxa"/>
                </w:tcPr>
                <w:p w14:paraId="0BB92171" w14:textId="533E2295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sz w:val="20"/>
                    </w:rPr>
                    <w:t>Consecuencia</w:t>
                  </w:r>
                </w:p>
              </w:tc>
              <w:tc>
                <w:tcPr>
                  <w:tcW w:w="2756" w:type="dxa"/>
                </w:tcPr>
                <w:p w14:paraId="58449BEE" w14:textId="4B6705CA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sz w:val="20"/>
                    </w:rPr>
                    <w:t xml:space="preserve">no </w:t>
                  </w:r>
                  <w:proofErr w:type="spellStart"/>
                  <w:r w:rsidRPr="00D7791C">
                    <w:rPr>
                      <w:sz w:val="20"/>
                    </w:rPr>
                    <w:t>podés</w:t>
                  </w:r>
                  <w:proofErr w:type="spellEnd"/>
                  <w:r w:rsidRPr="00D7791C">
                    <w:rPr>
                      <w:sz w:val="20"/>
                    </w:rPr>
                    <w:t xml:space="preserve"> preguntar </w:t>
                  </w:r>
                  <w:proofErr w:type="spellStart"/>
                  <w:r w:rsidRPr="00D7791C">
                    <w:rPr>
                      <w:rStyle w:val="Cdigoenlnea"/>
                    </w:rPr>
                    <w:t>if</w:t>
                  </w:r>
                  <w:proofErr w:type="spellEnd"/>
                  <w:r w:rsidRPr="00D7791C">
                    <w:rPr>
                      <w:rStyle w:val="Cdigoenlnea"/>
                    </w:rPr>
                    <w:t xml:space="preserve"> (x is Pedido)</w:t>
                  </w:r>
                </w:p>
              </w:tc>
              <w:tc>
                <w:tcPr>
                  <w:tcW w:w="2756" w:type="dxa"/>
                </w:tcPr>
                <w:p w14:paraId="5B1ED5EC" w14:textId="5B9A8726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b/>
                      <w:sz w:val="20"/>
                    </w:rPr>
                    <w:t xml:space="preserve">no </w:t>
                  </w:r>
                  <w:proofErr w:type="spellStart"/>
                  <w:r w:rsidRPr="00D7791C">
                    <w:rPr>
                      <w:b/>
                      <w:sz w:val="20"/>
                    </w:rPr>
                    <w:t>podés</w:t>
                  </w:r>
                  <w:proofErr w:type="spellEnd"/>
                  <w:r w:rsidRPr="00D7791C">
                    <w:rPr>
                      <w:b/>
                      <w:sz w:val="20"/>
                    </w:rPr>
                    <w:t xml:space="preserve"> escribir </w:t>
                  </w:r>
                  <w:proofErr w:type="spellStart"/>
                  <w:r w:rsidRPr="00D7791C">
                    <w:rPr>
                      <w:rStyle w:val="Cdigoenlnea"/>
                      <w:b/>
                    </w:rPr>
                    <w:t>select</w:t>
                  </w:r>
                  <w:proofErr w:type="spellEnd"/>
                  <w:r w:rsidRPr="00D7791C">
                    <w:rPr>
                      <w:rStyle w:val="Cdigoenlnea"/>
                      <w:b/>
                    </w:rPr>
                    <w:t>(T)</w:t>
                  </w:r>
                </w:p>
              </w:tc>
            </w:tr>
            <w:tr w:rsidR="00D7791C" w:rsidRPr="00D7791C" w14:paraId="6D634503" w14:textId="77777777" w:rsidTr="00717941">
              <w:tc>
                <w:tcPr>
                  <w:tcW w:w="2756" w:type="dxa"/>
                </w:tcPr>
                <w:p w14:paraId="5E1BC781" w14:textId="523F9F42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sz w:val="20"/>
                    </w:rPr>
                    <w:t>Salida</w:t>
                  </w:r>
                </w:p>
              </w:tc>
              <w:tc>
                <w:tcPr>
                  <w:tcW w:w="2756" w:type="dxa"/>
                </w:tcPr>
                <w:p w14:paraId="6AC17B33" w14:textId="6DCD9ABD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sz w:val="20"/>
                    </w:rPr>
                    <w:t>pasar el dato explícitamente</w:t>
                  </w:r>
                </w:p>
              </w:tc>
              <w:tc>
                <w:tcPr>
                  <w:tcW w:w="2756" w:type="dxa"/>
                </w:tcPr>
                <w:p w14:paraId="1BA03D7A" w14:textId="03B636DB" w:rsidR="00D7791C" w:rsidRPr="00D7791C" w:rsidRDefault="00D7791C" w:rsidP="00D7791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D7791C">
                    <w:rPr>
                      <w:b/>
                      <w:sz w:val="20"/>
                    </w:rPr>
                    <w:t>pasar la clase explícitamente</w:t>
                  </w:r>
                </w:p>
              </w:tc>
            </w:tr>
          </w:tbl>
          <w:p w14:paraId="6F003B83" w14:textId="77777777" w:rsidR="00D7791C" w:rsidRPr="00986CA5" w:rsidRDefault="00D7791C" w:rsidP="00986CA5">
            <w:pPr>
              <w:pStyle w:val="Cuerpodelcaptulo"/>
              <w:spacing w:line="240" w:lineRule="auto"/>
              <w:rPr>
                <w:sz w:val="2"/>
              </w:rPr>
            </w:pPr>
          </w:p>
          <w:p w14:paraId="753B6DD6" w14:textId="03F1A601" w:rsidR="00D7791C" w:rsidRPr="00D7791C" w:rsidRDefault="00D7791C" w:rsidP="00D7791C">
            <w:pPr>
              <w:pStyle w:val="Cuerpodelcaptulo"/>
              <w:spacing w:after="100"/>
            </w:pPr>
            <w:r w:rsidRPr="00D7791C">
              <w:rPr>
                <w:b/>
              </w:rPr>
              <w:t>Es el mismo fenómeno, con dos nombres distintos y en dos lenguajes distintos.</w:t>
            </w:r>
          </w:p>
          <w:p w14:paraId="3259E924" w14:textId="62B92D0C" w:rsidR="00D7791C" w:rsidRPr="00D7791C" w:rsidRDefault="00D7791C" w:rsidP="00D7791C">
            <w:pPr>
              <w:pStyle w:val="Cuerpodelcaptulo"/>
              <w:spacing w:after="100"/>
            </w:pPr>
            <w:r w:rsidRPr="00D7791C">
              <w:t xml:space="preserve">Y la lección general es la que ellos ven en su clase 6: </w:t>
            </w:r>
            <w:r w:rsidRPr="00D7791C">
              <w:rPr>
                <w:b/>
              </w:rPr>
              <w:t>una anotación de tipo es información para la herramienta, no un objeto que exista cuando el programa corre.</w:t>
            </w:r>
          </w:p>
          <w:p w14:paraId="6ACA40A0" w14:textId="3CD6BBAB" w:rsidR="00D7791C" w:rsidRPr="00D7791C" w:rsidRDefault="00D7791C" w:rsidP="00D7791C">
            <w:pPr>
              <w:pStyle w:val="Cuerpodelcaptulo"/>
              <w:spacing w:after="100"/>
            </w:pPr>
            <w:r w:rsidRPr="00D7791C">
              <w:t xml:space="preserve">Si alguna vez escribís un genérico y </w:t>
            </w:r>
            <w:proofErr w:type="spellStart"/>
            <w:r w:rsidRPr="00D7791C">
              <w:t>necesitás</w:t>
            </w:r>
            <w:proofErr w:type="spellEnd"/>
            <w:r w:rsidRPr="00D7791C">
              <w:t xml:space="preserve"> usar el tipo </w:t>
            </w:r>
            <w:r w:rsidRPr="00D7791C">
              <w:rPr>
                <w:i/>
              </w:rPr>
              <w:t>de verdad</w:t>
            </w:r>
            <w:r w:rsidRPr="00D7791C">
              <w:t xml:space="preserve"> —para construir una consulta, para instanciar algo, para comparar— </w:t>
            </w:r>
            <w:r w:rsidRPr="00D7791C">
              <w:rPr>
                <w:b/>
              </w:rPr>
              <w:t>vas a tener que pasarlo como dato.</w:t>
            </w:r>
            <w:r w:rsidRPr="00D7791C">
              <w:t xml:space="preserve"> No hay forma de recuperarlo del genérico.</w:t>
            </w:r>
          </w:p>
          <w:p w14:paraId="79E128D8" w14:textId="75020D6F" w:rsidR="00D7791C" w:rsidRPr="00986CA5" w:rsidRDefault="00D7791C" w:rsidP="00986CA5">
            <w:pPr>
              <w:pStyle w:val="Cuerpodelcaptulo"/>
              <w:spacing w:line="240" w:lineRule="auto"/>
              <w:rPr>
                <w:rFonts w:ascii="Consolas" w:hAnsi="Consolas"/>
                <w:sz w:val="2"/>
              </w:rPr>
            </w:pPr>
          </w:p>
        </w:tc>
      </w:tr>
    </w:tbl>
    <w:p w14:paraId="2233FAC4" w14:textId="77777777" w:rsidR="00D7791C" w:rsidRPr="00986CA5" w:rsidRDefault="00D7791C" w:rsidP="00986CA5">
      <w:pPr>
        <w:pStyle w:val="Cuerpodelcaptulo"/>
        <w:spacing w:after="0" w:line="240" w:lineRule="auto"/>
        <w:rPr>
          <w:sz w:val="2"/>
        </w:rPr>
      </w:pPr>
    </w:p>
    <w:p w14:paraId="021C7B78" w14:textId="19B96005" w:rsidR="00D7791C" w:rsidRDefault="00D7791C" w:rsidP="00D7791C">
      <w:pPr>
        <w:pStyle w:val="Ttulo3"/>
      </w:pPr>
      <w:bookmarkStart w:id="7" w:name="_Toc239064324"/>
      <w:r>
        <w:t>6.4.4. El catálogo de métodos</w:t>
      </w:r>
      <w:bookmarkEnd w:id="7"/>
    </w:p>
    <w:p w14:paraId="1F678B2B" w14:textId="7CBD1143" w:rsidR="00D7791C" w:rsidRPr="00D7791C" w:rsidRDefault="00D7791C" w:rsidP="00D7791C">
      <w:pPr>
        <w:pStyle w:val="Cuerpodelcaptulo"/>
      </w:pPr>
      <w:r w:rsidRPr="00D7791C">
        <w:t xml:space="preserve">El TPI declara los métodos de las dos clases base. Vale la pena leer la tabla completa porque </w:t>
      </w:r>
      <w:r w:rsidRPr="00D7791C">
        <w:rPr>
          <w:b/>
        </w:rPr>
        <w:t>cada método esconde una decisión</w:t>
      </w:r>
      <w:r w:rsidRPr="00D7791C">
        <w:t>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625"/>
        <w:gridCol w:w="2383"/>
        <w:gridCol w:w="2486"/>
      </w:tblGrid>
      <w:tr w:rsidR="00D7791C" w:rsidRPr="00D7791C" w14:paraId="36507AE0" w14:textId="77777777" w:rsidTr="00D7791C">
        <w:trPr>
          <w:tblHeader/>
        </w:trPr>
        <w:tc>
          <w:tcPr>
            <w:tcW w:w="2831" w:type="dxa"/>
            <w:shd w:val="clear" w:color="D9E2F3" w:fill="D9E2F3"/>
          </w:tcPr>
          <w:p w14:paraId="1B00B5F4" w14:textId="011BAEA1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b/>
                <w:sz w:val="20"/>
              </w:rPr>
              <w:t>Método</w:t>
            </w:r>
          </w:p>
        </w:tc>
        <w:tc>
          <w:tcPr>
            <w:tcW w:w="2831" w:type="dxa"/>
            <w:shd w:val="clear" w:color="D9E2F3" w:fill="D9E2F3"/>
          </w:tcPr>
          <w:p w14:paraId="05511335" w14:textId="1E070492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b/>
                <w:sz w:val="20"/>
              </w:rPr>
              <w:t>Qué hace</w:t>
            </w:r>
          </w:p>
        </w:tc>
        <w:tc>
          <w:tcPr>
            <w:tcW w:w="2832" w:type="dxa"/>
            <w:shd w:val="clear" w:color="D9E2F3" w:fill="D9E2F3"/>
          </w:tcPr>
          <w:p w14:paraId="125A8943" w14:textId="0E4723B8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b/>
                <w:sz w:val="20"/>
              </w:rPr>
              <w:t>La decisión que esconde</w:t>
            </w:r>
          </w:p>
        </w:tc>
      </w:tr>
      <w:tr w:rsidR="00D7791C" w:rsidRPr="00D7791C" w14:paraId="78B8055C" w14:textId="77777777" w:rsidTr="00D7791C">
        <w:tc>
          <w:tcPr>
            <w:tcW w:w="2831" w:type="dxa"/>
          </w:tcPr>
          <w:p w14:paraId="4886AB4E" w14:textId="5A31FE2E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D7791C">
              <w:rPr>
                <w:rStyle w:val="Cdigoenlnea"/>
              </w:rPr>
              <w:t>get_by_</w:t>
            </w:r>
            <w:proofErr w:type="gramStart"/>
            <w:r w:rsidRPr="00D7791C">
              <w:rPr>
                <w:rStyle w:val="Cdigoenlnea"/>
              </w:rPr>
              <w:t>id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gramEnd"/>
            <w:r w:rsidRPr="00D7791C">
              <w:rPr>
                <w:rStyle w:val="Cdigoenlnea"/>
              </w:rPr>
              <w:t>id, cargar)</w:t>
            </w:r>
          </w:p>
        </w:tc>
        <w:tc>
          <w:tcPr>
            <w:tcW w:w="2831" w:type="dxa"/>
          </w:tcPr>
          <w:p w14:paraId="7166B78F" w14:textId="4AF112F9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Obtiene por clave primaria</w:t>
            </w:r>
          </w:p>
        </w:tc>
        <w:tc>
          <w:tcPr>
            <w:tcW w:w="2832" w:type="dxa"/>
          </w:tcPr>
          <w:p w14:paraId="0C9CDC31" w14:textId="12598B3F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 xml:space="preserve">El parámetro </w:t>
            </w:r>
            <w:r w:rsidRPr="00D7791C">
              <w:rPr>
                <w:rStyle w:val="Cdigoenlnea"/>
              </w:rPr>
              <w:t>cargar</w:t>
            </w:r>
            <w:r w:rsidRPr="00D7791C">
              <w:rPr>
                <w:sz w:val="20"/>
              </w:rPr>
              <w:t xml:space="preserve"> </w:t>
            </w:r>
            <w:r w:rsidRPr="00D7791C">
              <w:rPr>
                <w:b/>
                <w:sz w:val="20"/>
              </w:rPr>
              <w:t>es la precarga de EA-05</w:t>
            </w:r>
          </w:p>
        </w:tc>
      </w:tr>
      <w:tr w:rsidR="00D7791C" w:rsidRPr="00D7791C" w14:paraId="220DBDD1" w14:textId="77777777" w:rsidTr="00D7791C">
        <w:tc>
          <w:tcPr>
            <w:tcW w:w="2831" w:type="dxa"/>
          </w:tcPr>
          <w:p w14:paraId="46B29827" w14:textId="103F9B6C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D7791C">
              <w:rPr>
                <w:rStyle w:val="Cdigoenlnea"/>
              </w:rPr>
              <w:t>get_by_id_including_deleted</w:t>
            </w:r>
            <w:proofErr w:type="spellEnd"/>
            <w:r w:rsidRPr="00D7791C">
              <w:rPr>
                <w:rStyle w:val="Cdigoenlnea"/>
              </w:rPr>
              <w:t>(id)</w:t>
            </w:r>
          </w:p>
        </w:tc>
        <w:tc>
          <w:tcPr>
            <w:tcW w:w="2831" w:type="dxa"/>
          </w:tcPr>
          <w:p w14:paraId="4C83E237" w14:textId="733A462A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Sin filtrar el borrado</w:t>
            </w:r>
          </w:p>
        </w:tc>
        <w:tc>
          <w:tcPr>
            <w:tcW w:w="2832" w:type="dxa"/>
          </w:tcPr>
          <w:p w14:paraId="7A8A2DD8" w14:textId="128CCB62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 xml:space="preserve">Es </w:t>
            </w:r>
            <w:r w:rsidRPr="00D7791C">
              <w:rPr>
                <w:b/>
                <w:sz w:val="20"/>
              </w:rPr>
              <w:t>la vía de las excepciones 2, 3 y 4</w:t>
            </w:r>
            <w:r w:rsidRPr="00D7791C">
              <w:rPr>
                <w:sz w:val="20"/>
              </w:rPr>
              <w:t xml:space="preserve"> de la sección 3.7</w:t>
            </w:r>
          </w:p>
        </w:tc>
      </w:tr>
      <w:tr w:rsidR="00D7791C" w:rsidRPr="00D7791C" w14:paraId="00BEC2A9" w14:textId="77777777" w:rsidTr="00D7791C">
        <w:tc>
          <w:tcPr>
            <w:tcW w:w="2831" w:type="dxa"/>
          </w:tcPr>
          <w:p w14:paraId="0437C8A1" w14:textId="3E6333EA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D7791C">
              <w:rPr>
                <w:rStyle w:val="Cdigoenlnea"/>
              </w:rPr>
              <w:t>get_for_update</w:t>
            </w:r>
            <w:proofErr w:type="spellEnd"/>
            <w:r w:rsidRPr="00D7791C">
              <w:rPr>
                <w:rStyle w:val="Cdigoenlnea"/>
              </w:rPr>
              <w:t>(id)</w:t>
            </w:r>
          </w:p>
        </w:tc>
        <w:tc>
          <w:tcPr>
            <w:tcW w:w="2831" w:type="dxa"/>
          </w:tcPr>
          <w:p w14:paraId="6B1889D3" w14:textId="7ECB6328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Como el anterior, con bloqueo</w:t>
            </w:r>
          </w:p>
        </w:tc>
        <w:tc>
          <w:tcPr>
            <w:tcW w:w="2832" w:type="dxa"/>
          </w:tcPr>
          <w:p w14:paraId="276C4C7B" w14:textId="569C12D5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b/>
                <w:sz w:val="20"/>
              </w:rPr>
              <w:t>Sin filtrar</w:t>
            </w:r>
            <w:r w:rsidRPr="00D7791C">
              <w:rPr>
                <w:sz w:val="20"/>
              </w:rPr>
              <w:t xml:space="preserve"> el borrado: hay que distinguir borrado de sin stock</w:t>
            </w:r>
          </w:p>
        </w:tc>
      </w:tr>
      <w:tr w:rsidR="00D7791C" w:rsidRPr="00D7791C" w14:paraId="3B9BC36C" w14:textId="77777777" w:rsidTr="00D7791C">
        <w:tc>
          <w:tcPr>
            <w:tcW w:w="2831" w:type="dxa"/>
          </w:tcPr>
          <w:p w14:paraId="313E74CF" w14:textId="3C8B54D7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D7791C">
              <w:rPr>
                <w:rStyle w:val="Cdigoenlnea"/>
              </w:rPr>
              <w:lastRenderedPageBreak/>
              <w:t>get_many_for_update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spellStart"/>
            <w:r w:rsidRPr="00D7791C">
              <w:rPr>
                <w:rStyle w:val="Cdigoenlnea"/>
              </w:rPr>
              <w:t>ids</w:t>
            </w:r>
            <w:proofErr w:type="spellEnd"/>
            <w:r w:rsidRPr="00D7791C">
              <w:rPr>
                <w:rStyle w:val="Cdigoenlnea"/>
              </w:rPr>
              <w:t>)</w:t>
            </w:r>
          </w:p>
        </w:tc>
        <w:tc>
          <w:tcPr>
            <w:tcW w:w="2831" w:type="dxa"/>
          </w:tcPr>
          <w:p w14:paraId="4413F182" w14:textId="48427F51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Bloquea varias filas</w:t>
            </w:r>
          </w:p>
        </w:tc>
        <w:tc>
          <w:tcPr>
            <w:tcW w:w="2832" w:type="dxa"/>
          </w:tcPr>
          <w:p w14:paraId="4C24D211" w14:textId="3D4D06E7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b/>
                <w:sz w:val="20"/>
              </w:rPr>
              <w:t>Ordena los identificadores</w:t>
            </w:r>
            <w:r w:rsidRPr="00D7791C">
              <w:rPr>
                <w:sz w:val="20"/>
              </w:rPr>
              <w:t xml:space="preserve"> antes de emitir. Ver más abajo</w:t>
            </w:r>
          </w:p>
        </w:tc>
      </w:tr>
      <w:tr w:rsidR="00D7791C" w:rsidRPr="00D7791C" w14:paraId="057A828A" w14:textId="77777777" w:rsidTr="00D7791C">
        <w:tc>
          <w:tcPr>
            <w:tcW w:w="2831" w:type="dxa"/>
          </w:tcPr>
          <w:p w14:paraId="61A4D9A1" w14:textId="4F0E9C17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proofErr w:type="gramStart"/>
            <w:r w:rsidRPr="00D7791C">
              <w:rPr>
                <w:rStyle w:val="Cdigoenlnea"/>
              </w:rPr>
              <w:t>list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spellStart"/>
            <w:proofErr w:type="gramEnd"/>
            <w:r w:rsidRPr="00D7791C">
              <w:rPr>
                <w:rStyle w:val="Cdigoenlnea"/>
              </w:rPr>
              <w:t>filters</w:t>
            </w:r>
            <w:proofErr w:type="spellEnd"/>
            <w:r w:rsidRPr="00D7791C">
              <w:rPr>
                <w:rStyle w:val="Cdigoenlnea"/>
              </w:rPr>
              <w:t xml:space="preserve">, </w:t>
            </w:r>
            <w:proofErr w:type="spellStart"/>
            <w:r w:rsidRPr="00D7791C">
              <w:rPr>
                <w:rStyle w:val="Cdigoenlnea"/>
              </w:rPr>
              <w:t>skip</w:t>
            </w:r>
            <w:proofErr w:type="spellEnd"/>
            <w:r w:rsidRPr="00D7791C">
              <w:rPr>
                <w:rStyle w:val="Cdigoenlnea"/>
              </w:rPr>
              <w:t xml:space="preserve">, </w:t>
            </w:r>
            <w:proofErr w:type="spellStart"/>
            <w:r w:rsidRPr="00D7791C">
              <w:rPr>
                <w:rStyle w:val="Cdigoenlnea"/>
              </w:rPr>
              <w:t>limit</w:t>
            </w:r>
            <w:proofErr w:type="spellEnd"/>
            <w:r w:rsidRPr="00D7791C">
              <w:rPr>
                <w:rStyle w:val="Cdigoenlnea"/>
              </w:rPr>
              <w:t xml:space="preserve">, </w:t>
            </w:r>
            <w:proofErr w:type="spellStart"/>
            <w:r w:rsidRPr="00D7791C">
              <w:rPr>
                <w:rStyle w:val="Cdigoenlnea"/>
              </w:rPr>
              <w:t>sort</w:t>
            </w:r>
            <w:proofErr w:type="spellEnd"/>
            <w:r w:rsidRPr="00D7791C">
              <w:rPr>
                <w:rStyle w:val="Cdigoenlnea"/>
              </w:rPr>
              <w:t>, cargar)</w:t>
            </w:r>
          </w:p>
        </w:tc>
        <w:tc>
          <w:tcPr>
            <w:tcW w:w="2831" w:type="dxa"/>
          </w:tcPr>
          <w:p w14:paraId="0C3DD5B3" w14:textId="7E8705D4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Listado completo</w:t>
            </w:r>
          </w:p>
        </w:tc>
        <w:tc>
          <w:tcPr>
            <w:tcW w:w="2832" w:type="dxa"/>
          </w:tcPr>
          <w:p w14:paraId="3B3BF032" w14:textId="1CF7904D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Lleva la paginación y el orden de la sección 6.1 del TPI</w:t>
            </w:r>
          </w:p>
        </w:tc>
      </w:tr>
      <w:tr w:rsidR="00D7791C" w:rsidRPr="00D7791C" w14:paraId="1AD85495" w14:textId="77777777" w:rsidTr="00D7791C">
        <w:tc>
          <w:tcPr>
            <w:tcW w:w="2831" w:type="dxa"/>
          </w:tcPr>
          <w:p w14:paraId="47EE897A" w14:textId="60679E3B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D7791C">
              <w:rPr>
                <w:rStyle w:val="Cdigoenlnea"/>
              </w:rPr>
              <w:t>count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spellStart"/>
            <w:r w:rsidRPr="00D7791C">
              <w:rPr>
                <w:rStyle w:val="Cdigoenlnea"/>
              </w:rPr>
              <w:t>filters</w:t>
            </w:r>
            <w:proofErr w:type="spellEnd"/>
            <w:r w:rsidRPr="00D7791C">
              <w:rPr>
                <w:rStyle w:val="Cdigoenlnea"/>
              </w:rPr>
              <w:t>)</w:t>
            </w:r>
          </w:p>
        </w:tc>
        <w:tc>
          <w:tcPr>
            <w:tcW w:w="2831" w:type="dxa"/>
          </w:tcPr>
          <w:p w14:paraId="251CE0A4" w14:textId="022E297C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Cantidad</w:t>
            </w:r>
          </w:p>
        </w:tc>
        <w:tc>
          <w:tcPr>
            <w:tcW w:w="2832" w:type="dxa"/>
          </w:tcPr>
          <w:p w14:paraId="5FE2CCD1" w14:textId="7B64983D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b/>
                <w:sz w:val="20"/>
              </w:rPr>
              <w:t xml:space="preserve">Los mismos filtros que </w:t>
            </w:r>
            <w:proofErr w:type="spellStart"/>
            <w:r w:rsidRPr="00D7791C">
              <w:rPr>
                <w:rStyle w:val="Cdigoenlnea"/>
                <w:b/>
              </w:rPr>
              <w:t>list</w:t>
            </w:r>
            <w:proofErr w:type="spellEnd"/>
            <w:r w:rsidRPr="00D7791C">
              <w:rPr>
                <w:sz w:val="20"/>
              </w:rPr>
              <w:t>: es el total que respeta filtros de la clase 2</w:t>
            </w:r>
          </w:p>
        </w:tc>
      </w:tr>
      <w:tr w:rsidR="00D7791C" w:rsidRPr="00D7791C" w14:paraId="37B69DD0" w14:textId="77777777" w:rsidTr="00D7791C">
        <w:tc>
          <w:tcPr>
            <w:tcW w:w="2831" w:type="dxa"/>
          </w:tcPr>
          <w:p w14:paraId="783185C2" w14:textId="5A607584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proofErr w:type="spellStart"/>
            <w:r w:rsidRPr="00D7791C">
              <w:rPr>
                <w:rStyle w:val="Cdigoenlnea"/>
              </w:rPr>
              <w:t>create</w:t>
            </w:r>
            <w:proofErr w:type="spellEnd"/>
            <w:r w:rsidRPr="00D7791C">
              <w:rPr>
                <w:sz w:val="20"/>
              </w:rPr>
              <w:t xml:space="preserve"> / </w:t>
            </w:r>
            <w:proofErr w:type="spellStart"/>
            <w:r w:rsidRPr="00D7791C">
              <w:rPr>
                <w:rStyle w:val="Cdigoenlnea"/>
              </w:rPr>
              <w:t>update</w:t>
            </w:r>
            <w:proofErr w:type="spellEnd"/>
          </w:p>
        </w:tc>
        <w:tc>
          <w:tcPr>
            <w:tcW w:w="2831" w:type="dxa"/>
          </w:tcPr>
          <w:p w14:paraId="1EE55512" w14:textId="4189250A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Agrega a la sesión</w:t>
            </w:r>
          </w:p>
        </w:tc>
        <w:tc>
          <w:tcPr>
            <w:tcW w:w="2832" w:type="dxa"/>
          </w:tcPr>
          <w:p w14:paraId="5EFD551A" w14:textId="4261E2B4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 xml:space="preserve">Ejecutan </w:t>
            </w:r>
            <w:proofErr w:type="spellStart"/>
            <w:proofErr w:type="gramStart"/>
            <w:r w:rsidRPr="00D7791C">
              <w:rPr>
                <w:rStyle w:val="Cdigoenlnea"/>
              </w:rPr>
              <w:t>flush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gramEnd"/>
            <w:r w:rsidRPr="00D7791C">
              <w:rPr>
                <w:rStyle w:val="Cdigoenlnea"/>
              </w:rPr>
              <w:t>)</w:t>
            </w:r>
            <w:r w:rsidRPr="00D7791C">
              <w:rPr>
                <w:sz w:val="20"/>
              </w:rPr>
              <w:t xml:space="preserve"> y </w:t>
            </w:r>
            <w:proofErr w:type="spellStart"/>
            <w:proofErr w:type="gramStart"/>
            <w:r w:rsidRPr="00D7791C">
              <w:rPr>
                <w:rStyle w:val="Cdigoenlnea"/>
              </w:rPr>
              <w:t>refresh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gramEnd"/>
            <w:r w:rsidRPr="00D7791C">
              <w:rPr>
                <w:rStyle w:val="Cdigoenlnea"/>
              </w:rPr>
              <w:t>)</w:t>
            </w:r>
            <w:r w:rsidRPr="00D7791C">
              <w:rPr>
                <w:sz w:val="20"/>
              </w:rPr>
              <w:t xml:space="preserve">, no </w:t>
            </w:r>
            <w:proofErr w:type="spellStart"/>
            <w:proofErr w:type="gramStart"/>
            <w:r w:rsidRPr="00D7791C">
              <w:rPr>
                <w:rStyle w:val="Cdigoenlnea"/>
              </w:rPr>
              <w:t>commit</w:t>
            </w:r>
            <w:proofErr w:type="spellEnd"/>
            <w:r w:rsidRPr="00D7791C">
              <w:rPr>
                <w:rStyle w:val="Cdigoenlnea"/>
              </w:rPr>
              <w:t>(</w:t>
            </w:r>
            <w:proofErr w:type="gramEnd"/>
            <w:r w:rsidRPr="00D7791C">
              <w:rPr>
                <w:rStyle w:val="Cdigoenlnea"/>
              </w:rPr>
              <w:t>)</w:t>
            </w:r>
          </w:p>
        </w:tc>
      </w:tr>
      <w:tr w:rsidR="00D7791C" w:rsidRPr="00D7791C" w14:paraId="41CEC61E" w14:textId="77777777" w:rsidTr="00D7791C">
        <w:tc>
          <w:tcPr>
            <w:tcW w:w="2831" w:type="dxa"/>
          </w:tcPr>
          <w:p w14:paraId="73D10675" w14:textId="06BE39F4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proofErr w:type="spellStart"/>
            <w:r w:rsidRPr="00D7791C">
              <w:rPr>
                <w:rStyle w:val="Cdigoenlnea"/>
              </w:rPr>
              <w:t>soft_delete</w:t>
            </w:r>
            <w:proofErr w:type="spellEnd"/>
            <w:r w:rsidRPr="00D7791C">
              <w:rPr>
                <w:sz w:val="20"/>
              </w:rPr>
              <w:t xml:space="preserve"> / </w:t>
            </w:r>
            <w:proofErr w:type="spellStart"/>
            <w:r w:rsidRPr="00D7791C">
              <w:rPr>
                <w:rStyle w:val="Cdigoenlnea"/>
              </w:rPr>
              <w:t>hard_delete</w:t>
            </w:r>
            <w:proofErr w:type="spellEnd"/>
          </w:p>
        </w:tc>
        <w:tc>
          <w:tcPr>
            <w:tcW w:w="2831" w:type="dxa"/>
          </w:tcPr>
          <w:p w14:paraId="34F1A4CD" w14:textId="4AC1FF7C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Baja lógica o física</w:t>
            </w:r>
          </w:p>
        </w:tc>
        <w:tc>
          <w:tcPr>
            <w:tcW w:w="2832" w:type="dxa"/>
          </w:tcPr>
          <w:p w14:paraId="354C0E56" w14:textId="2AA72A6C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 xml:space="preserve">El físico </w:t>
            </w:r>
            <w:r w:rsidRPr="00D7791C">
              <w:rPr>
                <w:b/>
                <w:sz w:val="20"/>
              </w:rPr>
              <w:t>sólo</w:t>
            </w:r>
            <w:r w:rsidRPr="00D7791C">
              <w:rPr>
                <w:sz w:val="20"/>
              </w:rPr>
              <w:t xml:space="preserve"> en tablas pivote, galería y purgas</w:t>
            </w:r>
          </w:p>
        </w:tc>
      </w:tr>
      <w:tr w:rsidR="00D7791C" w:rsidRPr="00D7791C" w14:paraId="7B8A8B01" w14:textId="77777777" w:rsidTr="00D7791C">
        <w:tc>
          <w:tcPr>
            <w:tcW w:w="2831" w:type="dxa"/>
          </w:tcPr>
          <w:p w14:paraId="349354AD" w14:textId="45A6894E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rStyle w:val="Cdigoenlnea"/>
              </w:rPr>
              <w:t>descendientes</w:t>
            </w:r>
            <w:r w:rsidRPr="00D7791C">
              <w:rPr>
                <w:sz w:val="20"/>
              </w:rPr>
              <w:t xml:space="preserve"> / </w:t>
            </w:r>
            <w:r w:rsidRPr="00D7791C">
              <w:rPr>
                <w:rStyle w:val="Cdigoenlnea"/>
              </w:rPr>
              <w:t>ancestros</w:t>
            </w:r>
          </w:p>
        </w:tc>
        <w:tc>
          <w:tcPr>
            <w:tcW w:w="2831" w:type="dxa"/>
          </w:tcPr>
          <w:p w14:paraId="13243A48" w14:textId="20EE4956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Subárbol de categorías</w:t>
            </w:r>
          </w:p>
        </w:tc>
        <w:tc>
          <w:tcPr>
            <w:tcW w:w="2832" w:type="dxa"/>
          </w:tcPr>
          <w:p w14:paraId="6FDC8FEE" w14:textId="70801B7E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Consultas recursivas del motor</w:t>
            </w:r>
          </w:p>
        </w:tc>
      </w:tr>
      <w:tr w:rsidR="00D7791C" w:rsidRPr="00D7791C" w14:paraId="3E9BFBE7" w14:textId="77777777" w:rsidTr="00D7791C">
        <w:tc>
          <w:tcPr>
            <w:tcW w:w="2831" w:type="dxa"/>
          </w:tcPr>
          <w:p w14:paraId="0D0394C9" w14:textId="7DAB93E6" w:rsidR="00D7791C" w:rsidRPr="00D7791C" w:rsidRDefault="00D7791C" w:rsidP="00D7791C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D7791C">
              <w:rPr>
                <w:rStyle w:val="Cdigoenlnea"/>
              </w:rPr>
              <w:t>tomar_pendientes</w:t>
            </w:r>
            <w:proofErr w:type="spellEnd"/>
            <w:r w:rsidRPr="00D7791C">
              <w:rPr>
                <w:rStyle w:val="Cdigoenlnea"/>
              </w:rPr>
              <w:t>(limite)</w:t>
            </w:r>
          </w:p>
        </w:tc>
        <w:tc>
          <w:tcPr>
            <w:tcW w:w="2831" w:type="dxa"/>
          </w:tcPr>
          <w:p w14:paraId="5D6F9A64" w14:textId="3A55EABF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 xml:space="preserve">Toma eventos del </w:t>
            </w:r>
            <w:proofErr w:type="spellStart"/>
            <w:r w:rsidRPr="00D7791C">
              <w:rPr>
                <w:sz w:val="20"/>
              </w:rPr>
              <w:t>outbox</w:t>
            </w:r>
            <w:proofErr w:type="spellEnd"/>
          </w:p>
        </w:tc>
        <w:tc>
          <w:tcPr>
            <w:tcW w:w="2832" w:type="dxa"/>
          </w:tcPr>
          <w:p w14:paraId="1D82D116" w14:textId="0D1B7589" w:rsidR="00D7791C" w:rsidRPr="00D7791C" w:rsidRDefault="00D7791C" w:rsidP="00D7791C">
            <w:pPr>
              <w:pStyle w:val="Cuerpodelcaptulo"/>
              <w:spacing w:after="40" w:line="240" w:lineRule="auto"/>
              <w:rPr>
                <w:sz w:val="20"/>
              </w:rPr>
            </w:pPr>
            <w:r w:rsidRPr="00D7791C">
              <w:rPr>
                <w:sz w:val="20"/>
              </w:rPr>
              <w:t>Usa un mecanismo que la clase 8 estudia</w:t>
            </w:r>
          </w:p>
        </w:tc>
      </w:tr>
    </w:tbl>
    <w:p w14:paraId="14A7EDE7" w14:textId="77777777" w:rsidR="00D7791C" w:rsidRPr="00986CA5" w:rsidRDefault="00D7791C" w:rsidP="00986CA5">
      <w:pPr>
        <w:pStyle w:val="Cuerpodelcaptulo"/>
        <w:spacing w:after="0" w:line="240" w:lineRule="auto"/>
        <w:rPr>
          <w:sz w:val="2"/>
        </w:rPr>
      </w:pPr>
    </w:p>
    <w:p w14:paraId="3FC0AFB9" w14:textId="5E222465" w:rsidR="00D7791C" w:rsidRDefault="00D7791C" w:rsidP="00D7791C">
      <w:pPr>
        <w:pStyle w:val="Cuerpodelcaptulo"/>
      </w:pPr>
      <w:r w:rsidRPr="00D7791C">
        <w:t>Dos filas merecen desarrollo inmediato.</w:t>
      </w:r>
    </w:p>
    <w:p w14:paraId="19A22EB4" w14:textId="66FB32CF" w:rsidR="00D7791C" w:rsidRDefault="00D7791C" w:rsidP="00D7791C">
      <w:pPr>
        <w:pStyle w:val="Cuerpodelcaptulo"/>
      </w:pPr>
      <w:proofErr w:type="spellStart"/>
      <w:r w:rsidRPr="00D7791C">
        <w:rPr>
          <w:rStyle w:val="Cdigoenlnea"/>
          <w:b/>
        </w:rPr>
        <w:t>create</w:t>
      </w:r>
      <w:proofErr w:type="spellEnd"/>
      <w:r w:rsidRPr="00D7791C">
        <w:rPr>
          <w:b/>
        </w:rPr>
        <w:t xml:space="preserve"> y </w:t>
      </w:r>
      <w:proofErr w:type="spellStart"/>
      <w:r w:rsidRPr="00D7791C">
        <w:rPr>
          <w:rStyle w:val="Cdigoenlnea"/>
          <w:b/>
        </w:rPr>
        <w:t>update</w:t>
      </w:r>
      <w:proofErr w:type="spellEnd"/>
      <w:r w:rsidRPr="00D7791C">
        <w:rPr>
          <w:b/>
        </w:rPr>
        <w:t xml:space="preserve"> hacen </w:t>
      </w:r>
      <w:proofErr w:type="spellStart"/>
      <w:proofErr w:type="gramStart"/>
      <w:r w:rsidRPr="00D7791C">
        <w:rPr>
          <w:rStyle w:val="Cdigoenlnea"/>
          <w:b/>
        </w:rPr>
        <w:t>flush</w:t>
      </w:r>
      <w:proofErr w:type="spellEnd"/>
      <w:r w:rsidRPr="00D7791C">
        <w:rPr>
          <w:rStyle w:val="Cdigoenlnea"/>
          <w:b/>
        </w:rPr>
        <w:t>(</w:t>
      </w:r>
      <w:proofErr w:type="gramEnd"/>
      <w:r w:rsidRPr="00D7791C">
        <w:rPr>
          <w:rStyle w:val="Cdigoenlnea"/>
          <w:b/>
        </w:rPr>
        <w:t>)</w:t>
      </w:r>
      <w:r w:rsidRPr="00D7791C">
        <w:rPr>
          <w:b/>
        </w:rPr>
        <w:t xml:space="preserve">, no </w:t>
      </w:r>
      <w:proofErr w:type="spellStart"/>
      <w:proofErr w:type="gramStart"/>
      <w:r w:rsidRPr="00D7791C">
        <w:rPr>
          <w:rStyle w:val="Cdigoenlnea"/>
          <w:b/>
        </w:rPr>
        <w:t>commit</w:t>
      </w:r>
      <w:proofErr w:type="spellEnd"/>
      <w:r w:rsidRPr="00D7791C">
        <w:rPr>
          <w:rStyle w:val="Cdigoenlnea"/>
          <w:b/>
        </w:rPr>
        <w:t>(</w:t>
      </w:r>
      <w:proofErr w:type="gramEnd"/>
      <w:r w:rsidRPr="00D7791C">
        <w:rPr>
          <w:rStyle w:val="Cdigoenlnea"/>
          <w:b/>
        </w:rPr>
        <w:t>)</w:t>
      </w:r>
      <w:r w:rsidRPr="00D7791C">
        <w:rPr>
          <w:b/>
        </w:rPr>
        <w:t>.</w:t>
      </w:r>
      <w:r w:rsidRPr="00D7791C">
        <w:t xml:space="preserve"> La distinción es central: </w:t>
      </w:r>
      <w:proofErr w:type="spellStart"/>
      <w:proofErr w:type="gramStart"/>
      <w:r w:rsidRPr="00D7791C">
        <w:rPr>
          <w:rStyle w:val="Cdigoenlnea"/>
        </w:rPr>
        <w:t>flush</w:t>
      </w:r>
      <w:proofErr w:type="spellEnd"/>
      <w:r w:rsidRPr="00D7791C">
        <w:rPr>
          <w:rStyle w:val="Cdigoenlnea"/>
        </w:rPr>
        <w:t>(</w:t>
      </w:r>
      <w:proofErr w:type="gramEnd"/>
      <w:r w:rsidRPr="00D7791C">
        <w:rPr>
          <w:rStyle w:val="Cdigoenlnea"/>
        </w:rPr>
        <w:t>)</w:t>
      </w:r>
      <w:r w:rsidRPr="00D7791C">
        <w:t xml:space="preserve"> </w:t>
      </w:r>
      <w:r w:rsidRPr="00D7791C">
        <w:rPr>
          <w:b/>
        </w:rPr>
        <w:t>emite el SQL</w:t>
      </w:r>
      <w:r w:rsidRPr="00D7791C">
        <w:t xml:space="preserve"> —de modo que la base ya conoce el cambio y asigna identificadores— pero </w:t>
      </w:r>
      <w:r w:rsidRPr="00D7791C">
        <w:rPr>
          <w:b/>
        </w:rPr>
        <w:t>no confirma la transacción</w:t>
      </w:r>
      <w:r w:rsidRPr="00D7791C">
        <w:t xml:space="preserve">. El repositorio escribe; </w:t>
      </w:r>
      <w:r w:rsidRPr="00D7791C">
        <w:rPr>
          <w:b/>
        </w:rPr>
        <w:t>el repositorio no decide que la operación terminó</w:t>
      </w:r>
      <w:r w:rsidRPr="00D7791C">
        <w:t xml:space="preserve">. Esa decisión es del </w:t>
      </w:r>
      <w:proofErr w:type="spellStart"/>
      <w:r w:rsidRPr="00D7791C">
        <w:t>Unit</w:t>
      </w:r>
      <w:proofErr w:type="spellEnd"/>
      <w:r w:rsidRPr="00D7791C">
        <w:t xml:space="preserve"> </w:t>
      </w:r>
      <w:proofErr w:type="spellStart"/>
      <w:r w:rsidRPr="00D7791C">
        <w:t>of</w:t>
      </w:r>
      <w:proofErr w:type="spellEnd"/>
      <w:r w:rsidRPr="00D7791C">
        <w:t xml:space="preserve"> Work, y por eso el </w:t>
      </w:r>
      <w:proofErr w:type="spellStart"/>
      <w:r w:rsidRPr="00D7791C">
        <w:rPr>
          <w:rStyle w:val="Cdigoenlnea"/>
        </w:rPr>
        <w:t>commit</w:t>
      </w:r>
      <w:proofErr w:type="spellEnd"/>
      <w:r w:rsidRPr="00D7791C">
        <w:t xml:space="preserve"> no aparece en ningún repositorio.</w:t>
      </w:r>
    </w:p>
    <w:p w14:paraId="1EBA6294" w14:textId="605DACF0" w:rsidR="00D7791C" w:rsidRDefault="00D7791C" w:rsidP="00D7791C">
      <w:pPr>
        <w:pStyle w:val="Cuerpodelcaptulo"/>
      </w:pPr>
      <w:proofErr w:type="spellStart"/>
      <w:r w:rsidRPr="00D7791C">
        <w:rPr>
          <w:rStyle w:val="Cdigoenlnea"/>
          <w:b/>
        </w:rPr>
        <w:t>get_many_for_update</w:t>
      </w:r>
      <w:proofErr w:type="spellEnd"/>
      <w:r w:rsidRPr="00D7791C">
        <w:rPr>
          <w:b/>
        </w:rPr>
        <w:t xml:space="preserve"> ordena los identificadores.</w:t>
      </w:r>
      <w:r w:rsidRPr="00D7791C">
        <w:t xml:space="preserve"> El TPI declara que ordena internamente de forma ascendente antes de emitir la sentencia, y eso —que parece un detalle de implementación— </w:t>
      </w:r>
      <w:r w:rsidRPr="00D7791C">
        <w:rPr>
          <w:b/>
        </w:rPr>
        <w:t>es la regla RN-18</w:t>
      </w:r>
      <w:r w:rsidRPr="00D7791C">
        <w:t xml:space="preserve">, la que evita los interbloqueos. La clase 7 explica por qué; por ahora alcanza con notar que </w:t>
      </w:r>
      <w:r w:rsidRPr="00D7791C">
        <w:rPr>
          <w:b/>
        </w:rPr>
        <w:t>la regla vive dentro del método</w:t>
      </w:r>
      <w:r w:rsidRPr="00D7791C">
        <w:t>, de modo que quien lo usa la cumple sin saberlo.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D7791C" w:rsidRPr="00D7791C" w14:paraId="2FA29D48" w14:textId="77777777" w:rsidTr="00717941">
        <w:tc>
          <w:tcPr>
            <w:tcW w:w="9014" w:type="dxa"/>
            <w:shd w:val="clear" w:color="DEEBF7" w:fill="DEEBF7"/>
          </w:tcPr>
          <w:p w14:paraId="15B4E4ED" w14:textId="77777777" w:rsidR="00D7791C" w:rsidRPr="00D7791C" w:rsidRDefault="00D7791C" w:rsidP="00D7791C">
            <w:pPr>
              <w:pStyle w:val="Cuerpodelcaptulo"/>
              <w:spacing w:after="100" w:line="240" w:lineRule="auto"/>
              <w:rPr>
                <w:rFonts w:cs="Calibri"/>
                <w:b/>
                <w:color w:val="2E74B5"/>
                <w:sz w:val="20"/>
              </w:rPr>
            </w:pPr>
            <w:r w:rsidRPr="00D7791C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D7791C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0AF676CE" w14:textId="5A8404B1" w:rsidR="00D7791C" w:rsidRDefault="00D7791C" w:rsidP="00D7791C">
            <w:pPr>
              <w:pStyle w:val="Cuerpodelcaptulo"/>
              <w:spacing w:after="100"/>
            </w:pPr>
            <w:r w:rsidRPr="00D7791C">
              <w:t xml:space="preserve">Ese ordenamiento escondido adentro del método es una de las mejores decisiones de diseño del TPI, y todavía no </w:t>
            </w:r>
            <w:proofErr w:type="spellStart"/>
            <w:r w:rsidRPr="00D7791C">
              <w:t>sabés</w:t>
            </w:r>
            <w:proofErr w:type="spellEnd"/>
            <w:r w:rsidRPr="00D7791C">
              <w:t xml:space="preserve"> por qué. </w:t>
            </w:r>
            <w:proofErr w:type="spellStart"/>
            <w:r w:rsidRPr="00D7791C">
              <w:t>Fijate</w:t>
            </w:r>
            <w:proofErr w:type="spellEnd"/>
            <w:r w:rsidRPr="00D7791C">
              <w:t xml:space="preserve"> igual en la forma:</w:t>
            </w:r>
          </w:p>
          <w:p w14:paraId="2FFBD61E" w14:textId="6B520175" w:rsidR="00D7791C" w:rsidRDefault="00D7791C" w:rsidP="00D7791C">
            <w:pPr>
              <w:pStyle w:val="Cuerpodelcaptulo"/>
              <w:spacing w:after="100"/>
            </w:pPr>
            <w:r w:rsidRPr="00D7791C">
              <w:rPr>
                <w:b/>
              </w:rPr>
              <w:t>La regla no está escrita en ningún lado que alguien tenga que leer. Está adentro del único método que puede violarla.</w:t>
            </w:r>
          </w:p>
          <w:p w14:paraId="05F77779" w14:textId="6F0B85DB" w:rsidR="00D7791C" w:rsidRDefault="00D7791C" w:rsidP="00D7791C">
            <w:pPr>
              <w:pStyle w:val="Cuerpodelcaptulo"/>
              <w:spacing w:after="100"/>
            </w:pPr>
            <w:r w:rsidRPr="00D7791C">
              <w:t xml:space="preserve">La alternativa habría sido una nota en la documentación: </w:t>
            </w:r>
            <w:r w:rsidRPr="00D7791C">
              <w:rPr>
                <w:i/>
              </w:rPr>
              <w:t>"</w:t>
            </w:r>
            <w:proofErr w:type="spellStart"/>
            <w:r w:rsidRPr="00D7791C">
              <w:rPr>
                <w:i/>
              </w:rPr>
              <w:t>acordate</w:t>
            </w:r>
            <w:proofErr w:type="spellEnd"/>
            <w:r w:rsidRPr="00D7791C">
              <w:rPr>
                <w:i/>
              </w:rPr>
              <w:t xml:space="preserve"> de bloquear las filas en orden ascendente de identificador"</w:t>
            </w:r>
            <w:r w:rsidRPr="00D7791C">
              <w:t xml:space="preserve">. Y esa nota </w:t>
            </w:r>
            <w:r w:rsidRPr="00D7791C">
              <w:rPr>
                <w:b/>
              </w:rPr>
              <w:t>funciona hasta que alguien escribe el bloqueo a mano</w:t>
            </w:r>
            <w:r w:rsidRPr="00D7791C">
              <w:t>, apurado, sin haberla leído.</w:t>
            </w:r>
          </w:p>
          <w:p w14:paraId="325F580B" w14:textId="7CC985F6" w:rsidR="00D7791C" w:rsidRDefault="00D7791C" w:rsidP="00D7791C">
            <w:pPr>
              <w:pStyle w:val="Cuerpodelcaptulo"/>
              <w:spacing w:after="100"/>
            </w:pPr>
            <w:r w:rsidRPr="00D7791C">
              <w:t xml:space="preserve">Poniéndolo adentro de </w:t>
            </w:r>
            <w:proofErr w:type="spellStart"/>
            <w:r w:rsidRPr="00D7791C">
              <w:rPr>
                <w:rStyle w:val="Cdigoenlnea"/>
              </w:rPr>
              <w:t>get_many_for_update</w:t>
            </w:r>
            <w:proofErr w:type="spellEnd"/>
            <w:r w:rsidRPr="00D7791C">
              <w:t xml:space="preserve">, </w:t>
            </w:r>
            <w:r w:rsidRPr="00D7791C">
              <w:rPr>
                <w:b/>
              </w:rPr>
              <w:t>quien usa el método cumple la regla sin saber que existe.</w:t>
            </w:r>
            <w:r w:rsidRPr="00D7791C">
              <w:t xml:space="preserve"> Y quien no lo usa —quien escribe el bloqueo a mano— es exactamente el caso que hay que revisar en el código.</w:t>
            </w:r>
          </w:p>
          <w:p w14:paraId="606F9DAA" w14:textId="3700BBD5" w:rsidR="00D7791C" w:rsidRDefault="00D7791C" w:rsidP="00D7791C">
            <w:pPr>
              <w:pStyle w:val="Cuerpodelcaptulo"/>
              <w:spacing w:after="100"/>
            </w:pPr>
            <w:r w:rsidRPr="00D7791C">
              <w:t xml:space="preserve">Es el mismo patrón que venís viendo desde el primer capítulo de los dos módulos: </w:t>
            </w:r>
            <w:r w:rsidRPr="00D7791C">
              <w:rPr>
                <w:b/>
              </w:rPr>
              <w:t>la regla que se cumple sola le gana a la regla que hay que recordar.</w:t>
            </w:r>
            <w:r w:rsidRPr="00D7791C">
              <w:t xml:space="preserve"> Acá está aplicada a algo que ni siquiera </w:t>
            </w:r>
            <w:proofErr w:type="spellStart"/>
            <w:r w:rsidRPr="00D7791C">
              <w:t>entendés</w:t>
            </w:r>
            <w:proofErr w:type="spellEnd"/>
            <w:r w:rsidRPr="00D7791C">
              <w:t xml:space="preserve"> todavía, y va a seguir funcionando igual.</w:t>
            </w:r>
          </w:p>
          <w:p w14:paraId="3ACB9868" w14:textId="5A253503" w:rsidR="00D7791C" w:rsidRPr="00986CA5" w:rsidRDefault="00D7791C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616EAAAB" w14:textId="77777777" w:rsidR="00D7791C" w:rsidRPr="00986CA5" w:rsidRDefault="00D7791C" w:rsidP="00986CA5">
      <w:pPr>
        <w:pStyle w:val="Cuerpodelcaptulo"/>
        <w:spacing w:after="0" w:line="240" w:lineRule="auto"/>
        <w:rPr>
          <w:sz w:val="2"/>
        </w:rPr>
      </w:pPr>
    </w:p>
    <w:p w14:paraId="5FAA6D4D" w14:textId="283016E3" w:rsidR="00E56606" w:rsidRDefault="00E56606" w:rsidP="00E56606">
      <w:pPr>
        <w:pStyle w:val="Ttulo2"/>
      </w:pPr>
      <w:bookmarkStart w:id="8" w:name="_Toc239064325"/>
      <w:r>
        <w:t>6.5. La tabla de precarga es parte del contrato</w:t>
      </w:r>
      <w:bookmarkEnd w:id="8"/>
    </w:p>
    <w:p w14:paraId="680F8E23" w14:textId="37CCB23A" w:rsidR="00E56606" w:rsidRPr="00E56606" w:rsidRDefault="00E56606" w:rsidP="00E56606">
      <w:pPr>
        <w:pStyle w:val="Cuerpodelcaptulo"/>
      </w:pPr>
      <w:r w:rsidRPr="00E56606">
        <w:t xml:space="preserve">La sección 8.3 del TPI incluye una tabla que indica, </w:t>
      </w:r>
      <w:proofErr w:type="spellStart"/>
      <w:r w:rsidRPr="00E56606">
        <w:t>endpoint</w:t>
      </w:r>
      <w:proofErr w:type="spellEnd"/>
      <w:r w:rsidRPr="00E56606">
        <w:t xml:space="preserve"> por </w:t>
      </w:r>
      <w:proofErr w:type="spellStart"/>
      <w:r w:rsidRPr="00E56606">
        <w:t>endpoint</w:t>
      </w:r>
      <w:proofErr w:type="spellEnd"/>
      <w:r w:rsidRPr="00E56606">
        <w:t>, qué relaciones hay que precargar. Y la introduce con una frase que conviene citar entera:</w:t>
      </w:r>
    </w:p>
    <w:p w14:paraId="5FD4B502" w14:textId="7A986A48" w:rsidR="00E56606" w:rsidRDefault="00E56606" w:rsidP="00E56606">
      <w:pPr>
        <w:pStyle w:val="Cuerpodelcaptulo"/>
        <w:ind w:left="425" w:right="425"/>
      </w:pPr>
      <w:r w:rsidRPr="00E56606">
        <w:rPr>
          <w:b/>
        </w:rPr>
        <w:lastRenderedPageBreak/>
        <w:t xml:space="preserve">Esta tabla no es documentación de apoyo: es parte del contrato del </w:t>
      </w:r>
      <w:proofErr w:type="spellStart"/>
      <w:r w:rsidRPr="00E56606">
        <w:rPr>
          <w:b/>
        </w:rPr>
        <w:t>endpoint</w:t>
      </w:r>
      <w:proofErr w:type="spellEnd"/>
      <w:r w:rsidRPr="00E56606">
        <w:rPr>
          <w:b/>
        </w:rPr>
        <w:t>.</w:t>
      </w:r>
      <w:r w:rsidRPr="00E56606">
        <w:t xml:space="preserve"> Omitir una precarga produce </w:t>
      </w:r>
      <w:r w:rsidRPr="00E56606">
        <w:rPr>
          <w:b/>
        </w:rPr>
        <w:t>una excepción en tiempo de ejecución</w:t>
      </w:r>
      <w:r w:rsidRPr="00E56606">
        <w:t xml:space="preserve"> (EA-05), </w:t>
      </w:r>
      <w:r w:rsidRPr="00E56606">
        <w:rPr>
          <w:b/>
        </w:rPr>
        <w:t>no un N+1 silencioso.</w:t>
      </w:r>
    </w:p>
    <w:p w14:paraId="5A60034E" w14:textId="306BB662" w:rsidR="00E56606" w:rsidRDefault="00E56606" w:rsidP="00E56606">
      <w:pPr>
        <w:pStyle w:val="Cuerpodelcaptulo"/>
      </w:pPr>
      <w:r w:rsidRPr="00E56606">
        <w:t>Algunas de sus filas enseñan a leer un requisito de precarga: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56606" w:rsidRPr="00E56606" w14:paraId="3F4A846E" w14:textId="77777777" w:rsidTr="00536854">
        <w:trPr>
          <w:tblHeader/>
        </w:trPr>
        <w:tc>
          <w:tcPr>
            <w:tcW w:w="2831" w:type="dxa"/>
            <w:shd w:val="clear" w:color="D9E2F3" w:fill="D9E2F3"/>
          </w:tcPr>
          <w:p w14:paraId="01A18119" w14:textId="38E5AEE0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proofErr w:type="spellStart"/>
            <w:r w:rsidRPr="00536854">
              <w:rPr>
                <w:b/>
                <w:sz w:val="20"/>
              </w:rPr>
              <w:t>Endpoint</w:t>
            </w:r>
            <w:proofErr w:type="spellEnd"/>
          </w:p>
        </w:tc>
        <w:tc>
          <w:tcPr>
            <w:tcW w:w="2831" w:type="dxa"/>
            <w:shd w:val="clear" w:color="D9E2F3" w:fill="D9E2F3"/>
          </w:tcPr>
          <w:p w14:paraId="2BE2461E" w14:textId="5E72990C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b/>
                <w:sz w:val="20"/>
              </w:rPr>
              <w:t>Precarga</w:t>
            </w:r>
          </w:p>
        </w:tc>
        <w:tc>
          <w:tcPr>
            <w:tcW w:w="2832" w:type="dxa"/>
            <w:shd w:val="clear" w:color="D9E2F3" w:fill="D9E2F3"/>
          </w:tcPr>
          <w:p w14:paraId="22A8C2EB" w14:textId="6D663ABF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b/>
                <w:sz w:val="20"/>
              </w:rPr>
              <w:t>Qué revela la decisión</w:t>
            </w:r>
          </w:p>
        </w:tc>
      </w:tr>
      <w:tr w:rsidR="00E56606" w:rsidRPr="00E56606" w14:paraId="4CF35805" w14:textId="77777777" w:rsidTr="00536854">
        <w:tc>
          <w:tcPr>
            <w:tcW w:w="2831" w:type="dxa"/>
          </w:tcPr>
          <w:p w14:paraId="28C743FF" w14:textId="05E8A5FB" w:rsidR="00E56606" w:rsidRPr="00536854" w:rsidRDefault="00536854" w:rsidP="00536854">
            <w:pPr>
              <w:pStyle w:val="Cuerpodelcaptulo"/>
              <w:spacing w:after="40" w:line="240" w:lineRule="auto"/>
              <w:rPr>
                <w:rStyle w:val="Cdigoenlnea"/>
              </w:rPr>
            </w:pPr>
            <w:r w:rsidRPr="00536854">
              <w:rPr>
                <w:rStyle w:val="Cdigoenlnea"/>
              </w:rPr>
              <w:t>GET /productos</w:t>
            </w:r>
          </w:p>
        </w:tc>
        <w:tc>
          <w:tcPr>
            <w:tcW w:w="2831" w:type="dxa"/>
          </w:tcPr>
          <w:p w14:paraId="7F884920" w14:textId="49343393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Sólo la unidad de venta</w:t>
            </w:r>
          </w:p>
        </w:tc>
        <w:tc>
          <w:tcPr>
            <w:tcW w:w="2832" w:type="dxa"/>
          </w:tcPr>
          <w:p w14:paraId="2A6A595F" w14:textId="32B71C1F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b/>
                <w:sz w:val="20"/>
              </w:rPr>
              <w:t>No trae categorías ni galería</w:t>
            </w:r>
            <w:r w:rsidRPr="00536854">
              <w:rPr>
                <w:sz w:val="20"/>
              </w:rPr>
              <w:t>: no se devuelven en el listado, y la portada viaja en la columna desnormalizada de la clase 4</w:t>
            </w:r>
          </w:p>
        </w:tc>
      </w:tr>
      <w:tr w:rsidR="00E56606" w:rsidRPr="00E56606" w14:paraId="3D671BF9" w14:textId="77777777" w:rsidTr="00536854">
        <w:tc>
          <w:tcPr>
            <w:tcW w:w="2831" w:type="dxa"/>
          </w:tcPr>
          <w:p w14:paraId="2E848EBC" w14:textId="35BEA5DB" w:rsidR="00E56606" w:rsidRPr="00536854" w:rsidRDefault="00536854" w:rsidP="00536854">
            <w:pPr>
              <w:pStyle w:val="Cuerpodelcaptulo"/>
              <w:spacing w:after="40" w:line="240" w:lineRule="auto"/>
              <w:rPr>
                <w:rStyle w:val="Cdigoenlnea"/>
              </w:rPr>
            </w:pPr>
            <w:r w:rsidRPr="00536854">
              <w:rPr>
                <w:rStyle w:val="Cdigoenlnea"/>
              </w:rPr>
              <w:t>GET /productos/{id}</w:t>
            </w:r>
          </w:p>
        </w:tc>
        <w:tc>
          <w:tcPr>
            <w:tcW w:w="2831" w:type="dxa"/>
          </w:tcPr>
          <w:p w14:paraId="2E6490C0" w14:textId="6DED9F2B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Unidad, categorías, ingredientes con su unidad, imágenes</w:t>
            </w:r>
          </w:p>
        </w:tc>
        <w:tc>
          <w:tcPr>
            <w:tcW w:w="2832" w:type="dxa"/>
          </w:tcPr>
          <w:p w14:paraId="6311D00B" w14:textId="500021F1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El detalle sí las devuelve, así que sí se precargan</w:t>
            </w:r>
          </w:p>
        </w:tc>
      </w:tr>
      <w:tr w:rsidR="00E56606" w:rsidRPr="00E56606" w14:paraId="605FA02F" w14:textId="77777777" w:rsidTr="00536854">
        <w:tc>
          <w:tcPr>
            <w:tcW w:w="2831" w:type="dxa"/>
          </w:tcPr>
          <w:p w14:paraId="37A90177" w14:textId="3022F4FE" w:rsidR="00E56606" w:rsidRPr="00536854" w:rsidRDefault="00536854" w:rsidP="00536854">
            <w:pPr>
              <w:pStyle w:val="Cuerpodelcaptulo"/>
              <w:spacing w:after="40" w:line="240" w:lineRule="auto"/>
              <w:rPr>
                <w:rStyle w:val="Cdigoenlnea"/>
              </w:rPr>
            </w:pPr>
            <w:r w:rsidRPr="00536854">
              <w:rPr>
                <w:rStyle w:val="Cdigoenlnea"/>
              </w:rPr>
              <w:t>GET /pedidos</w:t>
            </w:r>
          </w:p>
        </w:tc>
        <w:tc>
          <w:tcPr>
            <w:tcW w:w="2831" w:type="dxa"/>
          </w:tcPr>
          <w:p w14:paraId="69A9FC2F" w14:textId="481D70F7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Sólo el usuario</w:t>
            </w:r>
          </w:p>
        </w:tc>
        <w:tc>
          <w:tcPr>
            <w:tcW w:w="2832" w:type="dxa"/>
          </w:tcPr>
          <w:p w14:paraId="393C7BA1" w14:textId="2C839284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El listado no muestra las líneas</w:t>
            </w:r>
          </w:p>
        </w:tc>
      </w:tr>
      <w:tr w:rsidR="00E56606" w:rsidRPr="00E56606" w14:paraId="5767B542" w14:textId="77777777" w:rsidTr="00536854">
        <w:tc>
          <w:tcPr>
            <w:tcW w:w="2831" w:type="dxa"/>
          </w:tcPr>
          <w:p w14:paraId="4F911CF7" w14:textId="4E98A32D" w:rsidR="00E56606" w:rsidRPr="00536854" w:rsidRDefault="00536854" w:rsidP="00536854">
            <w:pPr>
              <w:pStyle w:val="Cuerpodelcaptulo"/>
              <w:spacing w:after="40" w:line="240" w:lineRule="auto"/>
              <w:rPr>
                <w:rStyle w:val="Cdigoenlnea"/>
              </w:rPr>
            </w:pPr>
            <w:r w:rsidRPr="00536854">
              <w:rPr>
                <w:rStyle w:val="Cdigoenlnea"/>
              </w:rPr>
              <w:t>GET /pedidos/{id}</w:t>
            </w:r>
          </w:p>
        </w:tc>
        <w:tc>
          <w:tcPr>
            <w:tcW w:w="2831" w:type="dxa"/>
          </w:tcPr>
          <w:p w14:paraId="0D110D2B" w14:textId="50B8CB4A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Usuario, ítems con producto e ingredientes, historial con usuario, pago</w:t>
            </w:r>
          </w:p>
        </w:tc>
        <w:tc>
          <w:tcPr>
            <w:tcW w:w="2832" w:type="dxa"/>
          </w:tcPr>
          <w:p w14:paraId="6232F180" w14:textId="5C5BBCD5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El detalle completo</w:t>
            </w:r>
          </w:p>
        </w:tc>
      </w:tr>
      <w:tr w:rsidR="00E56606" w:rsidRPr="00E56606" w14:paraId="2F019EEB" w14:textId="77777777" w:rsidTr="00536854">
        <w:tc>
          <w:tcPr>
            <w:tcW w:w="2831" w:type="dxa"/>
          </w:tcPr>
          <w:p w14:paraId="40A1852F" w14:textId="4668273F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>Confirmación de pedido</w:t>
            </w:r>
          </w:p>
        </w:tc>
        <w:tc>
          <w:tcPr>
            <w:tcW w:w="2831" w:type="dxa"/>
          </w:tcPr>
          <w:p w14:paraId="0F7F3E9C" w14:textId="24B67CFF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b/>
                <w:sz w:val="20"/>
              </w:rPr>
              <w:t>Por cada producto, su receta con ingrediente y unidad</w:t>
            </w:r>
          </w:p>
        </w:tc>
        <w:tc>
          <w:tcPr>
            <w:tcW w:w="2832" w:type="dxa"/>
          </w:tcPr>
          <w:p w14:paraId="1F9194AE" w14:textId="1E756D4F" w:rsidR="00E56606" w:rsidRPr="00536854" w:rsidRDefault="00536854" w:rsidP="00536854">
            <w:pPr>
              <w:pStyle w:val="Cuerpodelcaptulo"/>
              <w:spacing w:after="40" w:line="240" w:lineRule="auto"/>
              <w:rPr>
                <w:sz w:val="20"/>
              </w:rPr>
            </w:pPr>
            <w:r w:rsidRPr="00536854">
              <w:rPr>
                <w:sz w:val="20"/>
              </w:rPr>
              <w:t xml:space="preserve">Sin esto, el descuento </w:t>
            </w:r>
            <w:r w:rsidRPr="00536854">
              <w:rPr>
                <w:b/>
                <w:sz w:val="20"/>
              </w:rPr>
              <w:t>emite una consulta por línea, en el punto más caliente del sistema</w:t>
            </w:r>
          </w:p>
        </w:tc>
      </w:tr>
    </w:tbl>
    <w:p w14:paraId="59BE6143" w14:textId="77777777" w:rsidR="00E56606" w:rsidRPr="00986CA5" w:rsidRDefault="00E56606" w:rsidP="00986CA5">
      <w:pPr>
        <w:pStyle w:val="Cuerpodelcaptulo"/>
        <w:spacing w:after="0" w:line="240" w:lineRule="auto"/>
        <w:rPr>
          <w:sz w:val="2"/>
        </w:rPr>
      </w:pPr>
    </w:p>
    <w:p w14:paraId="09D9DC58" w14:textId="4BE2BA9C" w:rsidR="00536854" w:rsidRDefault="00536854" w:rsidP="00536854">
      <w:pPr>
        <w:pStyle w:val="Cuerpodelcaptulo"/>
      </w:pPr>
      <w:r w:rsidRPr="00536854">
        <w:t xml:space="preserve">La primera y la segunda fila muestran algo importante: </w:t>
      </w:r>
      <w:r w:rsidRPr="00536854">
        <w:rPr>
          <w:b/>
        </w:rPr>
        <w:t xml:space="preserve">la precarga no es del modelo, es del </w:t>
      </w:r>
      <w:proofErr w:type="spellStart"/>
      <w:r w:rsidRPr="00536854">
        <w:rPr>
          <w:b/>
        </w:rPr>
        <w:t>endpoint</w:t>
      </w:r>
      <w:proofErr w:type="spellEnd"/>
      <w:r w:rsidRPr="00536854">
        <w:rPr>
          <w:b/>
        </w:rPr>
        <w:t>.</w:t>
      </w:r>
      <w:r w:rsidRPr="00536854">
        <w:t xml:space="preserve"> El mismo </w:t>
      </w:r>
      <w:r w:rsidRPr="00536854">
        <w:rPr>
          <w:rStyle w:val="Cdigoenlnea"/>
        </w:rPr>
        <w:t>Producto</w:t>
      </w:r>
      <w:r w:rsidRPr="00536854">
        <w:t xml:space="preserve"> se trae distinto según qué se vaya a devolver, y por eso la tabla se organiza por </w:t>
      </w:r>
      <w:proofErr w:type="spellStart"/>
      <w:r w:rsidRPr="00536854">
        <w:t>endpoint</w:t>
      </w:r>
      <w:proofErr w:type="spellEnd"/>
      <w:r w:rsidRPr="00536854">
        <w:t xml:space="preserve"> y no por entidad.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536854" w:rsidRPr="00536854" w14:paraId="255BC2A1" w14:textId="77777777" w:rsidTr="00717941">
        <w:tc>
          <w:tcPr>
            <w:tcW w:w="9014" w:type="dxa"/>
            <w:shd w:val="clear" w:color="FDECEA" w:fill="FDECEA"/>
          </w:tcPr>
          <w:p w14:paraId="39FAB1A2" w14:textId="77777777" w:rsidR="00536854" w:rsidRPr="00536854" w:rsidRDefault="00536854" w:rsidP="00536854">
            <w:pPr>
              <w:pStyle w:val="Cuerpodelcaptulo"/>
              <w:spacing w:after="100" w:line="240" w:lineRule="auto"/>
              <w:rPr>
                <w:rFonts w:cs="Calibri"/>
                <w:b/>
                <w:color w:val="C00000"/>
                <w:sz w:val="20"/>
              </w:rPr>
            </w:pPr>
            <w:r w:rsidRPr="00536854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536854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44B03A49" w14:textId="34B5B558" w:rsidR="00536854" w:rsidRDefault="00536854" w:rsidP="00536854">
            <w:pPr>
              <w:pStyle w:val="Cuerpodelcaptulo"/>
              <w:spacing w:after="100"/>
            </w:pPr>
            <w:r w:rsidRPr="00536854">
              <w:t>La tentación al escribir esto es enorme y hay que resistirla:</w:t>
            </w:r>
          </w:p>
          <w:p w14:paraId="00AB600F" w14:textId="4990D9F8" w:rsidR="00536854" w:rsidRDefault="00536854" w:rsidP="00536854">
            <w:pPr>
              <w:pStyle w:val="Cuerpodelcaptulo"/>
              <w:spacing w:after="100"/>
            </w:pPr>
            <w:r w:rsidRPr="00536854">
              <w:rPr>
                <w:b/>
              </w:rPr>
              <w:t>"Precargo todo siempre y me olvido del problema."</w:t>
            </w:r>
          </w:p>
          <w:p w14:paraId="01F10F25" w14:textId="22AAEFAA" w:rsidR="00536854" w:rsidRDefault="00536854" w:rsidP="00536854">
            <w:pPr>
              <w:pStyle w:val="Cuerpodelcaptulo"/>
              <w:spacing w:after="100"/>
            </w:pPr>
            <w:r w:rsidRPr="00536854">
              <w:t xml:space="preserve">No funciona, y el listado de productos lo muestra: si </w:t>
            </w:r>
            <w:r w:rsidRPr="00536854">
              <w:rPr>
                <w:rStyle w:val="Cdigoenlnea"/>
              </w:rPr>
              <w:t>GET /productos</w:t>
            </w:r>
            <w:r w:rsidRPr="00536854">
              <w:t xml:space="preserve"> precargara categorías y galería como hace el detalle, cada página de veinte productos traería </w:t>
            </w:r>
            <w:r w:rsidRPr="00536854">
              <w:rPr>
                <w:b/>
              </w:rPr>
              <w:t>veinte categorías y ochenta imágenes que nadie va a mostrar.</w:t>
            </w:r>
          </w:p>
          <w:p w14:paraId="6186AA39" w14:textId="7347572A" w:rsidR="00536854" w:rsidRDefault="00536854" w:rsidP="00536854">
            <w:pPr>
              <w:pStyle w:val="Cuerpodelcaptulo"/>
              <w:spacing w:after="100"/>
            </w:pPr>
            <w:r w:rsidRPr="00536854">
              <w:t xml:space="preserve">Y eso es peor de lo que parece, porque ese </w:t>
            </w:r>
            <w:proofErr w:type="spellStart"/>
            <w:r w:rsidRPr="00536854">
              <w:t>endpoint</w:t>
            </w:r>
            <w:proofErr w:type="spellEnd"/>
            <w:r w:rsidRPr="00536854">
              <w:t xml:space="preserve"> es el más consultado del sistema y el que se cachea. Estarías multiplicando por cinco el peso de la respuesta más pedida </w:t>
            </w:r>
            <w:r w:rsidRPr="00536854">
              <w:rPr>
                <w:b/>
              </w:rPr>
              <w:t>para no tener que pensar.</w:t>
            </w:r>
          </w:p>
          <w:p w14:paraId="66A081AE" w14:textId="0F87BC20" w:rsidR="00536854" w:rsidRDefault="00536854" w:rsidP="00536854">
            <w:pPr>
              <w:pStyle w:val="Cuerpodelcaptulo"/>
              <w:spacing w:after="100"/>
            </w:pPr>
            <w:r w:rsidRPr="00536854">
              <w:t xml:space="preserve">La regla es al revés: </w:t>
            </w:r>
            <w:proofErr w:type="spellStart"/>
            <w:r w:rsidRPr="00536854">
              <w:rPr>
                <w:b/>
              </w:rPr>
              <w:t>precargá</w:t>
            </w:r>
            <w:proofErr w:type="spellEnd"/>
            <w:r w:rsidRPr="00536854">
              <w:rPr>
                <w:b/>
              </w:rPr>
              <w:t xml:space="preserve"> exactamente lo que la respuesta va a leer.</w:t>
            </w:r>
            <w:r w:rsidRPr="00536854">
              <w:t xml:space="preserve"> Ni más ni menos. Y el que te dice cuánto es exactamente, es el modelo de salida del Capítulo 2: si un campo no está en el </w:t>
            </w:r>
            <w:r w:rsidRPr="00536854">
              <w:rPr>
                <w:rStyle w:val="Cdigoenlnea"/>
              </w:rPr>
              <w:t>Public</w:t>
            </w:r>
            <w:r w:rsidRPr="00536854">
              <w:t>, no hace falta precargarlo.</w:t>
            </w:r>
          </w:p>
          <w:p w14:paraId="14052B53" w14:textId="12E7EDF5" w:rsidR="00536854" w:rsidRPr="00986CA5" w:rsidRDefault="00536854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18831503" w14:textId="77777777" w:rsidR="00536854" w:rsidRPr="00986CA5" w:rsidRDefault="00536854" w:rsidP="00986CA5">
      <w:pPr>
        <w:pStyle w:val="Cuerpodelcaptulo"/>
        <w:spacing w:after="0" w:line="240" w:lineRule="auto"/>
        <w:rPr>
          <w:sz w:val="2"/>
        </w:rPr>
      </w:pPr>
    </w:p>
    <w:p w14:paraId="227EA124" w14:textId="18F3EA28" w:rsidR="00536854" w:rsidRDefault="00536854" w:rsidP="00536854">
      <w:pPr>
        <w:pStyle w:val="Cuerpodelcaptulo"/>
      </w:pPr>
      <w:r w:rsidRPr="00536854">
        <w:t xml:space="preserve">La última fila conecta la precarga con la clase 7: el descuento de stock por receta recorre las líneas del pedido y, por cada una, sus ingredientes. </w:t>
      </w:r>
      <w:r w:rsidRPr="00536854">
        <w:rPr>
          <w:b/>
        </w:rPr>
        <w:t>Sin precarga son tantas consultas como líneas, dentro de una transacción con filas bloqueadas.</w:t>
      </w:r>
      <w:r w:rsidRPr="00536854">
        <w:t xml:space="preserve"> Es el peor lugar posible para emitir consultas de más.</w:t>
      </w:r>
    </w:p>
    <w:p w14:paraId="784C251C" w14:textId="1C38ACBE" w:rsidR="00536854" w:rsidRDefault="00536854" w:rsidP="00536854">
      <w:pPr>
        <w:pStyle w:val="Ttulo2"/>
      </w:pPr>
      <w:bookmarkStart w:id="9" w:name="_Toc239064326"/>
      <w:r>
        <w:t xml:space="preserve">6.6. El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Work</w:t>
      </w:r>
      <w:bookmarkEnd w:id="9"/>
    </w:p>
    <w:p w14:paraId="6BEC6794" w14:textId="5EF3F3DF" w:rsidR="00536854" w:rsidRPr="00536854" w:rsidRDefault="00536854" w:rsidP="00536854">
      <w:pPr>
        <w:pStyle w:val="Cuerpodelcaptulo"/>
      </w:pPr>
      <w:r w:rsidRPr="00536854">
        <w:t xml:space="preserve">El </w:t>
      </w:r>
      <w:proofErr w:type="spellStart"/>
      <w:r w:rsidRPr="00536854">
        <w:t>Unit</w:t>
      </w:r>
      <w:proofErr w:type="spellEnd"/>
      <w:r w:rsidRPr="00536854">
        <w:t xml:space="preserve"> </w:t>
      </w:r>
      <w:proofErr w:type="spellStart"/>
      <w:r w:rsidRPr="00536854">
        <w:t>of</w:t>
      </w:r>
      <w:proofErr w:type="spellEnd"/>
      <w:r w:rsidRPr="00536854">
        <w:t xml:space="preserve"> Work </w:t>
      </w:r>
      <w:r w:rsidRPr="00536854">
        <w:rPr>
          <w:b/>
        </w:rPr>
        <w:t>compone repositorios</w:t>
      </w:r>
      <w:r w:rsidRPr="00536854">
        <w:t xml:space="preserve"> —es la actividad 6 de POO— y </w:t>
      </w:r>
      <w:r w:rsidRPr="00536854">
        <w:rPr>
          <w:b/>
        </w:rPr>
        <w:t>gestiona la transacción</w:t>
      </w:r>
      <w:r w:rsidRPr="00536854">
        <w:t>:</w:t>
      </w:r>
    </w:p>
    <w:p w14:paraId="4EA034E2" w14:textId="7319A322" w:rsidR="00536854" w:rsidRDefault="00536854" w:rsidP="00536854">
      <w:pPr>
        <w:pStyle w:val="Bloquedecdigo"/>
        <w:spacing w:before="120"/>
      </w:pPr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UnitOfWork</w:t>
      </w:r>
      <w:proofErr w:type="spellEnd"/>
      <w:r>
        <w:t>:</w:t>
      </w:r>
    </w:p>
    <w:p w14:paraId="05479FC1" w14:textId="27C86284" w:rsidR="00536854" w:rsidRPr="00536854" w:rsidRDefault="00536854" w:rsidP="00536854">
      <w:pPr>
        <w:pStyle w:val="Bloquedecdigo"/>
      </w:pPr>
      <w:r w:rsidRPr="00536854">
        <w:t xml:space="preserve">    </w:t>
      </w:r>
      <w:proofErr w:type="spellStart"/>
      <w:r w:rsidRPr="00536854">
        <w:t>def</w:t>
      </w:r>
      <w:proofErr w:type="spellEnd"/>
      <w:r w:rsidRPr="00536854">
        <w:t xml:space="preserve"> __</w:t>
      </w:r>
      <w:proofErr w:type="spellStart"/>
      <w:r w:rsidRPr="00536854">
        <w:t>init</w:t>
      </w:r>
      <w:proofErr w:type="spellEnd"/>
      <w:r w:rsidRPr="00536854">
        <w:t>_</w:t>
      </w:r>
      <w:proofErr w:type="gramStart"/>
      <w:r w:rsidRPr="00536854">
        <w:t>_(</w:t>
      </w:r>
      <w:proofErr w:type="spellStart"/>
      <w:proofErr w:type="gramEnd"/>
      <w:r w:rsidRPr="00536854">
        <w:t>self</w:t>
      </w:r>
      <w:proofErr w:type="spellEnd"/>
      <w:r w:rsidRPr="00536854">
        <w:t xml:space="preserve">, </w:t>
      </w:r>
      <w:proofErr w:type="spellStart"/>
      <w:r w:rsidRPr="00536854">
        <w:t>session</w:t>
      </w:r>
      <w:proofErr w:type="spellEnd"/>
      <w:r w:rsidRPr="00536854">
        <w:t xml:space="preserve">: </w:t>
      </w:r>
      <w:proofErr w:type="spellStart"/>
      <w:r w:rsidRPr="00536854">
        <w:t>AsyncSession</w:t>
      </w:r>
      <w:proofErr w:type="spellEnd"/>
      <w:r w:rsidRPr="00536854">
        <w:t>):</w:t>
      </w:r>
    </w:p>
    <w:p w14:paraId="1656068B" w14:textId="7D45D058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proofErr w:type="gramStart"/>
      <w:r w:rsidRPr="00536854">
        <w:t>self.session</w:t>
      </w:r>
      <w:proofErr w:type="spellEnd"/>
      <w:proofErr w:type="gramEnd"/>
      <w:r w:rsidRPr="00536854">
        <w:t xml:space="preserve"> = </w:t>
      </w:r>
      <w:proofErr w:type="spellStart"/>
      <w:r w:rsidRPr="00536854">
        <w:t>session</w:t>
      </w:r>
      <w:proofErr w:type="spellEnd"/>
    </w:p>
    <w:p w14:paraId="6B81DC0A" w14:textId="6FE358A7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proofErr w:type="gramStart"/>
      <w:r w:rsidRPr="00536854">
        <w:t>self.usuarios</w:t>
      </w:r>
      <w:proofErr w:type="spellEnd"/>
      <w:proofErr w:type="gramEnd"/>
      <w:r w:rsidRPr="00536854">
        <w:t xml:space="preserve"> = </w:t>
      </w:r>
      <w:proofErr w:type="spellStart"/>
      <w:proofErr w:type="gramStart"/>
      <w:r w:rsidRPr="00536854">
        <w:t>UsuarioRepository</w:t>
      </w:r>
      <w:proofErr w:type="spellEnd"/>
      <w:r w:rsidRPr="00536854">
        <w:t>(</w:t>
      </w:r>
      <w:proofErr w:type="spellStart"/>
      <w:proofErr w:type="gramEnd"/>
      <w:r w:rsidRPr="00536854">
        <w:t>session</w:t>
      </w:r>
      <w:proofErr w:type="spellEnd"/>
      <w:r w:rsidRPr="00536854">
        <w:t>, Usuario)</w:t>
      </w:r>
    </w:p>
    <w:p w14:paraId="724431D5" w14:textId="3D389CB5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proofErr w:type="gramStart"/>
      <w:r w:rsidRPr="00536854">
        <w:t>self.pedidos</w:t>
      </w:r>
      <w:proofErr w:type="spellEnd"/>
      <w:proofErr w:type="gramEnd"/>
      <w:r w:rsidRPr="00536854">
        <w:t xml:space="preserve"> = </w:t>
      </w:r>
      <w:proofErr w:type="spellStart"/>
      <w:proofErr w:type="gramStart"/>
      <w:r w:rsidRPr="00536854">
        <w:t>PedidoRepository</w:t>
      </w:r>
      <w:proofErr w:type="spellEnd"/>
      <w:r w:rsidRPr="00536854">
        <w:t>(</w:t>
      </w:r>
      <w:proofErr w:type="spellStart"/>
      <w:proofErr w:type="gramEnd"/>
      <w:r w:rsidRPr="00536854">
        <w:t>session</w:t>
      </w:r>
      <w:proofErr w:type="spellEnd"/>
      <w:r w:rsidRPr="00536854">
        <w:t>, Pedido)</w:t>
      </w:r>
    </w:p>
    <w:p w14:paraId="297F7B68" w14:textId="1AAE1CF9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proofErr w:type="gramStart"/>
      <w:r w:rsidRPr="00536854">
        <w:t>self.productos</w:t>
      </w:r>
      <w:proofErr w:type="spellEnd"/>
      <w:proofErr w:type="gramEnd"/>
      <w:r w:rsidRPr="00536854">
        <w:t xml:space="preserve"> = </w:t>
      </w:r>
      <w:proofErr w:type="spellStart"/>
      <w:proofErr w:type="gramStart"/>
      <w:r w:rsidRPr="00536854">
        <w:t>ProductoRepository</w:t>
      </w:r>
      <w:proofErr w:type="spellEnd"/>
      <w:r w:rsidRPr="00536854">
        <w:t>(</w:t>
      </w:r>
      <w:proofErr w:type="spellStart"/>
      <w:proofErr w:type="gramEnd"/>
      <w:r w:rsidRPr="00536854">
        <w:t>session</w:t>
      </w:r>
      <w:proofErr w:type="spellEnd"/>
      <w:r w:rsidRPr="00536854">
        <w:t>, Producto)</w:t>
      </w:r>
    </w:p>
    <w:p w14:paraId="4EB9E11E" w14:textId="4BFE283F" w:rsidR="00536854" w:rsidRPr="00536854" w:rsidRDefault="00536854" w:rsidP="00536854">
      <w:pPr>
        <w:pStyle w:val="Bloquedecdigo"/>
      </w:pPr>
      <w:r w:rsidRPr="00536854">
        <w:t xml:space="preserve">        # ... un repositorio por entidad, todos con LA MISMA sesión</w:t>
      </w:r>
    </w:p>
    <w:p w14:paraId="65535243" w14:textId="77777777" w:rsidR="00536854" w:rsidRPr="00536854" w:rsidRDefault="00536854" w:rsidP="00536854">
      <w:pPr>
        <w:pStyle w:val="Bloquedecdigo"/>
      </w:pPr>
    </w:p>
    <w:p w14:paraId="18D2E525" w14:textId="6DAD6EDE" w:rsidR="00536854" w:rsidRPr="00536854" w:rsidRDefault="00536854" w:rsidP="00536854">
      <w:pPr>
        <w:pStyle w:val="Bloquedecdigo"/>
      </w:pPr>
      <w:r w:rsidRPr="00536854">
        <w:t xml:space="preserve">    </w:t>
      </w:r>
      <w:proofErr w:type="spellStart"/>
      <w:r w:rsidRPr="00536854">
        <w:t>async</w:t>
      </w:r>
      <w:proofErr w:type="spellEnd"/>
      <w:r w:rsidRPr="00536854">
        <w:t xml:space="preserve"> </w:t>
      </w:r>
      <w:proofErr w:type="spellStart"/>
      <w:r w:rsidRPr="00536854">
        <w:t>def</w:t>
      </w:r>
      <w:proofErr w:type="spellEnd"/>
      <w:r w:rsidRPr="00536854">
        <w:t xml:space="preserve"> __</w:t>
      </w:r>
      <w:proofErr w:type="spellStart"/>
      <w:r w:rsidRPr="00536854">
        <w:t>aenter</w:t>
      </w:r>
      <w:proofErr w:type="spellEnd"/>
      <w:r w:rsidRPr="00536854">
        <w:t>__(</w:t>
      </w:r>
      <w:proofErr w:type="spellStart"/>
      <w:r w:rsidRPr="00536854">
        <w:t>self</w:t>
      </w:r>
      <w:proofErr w:type="spellEnd"/>
      <w:r w:rsidRPr="00536854">
        <w:t>) -&gt; "</w:t>
      </w:r>
      <w:proofErr w:type="spellStart"/>
      <w:r w:rsidRPr="00536854">
        <w:t>UnitOfWork</w:t>
      </w:r>
      <w:proofErr w:type="spellEnd"/>
      <w:r w:rsidRPr="00536854">
        <w:t>":</w:t>
      </w:r>
    </w:p>
    <w:p w14:paraId="0E1D20EB" w14:textId="0E84A05B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r w:rsidRPr="00536854">
        <w:t>return</w:t>
      </w:r>
      <w:proofErr w:type="spellEnd"/>
      <w:r w:rsidRPr="00536854">
        <w:t xml:space="preserve"> </w:t>
      </w:r>
      <w:proofErr w:type="spellStart"/>
      <w:r w:rsidRPr="00536854">
        <w:t>self</w:t>
      </w:r>
      <w:proofErr w:type="spellEnd"/>
    </w:p>
    <w:p w14:paraId="0C3F7CE0" w14:textId="77777777" w:rsidR="00536854" w:rsidRPr="00536854" w:rsidRDefault="00536854" w:rsidP="00536854">
      <w:pPr>
        <w:pStyle w:val="Bloquedecdigo"/>
      </w:pPr>
    </w:p>
    <w:p w14:paraId="5C586BC2" w14:textId="472ADE33" w:rsidR="00536854" w:rsidRPr="00536854" w:rsidRDefault="00536854" w:rsidP="00536854">
      <w:pPr>
        <w:pStyle w:val="Bloquedecdigo"/>
      </w:pPr>
      <w:r w:rsidRPr="00536854">
        <w:t xml:space="preserve">    </w:t>
      </w:r>
      <w:proofErr w:type="spellStart"/>
      <w:r w:rsidRPr="00536854">
        <w:t>async</w:t>
      </w:r>
      <w:proofErr w:type="spellEnd"/>
      <w:r w:rsidRPr="00536854">
        <w:t xml:space="preserve"> </w:t>
      </w:r>
      <w:proofErr w:type="spellStart"/>
      <w:r w:rsidRPr="00536854">
        <w:t>def</w:t>
      </w:r>
      <w:proofErr w:type="spellEnd"/>
      <w:r w:rsidRPr="00536854">
        <w:t xml:space="preserve"> __</w:t>
      </w:r>
      <w:proofErr w:type="spellStart"/>
      <w:r w:rsidRPr="00536854">
        <w:t>aexit</w:t>
      </w:r>
      <w:proofErr w:type="spellEnd"/>
      <w:r w:rsidRPr="00536854">
        <w:t>_</w:t>
      </w:r>
      <w:proofErr w:type="gramStart"/>
      <w:r w:rsidRPr="00536854">
        <w:t>_(</w:t>
      </w:r>
      <w:proofErr w:type="spellStart"/>
      <w:proofErr w:type="gramEnd"/>
      <w:r w:rsidRPr="00536854">
        <w:t>self</w:t>
      </w:r>
      <w:proofErr w:type="spellEnd"/>
      <w:r w:rsidRPr="00536854">
        <w:t xml:space="preserve">, </w:t>
      </w:r>
      <w:proofErr w:type="spellStart"/>
      <w:r w:rsidRPr="00536854">
        <w:t>exc_type</w:t>
      </w:r>
      <w:proofErr w:type="spellEnd"/>
      <w:r w:rsidRPr="00536854">
        <w:t xml:space="preserve">, </w:t>
      </w:r>
      <w:proofErr w:type="spellStart"/>
      <w:r w:rsidRPr="00536854">
        <w:t>exc</w:t>
      </w:r>
      <w:proofErr w:type="spellEnd"/>
      <w:r w:rsidRPr="00536854">
        <w:t xml:space="preserve">, tb) -&gt; </w:t>
      </w:r>
      <w:proofErr w:type="spellStart"/>
      <w:r w:rsidRPr="00536854">
        <w:t>None</w:t>
      </w:r>
      <w:proofErr w:type="spellEnd"/>
      <w:r w:rsidRPr="00536854">
        <w:t>:</w:t>
      </w:r>
    </w:p>
    <w:p w14:paraId="224838EC" w14:textId="47BC6F47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r w:rsidRPr="00536854">
        <w:t>if</w:t>
      </w:r>
      <w:proofErr w:type="spellEnd"/>
      <w:r w:rsidRPr="00536854">
        <w:t xml:space="preserve"> exc_type:</w:t>
      </w:r>
    </w:p>
    <w:p w14:paraId="3401876B" w14:textId="39B4DA14" w:rsidR="00536854" w:rsidRPr="00536854" w:rsidRDefault="00536854" w:rsidP="00536854">
      <w:pPr>
        <w:pStyle w:val="Bloquedecdigo"/>
      </w:pPr>
      <w:r w:rsidRPr="00536854">
        <w:t xml:space="preserve">            </w:t>
      </w:r>
      <w:proofErr w:type="spellStart"/>
      <w:r w:rsidRPr="00536854">
        <w:t>await</w:t>
      </w:r>
      <w:proofErr w:type="spellEnd"/>
      <w:r w:rsidRPr="00536854">
        <w:t xml:space="preserve"> </w:t>
      </w:r>
      <w:proofErr w:type="spellStart"/>
      <w:proofErr w:type="gramStart"/>
      <w:r w:rsidRPr="00536854">
        <w:t>self.session</w:t>
      </w:r>
      <w:proofErr w:type="gramEnd"/>
      <w:r w:rsidRPr="00536854">
        <w:t>.</w:t>
      </w:r>
      <w:proofErr w:type="gramStart"/>
      <w:r w:rsidRPr="00536854">
        <w:t>rollback</w:t>
      </w:r>
      <w:proofErr w:type="spellEnd"/>
      <w:r w:rsidRPr="00536854">
        <w:t>(</w:t>
      </w:r>
      <w:proofErr w:type="gramEnd"/>
      <w:r w:rsidRPr="00536854">
        <w:t>)</w:t>
      </w:r>
    </w:p>
    <w:p w14:paraId="451C2F6B" w14:textId="6553FB07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r w:rsidRPr="00536854">
        <w:t>else</w:t>
      </w:r>
      <w:proofErr w:type="spellEnd"/>
      <w:r w:rsidRPr="00536854">
        <w:t>:</w:t>
      </w:r>
    </w:p>
    <w:p w14:paraId="57793502" w14:textId="5FF3768D" w:rsidR="00536854" w:rsidRPr="00536854" w:rsidRDefault="00536854" w:rsidP="00536854">
      <w:pPr>
        <w:pStyle w:val="Bloquedecdigo"/>
      </w:pPr>
      <w:r w:rsidRPr="00536854">
        <w:t xml:space="preserve">            </w:t>
      </w:r>
      <w:proofErr w:type="spellStart"/>
      <w:r w:rsidRPr="00536854">
        <w:t>await</w:t>
      </w:r>
      <w:proofErr w:type="spellEnd"/>
      <w:r w:rsidRPr="00536854">
        <w:t xml:space="preserve"> </w:t>
      </w:r>
      <w:proofErr w:type="spellStart"/>
      <w:proofErr w:type="gramStart"/>
      <w:r w:rsidRPr="00536854">
        <w:t>self.session</w:t>
      </w:r>
      <w:proofErr w:type="gramEnd"/>
      <w:r w:rsidRPr="00536854">
        <w:t>.</w:t>
      </w:r>
      <w:proofErr w:type="gramStart"/>
      <w:r w:rsidRPr="00536854">
        <w:t>commit</w:t>
      </w:r>
      <w:proofErr w:type="spellEnd"/>
      <w:r w:rsidRPr="00536854">
        <w:t>(</w:t>
      </w:r>
      <w:proofErr w:type="gramEnd"/>
      <w:r w:rsidRPr="00536854">
        <w:t>)</w:t>
      </w:r>
    </w:p>
    <w:p w14:paraId="2098A4DB" w14:textId="1AF931FD" w:rsidR="00536854" w:rsidRPr="00536854" w:rsidRDefault="00536854" w:rsidP="00536854">
      <w:pPr>
        <w:pStyle w:val="Bloquedecdigo"/>
        <w:spacing w:after="200"/>
      </w:pPr>
      <w:r w:rsidRPr="00536854">
        <w:t xml:space="preserve">        # NO cierra la sesión: no la creó</w:t>
      </w:r>
    </w:p>
    <w:p w14:paraId="37339788" w14:textId="5149144C" w:rsidR="00536854" w:rsidRPr="00536854" w:rsidRDefault="00536854" w:rsidP="00536854">
      <w:pPr>
        <w:pStyle w:val="Cuerpodelcaptulo"/>
      </w:pPr>
      <w:r w:rsidRPr="00536854">
        <w:t>Tres cosas de ese código.</w:t>
      </w:r>
    </w:p>
    <w:p w14:paraId="3E7DC62F" w14:textId="43FAF054" w:rsidR="00536854" w:rsidRDefault="00536854" w:rsidP="00536854">
      <w:pPr>
        <w:pStyle w:val="Cuerpodelcaptulo"/>
      </w:pPr>
      <w:r w:rsidRPr="00536854">
        <w:rPr>
          <w:b/>
        </w:rPr>
        <w:t>Todos los repositorios comparten la sesión.</w:t>
      </w:r>
      <w:r w:rsidRPr="00536854">
        <w:t xml:space="preserve"> Eso no es un detalle de eficiencia: es lo que hace que </w:t>
      </w:r>
      <w:r w:rsidRPr="00536854">
        <w:rPr>
          <w:b/>
        </w:rPr>
        <w:t>todo lo que escriban esté en la misma transacción</w:t>
      </w:r>
      <w:r w:rsidRPr="00536854">
        <w:t xml:space="preserve">. Si cada repositorio tuviera su propia sesión, el </w:t>
      </w:r>
      <w:proofErr w:type="spellStart"/>
      <w:r w:rsidRPr="00536854">
        <w:t>Unit</w:t>
      </w:r>
      <w:proofErr w:type="spellEnd"/>
      <w:r w:rsidRPr="00536854">
        <w:t xml:space="preserve"> </w:t>
      </w:r>
      <w:proofErr w:type="spellStart"/>
      <w:r w:rsidRPr="00536854">
        <w:t>of</w:t>
      </w:r>
      <w:proofErr w:type="spellEnd"/>
      <w:r w:rsidRPr="00536854">
        <w:t xml:space="preserve"> Work no garantizaría nada.</w:t>
      </w:r>
    </w:p>
    <w:p w14:paraId="6A43365A" w14:textId="5C97C9DD" w:rsidR="00536854" w:rsidRDefault="00536854" w:rsidP="00536854">
      <w:pPr>
        <w:pStyle w:val="Cuerpodelcaptulo"/>
      </w:pPr>
      <w:r w:rsidRPr="00536854">
        <w:rPr>
          <w:b/>
        </w:rPr>
        <w:t>Es un gestor de contexto asincrónico</w:t>
      </w:r>
      <w:r w:rsidRPr="00536854">
        <w:t xml:space="preserve">, y el </w:t>
      </w:r>
      <w:proofErr w:type="spellStart"/>
      <w:r w:rsidRPr="00536854">
        <w:rPr>
          <w:rStyle w:val="Cdigoenlnea"/>
        </w:rPr>
        <w:t>async</w:t>
      </w:r>
      <w:proofErr w:type="spellEnd"/>
      <w:r w:rsidRPr="00536854">
        <w:rPr>
          <w:rStyle w:val="Cdigoenlnea"/>
        </w:rPr>
        <w:t xml:space="preserve"> </w:t>
      </w:r>
      <w:proofErr w:type="spellStart"/>
      <w:r w:rsidRPr="00536854">
        <w:rPr>
          <w:rStyle w:val="Cdigoenlnea"/>
        </w:rPr>
        <w:t>with</w:t>
      </w:r>
      <w:proofErr w:type="spellEnd"/>
      <w:r w:rsidRPr="00536854">
        <w:t xml:space="preserve"> marca el límite de la transacción de manera visible. No hay que acordarse de confirmar: </w:t>
      </w:r>
      <w:r w:rsidRPr="00536854">
        <w:rPr>
          <w:b/>
        </w:rPr>
        <w:t>salir del bloque confirma</w:t>
      </w:r>
      <w:r w:rsidRPr="00536854">
        <w:t>.</w:t>
      </w:r>
    </w:p>
    <w:p w14:paraId="07E9FD82" w14:textId="1523B9E6" w:rsidR="00536854" w:rsidRDefault="00536854" w:rsidP="00536854">
      <w:pPr>
        <w:pStyle w:val="Cuerpodelcaptulo"/>
      </w:pPr>
      <w:r w:rsidRPr="00536854">
        <w:rPr>
          <w:b/>
        </w:rPr>
        <w:t>Y no cierra la sesión.</w:t>
      </w:r>
      <w:r w:rsidRPr="00536854">
        <w:t xml:space="preserve"> El TPI lo declara con esas palabras: </w:t>
      </w:r>
      <w:r w:rsidRPr="00536854">
        <w:rPr>
          <w:i/>
        </w:rPr>
        <w:t>"</w:t>
      </w:r>
      <w:r w:rsidRPr="00536854">
        <w:rPr>
          <w:rStyle w:val="Cdigoenlnea"/>
          <w:i/>
        </w:rPr>
        <w:t>__</w:t>
      </w:r>
      <w:proofErr w:type="spellStart"/>
      <w:r w:rsidRPr="00536854">
        <w:rPr>
          <w:rStyle w:val="Cdigoenlnea"/>
          <w:i/>
        </w:rPr>
        <w:t>aexit</w:t>
      </w:r>
      <w:proofErr w:type="spellEnd"/>
      <w:r w:rsidRPr="00536854">
        <w:rPr>
          <w:rStyle w:val="Cdigoenlnea"/>
          <w:i/>
        </w:rPr>
        <w:t>__</w:t>
      </w:r>
      <w:r w:rsidRPr="00536854">
        <w:rPr>
          <w:i/>
        </w:rPr>
        <w:t xml:space="preserve"> hace </w:t>
      </w:r>
      <w:proofErr w:type="spellStart"/>
      <w:r w:rsidRPr="00536854">
        <w:rPr>
          <w:i/>
        </w:rPr>
        <w:t>commit</w:t>
      </w:r>
      <w:proofErr w:type="spellEnd"/>
      <w:r w:rsidRPr="00536854">
        <w:rPr>
          <w:i/>
        </w:rPr>
        <w:t xml:space="preserve"> o </w:t>
      </w:r>
      <w:proofErr w:type="spellStart"/>
      <w:r w:rsidRPr="00536854">
        <w:rPr>
          <w:i/>
        </w:rPr>
        <w:t>rollback</w:t>
      </w:r>
      <w:proofErr w:type="spellEnd"/>
      <w:r w:rsidRPr="00536854">
        <w:rPr>
          <w:i/>
        </w:rPr>
        <w:t xml:space="preserve"> y nada más. El cierre lo hace </w:t>
      </w:r>
      <w:proofErr w:type="spellStart"/>
      <w:r w:rsidRPr="00536854">
        <w:rPr>
          <w:rStyle w:val="Cdigoenlnea"/>
          <w:i/>
        </w:rPr>
        <w:t>get_</w:t>
      </w:r>
      <w:proofErr w:type="gramStart"/>
      <w:r w:rsidRPr="00536854">
        <w:rPr>
          <w:rStyle w:val="Cdigoenlnea"/>
          <w:i/>
        </w:rPr>
        <w:t>session</w:t>
      </w:r>
      <w:proofErr w:type="spellEnd"/>
      <w:r w:rsidRPr="00536854">
        <w:rPr>
          <w:rStyle w:val="Cdigoenlnea"/>
          <w:i/>
        </w:rPr>
        <w:t>(</w:t>
      </w:r>
      <w:proofErr w:type="gramEnd"/>
      <w:r w:rsidRPr="00536854">
        <w:rPr>
          <w:rStyle w:val="Cdigoenlnea"/>
          <w:i/>
        </w:rPr>
        <w:t>)</w:t>
      </w:r>
      <w:r w:rsidRPr="00536854">
        <w:rPr>
          <w:i/>
        </w:rPr>
        <w:t>."</w:t>
      </w:r>
    </w:p>
    <w:p w14:paraId="7BFA4727" w14:textId="4B88A1C2" w:rsidR="00536854" w:rsidRDefault="00536854" w:rsidP="00536854">
      <w:pPr>
        <w:pStyle w:val="Cuerpodelcaptulo"/>
      </w:pPr>
      <w:r w:rsidRPr="00536854">
        <w:t>Con eso, el registro de usuario de la clase anterior se escribe así:</w:t>
      </w:r>
    </w:p>
    <w:p w14:paraId="00B280C1" w14:textId="5B021D0A" w:rsidR="00536854" w:rsidRDefault="00536854" w:rsidP="00536854">
      <w:pPr>
        <w:pStyle w:val="Bloquedecdigo"/>
        <w:spacing w:before="120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registrar(</w:t>
      </w:r>
      <w:proofErr w:type="spellStart"/>
      <w:proofErr w:type="gramEnd"/>
      <w:r>
        <w:t>uow</w:t>
      </w:r>
      <w:proofErr w:type="spellEnd"/>
      <w:r>
        <w:t xml:space="preserve">: </w:t>
      </w:r>
      <w:proofErr w:type="spellStart"/>
      <w:r>
        <w:t>UnitOfWork</w:t>
      </w:r>
      <w:proofErr w:type="spellEnd"/>
      <w:r>
        <w:t xml:space="preserve">, datos: </w:t>
      </w:r>
      <w:proofErr w:type="spellStart"/>
      <w:r>
        <w:t>RegistroRequest</w:t>
      </w:r>
      <w:proofErr w:type="spellEnd"/>
      <w:r>
        <w:t>) -&gt; Usuario:</w:t>
      </w:r>
    </w:p>
    <w:p w14:paraId="3B20D09D" w14:textId="74EFF6DE" w:rsidR="00536854" w:rsidRPr="00624977" w:rsidRDefault="00536854" w:rsidP="00536854">
      <w:pPr>
        <w:pStyle w:val="Bloquedecdigo"/>
        <w:rPr>
          <w:rStyle w:val="Cdigodentrodebloque"/>
        </w:rPr>
      </w:pPr>
      <w:r w:rsidRPr="00536854">
        <w:t xml:space="preserve">    </w:t>
      </w:r>
      <w:proofErr w:type="spellStart"/>
      <w:r w:rsidRPr="00624977">
        <w:rPr>
          <w:rStyle w:val="Cdigodentrodebloque"/>
        </w:rPr>
        <w:t>async</w:t>
      </w:r>
      <w:proofErr w:type="spellEnd"/>
      <w:r w:rsidRPr="00624977">
        <w:rPr>
          <w:rStyle w:val="Cdigodentrodebloque"/>
        </w:rPr>
        <w:t xml:space="preserve"> </w:t>
      </w:r>
      <w:proofErr w:type="spellStart"/>
      <w:r w:rsidRPr="00624977">
        <w:rPr>
          <w:rStyle w:val="Cdigodentrodebloque"/>
        </w:rPr>
        <w:t>with</w:t>
      </w:r>
      <w:proofErr w:type="spellEnd"/>
      <w:r w:rsidRPr="00624977">
        <w:rPr>
          <w:rStyle w:val="Cdigodentrodebloque"/>
        </w:rPr>
        <w:t xml:space="preserve"> </w:t>
      </w:r>
      <w:proofErr w:type="spellStart"/>
      <w:r w:rsidRPr="00624977">
        <w:rPr>
          <w:rStyle w:val="Cdigodentrodebloque"/>
        </w:rPr>
        <w:t>uow</w:t>
      </w:r>
      <w:proofErr w:type="spellEnd"/>
      <w:r w:rsidRPr="00624977">
        <w:rPr>
          <w:rStyle w:val="Cdigodentrodebloque"/>
        </w:rPr>
        <w:t>:</w:t>
      </w:r>
    </w:p>
    <w:p w14:paraId="582F2427" w14:textId="238ABFF1" w:rsidR="00536854" w:rsidRPr="00536854" w:rsidRDefault="00536854" w:rsidP="00536854">
      <w:pPr>
        <w:pStyle w:val="Bloquedecdigo"/>
      </w:pPr>
      <w:r w:rsidRPr="00536854">
        <w:t xml:space="preserve">        usuario = </w:t>
      </w:r>
      <w:proofErr w:type="spellStart"/>
      <w:r w:rsidRPr="00536854">
        <w:t>await</w:t>
      </w:r>
      <w:proofErr w:type="spellEnd"/>
      <w:r w:rsidRPr="00536854">
        <w:t xml:space="preserve"> </w:t>
      </w:r>
      <w:proofErr w:type="spellStart"/>
      <w:proofErr w:type="gramStart"/>
      <w:r w:rsidRPr="00536854">
        <w:t>uow.usuarios</w:t>
      </w:r>
      <w:proofErr w:type="gramEnd"/>
      <w:r w:rsidRPr="00536854">
        <w:t>.</w:t>
      </w:r>
      <w:proofErr w:type="gramStart"/>
      <w:r w:rsidRPr="00536854">
        <w:t>create</w:t>
      </w:r>
      <w:proofErr w:type="spellEnd"/>
      <w:r w:rsidRPr="00536854">
        <w:t>(</w:t>
      </w:r>
      <w:proofErr w:type="gramEnd"/>
      <w:r w:rsidRPr="00536854">
        <w:t>Usuario(...))</w:t>
      </w:r>
    </w:p>
    <w:p w14:paraId="132FFD4E" w14:textId="33154937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r w:rsidRPr="00536854">
        <w:t>await</w:t>
      </w:r>
      <w:proofErr w:type="spellEnd"/>
      <w:r w:rsidRPr="00536854">
        <w:t xml:space="preserve"> </w:t>
      </w:r>
      <w:proofErr w:type="spellStart"/>
      <w:proofErr w:type="gramStart"/>
      <w:r w:rsidRPr="00536854">
        <w:t>uow.roles</w:t>
      </w:r>
      <w:proofErr w:type="gramEnd"/>
      <w:r w:rsidRPr="00536854">
        <w:t>.</w:t>
      </w:r>
      <w:proofErr w:type="gramStart"/>
      <w:r w:rsidRPr="00536854">
        <w:t>create</w:t>
      </w:r>
      <w:proofErr w:type="spellEnd"/>
      <w:r w:rsidRPr="00536854">
        <w:t>(</w:t>
      </w:r>
      <w:proofErr w:type="spellStart"/>
      <w:r w:rsidRPr="00536854">
        <w:t>UsuarioRol</w:t>
      </w:r>
      <w:proofErr w:type="spellEnd"/>
      <w:r w:rsidRPr="00536854">
        <w:t>(</w:t>
      </w:r>
      <w:proofErr w:type="spellStart"/>
      <w:proofErr w:type="gramEnd"/>
      <w:r w:rsidRPr="00536854">
        <w:t>usuario_id</w:t>
      </w:r>
      <w:proofErr w:type="spellEnd"/>
      <w:r w:rsidRPr="00536854">
        <w:t>=</w:t>
      </w:r>
      <w:proofErr w:type="spellStart"/>
      <w:r w:rsidRPr="00536854">
        <w:t>usuario.id</w:t>
      </w:r>
      <w:proofErr w:type="spellEnd"/>
      <w:r w:rsidRPr="00536854">
        <w:t xml:space="preserve">, </w:t>
      </w:r>
      <w:proofErr w:type="spellStart"/>
      <w:r w:rsidRPr="00536854">
        <w:t>rol_id</w:t>
      </w:r>
      <w:proofErr w:type="spellEnd"/>
      <w:r w:rsidRPr="00536854">
        <w:t>=ROL_CLIENT))</w:t>
      </w:r>
    </w:p>
    <w:p w14:paraId="5D3F916F" w14:textId="6ABB31ED" w:rsidR="00536854" w:rsidRPr="00536854" w:rsidRDefault="00536854" w:rsidP="00536854">
      <w:pPr>
        <w:pStyle w:val="Bloquedecdigo"/>
      </w:pPr>
      <w:r w:rsidRPr="00536854">
        <w:t xml:space="preserve">        </w:t>
      </w:r>
      <w:proofErr w:type="spellStart"/>
      <w:r w:rsidRPr="00536854">
        <w:t>return</w:t>
      </w:r>
      <w:proofErr w:type="spellEnd"/>
      <w:r w:rsidRPr="00536854">
        <w:t xml:space="preserve"> usuario</w:t>
      </w:r>
    </w:p>
    <w:p w14:paraId="3EB0460F" w14:textId="0B7C8126" w:rsidR="00536854" w:rsidRPr="00536854" w:rsidRDefault="00536854" w:rsidP="00536854">
      <w:pPr>
        <w:pStyle w:val="Bloquedecdigo"/>
        <w:spacing w:after="200"/>
      </w:pPr>
      <w:r w:rsidRPr="00536854">
        <w:t xml:space="preserve">    # salir del bloque confirma las DOS escrituras, o ninguna</w:t>
      </w:r>
    </w:p>
    <w:p w14:paraId="5A247CF1" w14:textId="4DB4D1CE" w:rsidR="00536854" w:rsidRPr="00536854" w:rsidRDefault="00536854" w:rsidP="00536854">
      <w:pPr>
        <w:pStyle w:val="Cuerpodelcaptulo"/>
      </w:pPr>
      <w:r w:rsidRPr="00536854">
        <w:t xml:space="preserve">Si la segunda línea falla —por cualquier motivo— la primera </w:t>
      </w:r>
      <w:r w:rsidRPr="00536854">
        <w:rPr>
          <w:b/>
        </w:rPr>
        <w:t>no queda</w:t>
      </w:r>
      <w:r w:rsidRPr="00536854">
        <w:t xml:space="preserve">. El problema de la sección 6.1 desapareció, y no porque alguien se acuerde de revertir: </w:t>
      </w:r>
      <w:r w:rsidRPr="00536854">
        <w:rPr>
          <w:b/>
        </w:rPr>
        <w:t>porque salir del bloque con una excepción revierte.</w:t>
      </w:r>
    </w:p>
    <w:p w14:paraId="6A7ABA01" w14:textId="34D299E9" w:rsidR="00536854" w:rsidRDefault="00102BBA" w:rsidP="00986CA5">
      <w:pPr>
        <w:pStyle w:val="Cuerpodelcaptulo"/>
        <w:spacing w:after="0" w:line="240" w:lineRule="auto"/>
        <w:rPr>
          <w:sz w:val="2"/>
        </w:rPr>
      </w:pPr>
      <w:r>
        <w:rPr>
          <w:noProof/>
          <w:sz w:val="2"/>
        </w:rPr>
        <w:drawing>
          <wp:inline distT="0" distB="0" distL="0" distR="0" wp14:anchorId="3F3B83E8" wp14:editId="63B7B1B9">
            <wp:extent cx="5507880" cy="1216324"/>
            <wp:effectExtent l="0" t="0" r="0" b="3175"/>
            <wp:docPr id="6955731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74" cy="122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6405" w14:textId="77777777" w:rsidR="00102BBA" w:rsidRPr="00986CA5" w:rsidRDefault="00102BBA" w:rsidP="00986CA5">
      <w:pPr>
        <w:pStyle w:val="Cuerpodelcaptulo"/>
        <w:spacing w:after="0" w:line="240" w:lineRule="auto"/>
        <w:rPr>
          <w:sz w:val="2"/>
        </w:rPr>
      </w:pPr>
    </w:p>
    <w:p w14:paraId="4774B302" w14:textId="630426F8" w:rsidR="00102BBA" w:rsidRDefault="00102BBA" w:rsidP="00536854">
      <w:pPr>
        <w:pStyle w:val="Epgrafedefigura"/>
      </w:pPr>
      <w:r>
        <w:rPr>
          <w:noProof/>
          <w:sz w:val="2"/>
        </w:rPr>
        <w:lastRenderedPageBreak/>
        <w:drawing>
          <wp:inline distT="0" distB="0" distL="0" distR="0" wp14:anchorId="3157F0BB" wp14:editId="58B2F040">
            <wp:extent cx="5791829" cy="1327917"/>
            <wp:effectExtent l="0" t="0" r="0" b="5715"/>
            <wp:docPr id="13801810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69" t="-15" r="-2089" b="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793" cy="134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EAAB2" w14:textId="5818B8C1" w:rsidR="00536854" w:rsidRDefault="00536854" w:rsidP="00536854">
      <w:pPr>
        <w:pStyle w:val="Epgrafedefigura"/>
      </w:pPr>
      <w:r>
        <w:t>Figura 6.2. La operación a medias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536854" w:rsidRPr="00536854" w14:paraId="0F749701" w14:textId="77777777" w:rsidTr="00717941">
        <w:tc>
          <w:tcPr>
            <w:tcW w:w="9014" w:type="dxa"/>
            <w:shd w:val="clear" w:color="EFEFEF" w:fill="EFEFEF"/>
          </w:tcPr>
          <w:p w14:paraId="09B078F7" w14:textId="77777777" w:rsidR="00536854" w:rsidRPr="00536854" w:rsidRDefault="00536854" w:rsidP="00536854">
            <w:pPr>
              <w:pStyle w:val="Cuerpodelcaptulo"/>
              <w:spacing w:after="100" w:line="240" w:lineRule="auto"/>
              <w:rPr>
                <w:rFonts w:cs="Calibri"/>
                <w:b/>
                <w:color w:val="595959"/>
                <w:sz w:val="20"/>
              </w:rPr>
            </w:pPr>
            <w:r w:rsidRPr="00536854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536854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37E518D4" w14:textId="57F268EF" w:rsidR="00536854" w:rsidRDefault="00536854" w:rsidP="00536854">
            <w:pPr>
              <w:pStyle w:val="Cuerpodelcaptulo"/>
              <w:spacing w:after="100"/>
            </w:pPr>
            <w:proofErr w:type="spellStart"/>
            <w:r w:rsidRPr="00536854">
              <w:t>Fijate</w:t>
            </w:r>
            <w:proofErr w:type="spellEnd"/>
            <w:r w:rsidRPr="00536854">
              <w:t xml:space="preserve"> en lo que hace el </w:t>
            </w:r>
            <w:proofErr w:type="spellStart"/>
            <w:r w:rsidRPr="00536854">
              <w:rPr>
                <w:rStyle w:val="Cdigoenlnea"/>
              </w:rPr>
              <w:t>async</w:t>
            </w:r>
            <w:proofErr w:type="spellEnd"/>
            <w:r w:rsidRPr="00536854">
              <w:rPr>
                <w:rStyle w:val="Cdigoenlnea"/>
              </w:rPr>
              <w:t xml:space="preserve"> </w:t>
            </w:r>
            <w:proofErr w:type="spellStart"/>
            <w:r w:rsidRPr="00536854">
              <w:rPr>
                <w:rStyle w:val="Cdigoenlnea"/>
              </w:rPr>
              <w:t>with</w:t>
            </w:r>
            <w:proofErr w:type="spellEnd"/>
            <w:r w:rsidRPr="00536854">
              <w:t>, porque es el mismo principio que atraviesa los dos módulos de esta cursada:</w:t>
            </w:r>
          </w:p>
          <w:p w14:paraId="409DCE32" w14:textId="00FC29BD" w:rsidR="00536854" w:rsidRPr="00536854" w:rsidRDefault="00536854" w:rsidP="00536854">
            <w:pPr>
              <w:pStyle w:val="Cuerpodelcaptulo"/>
              <w:spacing w:after="100"/>
            </w:pPr>
            <w:r w:rsidRPr="00536854">
              <w:rPr>
                <w:b/>
              </w:rPr>
              <w:t>La transacción tiene un límite visible en el código, y confirmarla no depende de que alguien se acuerde.</w:t>
            </w:r>
          </w:p>
          <w:p w14:paraId="1604BC11" w14:textId="4EAF8488" w:rsidR="00536854" w:rsidRPr="00536854" w:rsidRDefault="00536854" w:rsidP="00536854">
            <w:pPr>
              <w:pStyle w:val="Cuerpodelcaptulo"/>
              <w:spacing w:after="100"/>
            </w:pPr>
            <w:proofErr w:type="spellStart"/>
            <w:r w:rsidRPr="00536854">
              <w:t>Compará</w:t>
            </w:r>
            <w:proofErr w:type="spellEnd"/>
            <w:r w:rsidRPr="00536854">
              <w:t xml:space="preserve"> las dos formas:</w:t>
            </w:r>
          </w:p>
          <w:p w14:paraId="403B3262" w14:textId="3A08AA9A" w:rsidR="00536854" w:rsidRPr="00536854" w:rsidRDefault="00536854" w:rsidP="00536854">
            <w:pPr>
              <w:pStyle w:val="Bloquedecdigo"/>
              <w:spacing w:before="120"/>
            </w:pPr>
            <w:r w:rsidRPr="00536854">
              <w:t># Confiando en la memoria</w:t>
            </w:r>
          </w:p>
          <w:p w14:paraId="14FE0E80" w14:textId="717F0CF4" w:rsidR="00536854" w:rsidRPr="00536854" w:rsidRDefault="00536854" w:rsidP="00536854">
            <w:pPr>
              <w:pStyle w:val="Bloquedecdigo"/>
            </w:pPr>
            <w:r w:rsidRPr="00536854">
              <w:t xml:space="preserve">usuario = </w:t>
            </w:r>
            <w:proofErr w:type="spellStart"/>
            <w:r w:rsidRPr="00536854">
              <w:t>await</w:t>
            </w:r>
            <w:proofErr w:type="spellEnd"/>
            <w:r w:rsidRPr="00536854">
              <w:t xml:space="preserve"> </w:t>
            </w:r>
            <w:proofErr w:type="spellStart"/>
            <w:r w:rsidRPr="00536854">
              <w:t>crear_usuario</w:t>
            </w:r>
            <w:proofErr w:type="spellEnd"/>
            <w:r w:rsidRPr="00536854">
              <w:t>(...)</w:t>
            </w:r>
          </w:p>
          <w:p w14:paraId="3222A3B3" w14:textId="75EEDBFF" w:rsidR="00536854" w:rsidRPr="00536854" w:rsidRDefault="00536854" w:rsidP="00536854">
            <w:pPr>
              <w:pStyle w:val="Bloquedecdigo"/>
            </w:pPr>
            <w:proofErr w:type="spellStart"/>
            <w:r w:rsidRPr="00536854">
              <w:t>await</w:t>
            </w:r>
            <w:proofErr w:type="spellEnd"/>
            <w:r w:rsidRPr="00536854">
              <w:t xml:space="preserve"> </w:t>
            </w:r>
            <w:proofErr w:type="spellStart"/>
            <w:r w:rsidRPr="00536854">
              <w:t>asignar_rol</w:t>
            </w:r>
            <w:proofErr w:type="spellEnd"/>
            <w:r w:rsidRPr="00536854">
              <w:t>(...)</w:t>
            </w:r>
          </w:p>
          <w:p w14:paraId="6A60EDBB" w14:textId="238D1985" w:rsidR="00536854" w:rsidRPr="00536854" w:rsidRDefault="00536854" w:rsidP="00536854">
            <w:pPr>
              <w:pStyle w:val="Bloquedecdigo"/>
            </w:pPr>
            <w:proofErr w:type="spellStart"/>
            <w:r w:rsidRPr="00536854">
              <w:t>await</w:t>
            </w:r>
            <w:proofErr w:type="spellEnd"/>
            <w:r w:rsidRPr="00536854">
              <w:t xml:space="preserve"> </w:t>
            </w:r>
            <w:proofErr w:type="spellStart"/>
            <w:proofErr w:type="gramStart"/>
            <w:r w:rsidRPr="00536854">
              <w:t>session.commit</w:t>
            </w:r>
            <w:proofErr w:type="spellEnd"/>
            <w:r w:rsidRPr="00536854">
              <w:t xml:space="preserve">()   </w:t>
            </w:r>
            <w:proofErr w:type="gramEnd"/>
            <w:r w:rsidRPr="00536854">
              <w:t xml:space="preserve">       # ¿y si alguien lo olvida? ¿y si hay un </w:t>
            </w:r>
            <w:proofErr w:type="spellStart"/>
            <w:r w:rsidRPr="00536854">
              <w:t>return</w:t>
            </w:r>
            <w:proofErr w:type="spellEnd"/>
            <w:r w:rsidRPr="00536854">
              <w:t xml:space="preserve"> antes?</w:t>
            </w:r>
          </w:p>
          <w:p w14:paraId="0B1AD08F" w14:textId="77777777" w:rsidR="00536854" w:rsidRPr="00536854" w:rsidRDefault="00536854" w:rsidP="00536854">
            <w:pPr>
              <w:pStyle w:val="Bloquedecdigo"/>
            </w:pPr>
          </w:p>
          <w:p w14:paraId="3AD87657" w14:textId="1D40B635" w:rsidR="00536854" w:rsidRPr="00536854" w:rsidRDefault="00536854" w:rsidP="00536854">
            <w:pPr>
              <w:pStyle w:val="Bloquedecdigo"/>
            </w:pPr>
            <w:r w:rsidRPr="00536854">
              <w:t># Con el límite declarado</w:t>
            </w:r>
          </w:p>
          <w:p w14:paraId="0D498DC9" w14:textId="59D11469" w:rsidR="00536854" w:rsidRPr="00624977" w:rsidRDefault="00536854" w:rsidP="00536854">
            <w:pPr>
              <w:pStyle w:val="Bloquedecdigo"/>
              <w:rPr>
                <w:rStyle w:val="Cdigodentrodebloque"/>
              </w:rPr>
            </w:pPr>
            <w:proofErr w:type="spellStart"/>
            <w:r w:rsidRPr="00624977">
              <w:rPr>
                <w:rStyle w:val="Cdigodentrodebloque"/>
              </w:rPr>
              <w:t>async</w:t>
            </w:r>
            <w:proofErr w:type="spellEnd"/>
            <w:r w:rsidRPr="00624977">
              <w:rPr>
                <w:rStyle w:val="Cdigodentrodebloque"/>
              </w:rPr>
              <w:t xml:space="preserve"> </w:t>
            </w:r>
            <w:proofErr w:type="spellStart"/>
            <w:r w:rsidRPr="00624977">
              <w:rPr>
                <w:rStyle w:val="Cdigodentrodebloque"/>
              </w:rPr>
              <w:t>with</w:t>
            </w:r>
            <w:proofErr w:type="spellEnd"/>
            <w:r w:rsidRPr="00624977">
              <w:rPr>
                <w:rStyle w:val="Cdigodentrodebloque"/>
              </w:rPr>
              <w:t xml:space="preserve"> </w:t>
            </w:r>
            <w:proofErr w:type="spellStart"/>
            <w:r w:rsidRPr="00624977">
              <w:rPr>
                <w:rStyle w:val="Cdigodentrodebloque"/>
              </w:rPr>
              <w:t>uow</w:t>
            </w:r>
            <w:proofErr w:type="spellEnd"/>
            <w:r w:rsidRPr="00624977">
              <w:rPr>
                <w:rStyle w:val="Cdigodentrodebloque"/>
              </w:rPr>
              <w:t>:</w:t>
            </w:r>
          </w:p>
          <w:p w14:paraId="01EF8F95" w14:textId="5E63F535" w:rsidR="00536854" w:rsidRPr="00536854" w:rsidRDefault="00536854" w:rsidP="00536854">
            <w:pPr>
              <w:pStyle w:val="Bloquedecdigo"/>
            </w:pPr>
            <w:r w:rsidRPr="00536854">
              <w:t xml:space="preserve">    usuario = </w:t>
            </w:r>
            <w:proofErr w:type="spellStart"/>
            <w:r w:rsidRPr="00536854">
              <w:t>await</w:t>
            </w:r>
            <w:proofErr w:type="spellEnd"/>
            <w:r w:rsidRPr="00536854">
              <w:t xml:space="preserve"> </w:t>
            </w:r>
            <w:proofErr w:type="spellStart"/>
            <w:proofErr w:type="gramStart"/>
            <w:r w:rsidRPr="00536854">
              <w:t>uow.usuarios</w:t>
            </w:r>
            <w:proofErr w:type="gramEnd"/>
            <w:r w:rsidRPr="00536854">
              <w:t>.create</w:t>
            </w:r>
            <w:proofErr w:type="spellEnd"/>
            <w:r w:rsidRPr="00536854">
              <w:t>(...)</w:t>
            </w:r>
          </w:p>
          <w:p w14:paraId="3F300E73" w14:textId="31A72254" w:rsidR="00536854" w:rsidRPr="00536854" w:rsidRDefault="00536854" w:rsidP="00536854">
            <w:pPr>
              <w:pStyle w:val="Bloquedecdigo"/>
            </w:pPr>
            <w:r w:rsidRPr="00536854">
              <w:t xml:space="preserve">    </w:t>
            </w:r>
            <w:proofErr w:type="spellStart"/>
            <w:r w:rsidRPr="00536854">
              <w:t>await</w:t>
            </w:r>
            <w:proofErr w:type="spellEnd"/>
            <w:r w:rsidRPr="00536854">
              <w:t xml:space="preserve"> </w:t>
            </w:r>
            <w:proofErr w:type="spellStart"/>
            <w:proofErr w:type="gramStart"/>
            <w:r w:rsidRPr="00536854">
              <w:t>uow.roles</w:t>
            </w:r>
            <w:proofErr w:type="gramEnd"/>
            <w:r w:rsidRPr="00536854">
              <w:t>.create</w:t>
            </w:r>
            <w:proofErr w:type="spellEnd"/>
            <w:r w:rsidRPr="00536854">
              <w:t>(...)</w:t>
            </w:r>
          </w:p>
          <w:p w14:paraId="7410277C" w14:textId="2AC7AC9F" w:rsidR="00536854" w:rsidRPr="00536854" w:rsidRDefault="00536854" w:rsidP="00536854">
            <w:pPr>
              <w:pStyle w:val="Bloquedecdigo"/>
              <w:spacing w:after="200"/>
            </w:pPr>
            <w:r w:rsidRPr="00536854">
              <w:t># salir confirma. Salir con excepción revierte. No hay tercera opción.</w:t>
            </w:r>
          </w:p>
          <w:p w14:paraId="394C3FA4" w14:textId="4E71E879" w:rsidR="00536854" w:rsidRPr="00536854" w:rsidRDefault="00536854" w:rsidP="00536854">
            <w:pPr>
              <w:pStyle w:val="Cuerpodelcaptulo"/>
              <w:spacing w:after="100"/>
            </w:pPr>
            <w:r w:rsidRPr="00536854">
              <w:t xml:space="preserve">Es exactamente la misma idea que tus compañeros del turno de </w:t>
            </w:r>
            <w:proofErr w:type="spellStart"/>
            <w:r w:rsidRPr="00536854">
              <w:t>frontend</w:t>
            </w:r>
            <w:proofErr w:type="spellEnd"/>
            <w:r w:rsidRPr="00536854">
              <w:t xml:space="preserve"> ven con la clase base que da de baja las suscripciones: </w:t>
            </w:r>
            <w:r w:rsidRPr="00536854">
              <w:rPr>
                <w:b/>
              </w:rPr>
              <w:t>el mecanismo hace lo correcto, y equivocarse exige salirse del camino.</w:t>
            </w:r>
          </w:p>
          <w:p w14:paraId="3B037A38" w14:textId="49360AE1" w:rsidR="00536854" w:rsidRPr="00986CA5" w:rsidRDefault="00536854" w:rsidP="00986CA5">
            <w:pPr>
              <w:pStyle w:val="Cuerpodelcaptulo"/>
              <w:spacing w:line="240" w:lineRule="auto"/>
              <w:rPr>
                <w:color w:val="595959"/>
                <w:sz w:val="2"/>
              </w:rPr>
            </w:pPr>
          </w:p>
        </w:tc>
      </w:tr>
    </w:tbl>
    <w:p w14:paraId="08953E37" w14:textId="77777777" w:rsidR="00536854" w:rsidRPr="00986CA5" w:rsidRDefault="00536854" w:rsidP="00986CA5">
      <w:pPr>
        <w:pStyle w:val="Cuerpodelcaptulo"/>
        <w:spacing w:after="0" w:line="240" w:lineRule="auto"/>
        <w:rPr>
          <w:sz w:val="2"/>
        </w:rPr>
      </w:pPr>
    </w:p>
    <w:p w14:paraId="12317A9F" w14:textId="0F39D352" w:rsidR="00622A21" w:rsidRDefault="00622A21" w:rsidP="00622A21">
      <w:pPr>
        <w:pStyle w:val="Ttulo2"/>
      </w:pPr>
      <w:bookmarkStart w:id="10" w:name="_Toc239064327"/>
      <w:r>
        <w:t>6.7. Quién crea, quién abre, quién confirma y quién cierra</w:t>
      </w:r>
      <w:bookmarkEnd w:id="10"/>
    </w:p>
    <w:p w14:paraId="3D6A7968" w14:textId="3E5A38DE" w:rsidR="00622A21" w:rsidRPr="00622A21" w:rsidRDefault="00622A21" w:rsidP="00622A21">
      <w:pPr>
        <w:pStyle w:val="Cuerpodelcaptulo"/>
      </w:pPr>
      <w:r w:rsidRPr="00622A21">
        <w:t xml:space="preserve">Son </w:t>
      </w:r>
      <w:r w:rsidRPr="00622A21">
        <w:rPr>
          <w:b/>
        </w:rPr>
        <w:t>cuatro responsabilidades distintas</w:t>
      </w:r>
      <w:r w:rsidRPr="00622A21">
        <w:t>, y en este sistema están en cuatro lugares. El TPI las declara una por una en su sección 8.4, y conviene verlas juntas porque es lo que más se confunde: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22A21" w:rsidRPr="00622A21" w14:paraId="7F9421B8" w14:textId="77777777" w:rsidTr="00AF5486">
        <w:trPr>
          <w:tblHeader/>
        </w:trPr>
        <w:tc>
          <w:tcPr>
            <w:tcW w:w="2831" w:type="dxa"/>
            <w:shd w:val="clear" w:color="D9E2F3" w:fill="D9E2F3"/>
          </w:tcPr>
          <w:p w14:paraId="126D181B" w14:textId="60C108A0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Responsabilidad</w:t>
            </w:r>
          </w:p>
        </w:tc>
        <w:tc>
          <w:tcPr>
            <w:tcW w:w="2831" w:type="dxa"/>
            <w:shd w:val="clear" w:color="D9E2F3" w:fill="D9E2F3"/>
          </w:tcPr>
          <w:p w14:paraId="7E42843F" w14:textId="6874BB96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Quién</w:t>
            </w:r>
          </w:p>
        </w:tc>
        <w:tc>
          <w:tcPr>
            <w:tcW w:w="2832" w:type="dxa"/>
            <w:shd w:val="clear" w:color="D9E2F3" w:fill="D9E2F3"/>
          </w:tcPr>
          <w:p w14:paraId="58D85DD2" w14:textId="614D650C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Detalle</w:t>
            </w:r>
          </w:p>
        </w:tc>
      </w:tr>
      <w:tr w:rsidR="00622A21" w:rsidRPr="00622A21" w14:paraId="0FA277C4" w14:textId="77777777" w:rsidTr="00AF5486">
        <w:tc>
          <w:tcPr>
            <w:tcW w:w="2831" w:type="dxa"/>
          </w:tcPr>
          <w:p w14:paraId="70DE8747" w14:textId="712A6B5A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Crear la sesión</w:t>
            </w:r>
          </w:p>
        </w:tc>
        <w:tc>
          <w:tcPr>
            <w:tcW w:w="2831" w:type="dxa"/>
          </w:tcPr>
          <w:p w14:paraId="23F89D50" w14:textId="03654E6A" w:rsidR="00622A21" w:rsidRPr="00AF5486" w:rsidRDefault="00AF5486" w:rsidP="00AF5486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AF5486">
              <w:rPr>
                <w:rStyle w:val="Cdigoenlnea"/>
              </w:rPr>
              <w:t>get_</w:t>
            </w:r>
            <w:proofErr w:type="gramStart"/>
            <w:r w:rsidRPr="00AF5486">
              <w:rPr>
                <w:rStyle w:val="Cdigoenlnea"/>
              </w:rPr>
              <w:t>session</w:t>
            </w:r>
            <w:proofErr w:type="spellEnd"/>
            <w:r w:rsidRPr="00AF5486">
              <w:rPr>
                <w:rStyle w:val="Cdigoenlnea"/>
              </w:rPr>
              <w:t>(</w:t>
            </w:r>
            <w:proofErr w:type="gramEnd"/>
            <w:r w:rsidRPr="00AF5486">
              <w:rPr>
                <w:rStyle w:val="Cdigoenlnea"/>
              </w:rPr>
              <w:t>)</w:t>
            </w:r>
          </w:p>
        </w:tc>
        <w:tc>
          <w:tcPr>
            <w:tcW w:w="2832" w:type="dxa"/>
          </w:tcPr>
          <w:p w14:paraId="13B7DCE8" w14:textId="3A23BC7C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 xml:space="preserve">Dependencia asincrónica: la obtiene, la cede y </w:t>
            </w:r>
            <w:r w:rsidRPr="00AF5486">
              <w:rPr>
                <w:b/>
                <w:sz w:val="20"/>
              </w:rPr>
              <w:t xml:space="preserve">la cierra en su </w:t>
            </w:r>
            <w:proofErr w:type="spellStart"/>
            <w:r w:rsidRPr="00AF5486">
              <w:rPr>
                <w:rStyle w:val="Cdigoenlnea"/>
                <w:b/>
              </w:rPr>
              <w:t>finally</w:t>
            </w:r>
            <w:proofErr w:type="spellEnd"/>
          </w:p>
        </w:tc>
      </w:tr>
      <w:tr w:rsidR="00622A21" w:rsidRPr="00622A21" w14:paraId="2D0B6D9B" w14:textId="77777777" w:rsidTr="00AF5486">
        <w:tc>
          <w:tcPr>
            <w:tcW w:w="2831" w:type="dxa"/>
          </w:tcPr>
          <w:p w14:paraId="66D9589E" w14:textId="0802C142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Construir el UoW</w:t>
            </w:r>
          </w:p>
        </w:tc>
        <w:tc>
          <w:tcPr>
            <w:tcW w:w="2831" w:type="dxa"/>
          </w:tcPr>
          <w:p w14:paraId="3B298B00" w14:textId="6CBCBD24" w:rsidR="00622A21" w:rsidRPr="00AF5486" w:rsidRDefault="00AF5486" w:rsidP="00AF5486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AF5486">
              <w:rPr>
                <w:rStyle w:val="Cdigoenlnea"/>
              </w:rPr>
              <w:t>get_</w:t>
            </w:r>
            <w:proofErr w:type="gramStart"/>
            <w:r w:rsidRPr="00AF5486">
              <w:rPr>
                <w:rStyle w:val="Cdigoenlnea"/>
              </w:rPr>
              <w:t>uow</w:t>
            </w:r>
            <w:proofErr w:type="spellEnd"/>
            <w:r w:rsidRPr="00AF5486">
              <w:rPr>
                <w:rStyle w:val="Cdigoenlnea"/>
              </w:rPr>
              <w:t>(</w:t>
            </w:r>
            <w:proofErr w:type="gramEnd"/>
            <w:r w:rsidRPr="00AF5486">
              <w:rPr>
                <w:rStyle w:val="Cdigoenlnea"/>
              </w:rPr>
              <w:t>)</w:t>
            </w:r>
          </w:p>
        </w:tc>
        <w:tc>
          <w:tcPr>
            <w:tcW w:w="2832" w:type="dxa"/>
          </w:tcPr>
          <w:p w14:paraId="43C66487" w14:textId="65ABDB6B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 xml:space="preserve">Lo construye con esa sesión y </w:t>
            </w:r>
            <w:r w:rsidRPr="00AF5486">
              <w:rPr>
                <w:b/>
                <w:sz w:val="20"/>
              </w:rPr>
              <w:t>lo devuelve sin abrirlo</w:t>
            </w:r>
          </w:p>
        </w:tc>
      </w:tr>
      <w:tr w:rsidR="00622A21" w:rsidRPr="00622A21" w14:paraId="5CACDD87" w14:textId="77777777" w:rsidTr="00AF5486">
        <w:tc>
          <w:tcPr>
            <w:tcW w:w="2831" w:type="dxa"/>
          </w:tcPr>
          <w:p w14:paraId="2A788FA1" w14:textId="0D0D7922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Transportarlo</w:t>
            </w:r>
          </w:p>
        </w:tc>
        <w:tc>
          <w:tcPr>
            <w:tcW w:w="2831" w:type="dxa"/>
          </w:tcPr>
          <w:p w14:paraId="6E2ACF6E" w14:textId="58ECB7FC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>El Router</w:t>
            </w:r>
          </w:p>
        </w:tc>
        <w:tc>
          <w:tcPr>
            <w:tcW w:w="2832" w:type="dxa"/>
          </w:tcPr>
          <w:p w14:paraId="7B6494C9" w14:textId="1FCBA83B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 xml:space="preserve">Lo anota como dependencia y lo pasa al Service. </w:t>
            </w:r>
            <w:r w:rsidRPr="00AF5486">
              <w:rPr>
                <w:b/>
                <w:sz w:val="20"/>
              </w:rPr>
              <w:t>No lo abre</w:t>
            </w:r>
          </w:p>
        </w:tc>
      </w:tr>
      <w:tr w:rsidR="00622A21" w:rsidRPr="00622A21" w14:paraId="4017DF22" w14:textId="77777777" w:rsidTr="00AF5486">
        <w:tc>
          <w:tcPr>
            <w:tcW w:w="2831" w:type="dxa"/>
          </w:tcPr>
          <w:p w14:paraId="6EBB5D48" w14:textId="6301A7D0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Abrirlo y confirmarlo</w:t>
            </w:r>
          </w:p>
        </w:tc>
        <w:tc>
          <w:tcPr>
            <w:tcW w:w="2831" w:type="dxa"/>
          </w:tcPr>
          <w:p w14:paraId="24F679CF" w14:textId="518FC23C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>El Service</w:t>
            </w:r>
          </w:p>
        </w:tc>
        <w:tc>
          <w:tcPr>
            <w:tcW w:w="2832" w:type="dxa"/>
          </w:tcPr>
          <w:p w14:paraId="1EABCE59" w14:textId="08FF76F0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 xml:space="preserve">Lo abre con </w:t>
            </w:r>
            <w:proofErr w:type="spellStart"/>
            <w:r w:rsidRPr="00AF5486">
              <w:rPr>
                <w:rStyle w:val="Cdigoenlnea"/>
              </w:rPr>
              <w:t>async</w:t>
            </w:r>
            <w:proofErr w:type="spellEnd"/>
            <w:r w:rsidRPr="00AF5486">
              <w:rPr>
                <w:rStyle w:val="Cdigoenlnea"/>
              </w:rPr>
              <w:t xml:space="preserve"> </w:t>
            </w:r>
            <w:proofErr w:type="spellStart"/>
            <w:r w:rsidRPr="00AF5486">
              <w:rPr>
                <w:rStyle w:val="Cdigoenlnea"/>
              </w:rPr>
              <w:t>with</w:t>
            </w:r>
            <w:proofErr w:type="spellEnd"/>
            <w:r w:rsidRPr="00AF5486">
              <w:rPr>
                <w:sz w:val="20"/>
              </w:rPr>
              <w:t xml:space="preserve">. </w:t>
            </w:r>
            <w:r w:rsidRPr="00AF5486">
              <w:rPr>
                <w:b/>
                <w:sz w:val="20"/>
              </w:rPr>
              <w:t xml:space="preserve">Nunca escribe </w:t>
            </w:r>
            <w:proofErr w:type="spellStart"/>
            <w:proofErr w:type="gramStart"/>
            <w:r w:rsidRPr="00AF5486">
              <w:rPr>
                <w:rStyle w:val="Cdigoenlnea"/>
                <w:b/>
              </w:rPr>
              <w:t>UnitOfWork</w:t>
            </w:r>
            <w:proofErr w:type="spellEnd"/>
            <w:r w:rsidRPr="00AF5486">
              <w:rPr>
                <w:rStyle w:val="Cdigoenlnea"/>
                <w:b/>
              </w:rPr>
              <w:t>(</w:t>
            </w:r>
            <w:proofErr w:type="gramEnd"/>
            <w:r w:rsidRPr="00AF5486">
              <w:rPr>
                <w:rStyle w:val="Cdigoenlnea"/>
                <w:b/>
              </w:rPr>
              <w:t>)</w:t>
            </w:r>
            <w:r w:rsidRPr="00AF5486">
              <w:rPr>
                <w:b/>
                <w:sz w:val="20"/>
              </w:rPr>
              <w:t xml:space="preserve"> directamente</w:t>
            </w:r>
          </w:p>
        </w:tc>
      </w:tr>
      <w:tr w:rsidR="00622A21" w:rsidRPr="00622A21" w14:paraId="1C96BD73" w14:textId="77777777" w:rsidTr="00AF5486">
        <w:tc>
          <w:tcPr>
            <w:tcW w:w="2831" w:type="dxa"/>
          </w:tcPr>
          <w:p w14:paraId="6ED7FB08" w14:textId="4B829C72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b/>
                <w:sz w:val="20"/>
              </w:rPr>
              <w:t>Cerrar la sesión</w:t>
            </w:r>
          </w:p>
        </w:tc>
        <w:tc>
          <w:tcPr>
            <w:tcW w:w="2831" w:type="dxa"/>
          </w:tcPr>
          <w:p w14:paraId="6EC66062" w14:textId="6CB89149" w:rsidR="00622A21" w:rsidRPr="00AF5486" w:rsidRDefault="00AF5486" w:rsidP="00AF5486">
            <w:pPr>
              <w:pStyle w:val="Cuerpodelcaptulo"/>
              <w:spacing w:after="40" w:line="240" w:lineRule="auto"/>
              <w:rPr>
                <w:rStyle w:val="Cdigoenlnea"/>
              </w:rPr>
            </w:pPr>
            <w:proofErr w:type="spellStart"/>
            <w:r w:rsidRPr="00AF5486">
              <w:rPr>
                <w:rStyle w:val="Cdigoenlnea"/>
              </w:rPr>
              <w:t>get_</w:t>
            </w:r>
            <w:proofErr w:type="gramStart"/>
            <w:r w:rsidRPr="00AF5486">
              <w:rPr>
                <w:rStyle w:val="Cdigoenlnea"/>
              </w:rPr>
              <w:t>session</w:t>
            </w:r>
            <w:proofErr w:type="spellEnd"/>
            <w:r w:rsidRPr="00AF5486">
              <w:rPr>
                <w:rStyle w:val="Cdigoenlnea"/>
              </w:rPr>
              <w:t>(</w:t>
            </w:r>
            <w:proofErr w:type="gramEnd"/>
            <w:r w:rsidRPr="00AF5486">
              <w:rPr>
                <w:rStyle w:val="Cdigoenlnea"/>
              </w:rPr>
              <w:t>)</w:t>
            </w:r>
          </w:p>
        </w:tc>
        <w:tc>
          <w:tcPr>
            <w:tcW w:w="2832" w:type="dxa"/>
          </w:tcPr>
          <w:p w14:paraId="4B6C80D1" w14:textId="7B0340D8" w:rsidR="00622A21" w:rsidRPr="00AF5486" w:rsidRDefault="00AF5486" w:rsidP="00AF5486">
            <w:pPr>
              <w:pStyle w:val="Cuerpodelcaptulo"/>
              <w:spacing w:after="40" w:line="240" w:lineRule="auto"/>
              <w:rPr>
                <w:sz w:val="20"/>
              </w:rPr>
            </w:pPr>
            <w:r w:rsidRPr="00AF5486">
              <w:rPr>
                <w:sz w:val="20"/>
              </w:rPr>
              <w:t xml:space="preserve">En su </w:t>
            </w:r>
            <w:proofErr w:type="spellStart"/>
            <w:r w:rsidRPr="00AF5486">
              <w:rPr>
                <w:rStyle w:val="Cdigoenlnea"/>
              </w:rPr>
              <w:t>finally</w:t>
            </w:r>
            <w:proofErr w:type="spellEnd"/>
            <w:r w:rsidRPr="00AF5486">
              <w:rPr>
                <w:sz w:val="20"/>
              </w:rPr>
              <w:t>, después de que la respuesta salió</w:t>
            </w:r>
          </w:p>
        </w:tc>
      </w:tr>
    </w:tbl>
    <w:p w14:paraId="2D62757C" w14:textId="77777777" w:rsidR="00622A21" w:rsidRPr="00986CA5" w:rsidRDefault="00622A21" w:rsidP="00986CA5">
      <w:pPr>
        <w:pStyle w:val="Cuerpodelcaptulo"/>
        <w:spacing w:after="0" w:line="240" w:lineRule="auto"/>
        <w:rPr>
          <w:sz w:val="2"/>
        </w:rPr>
      </w:pPr>
    </w:p>
    <w:p w14:paraId="71E763B7" w14:textId="19F8C33E" w:rsidR="00AF5486" w:rsidRPr="00986CA5" w:rsidRDefault="0087492B" w:rsidP="00986CA5">
      <w:pPr>
        <w:pStyle w:val="Cuerpodelcaptulo"/>
        <w:spacing w:after="0" w:line="240" w:lineRule="auto"/>
        <w:rPr>
          <w:sz w:val="2"/>
        </w:rPr>
      </w:pPr>
      <w:r>
        <w:rPr>
          <w:noProof/>
          <w:sz w:val="2"/>
        </w:rPr>
        <w:drawing>
          <wp:inline distT="0" distB="0" distL="0" distR="0" wp14:anchorId="496D8B84" wp14:editId="7E1F2F29">
            <wp:extent cx="5391785" cy="4270375"/>
            <wp:effectExtent l="0" t="0" r="0" b="0"/>
            <wp:docPr id="15234366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6572" w14:textId="253A862E" w:rsidR="00AF5486" w:rsidRDefault="00AF5486" w:rsidP="00AF5486">
      <w:pPr>
        <w:pStyle w:val="Epgrafedefigura"/>
      </w:pPr>
      <w:r>
        <w:t>Figura 6.3. Quién crea, quién abre, quién confirma y quién cierra</w:t>
      </w:r>
    </w:p>
    <w:p w14:paraId="46F381F6" w14:textId="590147FD" w:rsidR="00AF5486" w:rsidRPr="00AF5486" w:rsidRDefault="00AF5486" w:rsidP="00AF5486">
      <w:pPr>
        <w:pStyle w:val="Cuerpodelcaptulo"/>
      </w:pPr>
      <w:r w:rsidRPr="00AF5486">
        <w:t xml:space="preserve">La regla que ordena todo eso es la tercera decisión de la sección 6.2: </w:t>
      </w:r>
      <w:r w:rsidRPr="00AF5486">
        <w:rPr>
          <w:b/>
        </w:rPr>
        <w:t>quien crea un recurso lo cierra.</w:t>
      </w:r>
      <w:r w:rsidRPr="00AF5486">
        <w:t xml:space="preserve"> El </w:t>
      </w:r>
      <w:proofErr w:type="spellStart"/>
      <w:r w:rsidRPr="00AF5486">
        <w:t>Unit</w:t>
      </w:r>
      <w:proofErr w:type="spellEnd"/>
      <w:r w:rsidRPr="00AF5486">
        <w:t xml:space="preserve"> </w:t>
      </w:r>
      <w:proofErr w:type="spellStart"/>
      <w:r w:rsidRPr="00AF5486">
        <w:t>of</w:t>
      </w:r>
      <w:proofErr w:type="spellEnd"/>
      <w:r w:rsidRPr="00AF5486">
        <w:t xml:space="preserve"> Work no creó la sesión, así que no la cierra. Si la cerrara, la dependencia que sí la creó intentaría cerrarla de nuevo.</w:t>
      </w:r>
    </w:p>
    <w:p w14:paraId="52068CC6" w14:textId="60537313" w:rsidR="00AF5486" w:rsidRDefault="00AF5486" w:rsidP="00AF5486">
      <w:pPr>
        <w:pStyle w:val="Cuerpodelcaptulo"/>
      </w:pPr>
      <w:r w:rsidRPr="00AF5486">
        <w:t>Y hay un detalle de la sección 8.4 que muestra la caché de dependencias del Capítulo 1 haciendo algo concreto:</w:t>
      </w:r>
    </w:p>
    <w:p w14:paraId="52FF4E4B" w14:textId="2A7A082A" w:rsidR="00AF5486" w:rsidRDefault="00AF5486" w:rsidP="00AF5486">
      <w:pPr>
        <w:pStyle w:val="Cuerpodelcaptulo"/>
        <w:ind w:left="425" w:right="425"/>
      </w:pPr>
      <w:r w:rsidRPr="00AF5486">
        <w:t xml:space="preserve">Todas las demás dependencias que tocan la base —la del usuario actual y la de verificación de rol— </w:t>
      </w:r>
      <w:r w:rsidRPr="00AF5486">
        <w:rPr>
          <w:b/>
        </w:rPr>
        <w:t>reciben esa misma sesión</w:t>
      </w:r>
      <w:r w:rsidRPr="00AF5486">
        <w:t xml:space="preserve">; sin esa unificación, </w:t>
      </w:r>
      <w:r w:rsidRPr="00AF5486">
        <w:rPr>
          <w:b/>
        </w:rPr>
        <w:t>cada petición autenticada consumiría dos conexiones del pool.</w:t>
      </w:r>
    </w:p>
    <w:p w14:paraId="3149D49E" w14:textId="527E92B6" w:rsidR="00AF5486" w:rsidRDefault="00AF5486" w:rsidP="00AF5486">
      <w:pPr>
        <w:pStyle w:val="Cuerpodelcaptulo"/>
      </w:pPr>
      <w:r w:rsidRPr="00AF5486">
        <w:t xml:space="preserve">Eso conecta tres clases: la caché de dependencias es del Capítulo 1, el pool limitado es de la clase 3, y acá se ve </w:t>
      </w:r>
      <w:r w:rsidRPr="00AF5486">
        <w:rPr>
          <w:b/>
        </w:rPr>
        <w:t>para qué servía</w:t>
      </w:r>
      <w:r w:rsidRPr="00AF5486">
        <w:t xml:space="preserve">. Si la dependencia de sesión se construyera dos veces por petición, cada petición autenticada tomaría dos conexiones, y el pool se agotaría </w:t>
      </w:r>
      <w:r w:rsidRPr="00AF5486">
        <w:rPr>
          <w:b/>
        </w:rPr>
        <w:t>con la mitad de la carga</w:t>
      </w:r>
      <w:r w:rsidRPr="00AF5486">
        <w:t>.</w:t>
      </w:r>
    </w:p>
    <w:p w14:paraId="14EDB222" w14:textId="7DD779F2" w:rsidR="00AF5486" w:rsidRDefault="00AF5486" w:rsidP="00AF5486">
      <w:pPr>
        <w:pStyle w:val="Ttulo3"/>
      </w:pPr>
      <w:bookmarkStart w:id="11" w:name="_Toc239064328"/>
      <w:r>
        <w:t>La firma uniforme del servicio</w:t>
      </w:r>
      <w:bookmarkEnd w:id="11"/>
    </w:p>
    <w:p w14:paraId="744A5463" w14:textId="629443C3" w:rsidR="00AF5486" w:rsidRPr="00AF5486" w:rsidRDefault="00AF5486" w:rsidP="00AF5486">
      <w:pPr>
        <w:pStyle w:val="Cuerpodelcaptulo"/>
      </w:pPr>
      <w:r w:rsidRPr="00AF5486">
        <w:t>El TPI declara además una convención que parece cosmética y no lo es:</w:t>
      </w:r>
    </w:p>
    <w:p w14:paraId="13B86A55" w14:textId="376253DA" w:rsidR="00AF5486" w:rsidRDefault="00AF5486" w:rsidP="00AF5486">
      <w:pPr>
        <w:pStyle w:val="Cuerpodelcaptulo"/>
        <w:ind w:left="425" w:right="425"/>
      </w:pPr>
      <w:r w:rsidRPr="00AF5486">
        <w:t xml:space="preserve">Toda función de servicio es una </w:t>
      </w:r>
      <w:proofErr w:type="spellStart"/>
      <w:r w:rsidRPr="00AF5486">
        <w:t>corrutina</w:t>
      </w:r>
      <w:proofErr w:type="spellEnd"/>
      <w:r w:rsidRPr="00AF5486">
        <w:t xml:space="preserve"> que recibe </w:t>
      </w:r>
      <w:r w:rsidRPr="00AF5486">
        <w:rPr>
          <w:b/>
        </w:rPr>
        <w:t xml:space="preserve">el </w:t>
      </w:r>
      <w:proofErr w:type="spellStart"/>
      <w:r w:rsidRPr="00AF5486">
        <w:rPr>
          <w:b/>
        </w:rPr>
        <w:t>UoW</w:t>
      </w:r>
      <w:proofErr w:type="spellEnd"/>
      <w:r w:rsidRPr="00AF5486">
        <w:rPr>
          <w:b/>
        </w:rPr>
        <w:t xml:space="preserve"> primero y el actor segundo</w:t>
      </w:r>
      <w:r w:rsidRPr="00AF5486">
        <w:t xml:space="preserve">: </w:t>
      </w:r>
      <w:proofErr w:type="spellStart"/>
      <w:r w:rsidRPr="00AF5486">
        <w:rPr>
          <w:rStyle w:val="Cdigoenlnea"/>
        </w:rPr>
        <w:t>async</w:t>
      </w:r>
      <w:proofErr w:type="spellEnd"/>
      <w:r w:rsidRPr="00AF5486">
        <w:rPr>
          <w:rStyle w:val="Cdigoenlnea"/>
        </w:rPr>
        <w:t xml:space="preserve"> </w:t>
      </w:r>
      <w:proofErr w:type="spellStart"/>
      <w:r w:rsidRPr="00AF5486">
        <w:rPr>
          <w:rStyle w:val="Cdigoenlnea"/>
        </w:rPr>
        <w:t>def</w:t>
      </w:r>
      <w:proofErr w:type="spellEnd"/>
      <w:r w:rsidRPr="00AF5486">
        <w:rPr>
          <w:rStyle w:val="Cdigoenlnea"/>
        </w:rPr>
        <w:t xml:space="preserve"> </w:t>
      </w:r>
      <w:proofErr w:type="spellStart"/>
      <w:r w:rsidRPr="00AF5486">
        <w:rPr>
          <w:rStyle w:val="Cdigoenlnea"/>
        </w:rPr>
        <w:t>crear_</w:t>
      </w:r>
      <w:proofErr w:type="gramStart"/>
      <w:r w:rsidRPr="00AF5486">
        <w:rPr>
          <w:rStyle w:val="Cdigoenlnea"/>
        </w:rPr>
        <w:t>pedido</w:t>
      </w:r>
      <w:proofErr w:type="spellEnd"/>
      <w:r w:rsidRPr="00AF5486">
        <w:rPr>
          <w:rStyle w:val="Cdigoenlnea"/>
        </w:rPr>
        <w:t>(</w:t>
      </w:r>
      <w:proofErr w:type="spellStart"/>
      <w:proofErr w:type="gramEnd"/>
      <w:r w:rsidRPr="00AF5486">
        <w:rPr>
          <w:rStyle w:val="Cdigoenlnea"/>
        </w:rPr>
        <w:t>uow</w:t>
      </w:r>
      <w:proofErr w:type="spellEnd"/>
      <w:r w:rsidRPr="00AF5486">
        <w:rPr>
          <w:rStyle w:val="Cdigoenlnea"/>
        </w:rPr>
        <w:t xml:space="preserve">, actor, </w:t>
      </w:r>
      <w:proofErr w:type="spellStart"/>
      <w:r w:rsidRPr="00AF5486">
        <w:rPr>
          <w:rStyle w:val="Cdigoenlnea"/>
        </w:rPr>
        <w:t>body</w:t>
      </w:r>
      <w:proofErr w:type="spellEnd"/>
      <w:r w:rsidRPr="00AF5486">
        <w:rPr>
          <w:rStyle w:val="Cdigoenlnea"/>
        </w:rPr>
        <w:t>, clave)</w:t>
      </w:r>
      <w:r w:rsidRPr="00AF5486">
        <w:t xml:space="preserve">. El actor es un objeto con el identificador del usuario y el conjunto de sus roles vigentes, </w:t>
      </w:r>
      <w:r w:rsidRPr="00AF5486">
        <w:rPr>
          <w:b/>
        </w:rPr>
        <w:t xml:space="preserve">o el actor sintético </w:t>
      </w:r>
      <w:r w:rsidRPr="00AF5486">
        <w:rPr>
          <w:rStyle w:val="Cdigoenlnea"/>
          <w:b/>
        </w:rPr>
        <w:t>SISTEMA</w:t>
      </w:r>
      <w:r w:rsidRPr="00AF5486">
        <w:rPr>
          <w:b/>
        </w:rPr>
        <w:t xml:space="preserve"> cuando la llamada viene de una tarea.</w:t>
      </w:r>
    </w:p>
    <w:p w14:paraId="3D95FE05" w14:textId="284EEFC9" w:rsidR="00AF5486" w:rsidRDefault="00AF5486" w:rsidP="00AF5486">
      <w:pPr>
        <w:pStyle w:val="Cuerpodelcaptulo"/>
      </w:pPr>
      <w:r w:rsidRPr="00AF5486">
        <w:lastRenderedPageBreak/>
        <w:t xml:space="preserve">La última parte cierra el círculo con la clase 5. Ahí se estableció que </w:t>
      </w:r>
      <w:r w:rsidRPr="00AF5486">
        <w:rPr>
          <w:rStyle w:val="Cdigoenlnea"/>
        </w:rPr>
        <w:t>SISTEMA</w:t>
      </w:r>
      <w:r w:rsidRPr="00AF5486">
        <w:t xml:space="preserve"> es </w:t>
      </w:r>
      <w:r w:rsidRPr="00AF5486">
        <w:rPr>
          <w:b/>
        </w:rPr>
        <w:t>un dato y no una identidad</w:t>
      </w:r>
      <w:r w:rsidRPr="00AF5486">
        <w:t>; acá se ve dónde vive ese dato: es un valor que se le pasa al servicio cuando quien llama no es una persona.</w:t>
      </w:r>
    </w:p>
    <w:p w14:paraId="13607E23" w14:textId="4484F6B1" w:rsidR="00AF5486" w:rsidRDefault="00AF5486" w:rsidP="00AF5486">
      <w:pPr>
        <w:pStyle w:val="Cuerpodelcaptulo"/>
      </w:pPr>
      <w:r w:rsidRPr="00AF5486">
        <w:t xml:space="preserve">Y por eso el servicio </w:t>
      </w:r>
      <w:r w:rsidRPr="00AF5486">
        <w:rPr>
          <w:b/>
        </w:rPr>
        <w:t>funciona igual</w:t>
      </w:r>
      <w:r w:rsidRPr="00AF5486">
        <w:t xml:space="preserve"> llamado desde un </w:t>
      </w:r>
      <w:proofErr w:type="spellStart"/>
      <w:r w:rsidRPr="00AF5486">
        <w:t>Router</w:t>
      </w:r>
      <w:proofErr w:type="spellEnd"/>
      <w:r w:rsidRPr="00AF5486">
        <w:t xml:space="preserve"> o desde una tarea del </w:t>
      </w:r>
      <w:proofErr w:type="spellStart"/>
      <w:r w:rsidRPr="00AF5486">
        <w:t>worker</w:t>
      </w:r>
      <w:proofErr w:type="spellEnd"/>
      <w:r w:rsidRPr="00AF5486">
        <w:t>: recibe lo mismo, no averigua nada por su cuenta.</w:t>
      </w:r>
    </w:p>
    <w:p w14:paraId="52BCC491" w14:textId="2ECDC4B2" w:rsidR="00AF5486" w:rsidRDefault="00AF5486" w:rsidP="00AF5486">
      <w:pPr>
        <w:pStyle w:val="Ttulo3"/>
      </w:pPr>
      <w:bookmarkStart w:id="12" w:name="_Toc239064329"/>
      <w:r>
        <w:t>Una prohibición explícita</w:t>
      </w:r>
      <w:bookmarkEnd w:id="12"/>
    </w:p>
    <w:p w14:paraId="38E55817" w14:textId="327832FB" w:rsidR="00AF5486" w:rsidRPr="00AF5486" w:rsidRDefault="00AF5486" w:rsidP="00AF5486">
      <w:pPr>
        <w:pStyle w:val="Cuerpodelcaptulo"/>
      </w:pPr>
      <w:r w:rsidRPr="00AF5486">
        <w:t xml:space="preserve">El TPI declara además un caso donde </w:t>
      </w:r>
      <w:r w:rsidRPr="00AF5486">
        <w:rPr>
          <w:b/>
        </w:rPr>
        <w:t>no</w:t>
      </w:r>
      <w:r w:rsidRPr="00AF5486">
        <w:t xml:space="preserve"> poner una verificación de rol, y la razón enseña:</w:t>
      </w:r>
    </w:p>
    <w:p w14:paraId="23930029" w14:textId="3BDB9F64" w:rsidR="00AF5486" w:rsidRDefault="00AF5486" w:rsidP="00AF5486">
      <w:pPr>
        <w:pStyle w:val="Cuerpodelcaptulo"/>
        <w:ind w:left="425" w:right="425"/>
      </w:pPr>
      <w:r w:rsidRPr="00AF5486">
        <w:t xml:space="preserve">La ruta de avance de estado de un pedido </w:t>
      </w:r>
      <w:r w:rsidRPr="00AF5486">
        <w:rPr>
          <w:b/>
        </w:rPr>
        <w:t>no lleva verificación de rol</w:t>
      </w:r>
      <w:r w:rsidRPr="00AF5486">
        <w:t>. Ponerla contradiría la matriz —</w:t>
      </w:r>
      <w:r w:rsidRPr="00AF5486">
        <w:rPr>
          <w:b/>
        </w:rPr>
        <w:t>el propietario puede cancelar desde pendiente</w:t>
      </w:r>
      <w:r w:rsidRPr="00AF5486">
        <w:t xml:space="preserve">— e </w:t>
      </w:r>
      <w:r w:rsidRPr="00AF5486">
        <w:rPr>
          <w:b/>
        </w:rPr>
        <w:t>invertiría el orden de errores.</w:t>
      </w:r>
    </w:p>
    <w:p w14:paraId="588DB1E6" w14:textId="7EFEA4A5" w:rsidR="00AF5486" w:rsidRDefault="00AF5486" w:rsidP="00AF5486">
      <w:pPr>
        <w:pStyle w:val="Cuerpodelcaptulo"/>
      </w:pPr>
      <w:r w:rsidRPr="00AF5486">
        <w:t xml:space="preserve">Vale desarmar la segunda mitad. Con una verificación de rol en la ruta, un cliente que intenta cancelar su propio pedido recibiría un </w:t>
      </w:r>
      <w:r w:rsidRPr="00AF5486">
        <w:rPr>
          <w:rStyle w:val="Cdigoenlnea"/>
        </w:rPr>
        <w:t>403</w:t>
      </w:r>
      <w:r w:rsidRPr="00AF5486">
        <w:t xml:space="preserve"> </w:t>
      </w:r>
      <w:r w:rsidRPr="00AF5486">
        <w:rPr>
          <w:b/>
        </w:rPr>
        <w:t>antes</w:t>
      </w:r>
      <w:r w:rsidRPr="00AF5486">
        <w:t xml:space="preserve"> de que nadie evalúe si la transición es válida. El mensaje diría "no </w:t>
      </w:r>
      <w:proofErr w:type="spellStart"/>
      <w:r w:rsidRPr="00AF5486">
        <w:t>tenés</w:t>
      </w:r>
      <w:proofErr w:type="spellEnd"/>
      <w:r w:rsidRPr="00AF5486">
        <w:t xml:space="preserve"> permiso" cuando en realidad </w:t>
      </w:r>
      <w:r w:rsidRPr="00AF5486">
        <w:rPr>
          <w:b/>
        </w:rPr>
        <w:t>sí lo tiene</w:t>
      </w:r>
      <w:r w:rsidRPr="00AF5486">
        <w:t>, por ser el propietario.</w:t>
      </w:r>
    </w:p>
    <w:p w14:paraId="2051EB31" w14:textId="4CB8DB65" w:rsidR="00AF5486" w:rsidRDefault="00AF5486" w:rsidP="00AF5486">
      <w:pPr>
        <w:pStyle w:val="Cuerpodelcaptulo"/>
      </w:pPr>
      <w:r w:rsidRPr="00AF5486">
        <w:t xml:space="preserve">El orden correcto es al revés: primero se resuelve quién es y qué relación tiene con el recurso, y </w:t>
      </w:r>
      <w:r w:rsidRPr="00AF5486">
        <w:rPr>
          <w:b/>
        </w:rPr>
        <w:t>después</w:t>
      </w:r>
      <w:r w:rsidRPr="00AF5486">
        <w:t xml:space="preserve"> la matriz decide si esa transición está permitida para ese actor. Poner el filtro antes </w:t>
      </w:r>
      <w:r w:rsidRPr="00AF5486">
        <w:rPr>
          <w:b/>
        </w:rPr>
        <w:t>cambia qué error ve el usuario</w:t>
      </w:r>
      <w:r w:rsidRPr="00AF5486">
        <w:t>, y un error equivocado es peor que ninguno.</w:t>
      </w:r>
    </w:p>
    <w:p w14:paraId="36E89931" w14:textId="1449C2BF" w:rsidR="00AF5486" w:rsidRDefault="00AF5486" w:rsidP="00AF5486">
      <w:pPr>
        <w:pStyle w:val="Ttulo2"/>
      </w:pPr>
      <w:bookmarkStart w:id="13" w:name="_Toc239064330"/>
      <w:r>
        <w:t>6.8. Las dos excepciones declaradas</w:t>
      </w:r>
      <w:bookmarkEnd w:id="13"/>
    </w:p>
    <w:p w14:paraId="3D771553" w14:textId="34821D97" w:rsidR="00AF5486" w:rsidRPr="00AF5486" w:rsidRDefault="00AF5486" w:rsidP="00AF5486">
      <w:pPr>
        <w:pStyle w:val="Cuerpodelcaptulo"/>
      </w:pPr>
      <w:r w:rsidRPr="00AF5486">
        <w:t xml:space="preserve">Acá está lo más instructivo de la sección 8.4. El TPI enumera </w:t>
      </w:r>
      <w:r w:rsidRPr="00AF5486">
        <w:rPr>
          <w:b/>
        </w:rPr>
        <w:t>dos operaciones que se salen del ciclo de vida general</w:t>
      </w:r>
      <w:r w:rsidRPr="00AF5486">
        <w:t>, y las declara con su razón y su alcance en lugar de dejarlas como rarezas del código.</w:t>
      </w:r>
    </w:p>
    <w:p w14:paraId="25BBCC3B" w14:textId="3096A70F" w:rsidR="00AF5486" w:rsidRDefault="00AF5486" w:rsidP="00AF5486">
      <w:pPr>
        <w:pStyle w:val="Ttulo3"/>
      </w:pPr>
      <w:bookmarkStart w:id="14" w:name="_Toc239064331"/>
      <w:r>
        <w:t xml:space="preserve">6.8.1. El intento de acceso que debe sobrevivir al </w:t>
      </w:r>
      <w:proofErr w:type="spellStart"/>
      <w:r>
        <w:t>rollback</w:t>
      </w:r>
      <w:bookmarkEnd w:id="14"/>
      <w:proofErr w:type="spellEnd"/>
    </w:p>
    <w:p w14:paraId="26BB7299" w14:textId="3D288B90" w:rsidR="00AF5486" w:rsidRPr="00AF5486" w:rsidRDefault="00AF5486" w:rsidP="00AF5486">
      <w:pPr>
        <w:pStyle w:val="Cuerpodelcaptulo"/>
        <w:ind w:left="425" w:right="425"/>
      </w:pPr>
      <w:r w:rsidRPr="00AF5486">
        <w:t xml:space="preserve">El registro del intento de acceso usa </w:t>
      </w:r>
      <w:r w:rsidRPr="00AF5486">
        <w:rPr>
          <w:b/>
        </w:rPr>
        <w:t>una sesión y una transacción propias, que se confirman siempre</w:t>
      </w:r>
      <w:r w:rsidRPr="00AF5486">
        <w:t xml:space="preserve">. Es </w:t>
      </w:r>
      <w:r w:rsidRPr="00AF5486">
        <w:rPr>
          <w:b/>
        </w:rPr>
        <w:t>la única operación de escritura del sistema que no comparte la transacción de su petición</w:t>
      </w:r>
      <w:r w:rsidRPr="00AF5486">
        <w:t xml:space="preserve">, y existe porque </w:t>
      </w:r>
      <w:r w:rsidRPr="00AF5486">
        <w:rPr>
          <w:b/>
        </w:rPr>
        <w:t>el fallo que se quiere contar es el mismo que revierte la transacción.</w:t>
      </w:r>
    </w:p>
    <w:p w14:paraId="3B3D2443" w14:textId="33A4FEB3" w:rsidR="00AF5486" w:rsidRDefault="00AF5486" w:rsidP="00AF5486">
      <w:pPr>
        <w:pStyle w:val="Cuerpodelcaptulo"/>
      </w:pPr>
      <w:r w:rsidRPr="00AF5486">
        <w:t>Esa última frase es la clave, y merece leerse dos veces.</w:t>
      </w:r>
    </w:p>
    <w:p w14:paraId="37D55B7B" w14:textId="4B5C3C73" w:rsidR="00AF5486" w:rsidRDefault="00AF5486" w:rsidP="00AF5486">
      <w:pPr>
        <w:pStyle w:val="Cuerpodelcaptulo"/>
      </w:pPr>
      <w:r w:rsidRPr="00AF5486">
        <w:t xml:space="preserve">El sistema cuenta los intentos fallidos de inicio de sesión para poder limitarlos. Un intento falla porque la contraseña no coincide, y esa situación </w:t>
      </w:r>
      <w:r w:rsidRPr="00AF5486">
        <w:rPr>
          <w:b/>
        </w:rPr>
        <w:t>provoca una excepción que revierte la transacción de la petición</w:t>
      </w:r>
      <w:r w:rsidRPr="00AF5486">
        <w:t>.</w:t>
      </w:r>
    </w:p>
    <w:p w14:paraId="76627F7C" w14:textId="5300F337" w:rsidR="00AF5486" w:rsidRDefault="00AF5486" w:rsidP="00AF5486">
      <w:pPr>
        <w:pStyle w:val="Cuerpodelcaptulo"/>
      </w:pPr>
      <w:r w:rsidRPr="00AF5486">
        <w:t xml:space="preserve">Si el registro del intento viviera en esa misma transacción, </w:t>
      </w:r>
      <w:r w:rsidRPr="00AF5486">
        <w:rPr>
          <w:b/>
        </w:rPr>
        <w:t xml:space="preserve">el </w:t>
      </w:r>
      <w:proofErr w:type="spellStart"/>
      <w:r w:rsidRPr="00AF5486">
        <w:rPr>
          <w:b/>
        </w:rPr>
        <w:t>rollback</w:t>
      </w:r>
      <w:proofErr w:type="spellEnd"/>
      <w:r w:rsidRPr="00AF5486">
        <w:rPr>
          <w:b/>
        </w:rPr>
        <w:t xml:space="preserve"> lo borraría</w:t>
      </w:r>
      <w:r w:rsidRPr="00AF5486">
        <w:t xml:space="preserve">. El sistema intentaría contar los fallos y </w:t>
      </w:r>
      <w:r w:rsidRPr="00AF5486">
        <w:rPr>
          <w:b/>
        </w:rPr>
        <w:t>no contaría ninguno</w:t>
      </w:r>
      <w:r w:rsidRPr="00AF5486">
        <w:t>, porque cada fallo se lleva puesta su propia anotación.</w:t>
      </w:r>
    </w:p>
    <w:p w14:paraId="026F857E" w14:textId="24AA3A33" w:rsidR="00B90D1A" w:rsidRDefault="00B90D1A" w:rsidP="00AF5486">
      <w:pPr>
        <w:pStyle w:val="Cuerpodelcaptulo"/>
      </w:pPr>
      <w:r w:rsidRPr="00B90D1A">
        <w:drawing>
          <wp:inline distT="0" distB="0" distL="0" distR="0" wp14:anchorId="31878AD3" wp14:editId="563C0CB1">
            <wp:extent cx="5400040" cy="1206500"/>
            <wp:effectExtent l="0" t="0" r="0" b="0"/>
            <wp:docPr id="485708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8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1F56" w14:textId="4465ED8A" w:rsidR="00B21318" w:rsidRDefault="00B21318" w:rsidP="00AF5486">
      <w:pPr>
        <w:pStyle w:val="Cuerpodelcaptulo"/>
      </w:pPr>
      <w:r w:rsidRPr="00B21318">
        <w:lastRenderedPageBreak/>
        <w:drawing>
          <wp:anchor distT="0" distB="0" distL="114300" distR="114300" simplePos="0" relativeHeight="251658240" behindDoc="0" locked="0" layoutInCell="1" allowOverlap="1" wp14:anchorId="15569EA7" wp14:editId="3C87E805">
            <wp:simplePos x="0" y="0"/>
            <wp:positionH relativeFrom="column">
              <wp:posOffset>-1080254</wp:posOffset>
            </wp:positionH>
            <wp:positionV relativeFrom="paragraph">
              <wp:posOffset>527</wp:posOffset>
            </wp:positionV>
            <wp:extent cx="7495096" cy="974785"/>
            <wp:effectExtent l="0" t="0" r="0" b="0"/>
            <wp:wrapTopAndBottom/>
            <wp:docPr id="82473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362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084" cy="97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9DFED" w14:textId="61B9DF93" w:rsidR="00AF5486" w:rsidRDefault="00AF5486" w:rsidP="00986CA5">
      <w:pPr>
        <w:pStyle w:val="Cuerpodelcaptulo"/>
        <w:spacing w:after="0" w:line="240" w:lineRule="auto"/>
        <w:rPr>
          <w:sz w:val="2"/>
        </w:rPr>
      </w:pPr>
    </w:p>
    <w:p w14:paraId="3F710F20" w14:textId="32C2E943" w:rsidR="0087492B" w:rsidRPr="00986CA5" w:rsidRDefault="0087492B" w:rsidP="00986CA5">
      <w:pPr>
        <w:pStyle w:val="Cuerpodelcaptulo"/>
        <w:spacing w:after="0" w:line="240" w:lineRule="auto"/>
        <w:rPr>
          <w:sz w:val="2"/>
        </w:rPr>
      </w:pPr>
    </w:p>
    <w:p w14:paraId="29395397" w14:textId="17488EAA" w:rsidR="00AF5486" w:rsidRDefault="00AF5486" w:rsidP="00AF5486">
      <w:pPr>
        <w:pStyle w:val="Epgrafedefigura"/>
      </w:pPr>
      <w:r>
        <w:t>Figura 6.4. Por qué el intento de acceso necesita su propia transacción</w:t>
      </w:r>
    </w:p>
    <w:p w14:paraId="712CDB67" w14:textId="05E3BC4E" w:rsidR="00AF5486" w:rsidRPr="00AF5486" w:rsidRDefault="00AF5486" w:rsidP="00AF5486">
      <w:pPr>
        <w:pStyle w:val="Cuerpodelcaptulo"/>
      </w:pPr>
      <w:r w:rsidRPr="00AF5486">
        <w:t xml:space="preserve">Es una situación circular preciosa: </w:t>
      </w:r>
      <w:r w:rsidRPr="00AF5486">
        <w:rPr>
          <w:b/>
        </w:rPr>
        <w:t>lo que se quiere registrar es exactamente lo que destruye el registro.</w:t>
      </w:r>
      <w:r w:rsidRPr="00AF5486">
        <w:t xml:space="preserve"> La única salida es que ese registro no participe de esa transacción.</w:t>
      </w:r>
    </w:p>
    <w:p w14:paraId="14D66CF3" w14:textId="011E5377" w:rsidR="00AF5486" w:rsidRDefault="00AF5486" w:rsidP="00AF5486">
      <w:pPr>
        <w:pStyle w:val="Cuerpodelcaptulo"/>
      </w:pPr>
      <w:r w:rsidRPr="00AF5486">
        <w:t>Y el TPI no se queda ahí. Declara también el costo:</w:t>
      </w:r>
    </w:p>
    <w:p w14:paraId="2BD0C399" w14:textId="0952622B" w:rsidR="00AF5486" w:rsidRDefault="00AF5486" w:rsidP="00AF5486">
      <w:pPr>
        <w:pStyle w:val="Cuerpodelcaptulo"/>
        <w:ind w:left="425" w:right="425"/>
      </w:pPr>
      <w:r w:rsidRPr="00AF5486">
        <w:t xml:space="preserve">El </w:t>
      </w:r>
      <w:r w:rsidRPr="00AF5486">
        <w:rPr>
          <w:b/>
        </w:rPr>
        <w:t>estado externo</w:t>
      </w:r>
      <w:r w:rsidRPr="00AF5486">
        <w:t xml:space="preserve"> que la excepción introduce está enumerado en la sección 15.1, con su procedimiento de limpieza.</w:t>
      </w:r>
    </w:p>
    <w:p w14:paraId="0B552AB4" w14:textId="03BA44F1" w:rsidR="00AF5486" w:rsidRDefault="00AF5486" w:rsidP="00AF5486">
      <w:pPr>
        <w:pStyle w:val="Cuerpodelcaptulo"/>
      </w:pPr>
      <w:r w:rsidRPr="00AF5486">
        <w:t xml:space="preserve">Porque una escritura que se confirma siempre, aunque la petición falle, </w:t>
      </w:r>
      <w:r w:rsidRPr="00AF5486">
        <w:rPr>
          <w:b/>
        </w:rPr>
        <w:t>deja datos que las pruebas tienen que limpiar</w:t>
      </w:r>
      <w:r w:rsidRPr="00AF5486">
        <w:t>. La excepción no sólo se declara: se declara también qué complica.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AF5486" w:rsidRPr="00AF5486" w14:paraId="4ADC3CAE" w14:textId="77777777" w:rsidTr="00717941">
        <w:tc>
          <w:tcPr>
            <w:tcW w:w="9014" w:type="dxa"/>
            <w:shd w:val="clear" w:color="DEEBF7" w:fill="DEEBF7"/>
          </w:tcPr>
          <w:p w14:paraId="21487DCD" w14:textId="77777777" w:rsidR="00AF5486" w:rsidRPr="00AF5486" w:rsidRDefault="00AF5486" w:rsidP="00413F8C">
            <w:pPr>
              <w:pStyle w:val="Cuerpodelcaptulo"/>
              <w:spacing w:after="100" w:line="240" w:lineRule="auto"/>
              <w:rPr>
                <w:rFonts w:cs="Calibri"/>
                <w:b/>
                <w:color w:val="2E74B5"/>
                <w:sz w:val="20"/>
              </w:rPr>
            </w:pPr>
            <w:r w:rsidRPr="00AF5486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AF5486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63A90D1B" w14:textId="36597774" w:rsidR="00AF5486" w:rsidRDefault="00AF5486" w:rsidP="00413F8C">
            <w:pPr>
              <w:pStyle w:val="Cuerpodelcaptulo"/>
              <w:spacing w:after="100"/>
            </w:pPr>
            <w:r w:rsidRPr="00AF5486">
              <w:t xml:space="preserve">Esta excepción es de lo mejor que tiene el TPI, así que </w:t>
            </w:r>
            <w:proofErr w:type="spellStart"/>
            <w:r w:rsidRPr="00AF5486">
              <w:t>quedate</w:t>
            </w:r>
            <w:proofErr w:type="spellEnd"/>
            <w:r w:rsidRPr="00AF5486">
              <w:t xml:space="preserve"> con el razonamiento completo:</w:t>
            </w:r>
          </w:p>
          <w:p w14:paraId="0A85F343" w14:textId="4FD1F65B" w:rsidR="00AF5486" w:rsidRDefault="00AF5486" w:rsidP="00413F8C">
            <w:pPr>
              <w:pStyle w:val="Cuerpodelcaptulo"/>
              <w:spacing w:after="100"/>
            </w:pPr>
            <w:r w:rsidRPr="00AF5486">
              <w:rPr>
                <w:b/>
              </w:rPr>
              <w:t>Quiero contar los fallos → el fallo revierte la transacción → si cuento adentro de la transacción, el conteo se revierte con el fallo → nunca cuento nada.</w:t>
            </w:r>
          </w:p>
          <w:p w14:paraId="1921CD14" w14:textId="6617F61C" w:rsidR="00AF5486" w:rsidRDefault="00AF5486" w:rsidP="00413F8C">
            <w:pPr>
              <w:pStyle w:val="Cuerpodelcaptulo"/>
              <w:spacing w:after="100"/>
            </w:pPr>
            <w:r w:rsidRPr="00AF5486">
              <w:t xml:space="preserve">No es un capricho ni una optimización: </w:t>
            </w:r>
            <w:r w:rsidRPr="00AF5486">
              <w:rPr>
                <w:b/>
              </w:rPr>
              <w:t>la operación es lógicamente incompatible con la transacción de la que forma parte.</w:t>
            </w:r>
          </w:p>
          <w:p w14:paraId="5D2F72D8" w14:textId="2C8C9EFA" w:rsidR="00AF5486" w:rsidRDefault="00AF5486" w:rsidP="00413F8C">
            <w:pPr>
              <w:pStyle w:val="Cuerpodelcaptulo"/>
              <w:spacing w:after="100"/>
            </w:pPr>
            <w:r w:rsidRPr="00AF5486">
              <w:t xml:space="preserve">Y ahora lo que más me interesa que veas, que es el método y no el caso: </w:t>
            </w:r>
            <w:r w:rsidRPr="00AF5486">
              <w:rPr>
                <w:b/>
              </w:rPr>
              <w:t>el TPI declara la excepción, su razón, y lo que complica.</w:t>
            </w:r>
            <w:r w:rsidRPr="00AF5486">
              <w:t xml:space="preserve"> No dice "</w:t>
            </w:r>
            <w:proofErr w:type="spellStart"/>
            <w:r w:rsidRPr="00AF5486">
              <w:t>usá</w:t>
            </w:r>
            <w:proofErr w:type="spellEnd"/>
            <w:r w:rsidRPr="00AF5486">
              <w:t xml:space="preserve"> una sesión aparte acá". Dice por qué, y dice qué precio se paga —estado externo que hay que limpiar en los </w:t>
            </w:r>
            <w:proofErr w:type="spellStart"/>
            <w:r w:rsidRPr="00AF5486">
              <w:t>tests</w:t>
            </w:r>
            <w:proofErr w:type="spellEnd"/>
            <w:r w:rsidRPr="00AF5486">
              <w:t>—.</w:t>
            </w:r>
          </w:p>
          <w:p w14:paraId="1D56315E" w14:textId="75C53F91" w:rsidR="00AF5486" w:rsidRDefault="00AF5486" w:rsidP="00413F8C">
            <w:pPr>
              <w:pStyle w:val="Cuerpodelcaptulo"/>
              <w:spacing w:after="100"/>
            </w:pPr>
            <w:r w:rsidRPr="00AF5486">
              <w:t xml:space="preserve">Eso es lo que separa una excepción legítima de un parche: </w:t>
            </w:r>
            <w:r w:rsidRPr="00AF5486">
              <w:rPr>
                <w:b/>
              </w:rPr>
              <w:t>un parche no explica por qué es necesario ni qué rompe.</w:t>
            </w:r>
            <w:r w:rsidRPr="00AF5486">
              <w:t xml:space="preserve"> Cuando en tu TPI tengas que salirte de una regla, escribí las tres cosas. Si no </w:t>
            </w:r>
            <w:proofErr w:type="spellStart"/>
            <w:r w:rsidRPr="00AF5486">
              <w:t>podés</w:t>
            </w:r>
            <w:proofErr w:type="spellEnd"/>
            <w:r w:rsidRPr="00AF5486">
              <w:t xml:space="preserve"> escribir la segunda, probablemente no era una excepción.</w:t>
            </w:r>
          </w:p>
          <w:p w14:paraId="63303132" w14:textId="29BB9BD6" w:rsidR="00AF5486" w:rsidRPr="00986CA5" w:rsidRDefault="00AF5486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68826C5E" w14:textId="77777777" w:rsidR="00AF5486" w:rsidRPr="00986CA5" w:rsidRDefault="00AF5486" w:rsidP="00986CA5">
      <w:pPr>
        <w:pStyle w:val="Cuerpodelcaptulo"/>
        <w:spacing w:after="0" w:line="240" w:lineRule="auto"/>
        <w:rPr>
          <w:sz w:val="2"/>
        </w:rPr>
      </w:pPr>
    </w:p>
    <w:p w14:paraId="1DF6022D" w14:textId="01BE393D" w:rsidR="00413F8C" w:rsidRDefault="00413F8C" w:rsidP="00413F8C">
      <w:pPr>
        <w:pStyle w:val="Ttulo3"/>
      </w:pPr>
      <w:bookmarkStart w:id="15" w:name="_Toc239064332"/>
      <w:r>
        <w:t>6.8.2. Las cuatro sesiones del panel</w:t>
      </w:r>
      <w:bookmarkEnd w:id="15"/>
    </w:p>
    <w:p w14:paraId="0728C6FA" w14:textId="42661A18" w:rsidR="00413F8C" w:rsidRPr="00413F8C" w:rsidRDefault="00413F8C" w:rsidP="00413F8C">
      <w:pPr>
        <w:pStyle w:val="Cuerpodelcaptulo"/>
      </w:pPr>
      <w:r w:rsidRPr="00413F8C">
        <w:t>La segunda excepción es de lectura y su justificación es de otro tipo:</w:t>
      </w:r>
    </w:p>
    <w:p w14:paraId="4B3BA9EC" w14:textId="43E1B75E" w:rsidR="00413F8C" w:rsidRDefault="00413F8C" w:rsidP="00413F8C">
      <w:pPr>
        <w:pStyle w:val="Cuerpodelcaptulo"/>
        <w:ind w:left="425" w:right="425"/>
      </w:pPr>
      <w:r w:rsidRPr="00413F8C">
        <w:t xml:space="preserve">El resumen de indicadores lanza sus </w:t>
      </w:r>
      <w:r w:rsidRPr="00413F8C">
        <w:rPr>
          <w:b/>
        </w:rPr>
        <w:t>cuatro consultas concurrentemente sobre cuatro sesiones del pool</w:t>
      </w:r>
      <w:r w:rsidRPr="00413F8C">
        <w:t xml:space="preserve">. Es </w:t>
      </w:r>
      <w:r w:rsidRPr="00413F8C">
        <w:rPr>
          <w:b/>
        </w:rPr>
        <w:t>la única lectura del sistema que usa más de una conexión por petición</w:t>
      </w:r>
      <w:r w:rsidRPr="00413F8C">
        <w:t xml:space="preserve">; aceptable porque el panel lo consulta </w:t>
      </w:r>
      <w:r w:rsidRPr="00413F8C">
        <w:rPr>
          <w:b/>
        </w:rPr>
        <w:t>un puñado de administradores.</w:t>
      </w:r>
    </w:p>
    <w:p w14:paraId="6F83BE27" w14:textId="1507E0EB" w:rsidR="00413F8C" w:rsidRDefault="00413F8C" w:rsidP="00413F8C">
      <w:pPr>
        <w:pStyle w:val="Cuerpodelcaptulo"/>
      </w:pPr>
      <w:r w:rsidRPr="00413F8C">
        <w:t xml:space="preserve">Acá no hay una imposibilidad lógica: hay un intercambio medido. Cuatro consultas independientes en paralelo responden mucho más rápido que en serie —es exactamente lo que la clase 3 mostró con los grupos de tareas—, y el costo es </w:t>
      </w:r>
      <w:r w:rsidRPr="00413F8C">
        <w:rPr>
          <w:b/>
        </w:rPr>
        <w:t>cuatro conexiones del pool en lugar de una</w:t>
      </w:r>
      <w:r w:rsidRPr="00413F8C">
        <w:t>.</w:t>
      </w:r>
    </w:p>
    <w:p w14:paraId="0C92707D" w14:textId="554EE1BC" w:rsidR="00413F8C" w:rsidRDefault="00413F8C" w:rsidP="00413F8C">
      <w:pPr>
        <w:pStyle w:val="Cuerpodelcaptulo"/>
      </w:pPr>
      <w:r w:rsidRPr="00413F8C">
        <w:t xml:space="preserve">Lo que vuelve aceptable ese costo es </w:t>
      </w:r>
      <w:r w:rsidRPr="00413F8C">
        <w:rPr>
          <w:b/>
        </w:rPr>
        <w:t xml:space="preserve">quién usa el </w:t>
      </w:r>
      <w:proofErr w:type="spellStart"/>
      <w:r w:rsidRPr="00413F8C">
        <w:rPr>
          <w:b/>
        </w:rPr>
        <w:t>endpoint</w:t>
      </w:r>
      <w:proofErr w:type="spellEnd"/>
      <w:r w:rsidRPr="00413F8C">
        <w:t>: unos pocos administradores, no todos los clientes. Si el catálogo público hiciera lo mismo, el pool se agotaría con la carga normal.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413F8C" w:rsidRPr="00413F8C" w14:paraId="3C1E3E2F" w14:textId="77777777" w:rsidTr="00717941">
        <w:tc>
          <w:tcPr>
            <w:tcW w:w="9014" w:type="dxa"/>
            <w:shd w:val="clear" w:color="EFEFEF" w:fill="EFEFEF"/>
          </w:tcPr>
          <w:p w14:paraId="125EEAC4" w14:textId="77777777" w:rsidR="00413F8C" w:rsidRPr="00413F8C" w:rsidRDefault="00413F8C" w:rsidP="00413F8C">
            <w:pPr>
              <w:pStyle w:val="Cuerpodelcaptulo"/>
              <w:spacing w:after="100" w:line="240" w:lineRule="auto"/>
              <w:rPr>
                <w:rFonts w:cs="Calibri"/>
                <w:b/>
                <w:color w:val="595959"/>
                <w:sz w:val="20"/>
              </w:rPr>
            </w:pPr>
            <w:r w:rsidRPr="00413F8C">
              <w:rPr>
                <w:rFonts w:ascii="Segoe UI Emoji" w:hAnsi="Segoe UI Emoji" w:cs="Segoe UI Emoji"/>
                <w:b/>
                <w:color w:val="595959"/>
                <w:sz w:val="20"/>
              </w:rPr>
              <w:lastRenderedPageBreak/>
              <w:t>📌</w:t>
            </w:r>
            <w:r w:rsidRPr="00413F8C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2E33CB47" w14:textId="624529BC" w:rsidR="00413F8C" w:rsidRDefault="00413F8C" w:rsidP="00413F8C">
            <w:pPr>
              <w:pStyle w:val="Cuerpodelcaptulo"/>
              <w:spacing w:after="100"/>
            </w:pPr>
            <w:r w:rsidRPr="00413F8C">
              <w:t>Comparar las dos excepciones enseña más que cada una por separado:</w:t>
            </w:r>
          </w:p>
          <w:tbl>
            <w:tblPr>
              <w:tblStyle w:val="Tablaconcuadrcula"/>
              <w:tblW w:w="0" w:type="auto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ook w:val="04A0" w:firstRow="1" w:lastRow="0" w:firstColumn="1" w:lastColumn="0" w:noHBand="0" w:noVBand="1"/>
            </w:tblPr>
            <w:tblGrid>
              <w:gridCol w:w="2756"/>
              <w:gridCol w:w="2756"/>
              <w:gridCol w:w="2756"/>
            </w:tblGrid>
            <w:tr w:rsidR="00413F8C" w:rsidRPr="00413F8C" w14:paraId="180ADE78" w14:textId="77777777" w:rsidTr="00717941">
              <w:trPr>
                <w:tblHeader/>
              </w:trPr>
              <w:tc>
                <w:tcPr>
                  <w:tcW w:w="2756" w:type="dxa"/>
                  <w:shd w:val="clear" w:color="D9E2F3" w:fill="D9E2F3"/>
                </w:tcPr>
                <w:p w14:paraId="44346A0E" w14:textId="77777777" w:rsidR="00413F8C" w:rsidRPr="00986CA5" w:rsidRDefault="00413F8C" w:rsidP="00986CA5">
                  <w:pPr>
                    <w:pStyle w:val="Cuerpodelcaptulo"/>
                    <w:spacing w:line="240" w:lineRule="auto"/>
                    <w:rPr>
                      <w:sz w:val="2"/>
                    </w:rPr>
                  </w:pPr>
                </w:p>
              </w:tc>
              <w:tc>
                <w:tcPr>
                  <w:tcW w:w="2756" w:type="dxa"/>
                  <w:shd w:val="clear" w:color="D9E2F3" w:fill="D9E2F3"/>
                </w:tcPr>
                <w:p w14:paraId="29D5699D" w14:textId="42A4DBC9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b/>
                      <w:sz w:val="20"/>
                    </w:rPr>
                    <w:t>El intento de acceso</w:t>
                  </w:r>
                </w:p>
              </w:tc>
              <w:tc>
                <w:tcPr>
                  <w:tcW w:w="2756" w:type="dxa"/>
                  <w:shd w:val="clear" w:color="D9E2F3" w:fill="D9E2F3"/>
                </w:tcPr>
                <w:p w14:paraId="7B416D4B" w14:textId="4990805E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b/>
                      <w:sz w:val="20"/>
                    </w:rPr>
                    <w:t>El panel de indicadores</w:t>
                  </w:r>
                </w:p>
              </w:tc>
            </w:tr>
            <w:tr w:rsidR="00413F8C" w:rsidRPr="00413F8C" w14:paraId="392E0C37" w14:textId="77777777" w:rsidTr="00717941">
              <w:tc>
                <w:tcPr>
                  <w:tcW w:w="2756" w:type="dxa"/>
                </w:tcPr>
                <w:p w14:paraId="74055DC2" w14:textId="47996187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sz w:val="20"/>
                    </w:rPr>
                    <w:t>Tipo de razón</w:t>
                  </w:r>
                </w:p>
              </w:tc>
              <w:tc>
                <w:tcPr>
                  <w:tcW w:w="2756" w:type="dxa"/>
                </w:tcPr>
                <w:p w14:paraId="0CEAD636" w14:textId="30A86E9F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b/>
                      <w:sz w:val="20"/>
                    </w:rPr>
                    <w:t>Lógica</w:t>
                  </w:r>
                  <w:r w:rsidRPr="00413F8C">
                    <w:rPr>
                      <w:sz w:val="20"/>
                    </w:rPr>
                    <w:t>: es imposible de otra forma</w:t>
                  </w:r>
                </w:p>
              </w:tc>
              <w:tc>
                <w:tcPr>
                  <w:tcW w:w="2756" w:type="dxa"/>
                </w:tcPr>
                <w:p w14:paraId="28289D7A" w14:textId="07852909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b/>
                      <w:sz w:val="20"/>
                    </w:rPr>
                    <w:t>Medida</w:t>
                  </w:r>
                  <w:r w:rsidRPr="00413F8C">
                    <w:rPr>
                      <w:sz w:val="20"/>
                    </w:rPr>
                    <w:t>: es un intercambio</w:t>
                  </w:r>
                </w:p>
              </w:tc>
            </w:tr>
            <w:tr w:rsidR="00413F8C" w:rsidRPr="00413F8C" w14:paraId="028796C8" w14:textId="77777777" w:rsidTr="00717941">
              <w:tc>
                <w:tcPr>
                  <w:tcW w:w="2756" w:type="dxa"/>
                </w:tcPr>
                <w:p w14:paraId="36976AFB" w14:textId="1A83FD49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sz w:val="20"/>
                    </w:rPr>
                    <w:t>Qué pasa si no se hace</w:t>
                  </w:r>
                </w:p>
              </w:tc>
              <w:tc>
                <w:tcPr>
                  <w:tcW w:w="2756" w:type="dxa"/>
                </w:tcPr>
                <w:p w14:paraId="69EFE038" w14:textId="7FC411FF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sz w:val="20"/>
                    </w:rPr>
                    <w:t xml:space="preserve">El sistema </w:t>
                  </w:r>
                  <w:r w:rsidRPr="00413F8C">
                    <w:rPr>
                      <w:b/>
                      <w:sz w:val="20"/>
                    </w:rPr>
                    <w:t>no funciona</w:t>
                  </w:r>
                </w:p>
              </w:tc>
              <w:tc>
                <w:tcPr>
                  <w:tcW w:w="2756" w:type="dxa"/>
                </w:tcPr>
                <w:p w14:paraId="3279B7A9" w14:textId="1FF36B8F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sz w:val="20"/>
                    </w:rPr>
                    <w:t>El panel es más lento</w:t>
                  </w:r>
                </w:p>
              </w:tc>
            </w:tr>
            <w:tr w:rsidR="00413F8C" w:rsidRPr="00413F8C" w14:paraId="06533F02" w14:textId="77777777" w:rsidTr="00717941">
              <w:tc>
                <w:tcPr>
                  <w:tcW w:w="2756" w:type="dxa"/>
                </w:tcPr>
                <w:p w14:paraId="26B0159A" w14:textId="5872139B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sz w:val="20"/>
                    </w:rPr>
                    <w:t>Qué la vuelve aceptable</w:t>
                  </w:r>
                </w:p>
              </w:tc>
              <w:tc>
                <w:tcPr>
                  <w:tcW w:w="2756" w:type="dxa"/>
                </w:tcPr>
                <w:p w14:paraId="4C398F76" w14:textId="2B67062A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sz w:val="20"/>
                    </w:rPr>
                    <w:t>No hay alternativa</w:t>
                  </w:r>
                </w:p>
              </w:tc>
              <w:tc>
                <w:tcPr>
                  <w:tcW w:w="2756" w:type="dxa"/>
                </w:tcPr>
                <w:p w14:paraId="57417C88" w14:textId="2A643F78" w:rsidR="00413F8C" w:rsidRPr="00413F8C" w:rsidRDefault="00413F8C" w:rsidP="00413F8C">
                  <w:pPr>
                    <w:pStyle w:val="Cuerpodelcaptulo"/>
                    <w:spacing w:after="100" w:line="240" w:lineRule="auto"/>
                    <w:rPr>
                      <w:sz w:val="20"/>
                    </w:rPr>
                  </w:pPr>
                  <w:r w:rsidRPr="00413F8C">
                    <w:rPr>
                      <w:b/>
                      <w:sz w:val="20"/>
                    </w:rPr>
                    <w:t>Quién y cuántos lo usan</w:t>
                  </w:r>
                </w:p>
              </w:tc>
            </w:tr>
          </w:tbl>
          <w:p w14:paraId="5CAF3FCF" w14:textId="77777777" w:rsidR="00413F8C" w:rsidRPr="00986CA5" w:rsidRDefault="00413F8C" w:rsidP="00986CA5">
            <w:pPr>
              <w:pStyle w:val="Cuerpodelcaptulo"/>
              <w:spacing w:line="240" w:lineRule="auto"/>
              <w:rPr>
                <w:sz w:val="2"/>
              </w:rPr>
            </w:pPr>
          </w:p>
          <w:p w14:paraId="5089E126" w14:textId="0498C5AA" w:rsidR="00413F8C" w:rsidRDefault="00413F8C" w:rsidP="00413F8C">
            <w:pPr>
              <w:pStyle w:val="Cuerpodelcaptulo"/>
              <w:spacing w:after="100"/>
            </w:pPr>
            <w:r w:rsidRPr="00413F8C">
              <w:t xml:space="preserve">Las dos son excepciones válidas y </w:t>
            </w:r>
            <w:r w:rsidRPr="00413F8C">
              <w:rPr>
                <w:b/>
              </w:rPr>
              <w:t>no se justifican igual</w:t>
            </w:r>
            <w:r w:rsidRPr="00413F8C">
              <w:t>. La primera se defiende con un razonamiento; la segunda, con un dato sobre el uso real.</w:t>
            </w:r>
          </w:p>
          <w:p w14:paraId="0544BB9C" w14:textId="6E81D743" w:rsidR="00413F8C" w:rsidRDefault="00413F8C" w:rsidP="00413F8C">
            <w:pPr>
              <w:pStyle w:val="Cuerpodelcaptulo"/>
              <w:spacing w:after="100"/>
            </w:pPr>
            <w:r w:rsidRPr="00413F8C">
              <w:t xml:space="preserve">Cuando propongas una excepción a una regla de tu proyecto, </w:t>
            </w:r>
            <w:proofErr w:type="spellStart"/>
            <w:r w:rsidRPr="00413F8C">
              <w:t>fijate</w:t>
            </w:r>
            <w:proofErr w:type="spellEnd"/>
            <w:r w:rsidRPr="00413F8C">
              <w:t xml:space="preserve"> de cuál de los dos tipos es. Si es del segundo, </w:t>
            </w:r>
            <w:proofErr w:type="spellStart"/>
            <w:r w:rsidRPr="00413F8C">
              <w:rPr>
                <w:b/>
              </w:rPr>
              <w:t>necesitás</w:t>
            </w:r>
            <w:proofErr w:type="spellEnd"/>
            <w:r w:rsidRPr="00413F8C">
              <w:rPr>
                <w:b/>
              </w:rPr>
              <w:t xml:space="preserve"> el dato</w:t>
            </w:r>
            <w:r w:rsidRPr="00413F8C">
              <w:t>: quién lo usa, cuántas veces, qué cuesta. "Es más rápido" no alcanza — más rápido siempre es más rápido, la pregunta es a cambio de qué y para cuántos.</w:t>
            </w:r>
          </w:p>
          <w:p w14:paraId="5A1D965C" w14:textId="73E3CD37" w:rsidR="00413F8C" w:rsidRPr="00986CA5" w:rsidRDefault="00413F8C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27DA3104" w14:textId="77777777" w:rsidR="00413F8C" w:rsidRPr="00986CA5" w:rsidRDefault="00413F8C" w:rsidP="00986CA5">
      <w:pPr>
        <w:pStyle w:val="Cuerpodelcaptulo"/>
        <w:spacing w:after="0" w:line="240" w:lineRule="auto"/>
        <w:rPr>
          <w:sz w:val="2"/>
        </w:rPr>
      </w:pPr>
    </w:p>
    <w:p w14:paraId="32328563" w14:textId="5733F125" w:rsidR="0072707C" w:rsidRDefault="0072707C" w:rsidP="0072707C">
      <w:pPr>
        <w:pStyle w:val="Ttulo2"/>
      </w:pPr>
      <w:bookmarkStart w:id="16" w:name="_Toc239064333"/>
      <w:r>
        <w:t>6.9. Sólo agregado: dos mecanismos independientes</w:t>
      </w:r>
      <w:bookmarkEnd w:id="16"/>
    </w:p>
    <w:p w14:paraId="4A76D178" w14:textId="4B4EB53F" w:rsidR="0072707C" w:rsidRPr="0072707C" w:rsidRDefault="0072707C" w:rsidP="0072707C">
      <w:pPr>
        <w:pStyle w:val="Cuerpodelcaptulo"/>
      </w:pPr>
      <w:r w:rsidRPr="0072707C">
        <w:t>La regla RN-03 del TPI establece algo que ninguna capa puede violar:</w:t>
      </w:r>
    </w:p>
    <w:p w14:paraId="079F5C46" w14:textId="679F29EC" w:rsidR="0072707C" w:rsidRDefault="0072707C" w:rsidP="000F6A81">
      <w:pPr>
        <w:pStyle w:val="Cuerpodelcaptulo"/>
        <w:ind w:left="425" w:right="425"/>
      </w:pPr>
      <w:proofErr w:type="spellStart"/>
      <w:r w:rsidRPr="0072707C">
        <w:rPr>
          <w:rStyle w:val="Cdigoenlnea"/>
        </w:rPr>
        <w:t>HistorialEstadoPedido</w:t>
      </w:r>
      <w:proofErr w:type="spellEnd"/>
      <w:r w:rsidRPr="0072707C">
        <w:t xml:space="preserve"> y </w:t>
      </w:r>
      <w:proofErr w:type="spellStart"/>
      <w:r w:rsidRPr="0072707C">
        <w:rPr>
          <w:rStyle w:val="Cdigoenlnea"/>
        </w:rPr>
        <w:t>MovimientoStock</w:t>
      </w:r>
      <w:proofErr w:type="spellEnd"/>
      <w:r w:rsidRPr="0072707C">
        <w:t xml:space="preserve"> son de </w:t>
      </w:r>
      <w:r w:rsidRPr="0072707C">
        <w:rPr>
          <w:b/>
        </w:rPr>
        <w:t>sólo agregado</w:t>
      </w:r>
      <w:r w:rsidRPr="0072707C">
        <w:t xml:space="preserve">; ninguna capa puede emitir una modificación ni un borrado sobre esas tablas. La garantía la imponen </w:t>
      </w:r>
      <w:r w:rsidRPr="0072707C">
        <w:rPr>
          <w:b/>
        </w:rPr>
        <w:t>dos mecanismos independientes</w:t>
      </w:r>
      <w:r w:rsidRPr="0072707C">
        <w:t xml:space="preserve">: un disparador de la base y </w:t>
      </w:r>
      <w:r w:rsidRPr="0072707C">
        <w:rPr>
          <w:b/>
        </w:rPr>
        <w:t>los permisos del rol de aplicación.</w:t>
      </w:r>
    </w:p>
    <w:p w14:paraId="34DBDAD0" w14:textId="37487959" w:rsidR="000F6A81" w:rsidRDefault="000F6A81" w:rsidP="000F6A81">
      <w:pPr>
        <w:pStyle w:val="Cuerpodelcaptulo"/>
      </w:pPr>
      <w:r w:rsidRPr="000F6A81">
        <w:t xml:space="preserve">Lo interesante es que sean </w:t>
      </w:r>
      <w:r w:rsidRPr="000F6A81">
        <w:rPr>
          <w:b/>
        </w:rPr>
        <w:t>dos</w:t>
      </w:r>
      <w:r w:rsidRPr="000F6A81">
        <w:t xml:space="preserve">, y que sean </w:t>
      </w:r>
      <w:r w:rsidRPr="000F6A81">
        <w:rPr>
          <w:b/>
        </w:rPr>
        <w:t>independientes</w:t>
      </w:r>
      <w:r w:rsidRPr="000F6A81">
        <w:t>.</w:t>
      </w:r>
    </w:p>
    <w:p w14:paraId="076015BF" w14:textId="5839E2FC" w:rsidR="000F6A81" w:rsidRDefault="000F6A81" w:rsidP="000F6A81">
      <w:pPr>
        <w:pStyle w:val="Cuerpodelcaptulo"/>
      </w:pPr>
      <w:r w:rsidRPr="000F6A81">
        <w:rPr>
          <w:b/>
        </w:rPr>
        <w:t>El disparador</w:t>
      </w:r>
      <w:r w:rsidRPr="000F6A81">
        <w:t xml:space="preserve"> vive en la base y rechaza la operación venga de donde venga. </w:t>
      </w:r>
      <w:r w:rsidRPr="000F6A81">
        <w:rPr>
          <w:b/>
        </w:rPr>
        <w:t>Los permisos del rol</w:t>
      </w:r>
      <w:r w:rsidRPr="000F6A81">
        <w:t xml:space="preserve"> —los dos roles de base de datos que la clase 4 mencionó— hacen que el usuario con el que la aplicación se conecta </w:t>
      </w:r>
      <w:r w:rsidRPr="000F6A81">
        <w:rPr>
          <w:b/>
        </w:rPr>
        <w:t>directamente no tenga permiso</w:t>
      </w:r>
      <w:r w:rsidRPr="000F6A81">
        <w:t xml:space="preserve"> de modificar ni borrar esas tablas.</w:t>
      </w:r>
    </w:p>
    <w:p w14:paraId="1E3BCC99" w14:textId="25071430" w:rsidR="000F6A81" w:rsidRDefault="000F6A81" w:rsidP="000F6A81">
      <w:pPr>
        <w:pStyle w:val="Cuerpodelcaptulo"/>
      </w:pPr>
      <w:r w:rsidRPr="000F6A81">
        <w:t xml:space="preserve">Cualquiera de los dos alcanzaría. Tener los dos significa que </w:t>
      </w:r>
      <w:r w:rsidRPr="000F6A81">
        <w:rPr>
          <w:b/>
        </w:rPr>
        <w:t>el fallo de uno no deja el sistema desprotegido</w:t>
      </w:r>
      <w:r w:rsidRPr="000F6A81">
        <w:t>: si alguien reemplaza el disparador en una migración mal revisada, los permisos siguen; si alguien despliega con el rol equivocado, el disparador sigue.</w:t>
      </w:r>
    </w:p>
    <w:p w14:paraId="1E99FEEA" w14:textId="0A397621" w:rsidR="000F6A81" w:rsidRDefault="000F6A81" w:rsidP="000F6A81">
      <w:pPr>
        <w:pStyle w:val="Cuerpodelcaptulo"/>
      </w:pPr>
      <w:r w:rsidRPr="000F6A81">
        <w:t xml:space="preserve">Y hay algo más que conviene notar: </w:t>
      </w:r>
      <w:r w:rsidRPr="000F6A81">
        <w:rPr>
          <w:b/>
        </w:rPr>
        <w:t>ninguno de los dos mecanismos está en el código de la aplicación.</w:t>
      </w:r>
      <w:r w:rsidRPr="000F6A81">
        <w:t xml:space="preserve"> RN-03 no depende de que ningún repositorio se comporte bien. Aunque alguien escribiera un método que intente actualizar el historial, </w:t>
      </w:r>
      <w:r w:rsidRPr="000F6A81">
        <w:rPr>
          <w:b/>
        </w:rPr>
        <w:t>la operación fallaría igual.</w:t>
      </w:r>
    </w:p>
    <w:p w14:paraId="0A1C369B" w14:textId="77679F30" w:rsidR="000F6A81" w:rsidRDefault="000F6A81" w:rsidP="000F6A81">
      <w:pPr>
        <w:pStyle w:val="Cuerpodelcaptulo"/>
      </w:pPr>
      <w:r w:rsidRPr="000F6A81">
        <w:t>Es el mismo criterio de la clase 4 sobre las redundancias —que ninguna quede sostenida sólo por la disciplina del servicio— aplicado a una regla de negocio.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0F6A81" w:rsidRPr="000F6A81" w14:paraId="413FFB0F" w14:textId="77777777" w:rsidTr="00717941">
        <w:tc>
          <w:tcPr>
            <w:tcW w:w="9014" w:type="dxa"/>
            <w:shd w:val="clear" w:color="DEEBF7" w:fill="DEEBF7"/>
          </w:tcPr>
          <w:p w14:paraId="3F216C08" w14:textId="77777777" w:rsidR="000F6A81" w:rsidRPr="000F6A81" w:rsidRDefault="000F6A81" w:rsidP="000F6A81">
            <w:pPr>
              <w:pStyle w:val="Cuerpodelcaptulo"/>
              <w:spacing w:after="100" w:line="240" w:lineRule="auto"/>
              <w:rPr>
                <w:rFonts w:cs="Calibri"/>
                <w:b/>
                <w:color w:val="2E74B5"/>
                <w:sz w:val="20"/>
              </w:rPr>
            </w:pPr>
            <w:r w:rsidRPr="000F6A81">
              <w:rPr>
                <w:rFonts w:cs="Calibri"/>
                <w:b/>
                <w:color w:val="2E74B5"/>
                <w:sz w:val="20"/>
              </w:rPr>
              <w:t>💡 PARA ENTENDER</w:t>
            </w:r>
          </w:p>
          <w:p w14:paraId="6853E1E2" w14:textId="514780B4" w:rsidR="000F6A81" w:rsidRDefault="000F6A81" w:rsidP="000F6A81">
            <w:pPr>
              <w:pStyle w:val="Cuerpodelcaptulo"/>
              <w:spacing w:after="100"/>
            </w:pPr>
            <w:r w:rsidRPr="000F6A81">
              <w:t>Hay una idea acá que vale para cualquier sistema serio y que casi nunca se enseña:</w:t>
            </w:r>
          </w:p>
          <w:p w14:paraId="0F735DD2" w14:textId="57E2F3CA" w:rsidR="000F6A81" w:rsidRDefault="000F6A81" w:rsidP="000F6A81">
            <w:pPr>
              <w:pStyle w:val="Cuerpodelcaptulo"/>
              <w:spacing w:after="100"/>
            </w:pPr>
            <w:r w:rsidRPr="000F6A81">
              <w:rPr>
                <w:b/>
              </w:rPr>
              <w:t>Defensa en profundidad: dos mecanismos independientes para la misma garantía.</w:t>
            </w:r>
          </w:p>
          <w:p w14:paraId="3E640E30" w14:textId="5A3F18AC" w:rsidR="000F6A81" w:rsidRDefault="000F6A81" w:rsidP="000F6A81">
            <w:pPr>
              <w:pStyle w:val="Cuerpodelcaptulo"/>
              <w:spacing w:after="100"/>
            </w:pPr>
            <w:r w:rsidRPr="000F6A81">
              <w:t xml:space="preserve">No es desconfianza ni paranoia. Es reconocer que </w:t>
            </w:r>
            <w:r w:rsidRPr="000F6A81">
              <w:rPr>
                <w:b/>
              </w:rPr>
              <w:t>cada mecanismo tiene su propia forma de fallar</w:t>
            </w:r>
            <w:r w:rsidRPr="000F6A81">
              <w:t xml:space="preserve">, y </w:t>
            </w:r>
            <w:proofErr w:type="gramStart"/>
            <w:r w:rsidRPr="000F6A81">
              <w:t>que</w:t>
            </w:r>
            <w:proofErr w:type="gramEnd"/>
            <w:r w:rsidRPr="000F6A81">
              <w:t xml:space="preserve"> si las dos formas son distintas, es muy improbable que fallen juntas:</w:t>
            </w:r>
          </w:p>
          <w:p w14:paraId="0F4AF57D" w14:textId="52517C18" w:rsidR="000F6A81" w:rsidRPr="000F6A81" w:rsidRDefault="000F6A81" w:rsidP="002759BB">
            <w:pPr>
              <w:pStyle w:val="Listaconvietas"/>
              <w:numPr>
                <w:ilvl w:val="0"/>
                <w:numId w:val="15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r w:rsidRPr="000F6A81">
              <w:rPr>
                <w:rFonts w:ascii="Calibri" w:hAnsi="Calibri" w:cs="Calibri"/>
                <w:color w:val="000000"/>
              </w:rPr>
              <w:t>El disparador falla si alguien lo elimina en una migración mal revisada.</w:t>
            </w:r>
          </w:p>
          <w:p w14:paraId="2E6E928E" w14:textId="62F92115" w:rsidR="000F6A81" w:rsidRPr="000F6A81" w:rsidRDefault="000F6A81" w:rsidP="002759BB">
            <w:pPr>
              <w:pStyle w:val="Listaconvietas"/>
              <w:numPr>
                <w:ilvl w:val="0"/>
                <w:numId w:val="15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r w:rsidRPr="000F6A81">
              <w:rPr>
                <w:rFonts w:ascii="Calibri" w:hAnsi="Calibri" w:cs="Calibri"/>
                <w:color w:val="000000"/>
              </w:rPr>
              <w:t>Los permisos fallan si alguien despliega con el rol equivocado.</w:t>
            </w:r>
          </w:p>
          <w:p w14:paraId="41B23339" w14:textId="4F4D772C" w:rsidR="000F6A81" w:rsidRPr="000F6A81" w:rsidRDefault="000F6A81" w:rsidP="000F6A81">
            <w:pPr>
              <w:pStyle w:val="Cuerpodelcaptulo"/>
              <w:spacing w:after="100"/>
            </w:pPr>
            <w:r w:rsidRPr="000F6A81">
              <w:rPr>
                <w:b/>
              </w:rPr>
              <w:lastRenderedPageBreak/>
              <w:t>Son dos errores humanos completamente distintos</w:t>
            </w:r>
            <w:r w:rsidRPr="000F6A81">
              <w:t>, cometidos por personas distintas en momentos distintos. Que ocurran los dos a la vez es mucho menos probable que cualquiera de ellos por separado.</w:t>
            </w:r>
          </w:p>
          <w:p w14:paraId="0FB60317" w14:textId="2EA33DAB" w:rsidR="000F6A81" w:rsidRDefault="000F6A81" w:rsidP="000F6A81">
            <w:pPr>
              <w:pStyle w:val="Cuerpodelcaptulo"/>
              <w:spacing w:after="100"/>
            </w:pPr>
            <w:r w:rsidRPr="000F6A81">
              <w:t xml:space="preserve">Y </w:t>
            </w:r>
            <w:proofErr w:type="spellStart"/>
            <w:r w:rsidRPr="000F6A81">
              <w:t>fijate</w:t>
            </w:r>
            <w:proofErr w:type="spellEnd"/>
            <w:r w:rsidRPr="000F6A81">
              <w:t xml:space="preserve"> lo más importante, que ya viste en la clase 4 con las redundancias: </w:t>
            </w:r>
            <w:r w:rsidRPr="000F6A81">
              <w:rPr>
                <w:b/>
              </w:rPr>
              <w:t>ninguno de los dos está en el código de la aplicación.</w:t>
            </w:r>
            <w:r w:rsidRPr="000F6A81">
              <w:t xml:space="preserve"> </w:t>
            </w:r>
            <w:proofErr w:type="spellStart"/>
            <w:r w:rsidRPr="000F6A81">
              <w:t>Podés</w:t>
            </w:r>
            <w:proofErr w:type="spellEnd"/>
            <w:r w:rsidRPr="000F6A81">
              <w:t xml:space="preserve"> escribir un repositorio que intente actualizar el historial y </w:t>
            </w:r>
            <w:r w:rsidRPr="000F6A81">
              <w:rPr>
                <w:b/>
              </w:rPr>
              <w:t>la operación va a fallar igual.</w:t>
            </w:r>
            <w:r w:rsidRPr="000F6A81">
              <w:t xml:space="preserve"> La regla no depende de que tu código se porte bien.</w:t>
            </w:r>
          </w:p>
          <w:p w14:paraId="1DBB9B42" w14:textId="69E19FA2" w:rsidR="000F6A81" w:rsidRPr="00986CA5" w:rsidRDefault="000F6A81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5188D472" w14:textId="77777777" w:rsidR="000F6A81" w:rsidRPr="00986CA5" w:rsidRDefault="000F6A81" w:rsidP="00986CA5">
      <w:pPr>
        <w:pStyle w:val="Cuerpodelcaptulo"/>
        <w:spacing w:after="0" w:line="240" w:lineRule="auto"/>
        <w:rPr>
          <w:sz w:val="2"/>
        </w:rPr>
      </w:pPr>
    </w:p>
    <w:p w14:paraId="72B558E6" w14:textId="32206A23" w:rsidR="000F6A81" w:rsidRDefault="000F6A81" w:rsidP="000F6A81">
      <w:pPr>
        <w:pStyle w:val="Ttulo2"/>
      </w:pPr>
      <w:bookmarkStart w:id="17" w:name="_Toc239064334"/>
      <w:r>
        <w:t>6.10. Herramientas de diagnóstico</w:t>
      </w:r>
      <w:bookmarkEnd w:id="17"/>
    </w:p>
    <w:p w14:paraId="00EB8066" w14:textId="063912D3" w:rsidR="000F6A81" w:rsidRDefault="000F6A81" w:rsidP="000F6A81">
      <w:pPr>
        <w:pStyle w:val="Cuerpodelcaptulo"/>
      </w:pPr>
      <w:r w:rsidRPr="000F6A81">
        <w:rPr>
          <w:b/>
        </w:rPr>
        <w:t>El registro de sentencias</w:t>
      </w:r>
      <w:r w:rsidRPr="000F6A81">
        <w:t xml:space="preserve"> vuelve a ser la herramienta central, y en este capítulo sirve para algo específico: </w:t>
      </w:r>
      <w:r w:rsidRPr="000F6A81">
        <w:rPr>
          <w:b/>
        </w:rPr>
        <w:t>ver dónde empieza y dónde termina cada transacción.</w:t>
      </w:r>
      <w:r w:rsidRPr="000F6A81">
        <w:t xml:space="preserve"> Con el registro activado se ven las marcas de inicio y de confirmación, y eso responde la pregunta de si dos escrituras fueron juntas o separadas.</w:t>
      </w:r>
    </w:p>
    <w:p w14:paraId="76EFC999" w14:textId="1EBF46CE" w:rsidR="00A645DB" w:rsidRPr="000F6A81" w:rsidRDefault="00A645DB" w:rsidP="000F6A81">
      <w:pPr>
        <w:pStyle w:val="Cuerpodelcaptulo"/>
      </w:pPr>
      <w:r w:rsidRPr="00A645DB">
        <w:drawing>
          <wp:inline distT="0" distB="0" distL="0" distR="0" wp14:anchorId="2B0C1538" wp14:editId="7588C9D5">
            <wp:extent cx="5400040" cy="2339340"/>
            <wp:effectExtent l="0" t="0" r="0" b="3810"/>
            <wp:docPr id="124990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00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599F" w14:textId="77777777" w:rsidR="000F6A81" w:rsidRPr="00986CA5" w:rsidRDefault="000F6A81" w:rsidP="00986CA5">
      <w:pPr>
        <w:pStyle w:val="Cuerpodelcaptulo"/>
        <w:spacing w:after="0" w:line="240" w:lineRule="auto"/>
        <w:rPr>
          <w:sz w:val="2"/>
        </w:rPr>
      </w:pPr>
    </w:p>
    <w:p w14:paraId="59334B4E" w14:textId="1FDCC6EE" w:rsidR="000F6A81" w:rsidRDefault="000F6A81" w:rsidP="000F6A81">
      <w:pPr>
        <w:pStyle w:val="Epgrafedefigura"/>
      </w:pPr>
      <w:r>
        <w:t>Figura 6.6. El registro de una transacción completa</w:t>
      </w:r>
    </w:p>
    <w:p w14:paraId="6807517C" w14:textId="25CF4A3D" w:rsidR="000F6A81" w:rsidRPr="000F6A81" w:rsidRDefault="000F6A81" w:rsidP="000F6A81">
      <w:pPr>
        <w:pStyle w:val="Cuerpodelcaptulo"/>
      </w:pPr>
      <w:r w:rsidRPr="000F6A81">
        <w:rPr>
          <w:b/>
        </w:rPr>
        <w:t>Verificar que no hay confirmaciones en los repositorios</w:t>
      </w:r>
      <w:r w:rsidRPr="000F6A81">
        <w:t xml:space="preserve"> es una comprobación de texto: buscar la palabra en la capa de repositorio no debería devolver nada. Es del mismo tipo que la de EA-03 en la clase 3, y por lo tanto se puede automatizar.</w:t>
      </w:r>
    </w:p>
    <w:p w14:paraId="231BC8F4" w14:textId="62B749D8" w:rsidR="000F6A81" w:rsidRDefault="000F6A81" w:rsidP="000F6A81">
      <w:pPr>
        <w:pStyle w:val="Cuerpodelcaptulo"/>
      </w:pPr>
      <w:r w:rsidRPr="000F6A81">
        <w:rPr>
          <w:b/>
        </w:rPr>
        <w:t>Contar las conexiones en uso durante una petición</w:t>
      </w:r>
      <w:r w:rsidRPr="000F6A81">
        <w:t xml:space="preserve"> verifica lo de la sección 6.7: una petición autenticada debería tomar </w:t>
      </w:r>
      <w:r w:rsidRPr="000F6A81">
        <w:rPr>
          <w:b/>
        </w:rPr>
        <w:t>una</w:t>
      </w:r>
      <w:r w:rsidRPr="000F6A81">
        <w:t xml:space="preserve"> conexión, no dos. Si toma dos, la unificación de la sesión no está funcionando.</w:t>
      </w:r>
    </w:p>
    <w:p w14:paraId="7CE7F73E" w14:textId="1B727023" w:rsidR="000F6A81" w:rsidRDefault="000F6A81" w:rsidP="000F6A81">
      <w:pPr>
        <w:pStyle w:val="Cuerpodelcaptulo"/>
      </w:pPr>
      <w:r w:rsidRPr="000F6A81">
        <w:rPr>
          <w:b/>
        </w:rPr>
        <w:t>Provocar un fallo en medio de una operación de varias escrituras</w:t>
      </w:r>
      <w:r w:rsidRPr="000F6A81">
        <w:t xml:space="preserve"> y verificar que </w:t>
      </w:r>
      <w:r w:rsidRPr="000F6A81">
        <w:rPr>
          <w:b/>
        </w:rPr>
        <w:t>ninguna quedó</w:t>
      </w:r>
      <w:r w:rsidRPr="000F6A81">
        <w:t xml:space="preserve"> es la prueba directa de que el </w:t>
      </w:r>
      <w:proofErr w:type="spellStart"/>
      <w:r w:rsidRPr="000F6A81">
        <w:t>Unit</w:t>
      </w:r>
      <w:proofErr w:type="spellEnd"/>
      <w:r w:rsidRPr="000F6A81">
        <w:t xml:space="preserve"> </w:t>
      </w:r>
      <w:proofErr w:type="spellStart"/>
      <w:r w:rsidRPr="000F6A81">
        <w:t>of</w:t>
      </w:r>
      <w:proofErr w:type="spellEnd"/>
      <w:r w:rsidRPr="000F6A81">
        <w:t xml:space="preserve"> Work hace su trabajo. Es la verificación más simple del capítulo y la que más tranquilidad da.</w:t>
      </w:r>
    </w:p>
    <w:tbl>
      <w:tblPr>
        <w:tblStyle w:val="Tablaconcuadrcula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8504"/>
      </w:tblGrid>
      <w:tr w:rsidR="000F6A81" w:rsidRPr="000F6A81" w14:paraId="4317ACC6" w14:textId="77777777" w:rsidTr="00717941">
        <w:tc>
          <w:tcPr>
            <w:tcW w:w="9014" w:type="dxa"/>
            <w:shd w:val="clear" w:color="E2F0DC" w:fill="E2F0DC"/>
          </w:tcPr>
          <w:p w14:paraId="532EF7EA" w14:textId="77777777" w:rsidR="000F6A81" w:rsidRPr="000F6A81" w:rsidRDefault="000F6A81" w:rsidP="000F6A81">
            <w:pPr>
              <w:pStyle w:val="Cuerpodelcaptulo"/>
              <w:spacing w:after="100" w:line="240" w:lineRule="auto"/>
              <w:rPr>
                <w:rFonts w:cs="Calibri"/>
                <w:b/>
                <w:color w:val="538135"/>
                <w:sz w:val="20"/>
              </w:rPr>
            </w:pPr>
            <w:r w:rsidRPr="000F6A81">
              <w:rPr>
                <w:rFonts w:cs="Calibri"/>
                <w:b/>
                <w:color w:val="538135"/>
                <w:sz w:val="20"/>
              </w:rPr>
              <w:t>🧪 EXPERIMENTO</w:t>
            </w:r>
          </w:p>
          <w:p w14:paraId="423233AA" w14:textId="147E7A85" w:rsidR="000F6A81" w:rsidRDefault="000F6A81" w:rsidP="000F6A81">
            <w:pPr>
              <w:pStyle w:val="Cuerpodelcaptulo"/>
              <w:spacing w:after="100"/>
            </w:pPr>
            <w:r w:rsidRPr="000F6A81">
              <w:t>Este es el experimento que hace visible por qué existe todo este capítulo.</w:t>
            </w:r>
          </w:p>
          <w:p w14:paraId="07D1FEC2" w14:textId="22BD3C29" w:rsidR="000F6A81" w:rsidRPr="000F6A81" w:rsidRDefault="000F6A81" w:rsidP="002759BB">
            <w:pPr>
              <w:pStyle w:val="Listaconnmeros"/>
              <w:numPr>
                <w:ilvl w:val="0"/>
                <w:numId w:val="16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r w:rsidRPr="000F6A81">
              <w:rPr>
                <w:rFonts w:ascii="Calibri" w:hAnsi="Calibri" w:cs="Calibri"/>
                <w:color w:val="000000"/>
              </w:rPr>
              <w:t xml:space="preserve">Escribí el registro de usuario </w:t>
            </w:r>
            <w:r w:rsidRPr="000F6A81">
              <w:rPr>
                <w:rFonts w:ascii="Calibri" w:hAnsi="Calibri" w:cs="Calibri"/>
                <w:b/>
                <w:color w:val="000000"/>
              </w:rPr>
              <w:t>sin</w:t>
            </w:r>
            <w:r w:rsidRPr="000F6A81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F6A81">
              <w:rPr>
                <w:rFonts w:ascii="Calibri" w:hAnsi="Calibri" w:cs="Calibri"/>
                <w:color w:val="000000"/>
              </w:rPr>
              <w:t>Unit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F6A81">
              <w:rPr>
                <w:rFonts w:ascii="Calibri" w:hAnsi="Calibri" w:cs="Calibri"/>
                <w:color w:val="000000"/>
              </w:rPr>
              <w:t>of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Work: crear el usuario, confirmar, asignar el rol, confirmar.</w:t>
            </w:r>
          </w:p>
          <w:p w14:paraId="7FEBBF43" w14:textId="12156CF2" w:rsidR="000F6A81" w:rsidRPr="000F6A81" w:rsidRDefault="000F6A81" w:rsidP="002759BB">
            <w:pPr>
              <w:pStyle w:val="Listaconnmeros"/>
              <w:numPr>
                <w:ilvl w:val="0"/>
                <w:numId w:val="16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proofErr w:type="spellStart"/>
            <w:r w:rsidRPr="000F6A81">
              <w:rPr>
                <w:rFonts w:ascii="Calibri" w:hAnsi="Calibri" w:cs="Calibri"/>
                <w:color w:val="000000"/>
              </w:rPr>
              <w:t>Provocá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un fallo entre las dos confirmaciones —</w:t>
            </w:r>
            <w:proofErr w:type="spellStart"/>
            <w:r w:rsidRPr="000F6A81">
              <w:rPr>
                <w:rFonts w:ascii="Calibri" w:hAnsi="Calibri" w:cs="Calibri"/>
                <w:color w:val="000000"/>
              </w:rPr>
              <w:t>lanzá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una excepción a mano—.</w:t>
            </w:r>
          </w:p>
          <w:p w14:paraId="5A0BBEC1" w14:textId="500B3F6E" w:rsidR="000F6A81" w:rsidRPr="000F6A81" w:rsidRDefault="000F6A81" w:rsidP="002759BB">
            <w:pPr>
              <w:pStyle w:val="Listaconnmeros"/>
              <w:numPr>
                <w:ilvl w:val="0"/>
                <w:numId w:val="16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proofErr w:type="spellStart"/>
            <w:r w:rsidRPr="000F6A81">
              <w:rPr>
                <w:rFonts w:ascii="Calibri" w:hAnsi="Calibri" w:cs="Calibri"/>
                <w:color w:val="000000"/>
              </w:rPr>
              <w:t>Mirá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la base. </w:t>
            </w:r>
            <w:r w:rsidRPr="000F6A81">
              <w:rPr>
                <w:rFonts w:ascii="Calibri" w:hAnsi="Calibri" w:cs="Calibri"/>
                <w:b/>
                <w:color w:val="000000"/>
              </w:rPr>
              <w:t>El usuario está. El rol no.</w:t>
            </w:r>
          </w:p>
          <w:p w14:paraId="75E2EC7D" w14:textId="0559BB6B" w:rsidR="000F6A81" w:rsidRPr="000F6A81" w:rsidRDefault="000F6A81" w:rsidP="002759BB">
            <w:pPr>
              <w:pStyle w:val="Listaconnmeros"/>
              <w:numPr>
                <w:ilvl w:val="0"/>
                <w:numId w:val="16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proofErr w:type="spellStart"/>
            <w:r w:rsidRPr="000F6A81">
              <w:rPr>
                <w:rFonts w:ascii="Calibri" w:hAnsi="Calibri" w:cs="Calibri"/>
                <w:color w:val="000000"/>
              </w:rPr>
              <w:lastRenderedPageBreak/>
              <w:t>Intentá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iniciar sesión con ese usuario. </w:t>
            </w:r>
            <w:r w:rsidRPr="000F6A81">
              <w:rPr>
                <w:rFonts w:ascii="Calibri" w:hAnsi="Calibri" w:cs="Calibri"/>
                <w:b/>
                <w:color w:val="000000"/>
              </w:rPr>
              <w:t>Funciona.</w:t>
            </w:r>
            <w:r w:rsidRPr="000F6A81">
              <w:rPr>
                <w:rFonts w:ascii="Calibri" w:hAnsi="Calibri" w:cs="Calibri"/>
                <w:color w:val="000000"/>
              </w:rPr>
              <w:t xml:space="preserve"> Ahora </w:t>
            </w:r>
            <w:proofErr w:type="spellStart"/>
            <w:r w:rsidRPr="000F6A81">
              <w:rPr>
                <w:rFonts w:ascii="Calibri" w:hAnsi="Calibri" w:cs="Calibri"/>
                <w:color w:val="000000"/>
              </w:rPr>
              <w:t>intentá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comprar algo. No </w:t>
            </w:r>
            <w:proofErr w:type="spellStart"/>
            <w:r w:rsidRPr="000F6A81">
              <w:rPr>
                <w:rFonts w:ascii="Calibri" w:hAnsi="Calibri" w:cs="Calibri"/>
                <w:color w:val="000000"/>
              </w:rPr>
              <w:t>podés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>, y el error no dice nada útil.</w:t>
            </w:r>
          </w:p>
          <w:p w14:paraId="67F17084" w14:textId="347675E9" w:rsidR="000F6A81" w:rsidRPr="000F6A81" w:rsidRDefault="000F6A81" w:rsidP="000F6A81">
            <w:pPr>
              <w:pStyle w:val="Cuerpodelcaptulo"/>
              <w:spacing w:after="100"/>
            </w:pPr>
            <w:r w:rsidRPr="000F6A81">
              <w:t>Ese usuario va a estar ahí para siempre, y nadie lo va a notar hasta que esa persona escriba preguntando por qué no puede hacer un pedido.</w:t>
            </w:r>
          </w:p>
          <w:p w14:paraId="7F26038F" w14:textId="46807AA9" w:rsidR="000F6A81" w:rsidRPr="000F6A81" w:rsidRDefault="000F6A81" w:rsidP="002759BB">
            <w:pPr>
              <w:pStyle w:val="Listaconnmeros"/>
              <w:numPr>
                <w:ilvl w:val="0"/>
                <w:numId w:val="17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r w:rsidRPr="000F6A81">
              <w:rPr>
                <w:rFonts w:ascii="Calibri" w:hAnsi="Calibri" w:cs="Calibri"/>
                <w:color w:val="000000"/>
              </w:rPr>
              <w:t xml:space="preserve">Ahora </w:t>
            </w:r>
            <w:proofErr w:type="spellStart"/>
            <w:r w:rsidRPr="000F6A81">
              <w:rPr>
                <w:rFonts w:ascii="Calibri" w:hAnsi="Calibri" w:cs="Calibri"/>
                <w:color w:val="000000"/>
              </w:rPr>
              <w:t>envolvé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las dos escrituras en </w:t>
            </w:r>
            <w:proofErr w:type="spellStart"/>
            <w:r w:rsidRPr="00624977">
              <w:rPr>
                <w:rStyle w:val="Cdigoenlnea"/>
              </w:rPr>
              <w:t>async</w:t>
            </w:r>
            <w:proofErr w:type="spellEnd"/>
            <w:r w:rsidRPr="00624977">
              <w:rPr>
                <w:rStyle w:val="Cdigoenlnea"/>
              </w:rPr>
              <w:t xml:space="preserve"> </w:t>
            </w:r>
            <w:proofErr w:type="spellStart"/>
            <w:r w:rsidRPr="00624977">
              <w:rPr>
                <w:rStyle w:val="Cdigoenlnea"/>
              </w:rPr>
              <w:t>with</w:t>
            </w:r>
            <w:proofErr w:type="spellEnd"/>
            <w:r w:rsidRPr="00624977">
              <w:rPr>
                <w:rStyle w:val="Cdigoenlnea"/>
              </w:rPr>
              <w:t xml:space="preserve"> </w:t>
            </w:r>
            <w:proofErr w:type="spellStart"/>
            <w:r w:rsidRPr="00624977">
              <w:rPr>
                <w:rStyle w:val="Cdigoenlnea"/>
              </w:rPr>
              <w:t>uow</w:t>
            </w:r>
            <w:proofErr w:type="spellEnd"/>
            <w:r w:rsidRPr="00624977">
              <w:rPr>
                <w:rStyle w:val="Cdigoenlnea"/>
              </w:rPr>
              <w:t>:</w:t>
            </w:r>
            <w:r w:rsidRPr="000F6A81">
              <w:rPr>
                <w:rFonts w:ascii="Calibri" w:hAnsi="Calibri" w:cs="Calibri"/>
                <w:color w:val="000000"/>
              </w:rPr>
              <w:t xml:space="preserve"> y repetí el fallo.</w:t>
            </w:r>
          </w:p>
          <w:p w14:paraId="5BC5274A" w14:textId="36B22721" w:rsidR="000F6A81" w:rsidRPr="000F6A81" w:rsidRDefault="000F6A81" w:rsidP="002759BB">
            <w:pPr>
              <w:pStyle w:val="Listaconnmeros"/>
              <w:numPr>
                <w:ilvl w:val="0"/>
                <w:numId w:val="17"/>
              </w:numPr>
              <w:spacing w:after="80" w:line="276" w:lineRule="auto"/>
              <w:ind w:hanging="360"/>
              <w:rPr>
                <w:rFonts w:ascii="Calibri" w:hAnsi="Calibri" w:cs="Calibri"/>
                <w:color w:val="000000"/>
              </w:rPr>
            </w:pPr>
            <w:proofErr w:type="spellStart"/>
            <w:r w:rsidRPr="000F6A81">
              <w:rPr>
                <w:rFonts w:ascii="Calibri" w:hAnsi="Calibri" w:cs="Calibri"/>
                <w:color w:val="000000"/>
              </w:rPr>
              <w:t>Mirá</w:t>
            </w:r>
            <w:proofErr w:type="spellEnd"/>
            <w:r w:rsidRPr="000F6A81">
              <w:rPr>
                <w:rFonts w:ascii="Calibri" w:hAnsi="Calibri" w:cs="Calibri"/>
                <w:color w:val="000000"/>
              </w:rPr>
              <w:t xml:space="preserve"> la base. </w:t>
            </w:r>
            <w:r w:rsidRPr="000F6A81">
              <w:rPr>
                <w:rFonts w:ascii="Calibri" w:hAnsi="Calibri" w:cs="Calibri"/>
                <w:b/>
                <w:color w:val="000000"/>
              </w:rPr>
              <w:t>No hay nada.</w:t>
            </w:r>
          </w:p>
          <w:p w14:paraId="0CF06728" w14:textId="65B68D81" w:rsidR="000F6A81" w:rsidRPr="000F6A81" w:rsidRDefault="000F6A81" w:rsidP="000F6A81">
            <w:pPr>
              <w:pStyle w:val="Cuerpodelcaptulo"/>
              <w:spacing w:after="100"/>
            </w:pPr>
            <w:proofErr w:type="spellStart"/>
            <w:r w:rsidRPr="000F6A81">
              <w:t>Fijate</w:t>
            </w:r>
            <w:proofErr w:type="spellEnd"/>
            <w:r w:rsidRPr="000F6A81">
              <w:t xml:space="preserve"> el detalle que importa: </w:t>
            </w:r>
            <w:r w:rsidRPr="000F6A81">
              <w:rPr>
                <w:b/>
              </w:rPr>
              <w:t>en los dos casos la petición respondió con un error.</w:t>
            </w:r>
            <w:r w:rsidRPr="000F6A81">
              <w:t xml:space="preserve"> Desde afuera se ven iguales. La diferencia está en lo que quedó adentro, y es exactamente la diferencia entre un fallo limpio y un dato corrupto que nadie sabe que existe.</w:t>
            </w:r>
          </w:p>
          <w:p w14:paraId="238F14A4" w14:textId="19F2A6A9" w:rsidR="000F6A81" w:rsidRPr="00986CA5" w:rsidRDefault="000F6A81" w:rsidP="00986CA5">
            <w:pPr>
              <w:pStyle w:val="Cuerpodelcaptulo"/>
              <w:spacing w:line="240" w:lineRule="auto"/>
              <w:rPr>
                <w:sz w:val="2"/>
              </w:rPr>
            </w:pPr>
          </w:p>
        </w:tc>
      </w:tr>
    </w:tbl>
    <w:p w14:paraId="34653F98" w14:textId="77777777" w:rsidR="000F6A81" w:rsidRPr="00986CA5" w:rsidRDefault="000F6A81" w:rsidP="00986CA5">
      <w:pPr>
        <w:pStyle w:val="Cuerpodelcaptulo"/>
        <w:spacing w:after="0" w:line="240" w:lineRule="auto"/>
        <w:rPr>
          <w:sz w:val="2"/>
        </w:rPr>
      </w:pPr>
    </w:p>
    <w:p w14:paraId="6E5F9603" w14:textId="640AEFA4" w:rsidR="003234DE" w:rsidRDefault="003234DE" w:rsidP="003234DE">
      <w:pPr>
        <w:pStyle w:val="Ttulo2"/>
      </w:pPr>
      <w:bookmarkStart w:id="18" w:name="_Toc239064335"/>
      <w:r>
        <w:t>6.11. Seguridad y evolución</w:t>
      </w:r>
      <w:bookmarkEnd w:id="18"/>
    </w:p>
    <w:p w14:paraId="7A7B2609" w14:textId="616F0F7E" w:rsidR="003234DE" w:rsidRPr="003234DE" w:rsidRDefault="003234DE" w:rsidP="003234DE">
      <w:pPr>
        <w:pStyle w:val="Cuerpodelcaptulo"/>
      </w:pPr>
      <w:r w:rsidRPr="00482D7A">
        <w:t>Tres consideraciones cierran el capítulo.</w:t>
      </w:r>
    </w:p>
    <w:p w14:paraId="5F482F49" w14:textId="21B8F2D3" w:rsidR="00482D7A" w:rsidRDefault="00482D7A" w:rsidP="00482D7A">
      <w:pPr>
        <w:pStyle w:val="Cuerpodelcaptulo"/>
      </w:pPr>
      <w:r w:rsidRPr="00482D7A">
        <w:rPr>
          <w:b/>
        </w:rPr>
        <w:t>Una transacción abierta demasiado tiempo es un problema.</w:t>
      </w:r>
      <w:r w:rsidRPr="00482D7A">
        <w:t xml:space="preserve"> Mientras dura, mantiene bloqueos y ocupa una conexión del pool. Una operación que abre la transacción y después hace una llamada a un servicio externo puede tener la transacción abierta segundos, y con suficiente concurrencia eso agota el pool. </w:t>
      </w:r>
      <w:r w:rsidRPr="00482D7A">
        <w:rPr>
          <w:b/>
        </w:rPr>
        <w:t>El trabajo lento va fuera de la transacción</w:t>
      </w:r>
      <w:r w:rsidRPr="00482D7A">
        <w:t>, y esa es una de las razones de la cola de tareas que la clase 8 estudia.</w:t>
      </w:r>
    </w:p>
    <w:p w14:paraId="22A1BF5E" w14:textId="3126C9C5" w:rsidR="00482D7A" w:rsidRDefault="00482D7A" w:rsidP="00482D7A">
      <w:pPr>
        <w:pStyle w:val="Cuerpodelcaptulo"/>
      </w:pPr>
      <w:r w:rsidRPr="00482D7A">
        <w:rPr>
          <w:b/>
        </w:rPr>
        <w:t xml:space="preserve">El </w:t>
      </w:r>
      <w:proofErr w:type="spellStart"/>
      <w:r w:rsidRPr="00482D7A">
        <w:rPr>
          <w:b/>
        </w:rPr>
        <w:t>rollback</w:t>
      </w:r>
      <w:proofErr w:type="spellEnd"/>
      <w:r w:rsidRPr="00482D7A">
        <w:rPr>
          <w:b/>
        </w:rPr>
        <w:t xml:space="preserve"> no revierte lo que ocurrió afuera.</w:t>
      </w:r>
      <w:r w:rsidRPr="00482D7A">
        <w:t xml:space="preserve"> Si una operación escribió en Redis, envió un correo o llamó a otro servicio, </w:t>
      </w:r>
      <w:r w:rsidRPr="00482D7A">
        <w:rPr>
          <w:b/>
        </w:rPr>
        <w:t>eso no vuelve atrás</w:t>
      </w:r>
      <w:r w:rsidRPr="00482D7A">
        <w:t>. Es exactamente el problema que el patrón de la clase 8 resuelve, y es también la razón por la que la excepción de la sección 6.8.1 tiene que declarar el estado externo que introduce.</w:t>
      </w:r>
    </w:p>
    <w:p w14:paraId="70A2676C" w14:textId="65E5D6FC" w:rsidR="00482D7A" w:rsidRDefault="00482D7A" w:rsidP="00482D7A">
      <w:pPr>
        <w:pStyle w:val="Cuerpodelcaptulo"/>
      </w:pPr>
      <w:r w:rsidRPr="00482D7A">
        <w:rPr>
          <w:b/>
        </w:rPr>
        <w:t>Las restricciones de la base son la última línea de defensa.</w:t>
      </w:r>
      <w:r w:rsidRPr="00482D7A">
        <w:t xml:space="preserve"> Un servicio que verifica y después escribe deja una ventana entre las dos cosas, y en esa ventana otra petición puede haber cambiado el estado. La verificación en el código evita el noventa y nueve por ciento de los casos; </w:t>
      </w:r>
      <w:r w:rsidRPr="00482D7A">
        <w:rPr>
          <w:b/>
        </w:rPr>
        <w:t>la restricción declarada evita el resto</w:t>
      </w:r>
      <w:r w:rsidRPr="00482D7A">
        <w:t>, que es el que ocurre bajo concurrencia. La clase 7 estudia ese uno por ciento.</w:t>
      </w:r>
    </w:p>
    <w:p w14:paraId="5DA6AF73" w14:textId="6371744F" w:rsidR="00482D7A" w:rsidRDefault="00482D7A" w:rsidP="00482D7A">
      <w:pPr>
        <w:pStyle w:val="Cuerpodelcaptulo"/>
      </w:pPr>
      <w:r w:rsidRPr="00482D7A">
        <w:t xml:space="preserve">Sobre la evolución, dos observaciones. La primera es que </w:t>
      </w:r>
      <w:r w:rsidRPr="00482D7A">
        <w:rPr>
          <w:b/>
        </w:rPr>
        <w:t>estos patrones tienen más de veinte años y siguen siendo la respuesta correcta</w:t>
      </w:r>
      <w:r w:rsidRPr="00482D7A">
        <w:t>. Se los ha declarado innecesarios varias veces —porque el ORM ya hace algo parecido, porque agregan una capa— y vuelven, porque lo que resuelven no desaparece: alguien tiene que decidir qué escrituras van juntas, y ese alguien no puede ser cada escritura por su cuenta.</w:t>
      </w:r>
    </w:p>
    <w:p w14:paraId="7FD1E539" w14:textId="6518D80B" w:rsidR="00482D7A" w:rsidRDefault="00482D7A" w:rsidP="00482D7A">
      <w:pPr>
        <w:pStyle w:val="Cuerpodelcaptulo"/>
      </w:pPr>
      <w:r w:rsidRPr="00482D7A">
        <w:t xml:space="preserve">La segunda es que el nombre importa menos que la responsabilidad. Hay marcos donde el equivalente del </w:t>
      </w:r>
      <w:proofErr w:type="spellStart"/>
      <w:r w:rsidRPr="00482D7A">
        <w:t>Unit</w:t>
      </w:r>
      <w:proofErr w:type="spellEnd"/>
      <w:r w:rsidRPr="00482D7A">
        <w:t xml:space="preserve"> </w:t>
      </w:r>
      <w:proofErr w:type="spellStart"/>
      <w:r w:rsidRPr="00482D7A">
        <w:t>of</w:t>
      </w:r>
      <w:proofErr w:type="spellEnd"/>
      <w:r w:rsidRPr="00482D7A">
        <w:t xml:space="preserve"> Work es un decorador, o un gestor de contexto de la propia biblioteca. </w:t>
      </w:r>
      <w:r w:rsidRPr="00482D7A">
        <w:rPr>
          <w:b/>
        </w:rPr>
        <w:t>Lo que no cambia es la pregunta</w:t>
      </w:r>
      <w:r w:rsidRPr="00482D7A">
        <w:t>: ¿dónde empieza y dónde termina esta transacción, y quién lo decide?</w:t>
      </w:r>
    </w:p>
    <w:p w14:paraId="782D486D" w14:textId="7C40734F" w:rsidR="00482D7A" w:rsidRDefault="00482D7A" w:rsidP="00482D7A">
      <w:pPr>
        <w:pStyle w:val="Ttulo2"/>
      </w:pPr>
      <w:bookmarkStart w:id="19" w:name="_Toc239064336"/>
      <w:r>
        <w:t>6.12. Verificación</w:t>
      </w:r>
      <w:bookmarkEnd w:id="19"/>
    </w:p>
    <w:p w14:paraId="0FCBA316" w14:textId="6475340C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Escribir una operación de dos escrituras </w:t>
      </w:r>
      <w:r w:rsidRPr="00482D7A">
        <w:rPr>
          <w:rFonts w:ascii="Calibri" w:hAnsi="Calibri" w:cs="Calibri"/>
          <w:b/>
          <w:color w:val="000000"/>
        </w:rPr>
        <w:t>sin</w:t>
      </w:r>
      <w:r w:rsidRPr="00482D7A">
        <w:rPr>
          <w:rFonts w:ascii="Calibri" w:hAnsi="Calibri" w:cs="Calibri"/>
          <w:color w:val="000000"/>
        </w:rPr>
        <w:t xml:space="preserve"> </w:t>
      </w:r>
      <w:proofErr w:type="spellStart"/>
      <w:r w:rsidRPr="00482D7A">
        <w:rPr>
          <w:rFonts w:ascii="Calibri" w:hAnsi="Calibri" w:cs="Calibri"/>
          <w:color w:val="000000"/>
        </w:rPr>
        <w:t>Unit</w:t>
      </w:r>
      <w:proofErr w:type="spellEnd"/>
      <w:r w:rsidRPr="00482D7A">
        <w:rPr>
          <w:rFonts w:ascii="Calibri" w:hAnsi="Calibri" w:cs="Calibri"/>
          <w:color w:val="000000"/>
        </w:rPr>
        <w:t xml:space="preserve"> </w:t>
      </w:r>
      <w:proofErr w:type="spellStart"/>
      <w:r w:rsidRPr="00482D7A">
        <w:rPr>
          <w:rFonts w:ascii="Calibri" w:hAnsi="Calibri" w:cs="Calibri"/>
          <w:color w:val="000000"/>
        </w:rPr>
        <w:t>of</w:t>
      </w:r>
      <w:proofErr w:type="spellEnd"/>
      <w:r w:rsidRPr="00482D7A">
        <w:rPr>
          <w:rFonts w:ascii="Calibri" w:hAnsi="Calibri" w:cs="Calibri"/>
          <w:color w:val="000000"/>
        </w:rPr>
        <w:t xml:space="preserve"> Work, provocar un fallo en el medio, y </w:t>
      </w:r>
      <w:r w:rsidRPr="00482D7A">
        <w:rPr>
          <w:rFonts w:ascii="Calibri" w:hAnsi="Calibri" w:cs="Calibri"/>
          <w:b/>
          <w:color w:val="000000"/>
        </w:rPr>
        <w:t>documentar qué quedó en la base</w:t>
      </w:r>
      <w:r w:rsidRPr="00482D7A">
        <w:rPr>
          <w:rFonts w:ascii="Calibri" w:hAnsi="Calibri" w:cs="Calibri"/>
          <w:color w:val="000000"/>
        </w:rPr>
        <w:t>.</w:t>
      </w:r>
    </w:p>
    <w:p w14:paraId="521AF9AD" w14:textId="6FE95443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Repetir con </w:t>
      </w:r>
      <w:proofErr w:type="spellStart"/>
      <w:r w:rsidRPr="00482D7A">
        <w:rPr>
          <w:rFonts w:ascii="Calibri" w:hAnsi="Calibri" w:cs="Calibri"/>
          <w:color w:val="000000"/>
        </w:rPr>
        <w:t>Unit</w:t>
      </w:r>
      <w:proofErr w:type="spellEnd"/>
      <w:r w:rsidRPr="00482D7A">
        <w:rPr>
          <w:rFonts w:ascii="Calibri" w:hAnsi="Calibri" w:cs="Calibri"/>
          <w:color w:val="000000"/>
        </w:rPr>
        <w:t xml:space="preserve"> </w:t>
      </w:r>
      <w:proofErr w:type="spellStart"/>
      <w:r w:rsidRPr="00482D7A">
        <w:rPr>
          <w:rFonts w:ascii="Calibri" w:hAnsi="Calibri" w:cs="Calibri"/>
          <w:color w:val="000000"/>
        </w:rPr>
        <w:t>of</w:t>
      </w:r>
      <w:proofErr w:type="spellEnd"/>
      <w:r w:rsidRPr="00482D7A">
        <w:rPr>
          <w:rFonts w:ascii="Calibri" w:hAnsi="Calibri" w:cs="Calibri"/>
          <w:color w:val="000000"/>
        </w:rPr>
        <w:t xml:space="preserve"> Work y verificar que no quedó nada.</w:t>
      </w:r>
    </w:p>
    <w:p w14:paraId="278D065A" w14:textId="4B5BD0A9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Ubicar en el registro de sentencias </w:t>
      </w:r>
      <w:r w:rsidRPr="00482D7A">
        <w:rPr>
          <w:rFonts w:ascii="Calibri" w:hAnsi="Calibri" w:cs="Calibri"/>
          <w:b/>
          <w:color w:val="000000"/>
        </w:rPr>
        <w:t>dónde empieza y dónde termina</w:t>
      </w:r>
      <w:r w:rsidRPr="00482D7A">
        <w:rPr>
          <w:rFonts w:ascii="Calibri" w:hAnsi="Calibri" w:cs="Calibri"/>
          <w:color w:val="000000"/>
        </w:rPr>
        <w:t xml:space="preserve"> una transacción.</w:t>
      </w:r>
    </w:p>
    <w:p w14:paraId="465F776F" w14:textId="51F8ABA2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Verificar que </w:t>
      </w:r>
      <w:r w:rsidRPr="00482D7A">
        <w:rPr>
          <w:rFonts w:ascii="Calibri" w:hAnsi="Calibri" w:cs="Calibri"/>
          <w:b/>
          <w:color w:val="000000"/>
        </w:rPr>
        <w:t>ningún repositorio confirma</w:t>
      </w:r>
      <w:r w:rsidRPr="00482D7A">
        <w:rPr>
          <w:rFonts w:ascii="Calibri" w:hAnsi="Calibri" w:cs="Calibri"/>
          <w:color w:val="000000"/>
        </w:rPr>
        <w:t>: buscar la palabra en esa capa.</w:t>
      </w:r>
    </w:p>
    <w:p w14:paraId="03D84458" w14:textId="0328BEC8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lastRenderedPageBreak/>
        <w:t xml:space="preserve">Explicar la diferencia entre emitir el SQL y confirmar, y </w:t>
      </w:r>
      <w:r w:rsidRPr="00482D7A">
        <w:rPr>
          <w:rFonts w:ascii="Calibri" w:hAnsi="Calibri" w:cs="Calibri"/>
          <w:b/>
          <w:color w:val="000000"/>
        </w:rPr>
        <w:t>por qué el repositorio hace lo primero y no lo segundo</w:t>
      </w:r>
      <w:r w:rsidRPr="00482D7A">
        <w:rPr>
          <w:rFonts w:ascii="Calibri" w:hAnsi="Calibri" w:cs="Calibri"/>
          <w:color w:val="000000"/>
        </w:rPr>
        <w:t>.</w:t>
      </w:r>
    </w:p>
    <w:p w14:paraId="1E526B91" w14:textId="430449BB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Contar las conexiones que toma una petición autenticada y </w:t>
      </w:r>
      <w:r w:rsidRPr="00482D7A">
        <w:rPr>
          <w:rFonts w:ascii="Calibri" w:hAnsi="Calibri" w:cs="Calibri"/>
          <w:b/>
          <w:color w:val="000000"/>
        </w:rPr>
        <w:t>verificar que es una</w:t>
      </w:r>
      <w:r w:rsidRPr="00482D7A">
        <w:rPr>
          <w:rFonts w:ascii="Calibri" w:hAnsi="Calibri" w:cs="Calibri"/>
          <w:color w:val="000000"/>
        </w:rPr>
        <w:t>.</w:t>
      </w:r>
    </w:p>
    <w:p w14:paraId="4B9EB7BC" w14:textId="26B78026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Escribir un repositorio genérico y </w:t>
      </w:r>
      <w:r w:rsidRPr="00482D7A">
        <w:rPr>
          <w:rFonts w:ascii="Calibri" w:hAnsi="Calibri" w:cs="Calibri"/>
          <w:b/>
          <w:color w:val="000000"/>
        </w:rPr>
        <w:t>explicar por qué recibe la clase del modelo</w:t>
      </w:r>
      <w:r w:rsidRPr="00482D7A">
        <w:rPr>
          <w:rFonts w:ascii="Calibri" w:hAnsi="Calibri" w:cs="Calibri"/>
          <w:color w:val="000000"/>
        </w:rPr>
        <w:t>.</w:t>
      </w:r>
    </w:p>
    <w:p w14:paraId="0C96DE7A" w14:textId="12E1A446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>Justificar por qué hay dos jerarquías de repositorio y no una.</w:t>
      </w:r>
    </w:p>
    <w:p w14:paraId="27B7D870" w14:textId="01740290" w:rsidR="00482D7A" w:rsidRPr="00482D7A" w:rsidRDefault="00482D7A" w:rsidP="002759BB">
      <w:pPr>
        <w:pStyle w:val="Listaconnmeros"/>
        <w:numPr>
          <w:ilvl w:val="0"/>
          <w:numId w:val="1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482D7A">
        <w:rPr>
          <w:rFonts w:ascii="Calibri" w:hAnsi="Calibri" w:cs="Calibri"/>
          <w:color w:val="000000"/>
        </w:rPr>
        <w:t xml:space="preserve">Explicar por qué el registro del intento de acceso </w:t>
      </w:r>
      <w:r w:rsidRPr="00482D7A">
        <w:rPr>
          <w:rFonts w:ascii="Calibri" w:hAnsi="Calibri" w:cs="Calibri"/>
          <w:b/>
          <w:color w:val="000000"/>
        </w:rPr>
        <w:t>no puede</w:t>
      </w:r>
      <w:r w:rsidRPr="00482D7A">
        <w:rPr>
          <w:rFonts w:ascii="Calibri" w:hAnsi="Calibri" w:cs="Calibri"/>
          <w:color w:val="000000"/>
        </w:rPr>
        <w:t xml:space="preserve"> estar en la transacción de su petición.</w:t>
      </w:r>
    </w:p>
    <w:p w14:paraId="1659E876" w14:textId="1237A3E7" w:rsidR="00482D7A" w:rsidRPr="00482D7A" w:rsidRDefault="00482D7A" w:rsidP="00482D7A">
      <w:pPr>
        <w:pStyle w:val="Ttulo2"/>
      </w:pPr>
      <w:bookmarkStart w:id="20" w:name="_Toc239064337"/>
      <w:r w:rsidRPr="00482D7A">
        <w:t>6.13. Errores frecuentes</w:t>
      </w:r>
      <w:bookmarkEnd w:id="20"/>
    </w:p>
    <w:p w14:paraId="004CB160" w14:textId="624A4EAE" w:rsidR="00482D7A" w:rsidRPr="00482D7A" w:rsidRDefault="00482D7A" w:rsidP="00482D7A">
      <w:pPr>
        <w:pStyle w:val="Cuerpodelcaptulo"/>
      </w:pPr>
      <w:r w:rsidRPr="00482D7A">
        <w:rPr>
          <w:b/>
        </w:rPr>
        <w:t>Confirmar dentro del repositorio.</w:t>
      </w:r>
      <w:r w:rsidRPr="00482D7A">
        <w:t xml:space="preserve"> El repositorio escribe; quien decide que la operación terminó es el </w:t>
      </w:r>
      <w:proofErr w:type="spellStart"/>
      <w:r w:rsidRPr="00482D7A">
        <w:t>Unit</w:t>
      </w:r>
      <w:proofErr w:type="spellEnd"/>
      <w:r w:rsidRPr="00482D7A">
        <w:t xml:space="preserve"> </w:t>
      </w:r>
      <w:proofErr w:type="spellStart"/>
      <w:r w:rsidRPr="00482D7A">
        <w:t>of</w:t>
      </w:r>
      <w:proofErr w:type="spellEnd"/>
      <w:r w:rsidRPr="00482D7A">
        <w:t xml:space="preserve"> Work (sección 6.4.4).</w:t>
      </w:r>
    </w:p>
    <w:p w14:paraId="79DD1CFA" w14:textId="488AE36A" w:rsidR="00482D7A" w:rsidRDefault="00482D7A" w:rsidP="00482D7A">
      <w:pPr>
        <w:pStyle w:val="Cuerpodelcaptulo"/>
      </w:pPr>
      <w:r w:rsidRPr="00482D7A">
        <w:rPr>
          <w:b/>
        </w:rPr>
        <w:t>Abrir una transacción por escritura.</w:t>
      </w:r>
      <w:r w:rsidRPr="00482D7A">
        <w:t xml:space="preserve"> Cada pieza queda correcta y el conjunto inconsistente: es el problema que el capítulo entero resuelve (sección 6.2).</w:t>
      </w:r>
    </w:p>
    <w:p w14:paraId="147A4A7B" w14:textId="2864BB70" w:rsidR="00482D7A" w:rsidRDefault="00482D7A" w:rsidP="00482D7A">
      <w:pPr>
        <w:pStyle w:val="Cuerpodelcaptulo"/>
      </w:pPr>
      <w:r w:rsidRPr="00482D7A">
        <w:rPr>
          <w:b/>
        </w:rPr>
        <w:t xml:space="preserve">Que el </w:t>
      </w:r>
      <w:proofErr w:type="spellStart"/>
      <w:r w:rsidRPr="00482D7A">
        <w:rPr>
          <w:b/>
        </w:rPr>
        <w:t>Unit</w:t>
      </w:r>
      <w:proofErr w:type="spellEnd"/>
      <w:r w:rsidRPr="00482D7A">
        <w:rPr>
          <w:b/>
        </w:rPr>
        <w:t xml:space="preserve"> </w:t>
      </w:r>
      <w:proofErr w:type="spellStart"/>
      <w:r w:rsidRPr="00482D7A">
        <w:rPr>
          <w:b/>
        </w:rPr>
        <w:t>of</w:t>
      </w:r>
      <w:proofErr w:type="spellEnd"/>
      <w:r w:rsidRPr="00482D7A">
        <w:rPr>
          <w:b/>
        </w:rPr>
        <w:t xml:space="preserve"> Work cierre la sesión.</w:t>
      </w:r>
      <w:r w:rsidRPr="00482D7A">
        <w:t xml:space="preserve"> No la creó. Quien la creó la cierra (sección 6.7).</w:t>
      </w:r>
    </w:p>
    <w:p w14:paraId="71C1001F" w14:textId="5BF07F04" w:rsidR="00482D7A" w:rsidRDefault="00482D7A" w:rsidP="00482D7A">
      <w:pPr>
        <w:pStyle w:val="Cuerpodelcaptulo"/>
      </w:pPr>
      <w:r w:rsidRPr="00482D7A">
        <w:rPr>
          <w:b/>
        </w:rPr>
        <w:t xml:space="preserve">Construir el </w:t>
      </w:r>
      <w:proofErr w:type="spellStart"/>
      <w:r w:rsidRPr="00482D7A">
        <w:rPr>
          <w:b/>
        </w:rPr>
        <w:t>Unit</w:t>
      </w:r>
      <w:proofErr w:type="spellEnd"/>
      <w:r w:rsidRPr="00482D7A">
        <w:rPr>
          <w:b/>
        </w:rPr>
        <w:t xml:space="preserve"> </w:t>
      </w:r>
      <w:proofErr w:type="spellStart"/>
      <w:r w:rsidRPr="00482D7A">
        <w:rPr>
          <w:b/>
        </w:rPr>
        <w:t>of</w:t>
      </w:r>
      <w:proofErr w:type="spellEnd"/>
      <w:r w:rsidRPr="00482D7A">
        <w:rPr>
          <w:b/>
        </w:rPr>
        <w:t xml:space="preserve"> Work dentro del Service.</w:t>
      </w:r>
      <w:r w:rsidRPr="00482D7A">
        <w:t xml:space="preserve"> El Service lo recibe y lo abre; nunca lo construye. Es la regla de la sección 2.1 del TPI (sección 6.7).</w:t>
      </w:r>
    </w:p>
    <w:p w14:paraId="6C0B33C5" w14:textId="6DF82851" w:rsidR="00482D7A" w:rsidRDefault="00482D7A" w:rsidP="00482D7A">
      <w:pPr>
        <w:pStyle w:val="Cuerpodelcaptulo"/>
      </w:pPr>
      <w:r w:rsidRPr="00482D7A">
        <w:rPr>
          <w:b/>
        </w:rPr>
        <w:t>Darle a cada repositorio su propia sesión.</w:t>
      </w:r>
      <w:r w:rsidRPr="00482D7A">
        <w:t xml:space="preserve"> Entonces el </w:t>
      </w:r>
      <w:proofErr w:type="spellStart"/>
      <w:r w:rsidRPr="00482D7A">
        <w:t>Unit</w:t>
      </w:r>
      <w:proofErr w:type="spellEnd"/>
      <w:r w:rsidRPr="00482D7A">
        <w:t xml:space="preserve"> </w:t>
      </w:r>
      <w:proofErr w:type="spellStart"/>
      <w:r w:rsidRPr="00482D7A">
        <w:t>of</w:t>
      </w:r>
      <w:proofErr w:type="spellEnd"/>
      <w:r w:rsidRPr="00482D7A">
        <w:t xml:space="preserve"> Work no garantiza nada: cada uno escribe en su propia transacción (sección 6.6).</w:t>
      </w:r>
    </w:p>
    <w:p w14:paraId="10F5528D" w14:textId="17D4AD6B" w:rsidR="00482D7A" w:rsidRDefault="00482D7A" w:rsidP="00482D7A">
      <w:pPr>
        <w:pStyle w:val="Cuerpodelcaptulo"/>
      </w:pPr>
      <w:r w:rsidRPr="00482D7A">
        <w:rPr>
          <w:b/>
        </w:rPr>
        <w:t>No unificar la sesión entre dependencias.</w:t>
      </w:r>
      <w:r w:rsidRPr="00482D7A">
        <w:t xml:space="preserve"> Cada petición autenticada consume dos conexiones del pool en lugar de una (sección 6.7).</w:t>
      </w:r>
    </w:p>
    <w:p w14:paraId="068E98D8" w14:textId="0A093FB5" w:rsidR="00482D7A" w:rsidRDefault="00482D7A" w:rsidP="00482D7A">
      <w:pPr>
        <w:pStyle w:val="Cuerpodelcaptulo"/>
      </w:pPr>
      <w:r w:rsidRPr="00482D7A">
        <w:rPr>
          <w:b/>
        </w:rPr>
        <w:t>Olvidar la precarga declarada.</w:t>
      </w:r>
      <w:r w:rsidRPr="00482D7A">
        <w:t xml:space="preserve"> No es un </w:t>
      </w:r>
      <w:r w:rsidRPr="00482D7A">
        <w:rPr>
          <w:rStyle w:val="Cdigoenlnea"/>
        </w:rPr>
        <w:t>N+1</w:t>
      </w:r>
      <w:r w:rsidRPr="00482D7A">
        <w:t xml:space="preserve"> silencioso: es una excepción en tiempo de ejecución (sección 6.5).</w:t>
      </w:r>
    </w:p>
    <w:p w14:paraId="194E33F8" w14:textId="0A9F40C4" w:rsidR="00482D7A" w:rsidRDefault="00482D7A" w:rsidP="00482D7A">
      <w:pPr>
        <w:pStyle w:val="Cuerpodelcaptulo"/>
      </w:pPr>
      <w:r w:rsidRPr="00482D7A">
        <w:rPr>
          <w:b/>
        </w:rPr>
        <w:t xml:space="preserve">Precargar por entidad en lugar de por </w:t>
      </w:r>
      <w:proofErr w:type="spellStart"/>
      <w:r w:rsidRPr="00482D7A">
        <w:rPr>
          <w:b/>
        </w:rPr>
        <w:t>endpoint</w:t>
      </w:r>
      <w:proofErr w:type="spellEnd"/>
      <w:r w:rsidRPr="00482D7A">
        <w:rPr>
          <w:b/>
        </w:rPr>
        <w:t>.</w:t>
      </w:r>
      <w:r w:rsidRPr="00482D7A">
        <w:t xml:space="preserve"> El mismo modelo se trae distinto según qué se vaya a devolver (sección 6.5).</w:t>
      </w:r>
    </w:p>
    <w:p w14:paraId="61A9ABC7" w14:textId="57EC4DDD" w:rsidR="00482D7A" w:rsidRDefault="00482D7A" w:rsidP="00482D7A">
      <w:pPr>
        <w:pStyle w:val="Cuerpodelcaptulo"/>
      </w:pPr>
      <w:r w:rsidRPr="00482D7A">
        <w:rPr>
          <w:b/>
        </w:rPr>
        <w:t>Poner una verificación de rol donde la matriz decide.</w:t>
      </w:r>
      <w:r w:rsidRPr="00482D7A">
        <w:t xml:space="preserve"> Invierte el orden de errores: el usuario recibe "no </w:t>
      </w:r>
      <w:proofErr w:type="spellStart"/>
      <w:r w:rsidRPr="00482D7A">
        <w:t>tenés</w:t>
      </w:r>
      <w:proofErr w:type="spellEnd"/>
      <w:r w:rsidRPr="00482D7A">
        <w:t xml:space="preserve"> permiso" cuando sí lo tiene (sección 6.7).</w:t>
      </w:r>
    </w:p>
    <w:p w14:paraId="406E8DD8" w14:textId="1AC6DDD6" w:rsidR="00482D7A" w:rsidRDefault="00482D7A" w:rsidP="00482D7A">
      <w:pPr>
        <w:pStyle w:val="Cuerpodelcaptulo"/>
      </w:pPr>
      <w:r w:rsidRPr="00482D7A">
        <w:rPr>
          <w:b/>
        </w:rPr>
        <w:t>Hacer trabajo lento con la transacción abierta.</w:t>
      </w:r>
      <w:r w:rsidRPr="00482D7A">
        <w:t xml:space="preserve"> Mantiene bloqueos y ocupa una conexión; con concurrencia agota el pool (sección 6.11).</w:t>
      </w:r>
    </w:p>
    <w:p w14:paraId="5C672F0C" w14:textId="6754701D" w:rsidR="00482D7A" w:rsidRDefault="00482D7A" w:rsidP="00482D7A">
      <w:pPr>
        <w:pStyle w:val="Cuerpodelcaptulo"/>
      </w:pPr>
      <w:r w:rsidRPr="00482D7A">
        <w:rPr>
          <w:b/>
        </w:rPr>
        <w:t xml:space="preserve">Suponer que el </w:t>
      </w:r>
      <w:proofErr w:type="spellStart"/>
      <w:r w:rsidRPr="00482D7A">
        <w:rPr>
          <w:b/>
        </w:rPr>
        <w:t>rollback</w:t>
      </w:r>
      <w:proofErr w:type="spellEnd"/>
      <w:r w:rsidRPr="00482D7A">
        <w:rPr>
          <w:b/>
        </w:rPr>
        <w:t xml:space="preserve"> revierte lo que pasó afuera.</w:t>
      </w:r>
      <w:r w:rsidRPr="00482D7A">
        <w:t xml:space="preserve"> Lo escrito en Redis o enviado por correo no vuelve (sección 6.11).</w:t>
      </w:r>
    </w:p>
    <w:p w14:paraId="5EDF06C6" w14:textId="2D13B62B" w:rsidR="00BD6A67" w:rsidRDefault="00BD6A67" w:rsidP="00BD6A67">
      <w:pPr>
        <w:pStyle w:val="Ttulo2"/>
      </w:pPr>
      <w:bookmarkStart w:id="21" w:name="_Toc239064338"/>
      <w:r>
        <w:t>6.14. Actividades</w:t>
      </w:r>
      <w:bookmarkEnd w:id="21"/>
    </w:p>
    <w:p w14:paraId="07CD600E" w14:textId="01F94158" w:rsidR="00BD6A67" w:rsidRPr="00BD6A67" w:rsidRDefault="00BD6A67" w:rsidP="002759BB">
      <w:pPr>
        <w:pStyle w:val="Listaconnmeros"/>
        <w:numPr>
          <w:ilvl w:val="0"/>
          <w:numId w:val="19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El problema, medido.</w:t>
      </w:r>
      <w:r w:rsidRPr="00BD6A67">
        <w:rPr>
          <w:rFonts w:ascii="Calibri" w:hAnsi="Calibri" w:cs="Calibri"/>
          <w:color w:val="000000"/>
        </w:rPr>
        <w:t xml:space="preserve"> Implementar el registro de usuario de las dos formas y documentar el estado de la base tras un fallo en cada caso. Explicar por qué las dos respuestas HTTP son indistinguibles desde afuera.</w:t>
      </w:r>
    </w:p>
    <w:p w14:paraId="6ABF75C5" w14:textId="70C2F554" w:rsidR="00BD6A67" w:rsidRPr="00BD6A67" w:rsidRDefault="00BD6A67" w:rsidP="002759BB">
      <w:pPr>
        <w:pStyle w:val="Listaconnmeros"/>
        <w:numPr>
          <w:ilvl w:val="0"/>
          <w:numId w:val="20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El repositorio genérico.</w:t>
      </w:r>
      <w:r w:rsidRPr="00BD6A67">
        <w:rPr>
          <w:rFonts w:ascii="Calibri" w:hAnsi="Calibri" w:cs="Calibri"/>
          <w:color w:val="000000"/>
        </w:rPr>
        <w:t xml:space="preserve"> Implementar </w:t>
      </w:r>
      <w:proofErr w:type="spellStart"/>
      <w:r w:rsidRPr="00BD6A67">
        <w:rPr>
          <w:rStyle w:val="Cdigoenlnea"/>
          <w:rFonts w:ascii="Calibri" w:hAnsi="Calibri" w:cs="Calibri"/>
          <w:color w:val="000000"/>
          <w:sz w:val="22"/>
        </w:rPr>
        <w:t>BaseRepository</w:t>
      </w:r>
      <w:proofErr w:type="spellEnd"/>
      <w:r w:rsidRPr="00BD6A67">
        <w:rPr>
          <w:rStyle w:val="Cdigoenlnea"/>
          <w:rFonts w:ascii="Calibri" w:hAnsi="Calibri" w:cs="Calibri"/>
          <w:color w:val="000000"/>
          <w:sz w:val="22"/>
        </w:rPr>
        <w:t>[T]</w:t>
      </w:r>
      <w:r w:rsidRPr="00BD6A67">
        <w:rPr>
          <w:rFonts w:ascii="Calibri" w:hAnsi="Calibri" w:cs="Calibri"/>
          <w:color w:val="000000"/>
        </w:rPr>
        <w:t xml:space="preserve"> y </w:t>
      </w:r>
      <w:proofErr w:type="spellStart"/>
      <w:r w:rsidRPr="00BD6A67">
        <w:rPr>
          <w:rStyle w:val="Cdigoenlnea"/>
          <w:rFonts w:ascii="Calibri" w:hAnsi="Calibri" w:cs="Calibri"/>
          <w:color w:val="000000"/>
          <w:sz w:val="22"/>
        </w:rPr>
        <w:t>SoftDeleteRepository</w:t>
      </w:r>
      <w:proofErr w:type="spellEnd"/>
      <w:r w:rsidRPr="00BD6A67">
        <w:rPr>
          <w:rStyle w:val="Cdigoenlnea"/>
          <w:rFonts w:ascii="Calibri" w:hAnsi="Calibri" w:cs="Calibri"/>
          <w:color w:val="000000"/>
          <w:sz w:val="22"/>
        </w:rPr>
        <w:t>[T]</w:t>
      </w:r>
      <w:r w:rsidRPr="00BD6A67">
        <w:rPr>
          <w:rFonts w:ascii="Calibri" w:hAnsi="Calibri" w:cs="Calibri"/>
          <w:color w:val="000000"/>
        </w:rPr>
        <w:t xml:space="preserve"> con al menos seis de los métodos que el TPI declara. Justificar por qué son dos clases y </w:t>
      </w:r>
      <w:r w:rsidRPr="00BD6A67">
        <w:rPr>
          <w:rFonts w:ascii="Calibri" w:hAnsi="Calibri" w:cs="Calibri"/>
          <w:b/>
          <w:color w:val="000000"/>
        </w:rPr>
        <w:t>verificar el error</w:t>
      </w:r>
      <w:r w:rsidRPr="00BD6A67">
        <w:rPr>
          <w:rFonts w:ascii="Calibri" w:hAnsi="Calibri" w:cs="Calibri"/>
          <w:color w:val="000000"/>
        </w:rPr>
        <w:t xml:space="preserve"> que produciría una sola.</w:t>
      </w:r>
    </w:p>
    <w:p w14:paraId="75D204FD" w14:textId="54C6887B" w:rsidR="00BD6A67" w:rsidRPr="00BD6A67" w:rsidRDefault="00BD6A67" w:rsidP="002759BB">
      <w:pPr>
        <w:pStyle w:val="Listaconnmeros"/>
        <w:numPr>
          <w:ilvl w:val="0"/>
          <w:numId w:val="21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 xml:space="preserve">La precarga por </w:t>
      </w:r>
      <w:proofErr w:type="spellStart"/>
      <w:r w:rsidRPr="00BD6A67">
        <w:rPr>
          <w:rFonts w:ascii="Calibri" w:hAnsi="Calibri" w:cs="Calibri"/>
          <w:b/>
          <w:color w:val="000000"/>
        </w:rPr>
        <w:t>endpoint</w:t>
      </w:r>
      <w:proofErr w:type="spellEnd"/>
      <w:r w:rsidRPr="00BD6A67">
        <w:rPr>
          <w:rFonts w:ascii="Calibri" w:hAnsi="Calibri" w:cs="Calibri"/>
          <w:b/>
          <w:color w:val="000000"/>
        </w:rPr>
        <w:t>.</w:t>
      </w:r>
      <w:r w:rsidRPr="00BD6A67">
        <w:rPr>
          <w:rFonts w:ascii="Calibri" w:hAnsi="Calibri" w:cs="Calibri"/>
          <w:color w:val="000000"/>
        </w:rPr>
        <w:t xml:space="preserve"> Tomar tres filas de la tabla de precarga del TPI e implementarlas. Para cada una, ejecutar el </w:t>
      </w:r>
      <w:proofErr w:type="spellStart"/>
      <w:r w:rsidRPr="00BD6A67">
        <w:rPr>
          <w:rFonts w:ascii="Calibri" w:hAnsi="Calibri" w:cs="Calibri"/>
          <w:color w:val="000000"/>
        </w:rPr>
        <w:t>endpoint</w:t>
      </w:r>
      <w:proofErr w:type="spellEnd"/>
      <w:r w:rsidRPr="00BD6A67">
        <w:rPr>
          <w:rFonts w:ascii="Calibri" w:hAnsi="Calibri" w:cs="Calibri"/>
          <w:color w:val="000000"/>
        </w:rPr>
        <w:t xml:space="preserve"> </w:t>
      </w:r>
      <w:r w:rsidRPr="00BD6A67">
        <w:rPr>
          <w:rFonts w:ascii="Calibri" w:hAnsi="Calibri" w:cs="Calibri"/>
          <w:b/>
          <w:color w:val="000000"/>
        </w:rPr>
        <w:t>sin</w:t>
      </w:r>
      <w:r w:rsidRPr="00BD6A67">
        <w:rPr>
          <w:rFonts w:ascii="Calibri" w:hAnsi="Calibri" w:cs="Calibri"/>
          <w:color w:val="000000"/>
        </w:rPr>
        <w:t xml:space="preserve"> la precarga y documentar la excepción; después contar las consultas con la precarga puesta.</w:t>
      </w:r>
    </w:p>
    <w:p w14:paraId="10DAB307" w14:textId="3B5A9621" w:rsidR="00BD6A67" w:rsidRPr="00BD6A67" w:rsidRDefault="00BD6A67" w:rsidP="002759BB">
      <w:pPr>
        <w:pStyle w:val="Listaconnmeros"/>
        <w:numPr>
          <w:ilvl w:val="0"/>
          <w:numId w:val="22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lastRenderedPageBreak/>
        <w:t>Los cuatro roles del ciclo de vida.</w:t>
      </w:r>
      <w:r w:rsidRPr="00BD6A67">
        <w:rPr>
          <w:rFonts w:ascii="Calibri" w:hAnsi="Calibri" w:cs="Calibri"/>
          <w:color w:val="000000"/>
        </w:rPr>
        <w:t xml:space="preserve"> Implementar la cadena completa —dependencia de sesión, dependencia de </w:t>
      </w:r>
      <w:proofErr w:type="spellStart"/>
      <w:r w:rsidRPr="00BD6A67">
        <w:rPr>
          <w:rFonts w:ascii="Calibri" w:hAnsi="Calibri" w:cs="Calibri"/>
          <w:color w:val="000000"/>
        </w:rPr>
        <w:t>UoW</w:t>
      </w:r>
      <w:proofErr w:type="spellEnd"/>
      <w:r w:rsidRPr="00BD6A67">
        <w:rPr>
          <w:rFonts w:ascii="Calibri" w:hAnsi="Calibri" w:cs="Calibri"/>
          <w:color w:val="000000"/>
        </w:rPr>
        <w:t xml:space="preserve">, </w:t>
      </w:r>
      <w:proofErr w:type="spellStart"/>
      <w:r w:rsidRPr="00BD6A67">
        <w:rPr>
          <w:rFonts w:ascii="Calibri" w:hAnsi="Calibri" w:cs="Calibri"/>
          <w:color w:val="000000"/>
        </w:rPr>
        <w:t>Router</w:t>
      </w:r>
      <w:proofErr w:type="spellEnd"/>
      <w:r w:rsidRPr="00BD6A67">
        <w:rPr>
          <w:rFonts w:ascii="Calibri" w:hAnsi="Calibri" w:cs="Calibri"/>
          <w:color w:val="000000"/>
        </w:rPr>
        <w:t xml:space="preserve">, Service— y agregar registros que muestren </w:t>
      </w:r>
      <w:r w:rsidRPr="00BD6A67">
        <w:rPr>
          <w:rFonts w:ascii="Calibri" w:hAnsi="Calibri" w:cs="Calibri"/>
          <w:b/>
          <w:color w:val="000000"/>
        </w:rPr>
        <w:t>el orden exacto</w:t>
      </w:r>
      <w:r w:rsidRPr="00BD6A67">
        <w:rPr>
          <w:rFonts w:ascii="Calibri" w:hAnsi="Calibri" w:cs="Calibri"/>
          <w:color w:val="000000"/>
        </w:rPr>
        <w:t xml:space="preserve"> en que ocurre cada paso, incluido el cierre después de la respuesta.</w:t>
      </w:r>
    </w:p>
    <w:p w14:paraId="457A4B6B" w14:textId="09D63B02" w:rsidR="00BD6A67" w:rsidRPr="00BD6A67" w:rsidRDefault="00BD6A67" w:rsidP="002759BB">
      <w:pPr>
        <w:pStyle w:val="Listaconnmeros"/>
        <w:numPr>
          <w:ilvl w:val="0"/>
          <w:numId w:val="23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La excepción del intento fallido.</w:t>
      </w:r>
      <w:r w:rsidRPr="00BD6A67">
        <w:rPr>
          <w:rFonts w:ascii="Calibri" w:hAnsi="Calibri" w:cs="Calibri"/>
          <w:color w:val="000000"/>
        </w:rPr>
        <w:t xml:space="preserve"> Implementar el registro del intento dentro de la transacción de la petición y demostrar que </w:t>
      </w:r>
      <w:r w:rsidRPr="00BD6A67">
        <w:rPr>
          <w:rFonts w:ascii="Calibri" w:hAnsi="Calibri" w:cs="Calibri"/>
          <w:b/>
          <w:color w:val="000000"/>
        </w:rPr>
        <w:t>no queda ninguno</w:t>
      </w:r>
      <w:r w:rsidRPr="00BD6A67">
        <w:rPr>
          <w:rFonts w:ascii="Calibri" w:hAnsi="Calibri" w:cs="Calibri"/>
          <w:color w:val="000000"/>
        </w:rPr>
        <w:t>. Corregirlo con una sesión propia y verificar que ahora sí. Documentar además el estado externo que eso introduce.</w:t>
      </w:r>
    </w:p>
    <w:p w14:paraId="5B77C4D1" w14:textId="0000420A" w:rsidR="00BD6A67" w:rsidRPr="00BD6A67" w:rsidRDefault="00BD6A67" w:rsidP="002759BB">
      <w:pPr>
        <w:pStyle w:val="Listaconnmeros"/>
        <w:numPr>
          <w:ilvl w:val="0"/>
          <w:numId w:val="24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Exploración: los límites de la transacción.</w:t>
      </w:r>
      <w:r w:rsidRPr="00BD6A67">
        <w:rPr>
          <w:rFonts w:ascii="Calibri" w:hAnsi="Calibri" w:cs="Calibri"/>
          <w:color w:val="000000"/>
        </w:rPr>
        <w:t xml:space="preserve"> Con el registro de sentencias activado, capturar el ciclo completo de tres operaciones distintas —una lectura, una escritura simple y una de varias escrituras— y documentar dónde empieza y termina la transacción en cada caso. Relacionar lo observado con la tabla de responsabilidades de la sección 6.7.</w:t>
      </w:r>
    </w:p>
    <w:p w14:paraId="482E3CE5" w14:textId="1912F67C" w:rsidR="00BD6A67" w:rsidRPr="00BD6A67" w:rsidRDefault="00BD6A67" w:rsidP="002759BB">
      <w:pPr>
        <w:pStyle w:val="Listaconnmeros"/>
        <w:numPr>
          <w:ilvl w:val="0"/>
          <w:numId w:val="25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Exploración: los tipos que se borran, en dos lenguajes.</w:t>
      </w:r>
      <w:r w:rsidRPr="00BD6A67">
        <w:rPr>
          <w:rFonts w:ascii="Calibri" w:hAnsi="Calibri" w:cs="Calibri"/>
          <w:color w:val="000000"/>
        </w:rPr>
        <w:t xml:space="preserve"> Junto con alguien del turno de </w:t>
      </w:r>
      <w:proofErr w:type="spellStart"/>
      <w:r w:rsidRPr="00BD6A67">
        <w:rPr>
          <w:rFonts w:ascii="Calibri" w:hAnsi="Calibri" w:cs="Calibri"/>
          <w:color w:val="000000"/>
        </w:rPr>
        <w:t>frontend</w:t>
      </w:r>
      <w:proofErr w:type="spellEnd"/>
      <w:r w:rsidRPr="00BD6A67">
        <w:rPr>
          <w:rFonts w:ascii="Calibri" w:hAnsi="Calibri" w:cs="Calibri"/>
          <w:color w:val="000000"/>
        </w:rPr>
        <w:t xml:space="preserve">, comparar el borrado de genéricos de Python con el borrado de tipos de </w:t>
      </w:r>
      <w:proofErr w:type="spellStart"/>
      <w:r w:rsidRPr="00BD6A67">
        <w:rPr>
          <w:rFonts w:ascii="Calibri" w:hAnsi="Calibri" w:cs="Calibri"/>
          <w:color w:val="000000"/>
        </w:rPr>
        <w:t>TypeScript</w:t>
      </w:r>
      <w:proofErr w:type="spellEnd"/>
      <w:r w:rsidRPr="00BD6A67">
        <w:rPr>
          <w:rFonts w:ascii="Calibri" w:hAnsi="Calibri" w:cs="Calibri"/>
          <w:color w:val="000000"/>
        </w:rPr>
        <w:t xml:space="preserve">. Escribir en cada lenguaje un caso donde el tipo genérico haga falta en ejecución, documentar cómo lo resuelve cada uno, y explicar por qué los dos llegan a la misma solución. </w:t>
      </w:r>
      <w:r w:rsidRPr="00BD6A67">
        <w:rPr>
          <w:rFonts w:ascii="Calibri" w:hAnsi="Calibri" w:cs="Calibri"/>
          <w:i/>
          <w:color w:val="000000"/>
        </w:rPr>
        <w:t>(Requiere coordinar con la otra mitad de la cursada.)</w:t>
      </w:r>
    </w:p>
    <w:p w14:paraId="1AE76790" w14:textId="3A7CC60C" w:rsidR="00BD6A67" w:rsidRPr="00BD6A67" w:rsidRDefault="00BD6A67" w:rsidP="00BD6A67">
      <w:pPr>
        <w:pStyle w:val="Ttulo2"/>
      </w:pPr>
      <w:bookmarkStart w:id="22" w:name="_Toc239064339"/>
      <w:r w:rsidRPr="00BD6A67">
        <w:t>6.15. Síntesis</w:t>
      </w:r>
      <w:bookmarkEnd w:id="22"/>
    </w:p>
    <w:p w14:paraId="5D225D60" w14:textId="140EFCF9" w:rsidR="00BD6A67" w:rsidRPr="00BD6A67" w:rsidRDefault="00BD6A67" w:rsidP="002759BB">
      <w:pPr>
        <w:pStyle w:val="Listaconnmeros"/>
        <w:numPr>
          <w:ilvl w:val="0"/>
          <w:numId w:val="26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El problema no es que las operaciones </w:t>
      </w:r>
      <w:proofErr w:type="gramStart"/>
      <w:r w:rsidRPr="00BD6A67">
        <w:rPr>
          <w:rFonts w:ascii="Calibri" w:hAnsi="Calibri" w:cs="Calibri"/>
          <w:color w:val="000000"/>
        </w:rPr>
        <w:t>fallen</w:t>
      </w:r>
      <w:proofErr w:type="gramEnd"/>
      <w:r w:rsidRPr="00BD6A67">
        <w:rPr>
          <w:rFonts w:ascii="Calibri" w:hAnsi="Calibri" w:cs="Calibri"/>
          <w:color w:val="000000"/>
        </w:rPr>
        <w:t xml:space="preserve"> sino que </w:t>
      </w:r>
      <w:r w:rsidRPr="00BD6A67">
        <w:rPr>
          <w:rFonts w:ascii="Calibri" w:hAnsi="Calibri" w:cs="Calibri"/>
          <w:b/>
          <w:color w:val="000000"/>
        </w:rPr>
        <w:t>fallen por la mitad</w:t>
      </w:r>
      <w:r w:rsidRPr="00BD6A67">
        <w:rPr>
          <w:rFonts w:ascii="Calibri" w:hAnsi="Calibri" w:cs="Calibri"/>
          <w:color w:val="000000"/>
        </w:rPr>
        <w:t>. Un fallo limpio es un no-evento; un dato a medias es un estado que ninguna parte del código contempla.</w:t>
      </w:r>
    </w:p>
    <w:p w14:paraId="766167BA" w14:textId="15836CC1" w:rsidR="00BD6A67" w:rsidRPr="00BD6A67" w:rsidRDefault="00BD6A67" w:rsidP="002759BB">
      <w:pPr>
        <w:pStyle w:val="Listaconnmeros"/>
        <w:numPr>
          <w:ilvl w:val="0"/>
          <w:numId w:val="27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La transacción resuelve el </w:t>
      </w:r>
      <w:r w:rsidRPr="00BD6A67">
        <w:rPr>
          <w:rFonts w:ascii="Calibri" w:hAnsi="Calibri" w:cs="Calibri"/>
          <w:i/>
          <w:color w:val="000000"/>
        </w:rPr>
        <w:t>qué</w:t>
      </w:r>
      <w:r w:rsidRPr="00BD6A67">
        <w:rPr>
          <w:rFonts w:ascii="Calibri" w:hAnsi="Calibri" w:cs="Calibri"/>
          <w:color w:val="000000"/>
        </w:rPr>
        <w:t xml:space="preserve"> y deja abierto el </w:t>
      </w:r>
      <w:r w:rsidRPr="00BD6A67">
        <w:rPr>
          <w:rFonts w:ascii="Calibri" w:hAnsi="Calibri" w:cs="Calibri"/>
          <w:i/>
          <w:color w:val="000000"/>
        </w:rPr>
        <w:t>dónde</w:t>
      </w:r>
      <w:r w:rsidRPr="00BD6A67">
        <w:rPr>
          <w:rFonts w:ascii="Calibri" w:hAnsi="Calibri" w:cs="Calibri"/>
          <w:color w:val="000000"/>
        </w:rPr>
        <w:t xml:space="preserve">. </w:t>
      </w:r>
      <w:r w:rsidRPr="00BD6A67">
        <w:rPr>
          <w:rFonts w:ascii="Calibri" w:hAnsi="Calibri" w:cs="Calibri"/>
          <w:b/>
          <w:color w:val="000000"/>
        </w:rPr>
        <w:t>Quien sabe qué escrituras van juntas es el servicio</w:t>
      </w:r>
      <w:r w:rsidRPr="00BD6A67">
        <w:rPr>
          <w:rFonts w:ascii="Calibri" w:hAnsi="Calibri" w:cs="Calibri"/>
          <w:color w:val="000000"/>
        </w:rPr>
        <w:t>, no cada escritura por su cuenta.</w:t>
      </w:r>
    </w:p>
    <w:p w14:paraId="584195BF" w14:textId="481B6AC2" w:rsidR="00BD6A67" w:rsidRPr="00BD6A67" w:rsidRDefault="00BD6A67" w:rsidP="002759BB">
      <w:pPr>
        <w:pStyle w:val="Listaconnmeros"/>
        <w:numPr>
          <w:ilvl w:val="0"/>
          <w:numId w:val="28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El repositorio separa </w:t>
      </w:r>
      <w:r w:rsidRPr="00BD6A67">
        <w:rPr>
          <w:rFonts w:ascii="Calibri" w:hAnsi="Calibri" w:cs="Calibri"/>
          <w:b/>
          <w:color w:val="000000"/>
        </w:rPr>
        <w:t>"qué datos necesito" de "cómo se los pido"</w:t>
      </w:r>
      <w:r w:rsidRPr="00BD6A67">
        <w:rPr>
          <w:rFonts w:ascii="Calibri" w:hAnsi="Calibri" w:cs="Calibri"/>
          <w:color w:val="000000"/>
        </w:rPr>
        <w:t>, y por eso la precarga se declara ahí: es el único que sabe cómo se traen.</w:t>
      </w:r>
    </w:p>
    <w:p w14:paraId="37EAE74E" w14:textId="0870CF86" w:rsidR="00BD6A67" w:rsidRPr="00BD6A67" w:rsidRDefault="00BD6A67" w:rsidP="002759BB">
      <w:pPr>
        <w:pStyle w:val="Listaconnmeros"/>
        <w:numPr>
          <w:ilvl w:val="0"/>
          <w:numId w:val="29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Hay </w:t>
      </w:r>
      <w:r w:rsidRPr="00BD6A67">
        <w:rPr>
          <w:rFonts w:ascii="Calibri" w:hAnsi="Calibri" w:cs="Calibri"/>
          <w:b/>
          <w:color w:val="000000"/>
        </w:rPr>
        <w:t>dos jerarquías de repositorio</w:t>
      </w:r>
      <w:r w:rsidRPr="00BD6A67">
        <w:rPr>
          <w:rFonts w:ascii="Calibri" w:hAnsi="Calibri" w:cs="Calibri"/>
          <w:color w:val="000000"/>
        </w:rPr>
        <w:t xml:space="preserve"> porque sólo cinco entidades tienen borrado lógico: un filtro universal fallaría sobre las otras dieciocho.</w:t>
      </w:r>
    </w:p>
    <w:p w14:paraId="6DBE9EB4" w14:textId="09C8D1B9" w:rsidR="00BD6A67" w:rsidRPr="00BD6A67" w:rsidRDefault="00BD6A67" w:rsidP="002759BB">
      <w:pPr>
        <w:pStyle w:val="Listaconnmeros"/>
        <w:numPr>
          <w:ilvl w:val="0"/>
          <w:numId w:val="30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Los genéricos de Python se borran en tiempo de ejecución</w:t>
      </w:r>
      <w:r w:rsidRPr="00BD6A67">
        <w:rPr>
          <w:rFonts w:ascii="Calibri" w:hAnsi="Calibri" w:cs="Calibri"/>
          <w:color w:val="000000"/>
        </w:rPr>
        <w:t xml:space="preserve">, igual que los tipos de </w:t>
      </w:r>
      <w:proofErr w:type="spellStart"/>
      <w:r w:rsidRPr="00BD6A67">
        <w:rPr>
          <w:rFonts w:ascii="Calibri" w:hAnsi="Calibri" w:cs="Calibri"/>
          <w:color w:val="000000"/>
        </w:rPr>
        <w:t>TypeScript</w:t>
      </w:r>
      <w:proofErr w:type="spellEnd"/>
      <w:r w:rsidRPr="00BD6A67">
        <w:rPr>
          <w:rFonts w:ascii="Calibri" w:hAnsi="Calibri" w:cs="Calibri"/>
          <w:color w:val="000000"/>
        </w:rPr>
        <w:t xml:space="preserve">. Por eso el repositorio recibe la clase del modelo como dato: </w:t>
      </w:r>
      <w:r w:rsidRPr="00BD6A67">
        <w:rPr>
          <w:rStyle w:val="Cdigoenlnea"/>
          <w:rFonts w:ascii="Calibri" w:hAnsi="Calibri" w:cs="Calibri"/>
          <w:color w:val="000000"/>
          <w:sz w:val="22"/>
        </w:rPr>
        <w:t>T</w:t>
      </w:r>
      <w:r w:rsidRPr="00BD6A67">
        <w:rPr>
          <w:rFonts w:ascii="Calibri" w:hAnsi="Calibri" w:cs="Calibri"/>
          <w:color w:val="000000"/>
        </w:rPr>
        <w:t xml:space="preserve"> no existe cuando el programa corre.</w:t>
      </w:r>
    </w:p>
    <w:p w14:paraId="7F73F929" w14:textId="48AEF3EE" w:rsidR="00BD6A67" w:rsidRPr="00BD6A67" w:rsidRDefault="00BD6A67" w:rsidP="002759BB">
      <w:pPr>
        <w:pStyle w:val="Listaconnmeros"/>
        <w:numPr>
          <w:ilvl w:val="0"/>
          <w:numId w:val="31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proofErr w:type="spellStart"/>
      <w:r w:rsidRPr="00BD6A67">
        <w:rPr>
          <w:rStyle w:val="Cdigoenlnea"/>
          <w:rFonts w:ascii="Calibri" w:hAnsi="Calibri" w:cs="Calibri"/>
          <w:color w:val="000000"/>
          <w:sz w:val="22"/>
        </w:rPr>
        <w:t>create</w:t>
      </w:r>
      <w:proofErr w:type="spellEnd"/>
      <w:r w:rsidRPr="00BD6A67">
        <w:rPr>
          <w:rFonts w:ascii="Calibri" w:hAnsi="Calibri" w:cs="Calibri"/>
          <w:color w:val="000000"/>
        </w:rPr>
        <w:t xml:space="preserve"> y </w:t>
      </w:r>
      <w:proofErr w:type="spellStart"/>
      <w:r w:rsidRPr="00BD6A67">
        <w:rPr>
          <w:rStyle w:val="Cdigoenlnea"/>
          <w:rFonts w:ascii="Calibri" w:hAnsi="Calibri" w:cs="Calibri"/>
          <w:color w:val="000000"/>
          <w:sz w:val="22"/>
        </w:rPr>
        <w:t>update</w:t>
      </w:r>
      <w:proofErr w:type="spellEnd"/>
      <w:r w:rsidRPr="00BD6A67">
        <w:rPr>
          <w:rFonts w:ascii="Calibri" w:hAnsi="Calibri" w:cs="Calibri"/>
          <w:color w:val="000000"/>
        </w:rPr>
        <w:t xml:space="preserve"> </w:t>
      </w:r>
      <w:r w:rsidRPr="00BD6A67">
        <w:rPr>
          <w:rFonts w:ascii="Calibri" w:hAnsi="Calibri" w:cs="Calibri"/>
          <w:b/>
          <w:color w:val="000000"/>
        </w:rPr>
        <w:t xml:space="preserve">emiten el </w:t>
      </w:r>
      <w:proofErr w:type="gramStart"/>
      <w:r w:rsidRPr="00BD6A67">
        <w:rPr>
          <w:rFonts w:ascii="Calibri" w:hAnsi="Calibri" w:cs="Calibri"/>
          <w:b/>
          <w:color w:val="000000"/>
        </w:rPr>
        <w:t>SQL</w:t>
      </w:r>
      <w:proofErr w:type="gramEnd"/>
      <w:r w:rsidRPr="00BD6A67">
        <w:rPr>
          <w:rFonts w:ascii="Calibri" w:hAnsi="Calibri" w:cs="Calibri"/>
          <w:b/>
          <w:color w:val="000000"/>
        </w:rPr>
        <w:t xml:space="preserve"> pero no confirman</w:t>
      </w:r>
      <w:r w:rsidRPr="00BD6A67">
        <w:rPr>
          <w:rFonts w:ascii="Calibri" w:hAnsi="Calibri" w:cs="Calibri"/>
          <w:color w:val="000000"/>
        </w:rPr>
        <w:t xml:space="preserve">. El repositorio escribe; quien decide que la operación terminó es el </w:t>
      </w:r>
      <w:proofErr w:type="spellStart"/>
      <w:r w:rsidRPr="00BD6A67">
        <w:rPr>
          <w:rFonts w:ascii="Calibri" w:hAnsi="Calibri" w:cs="Calibri"/>
          <w:color w:val="000000"/>
        </w:rPr>
        <w:t>Unit</w:t>
      </w:r>
      <w:proofErr w:type="spellEnd"/>
      <w:r w:rsidRPr="00BD6A67">
        <w:rPr>
          <w:rFonts w:ascii="Calibri" w:hAnsi="Calibri" w:cs="Calibri"/>
          <w:color w:val="000000"/>
        </w:rPr>
        <w:t xml:space="preserve"> </w:t>
      </w:r>
      <w:proofErr w:type="spellStart"/>
      <w:r w:rsidRPr="00BD6A67">
        <w:rPr>
          <w:rFonts w:ascii="Calibri" w:hAnsi="Calibri" w:cs="Calibri"/>
          <w:color w:val="000000"/>
        </w:rPr>
        <w:t>of</w:t>
      </w:r>
      <w:proofErr w:type="spellEnd"/>
      <w:r w:rsidRPr="00BD6A67">
        <w:rPr>
          <w:rFonts w:ascii="Calibri" w:hAnsi="Calibri" w:cs="Calibri"/>
          <w:color w:val="000000"/>
        </w:rPr>
        <w:t xml:space="preserve"> Work.</w:t>
      </w:r>
    </w:p>
    <w:p w14:paraId="14B0B740" w14:textId="3948C440" w:rsidR="00BD6A67" w:rsidRPr="00BD6A67" w:rsidRDefault="00BD6A67" w:rsidP="002759BB">
      <w:pPr>
        <w:pStyle w:val="Listaconnmeros"/>
        <w:numPr>
          <w:ilvl w:val="0"/>
          <w:numId w:val="32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La tabla de precarga </w:t>
      </w:r>
      <w:r w:rsidRPr="00BD6A67">
        <w:rPr>
          <w:rFonts w:ascii="Calibri" w:hAnsi="Calibri" w:cs="Calibri"/>
          <w:b/>
          <w:color w:val="000000"/>
        </w:rPr>
        <w:t xml:space="preserve">es parte del contrato del </w:t>
      </w:r>
      <w:proofErr w:type="spellStart"/>
      <w:r w:rsidRPr="00BD6A67">
        <w:rPr>
          <w:rFonts w:ascii="Calibri" w:hAnsi="Calibri" w:cs="Calibri"/>
          <w:b/>
          <w:color w:val="000000"/>
        </w:rPr>
        <w:t>endpoint</w:t>
      </w:r>
      <w:proofErr w:type="spellEnd"/>
      <w:r w:rsidRPr="00BD6A67">
        <w:rPr>
          <w:rFonts w:ascii="Calibri" w:hAnsi="Calibri" w:cs="Calibri"/>
          <w:color w:val="000000"/>
        </w:rPr>
        <w:t xml:space="preserve">, no documentación de apoyo. Y se organiza por </w:t>
      </w:r>
      <w:proofErr w:type="spellStart"/>
      <w:r w:rsidRPr="00BD6A67">
        <w:rPr>
          <w:rFonts w:ascii="Calibri" w:hAnsi="Calibri" w:cs="Calibri"/>
          <w:color w:val="000000"/>
        </w:rPr>
        <w:t>endpoint</w:t>
      </w:r>
      <w:proofErr w:type="spellEnd"/>
      <w:r w:rsidRPr="00BD6A67">
        <w:rPr>
          <w:rFonts w:ascii="Calibri" w:hAnsi="Calibri" w:cs="Calibri"/>
          <w:color w:val="000000"/>
        </w:rPr>
        <w:t xml:space="preserve"> y no por entidad, porque el mismo modelo se trae distinto según qué se devuelva.</w:t>
      </w:r>
    </w:p>
    <w:p w14:paraId="2D5187BF" w14:textId="1B7AA868" w:rsidR="00BD6A67" w:rsidRPr="00BD6A67" w:rsidRDefault="00BD6A67" w:rsidP="002759BB">
      <w:pPr>
        <w:pStyle w:val="Listaconnmeros"/>
        <w:numPr>
          <w:ilvl w:val="0"/>
          <w:numId w:val="33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Cuatro responsabilidades, cuatro lugares</w:t>
      </w:r>
      <w:r w:rsidRPr="00BD6A67">
        <w:rPr>
          <w:rFonts w:ascii="Calibri" w:hAnsi="Calibri" w:cs="Calibri"/>
          <w:color w:val="000000"/>
        </w:rPr>
        <w:t xml:space="preserve">: la dependencia crea y cierra la sesión, otra construye el </w:t>
      </w:r>
      <w:proofErr w:type="spellStart"/>
      <w:r w:rsidRPr="00BD6A67">
        <w:rPr>
          <w:rFonts w:ascii="Calibri" w:hAnsi="Calibri" w:cs="Calibri"/>
          <w:color w:val="000000"/>
        </w:rPr>
        <w:t>Unit</w:t>
      </w:r>
      <w:proofErr w:type="spellEnd"/>
      <w:r w:rsidRPr="00BD6A67">
        <w:rPr>
          <w:rFonts w:ascii="Calibri" w:hAnsi="Calibri" w:cs="Calibri"/>
          <w:color w:val="000000"/>
        </w:rPr>
        <w:t xml:space="preserve"> </w:t>
      </w:r>
      <w:proofErr w:type="spellStart"/>
      <w:r w:rsidRPr="00BD6A67">
        <w:rPr>
          <w:rFonts w:ascii="Calibri" w:hAnsi="Calibri" w:cs="Calibri"/>
          <w:color w:val="000000"/>
        </w:rPr>
        <w:t>of</w:t>
      </w:r>
      <w:proofErr w:type="spellEnd"/>
      <w:r w:rsidRPr="00BD6A67">
        <w:rPr>
          <w:rFonts w:ascii="Calibri" w:hAnsi="Calibri" w:cs="Calibri"/>
          <w:color w:val="000000"/>
        </w:rPr>
        <w:t xml:space="preserve"> Work sin abrirlo, el </w:t>
      </w:r>
      <w:proofErr w:type="spellStart"/>
      <w:r w:rsidRPr="00BD6A67">
        <w:rPr>
          <w:rFonts w:ascii="Calibri" w:hAnsi="Calibri" w:cs="Calibri"/>
          <w:color w:val="000000"/>
        </w:rPr>
        <w:t>Router</w:t>
      </w:r>
      <w:proofErr w:type="spellEnd"/>
      <w:r w:rsidRPr="00BD6A67">
        <w:rPr>
          <w:rFonts w:ascii="Calibri" w:hAnsi="Calibri" w:cs="Calibri"/>
          <w:color w:val="000000"/>
        </w:rPr>
        <w:t xml:space="preserve"> lo transporta, y el Service lo abre y lo confirma.</w:t>
      </w:r>
    </w:p>
    <w:p w14:paraId="490C5A81" w14:textId="5BF96940" w:rsidR="00BD6A67" w:rsidRPr="00BD6A67" w:rsidRDefault="00BD6A67" w:rsidP="002759BB">
      <w:pPr>
        <w:pStyle w:val="Listaconnmeros"/>
        <w:numPr>
          <w:ilvl w:val="0"/>
          <w:numId w:val="34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b/>
          <w:color w:val="000000"/>
        </w:rPr>
        <w:t>Quien crea un recurso lo cierra.</w:t>
      </w:r>
      <w:r w:rsidRPr="00BD6A67">
        <w:rPr>
          <w:rFonts w:ascii="Calibri" w:hAnsi="Calibri" w:cs="Calibri"/>
          <w:color w:val="000000"/>
        </w:rPr>
        <w:t xml:space="preserve"> Por eso el </w:t>
      </w:r>
      <w:proofErr w:type="spellStart"/>
      <w:r w:rsidRPr="00BD6A67">
        <w:rPr>
          <w:rFonts w:ascii="Calibri" w:hAnsi="Calibri" w:cs="Calibri"/>
          <w:color w:val="000000"/>
        </w:rPr>
        <w:t>Unit</w:t>
      </w:r>
      <w:proofErr w:type="spellEnd"/>
      <w:r w:rsidRPr="00BD6A67">
        <w:rPr>
          <w:rFonts w:ascii="Calibri" w:hAnsi="Calibri" w:cs="Calibri"/>
          <w:color w:val="000000"/>
        </w:rPr>
        <w:t xml:space="preserve"> </w:t>
      </w:r>
      <w:proofErr w:type="spellStart"/>
      <w:r w:rsidRPr="00BD6A67">
        <w:rPr>
          <w:rFonts w:ascii="Calibri" w:hAnsi="Calibri" w:cs="Calibri"/>
          <w:color w:val="000000"/>
        </w:rPr>
        <w:t>of</w:t>
      </w:r>
      <w:proofErr w:type="spellEnd"/>
      <w:r w:rsidRPr="00BD6A67">
        <w:rPr>
          <w:rFonts w:ascii="Calibri" w:hAnsi="Calibri" w:cs="Calibri"/>
          <w:color w:val="000000"/>
        </w:rPr>
        <w:t xml:space="preserve"> Work no cierra la sesión.</w:t>
      </w:r>
    </w:p>
    <w:p w14:paraId="48C4D35C" w14:textId="15D9080A" w:rsidR="00BD6A67" w:rsidRPr="00BD6A67" w:rsidRDefault="00BD6A67" w:rsidP="002759BB">
      <w:pPr>
        <w:pStyle w:val="Listaconnmeros"/>
        <w:numPr>
          <w:ilvl w:val="0"/>
          <w:numId w:val="35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Una verificación de rol puesta donde la matriz decide </w:t>
      </w:r>
      <w:r w:rsidRPr="00BD6A67">
        <w:rPr>
          <w:rFonts w:ascii="Calibri" w:hAnsi="Calibri" w:cs="Calibri"/>
          <w:b/>
          <w:color w:val="000000"/>
        </w:rPr>
        <w:t>invierte el orden de errores</w:t>
      </w:r>
      <w:r w:rsidRPr="00BD6A67">
        <w:rPr>
          <w:rFonts w:ascii="Calibri" w:hAnsi="Calibri" w:cs="Calibri"/>
          <w:color w:val="000000"/>
        </w:rPr>
        <w:t xml:space="preserve">: el usuario recibe "no </w:t>
      </w:r>
      <w:proofErr w:type="spellStart"/>
      <w:r w:rsidRPr="00BD6A67">
        <w:rPr>
          <w:rFonts w:ascii="Calibri" w:hAnsi="Calibri" w:cs="Calibri"/>
          <w:color w:val="000000"/>
        </w:rPr>
        <w:t>tenés</w:t>
      </w:r>
      <w:proofErr w:type="spellEnd"/>
      <w:r w:rsidRPr="00BD6A67">
        <w:rPr>
          <w:rFonts w:ascii="Calibri" w:hAnsi="Calibri" w:cs="Calibri"/>
          <w:color w:val="000000"/>
        </w:rPr>
        <w:t xml:space="preserve"> permiso" cuando en realidad lo tiene.</w:t>
      </w:r>
    </w:p>
    <w:p w14:paraId="07389469" w14:textId="753A85A7" w:rsidR="00BD6A67" w:rsidRPr="00BD6A67" w:rsidRDefault="00BD6A67" w:rsidP="002759BB">
      <w:pPr>
        <w:pStyle w:val="Listaconnmeros"/>
        <w:numPr>
          <w:ilvl w:val="0"/>
          <w:numId w:val="36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t xml:space="preserve">La excepción del intento de acceso es lógicamente necesaria: </w:t>
      </w:r>
      <w:r w:rsidRPr="00BD6A67">
        <w:rPr>
          <w:rFonts w:ascii="Calibri" w:hAnsi="Calibri" w:cs="Calibri"/>
          <w:b/>
          <w:color w:val="000000"/>
        </w:rPr>
        <w:t>lo que se quiere registrar es exactamente lo que destruye el registro.</w:t>
      </w:r>
      <w:r w:rsidRPr="00BD6A67">
        <w:rPr>
          <w:rFonts w:ascii="Calibri" w:hAnsi="Calibri" w:cs="Calibri"/>
          <w:color w:val="000000"/>
        </w:rPr>
        <w:t xml:space="preserve"> Y el TPI declara además qué complica, que es lo que separa una excepción de un parche.</w:t>
      </w:r>
    </w:p>
    <w:p w14:paraId="1BF39345" w14:textId="749F6DE4" w:rsidR="00BD6A67" w:rsidRPr="00BD6A67" w:rsidRDefault="00BD6A67" w:rsidP="002759BB">
      <w:pPr>
        <w:pStyle w:val="Listaconnmeros"/>
        <w:numPr>
          <w:ilvl w:val="0"/>
          <w:numId w:val="37"/>
        </w:numPr>
        <w:spacing w:after="80" w:line="276" w:lineRule="auto"/>
        <w:ind w:hanging="360"/>
        <w:rPr>
          <w:rFonts w:ascii="Calibri" w:hAnsi="Calibri" w:cs="Calibri"/>
          <w:color w:val="000000"/>
        </w:rPr>
      </w:pPr>
      <w:r w:rsidRPr="00BD6A67">
        <w:rPr>
          <w:rFonts w:ascii="Calibri" w:hAnsi="Calibri" w:cs="Calibri"/>
          <w:color w:val="000000"/>
        </w:rPr>
        <w:lastRenderedPageBreak/>
        <w:t xml:space="preserve">RN-03 se garantiza con </w:t>
      </w:r>
      <w:r w:rsidRPr="00BD6A67">
        <w:rPr>
          <w:rFonts w:ascii="Calibri" w:hAnsi="Calibri" w:cs="Calibri"/>
          <w:b/>
          <w:color w:val="000000"/>
        </w:rPr>
        <w:t>dos mecanismos independientes y ninguno está en el código de la aplicación</w:t>
      </w:r>
      <w:r w:rsidRPr="00BD6A67">
        <w:rPr>
          <w:rFonts w:ascii="Calibri" w:hAnsi="Calibri" w:cs="Calibri"/>
          <w:color w:val="000000"/>
        </w:rPr>
        <w:t xml:space="preserve">. La regla se </w:t>
      </w:r>
      <w:proofErr w:type="gramStart"/>
      <w:r w:rsidRPr="00BD6A67">
        <w:rPr>
          <w:rFonts w:ascii="Calibri" w:hAnsi="Calibri" w:cs="Calibri"/>
          <w:color w:val="000000"/>
        </w:rPr>
        <w:t>cumple</w:t>
      </w:r>
      <w:proofErr w:type="gramEnd"/>
      <w:r w:rsidRPr="00BD6A67">
        <w:rPr>
          <w:rFonts w:ascii="Calibri" w:hAnsi="Calibri" w:cs="Calibri"/>
          <w:color w:val="000000"/>
        </w:rPr>
        <w:t xml:space="preserve"> aunque alguien escriba código que intente violarla.</w:t>
      </w:r>
    </w:p>
    <w:p w14:paraId="1450A89A" w14:textId="7560D57D" w:rsidR="00C90DC7" w:rsidRPr="00C90DC7" w:rsidRDefault="00C90DC7" w:rsidP="00C90DC7">
      <w:pPr>
        <w:pStyle w:val="Ttulo2"/>
      </w:pPr>
      <w:bookmarkStart w:id="23" w:name="_Toc239064340"/>
      <w:r w:rsidRPr="00C90DC7">
        <w:t>6.16. Referencias y lecturas complementarias</w:t>
      </w:r>
      <w:bookmarkEnd w:id="23"/>
    </w:p>
    <w:p w14:paraId="39D5A5E4" w14:textId="6696B080" w:rsidR="00C90DC7" w:rsidRPr="00C90DC7" w:rsidRDefault="00C90DC7" w:rsidP="00C90DC7">
      <w:pPr>
        <w:pStyle w:val="Cuerpodelcaptulo"/>
      </w:pPr>
      <w:r w:rsidRPr="00C90DC7">
        <w:t xml:space="preserve">La fuente donde estos dos patrones quedaron nombrados es Fowler, </w:t>
      </w:r>
      <w:proofErr w:type="spellStart"/>
      <w:r w:rsidRPr="00C90DC7">
        <w:rPr>
          <w:i/>
        </w:rPr>
        <w:t>Patterns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of</w:t>
      </w:r>
      <w:proofErr w:type="spellEnd"/>
      <w:r w:rsidRPr="00C90DC7">
        <w:rPr>
          <w:i/>
        </w:rPr>
        <w:t xml:space="preserve"> Enterprise </w:t>
      </w:r>
      <w:proofErr w:type="spellStart"/>
      <w:r w:rsidRPr="00C90DC7">
        <w:rPr>
          <w:i/>
        </w:rPr>
        <w:t>Application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Architecture</w:t>
      </w:r>
      <w:proofErr w:type="spellEnd"/>
      <w:r w:rsidRPr="00C90DC7">
        <w:t xml:space="preserve"> (Addison-Wesley, 2002); sus entradas sobre </w:t>
      </w:r>
      <w:proofErr w:type="spellStart"/>
      <w:r w:rsidRPr="00C90DC7">
        <w:rPr>
          <w:i/>
        </w:rPr>
        <w:t>Repository</w:t>
      </w:r>
      <w:proofErr w:type="spellEnd"/>
      <w:r w:rsidRPr="00C90DC7">
        <w:t xml:space="preserve"> y </w:t>
      </w:r>
      <w:proofErr w:type="spellStart"/>
      <w:r w:rsidRPr="00C90DC7">
        <w:rPr>
          <w:i/>
        </w:rPr>
        <w:t>Unit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of</w:t>
      </w:r>
      <w:proofErr w:type="spellEnd"/>
      <w:r w:rsidRPr="00C90DC7">
        <w:rPr>
          <w:i/>
        </w:rPr>
        <w:t xml:space="preserve"> Work</w:t>
      </w:r>
      <w:r w:rsidRPr="00C90DC7">
        <w:t xml:space="preserve"> son breves y conviene leerlas completas, porque enuncian las responsabilidades con más precisión de la que suele circular. Las propiedades de la sección 6.3 fueron formalizadas por </w:t>
      </w:r>
      <w:proofErr w:type="spellStart"/>
      <w:r w:rsidRPr="00C90DC7">
        <w:t>Härder</w:t>
      </w:r>
      <w:proofErr w:type="spellEnd"/>
      <w:r w:rsidRPr="00C90DC7">
        <w:t xml:space="preserve"> y Reuter en </w:t>
      </w:r>
      <w:proofErr w:type="spellStart"/>
      <w:r w:rsidRPr="00C90DC7">
        <w:rPr>
          <w:i/>
        </w:rPr>
        <w:t>Principles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of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Transaction-Oriented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Database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Recovery</w:t>
      </w:r>
      <w:proofErr w:type="spellEnd"/>
      <w:r w:rsidRPr="00C90DC7">
        <w:t xml:space="preserve"> (ACM Computing </w:t>
      </w:r>
      <w:proofErr w:type="spellStart"/>
      <w:r w:rsidRPr="00C90DC7">
        <w:t>Surveys</w:t>
      </w:r>
      <w:proofErr w:type="spellEnd"/>
      <w:r w:rsidRPr="00C90DC7">
        <w:t>, 1983), que acuñó el acrónimo sobre el trabajo previo de Jim Gray; su lectura muestra que las cuatro letras no son igual de fundamentales y que el aislamiento es la que más grados admite.</w:t>
      </w:r>
    </w:p>
    <w:p w14:paraId="57E15D17" w14:textId="4DD6E359" w:rsidR="00C90DC7" w:rsidRDefault="00C90DC7" w:rsidP="00C90DC7">
      <w:pPr>
        <w:pStyle w:val="Cuerpodelcaptulo"/>
      </w:pPr>
      <w:r w:rsidRPr="00C90DC7">
        <w:t xml:space="preserve">Para la implementación, la documentación de </w:t>
      </w:r>
      <w:proofErr w:type="spellStart"/>
      <w:r w:rsidRPr="00C90DC7">
        <w:rPr>
          <w:b/>
        </w:rPr>
        <w:t>SQLAlchemy</w:t>
      </w:r>
      <w:proofErr w:type="spellEnd"/>
      <w:r w:rsidRPr="00C90DC7">
        <w:t xml:space="preserve"> sobre la sesión y su ciclo de vida es la referencia directa de las secciones 6.6 y 6.7, y su discusión sobre cuándo emitir y cuándo confirmar cubre exactamente la distinción de la sección 6.4.4. La documentación de </w:t>
      </w:r>
      <w:r w:rsidRPr="00C90DC7">
        <w:rPr>
          <w:b/>
        </w:rPr>
        <w:t>PostgreSQL</w:t>
      </w:r>
      <w:r w:rsidRPr="00C90DC7">
        <w:t xml:space="preserve"> sobre control de concurrencia detalla los niveles de aislamiento que la sección 6.3 apenas menciona y que la clase 7 va a necesitar enteros.</w:t>
      </w:r>
    </w:p>
    <w:p w14:paraId="7A394FCC" w14:textId="1655A9D7" w:rsidR="00C90DC7" w:rsidRDefault="00C90DC7" w:rsidP="00C90DC7">
      <w:pPr>
        <w:pStyle w:val="Cuerpodelcaptulo"/>
      </w:pPr>
      <w:r w:rsidRPr="00C90DC7">
        <w:t xml:space="preserve">Como bibliografía de estudio, Kleppmann, </w:t>
      </w:r>
      <w:proofErr w:type="spellStart"/>
      <w:r w:rsidRPr="00C90DC7">
        <w:rPr>
          <w:i/>
        </w:rPr>
        <w:t>Designing</w:t>
      </w:r>
      <w:proofErr w:type="spellEnd"/>
      <w:r w:rsidRPr="00C90DC7">
        <w:rPr>
          <w:i/>
        </w:rPr>
        <w:t xml:space="preserve"> Data-Intensive </w:t>
      </w:r>
      <w:proofErr w:type="spellStart"/>
      <w:r w:rsidRPr="00C90DC7">
        <w:rPr>
          <w:i/>
        </w:rPr>
        <w:t>Applications</w:t>
      </w:r>
      <w:proofErr w:type="spellEnd"/>
      <w:r w:rsidRPr="00C90DC7">
        <w:t xml:space="preserve"> (O'Reilly, 2017) dedica su séptimo capítulo a las transacciones y es la mejor explicación disponible de por qué el aislamiento es difícil; su tratamiento de los fenómenos de concurrencia es la preparación ideal para la clase siguiente. Y para el diseño de capas de acceso a datos, el capítulo correspondiente de Evans, </w:t>
      </w:r>
      <w:r w:rsidRPr="00C90DC7">
        <w:rPr>
          <w:i/>
        </w:rPr>
        <w:t>Domain-</w:t>
      </w:r>
      <w:proofErr w:type="spellStart"/>
      <w:r w:rsidRPr="00C90DC7">
        <w:rPr>
          <w:i/>
        </w:rPr>
        <w:t>Driven</w:t>
      </w:r>
      <w:proofErr w:type="spellEnd"/>
      <w:r w:rsidRPr="00C90DC7">
        <w:rPr>
          <w:i/>
        </w:rPr>
        <w:t xml:space="preserve"> </w:t>
      </w:r>
      <w:proofErr w:type="spellStart"/>
      <w:r w:rsidRPr="00C90DC7">
        <w:rPr>
          <w:i/>
        </w:rPr>
        <w:t>Design</w:t>
      </w:r>
      <w:proofErr w:type="spellEnd"/>
      <w:r w:rsidRPr="00C90DC7">
        <w:t xml:space="preserve"> (Addison-Wesley, 2003) explica por qué el repositorio devuelve objetos del dominio y no filas, que es la distinción que vuelve al servicio independiente del motor.</w:t>
      </w:r>
    </w:p>
    <w:p w14:paraId="05E118D6" w14:textId="0CA61EF5" w:rsidR="00C90DC7" w:rsidRDefault="00C90DC7" w:rsidP="00C90DC7">
      <w:pPr>
        <w:pStyle w:val="Cuerpodelcaptulo"/>
      </w:pPr>
      <w:r w:rsidRPr="00C90DC7">
        <w:t xml:space="preserve">Del TPI, este capítulo se apoya en la sección </w:t>
      </w:r>
      <w:r w:rsidRPr="00C90DC7">
        <w:rPr>
          <w:b/>
        </w:rPr>
        <w:t>8.3</w:t>
      </w:r>
      <w:r w:rsidRPr="00C90DC7">
        <w:t xml:space="preserve"> —con su catálogo de métodos y su tabla de precarga— y en la </w:t>
      </w:r>
      <w:r w:rsidRPr="00C90DC7">
        <w:rPr>
          <w:b/>
        </w:rPr>
        <w:t>8.4</w:t>
      </w:r>
      <w:r w:rsidRPr="00C90DC7">
        <w:t xml:space="preserve">, que declara el ciclo de vida completo y las dos excepciones de la sección 6.8. Toca además la </w:t>
      </w:r>
      <w:r w:rsidRPr="00C90DC7">
        <w:rPr>
          <w:b/>
        </w:rPr>
        <w:t>16.4</w:t>
      </w:r>
      <w:r w:rsidRPr="00C90DC7">
        <w:t xml:space="preserve">, por los dos mecanismos que garantizan RN-03, y anticipa la </w:t>
      </w:r>
      <w:r w:rsidRPr="00C90DC7">
        <w:rPr>
          <w:b/>
        </w:rPr>
        <w:t>9.2</w:t>
      </w:r>
      <w:r w:rsidRPr="00C90DC7">
        <w:t xml:space="preserve">, donde el bloqueo que aparece en </w:t>
      </w:r>
      <w:proofErr w:type="spellStart"/>
      <w:r w:rsidRPr="00C90DC7">
        <w:rPr>
          <w:rStyle w:val="Cdigoenlnea"/>
        </w:rPr>
        <w:t>get_many_for_update</w:t>
      </w:r>
      <w:proofErr w:type="spellEnd"/>
      <w:r w:rsidRPr="00C90DC7">
        <w:t xml:space="preserve"> encuentra su explicación.</w:t>
      </w:r>
    </w:p>
    <w:p w14:paraId="4642B1C7" w14:textId="1D1BEAE8" w:rsidR="00C90DC7" w:rsidRDefault="00C90DC7" w:rsidP="00C90DC7">
      <w:pPr>
        <w:pStyle w:val="Cuerpodelcaptulo"/>
      </w:pPr>
      <w:r w:rsidRPr="00C90DC7">
        <w:rPr>
          <w:b/>
        </w:rPr>
        <w:t>Continúa en:</w:t>
      </w:r>
      <w:r w:rsidRPr="00C90DC7">
        <w:t xml:space="preserve"> Capítulo 7 — El corazón transaccional, donde el aislamiento que esta clase apenas nombró se vuelve el problema principal, y donde el ordenamiento de identificadores que </w:t>
      </w:r>
      <w:proofErr w:type="spellStart"/>
      <w:r w:rsidRPr="00C90DC7">
        <w:rPr>
          <w:rStyle w:val="Cdigoenlnea"/>
        </w:rPr>
        <w:t>get_many_for_update</w:t>
      </w:r>
      <w:proofErr w:type="spellEnd"/>
      <w:r w:rsidRPr="00C90DC7">
        <w:t xml:space="preserve"> hace por dentro revela para qué era: evitar que dos pedidos simultáneos se queden esperando el uno al otro para siempre.</w:t>
      </w:r>
    </w:p>
    <w:p w14:paraId="7E5E6C38" w14:textId="5BFE4FA7" w:rsidR="00726F9D" w:rsidRPr="00986CA5" w:rsidRDefault="00726F9D" w:rsidP="00986CA5">
      <w:pPr>
        <w:pStyle w:val="Cuerpodelcaptulo"/>
        <w:spacing w:after="0" w:line="240" w:lineRule="auto"/>
        <w:rPr>
          <w:sz w:val="2"/>
        </w:rPr>
      </w:pPr>
    </w:p>
    <w:sectPr w:rsidR="00726F9D" w:rsidRPr="00986CA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1BBB" w14:textId="77777777" w:rsidR="00791CCB" w:rsidRDefault="00791CCB" w:rsidP="00552E3F">
      <w:pPr>
        <w:spacing w:after="0" w:line="240" w:lineRule="auto"/>
      </w:pPr>
      <w:r>
        <w:separator/>
      </w:r>
    </w:p>
  </w:endnote>
  <w:endnote w:type="continuationSeparator" w:id="0">
    <w:p w14:paraId="11FDB080" w14:textId="77777777" w:rsidR="00791CCB" w:rsidRDefault="00791CCB" w:rsidP="0055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055B" w14:textId="77777777" w:rsidR="00552E3F" w:rsidRDefault="00552E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1065" w14:textId="51B20CAF" w:rsidR="00552E3F" w:rsidRPr="002042BD" w:rsidRDefault="002042BD" w:rsidP="002042BD">
    <w:pPr>
      <w:jc w:val="center"/>
      <w:rPr>
        <w:rFonts w:ascii="Calibri" w:hAnsi="Calibri" w:cs="Calibri"/>
        <w:color w:val="595959"/>
        <w:sz w:val="16"/>
      </w:rPr>
    </w:pPr>
    <w:r>
      <w:rPr>
        <w:rFonts w:ascii="Calibri" w:hAnsi="Calibri" w:cs="Calibri"/>
        <w:color w:val="595959"/>
        <w:sz w:val="16"/>
      </w:rPr>
      <w:fldChar w:fldCharType="begin"/>
    </w:r>
    <w:r>
      <w:rPr>
        <w:rFonts w:ascii="Calibri" w:hAnsi="Calibri" w:cs="Calibri"/>
        <w:color w:val="595959"/>
        <w:sz w:val="16"/>
      </w:rPr>
      <w:instrText xml:space="preserve"> PAGE  \* MERGEFORMAT </w:instrText>
    </w:r>
    <w:r>
      <w:rPr>
        <w:rFonts w:ascii="Calibri" w:hAnsi="Calibri" w:cs="Calibri"/>
        <w:color w:val="595959"/>
        <w:sz w:val="16"/>
      </w:rPr>
      <w:fldChar w:fldCharType="separate"/>
    </w:r>
    <w:r>
      <w:rPr>
        <w:rFonts w:ascii="Calibri" w:hAnsi="Calibri" w:cs="Calibri"/>
        <w:noProof/>
        <w:color w:val="595959"/>
        <w:sz w:val="16"/>
      </w:rPr>
      <w:t>1</w:t>
    </w:r>
    <w:r>
      <w:rPr>
        <w:rFonts w:ascii="Calibri" w:hAnsi="Calibri" w:cs="Calibri"/>
        <w:color w:val="595959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AD7D" w14:textId="77777777" w:rsidR="00552E3F" w:rsidRDefault="00552E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A12C" w14:textId="77777777" w:rsidR="00791CCB" w:rsidRDefault="00791CCB" w:rsidP="00552E3F">
      <w:pPr>
        <w:spacing w:after="0" w:line="240" w:lineRule="auto"/>
      </w:pPr>
      <w:r>
        <w:separator/>
      </w:r>
    </w:p>
  </w:footnote>
  <w:footnote w:type="continuationSeparator" w:id="0">
    <w:p w14:paraId="3509532F" w14:textId="77777777" w:rsidR="00791CCB" w:rsidRDefault="00791CCB" w:rsidP="00552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6CE2D" w14:textId="77777777" w:rsidR="00552E3F" w:rsidRDefault="00552E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D4F8" w14:textId="1C4A300C" w:rsidR="00552E3F" w:rsidRPr="002042BD" w:rsidRDefault="002042BD" w:rsidP="002042BD">
    <w:pPr>
      <w:spacing w:after="0"/>
      <w:rPr>
        <w:rFonts w:ascii="Calibri" w:hAnsi="Calibri"/>
        <w:color w:val="595959"/>
        <w:sz w:val="15"/>
      </w:rPr>
    </w:pPr>
    <w:proofErr w:type="spellStart"/>
    <w:r w:rsidRPr="002042BD">
      <w:rPr>
        <w:rFonts w:ascii="Calibri" w:hAnsi="Calibri"/>
        <w:color w:val="595959"/>
        <w:sz w:val="15"/>
      </w:rPr>
      <w:t>Backend</w:t>
    </w:r>
    <w:proofErr w:type="spellEnd"/>
    <w:r w:rsidRPr="002042BD">
      <w:rPr>
        <w:rFonts w:ascii="Calibri" w:hAnsi="Calibri"/>
        <w:color w:val="595959"/>
        <w:sz w:val="15"/>
      </w:rPr>
      <w:t xml:space="preserve"> desde POO · Unidad 6 — Repositorios, </w:t>
    </w:r>
    <w:proofErr w:type="spellStart"/>
    <w:r w:rsidRPr="002042BD">
      <w:rPr>
        <w:rFonts w:ascii="Calibri" w:hAnsi="Calibri"/>
        <w:color w:val="595959"/>
        <w:sz w:val="15"/>
      </w:rPr>
      <w:t>Unit</w:t>
    </w:r>
    <w:proofErr w:type="spellEnd"/>
    <w:r w:rsidRPr="002042BD">
      <w:rPr>
        <w:rFonts w:ascii="Calibri" w:hAnsi="Calibri"/>
        <w:color w:val="595959"/>
        <w:sz w:val="15"/>
      </w:rPr>
      <w:t xml:space="preserve"> </w:t>
    </w:r>
    <w:proofErr w:type="spellStart"/>
    <w:r w:rsidRPr="002042BD">
      <w:rPr>
        <w:rFonts w:ascii="Calibri" w:hAnsi="Calibri"/>
        <w:color w:val="595959"/>
        <w:sz w:val="15"/>
      </w:rPr>
      <w:t>of</w:t>
    </w:r>
    <w:proofErr w:type="spellEnd"/>
    <w:r w:rsidRPr="002042BD">
      <w:rPr>
        <w:rFonts w:ascii="Calibri" w:hAnsi="Calibri"/>
        <w:color w:val="595959"/>
        <w:sz w:val="15"/>
      </w:rPr>
      <w:t xml:space="preserve"> Work y transacciones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98B4" w14:textId="77777777" w:rsidR="00552E3F" w:rsidRDefault="00552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D2E24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CE50A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7BABCE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3A718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7B404F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BAC0F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E518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34639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0637E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8684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07442"/>
    <w:multiLevelType w:val="multilevel"/>
    <w:tmpl w:val="B2BC7706"/>
    <w:lvl w:ilvl="0">
      <w:start w:val="1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C54C85"/>
    <w:multiLevelType w:val="multilevel"/>
    <w:tmpl w:val="AF4A1C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0964633A"/>
    <w:multiLevelType w:val="multilevel"/>
    <w:tmpl w:val="F0080758"/>
    <w:lvl w:ilvl="0">
      <w:start w:val="3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8E5422"/>
    <w:multiLevelType w:val="multilevel"/>
    <w:tmpl w:val="DEE0DBE6"/>
    <w:lvl w:ilvl="0">
      <w:start w:val="5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B1752"/>
    <w:multiLevelType w:val="multilevel"/>
    <w:tmpl w:val="BEF444B0"/>
    <w:lvl w:ilvl="0">
      <w:start w:val="6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C623CF"/>
    <w:multiLevelType w:val="multilevel"/>
    <w:tmpl w:val="09C63366"/>
    <w:lvl w:ilvl="0">
      <w:start w:val="10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207F3"/>
    <w:multiLevelType w:val="multilevel"/>
    <w:tmpl w:val="5D12F19C"/>
    <w:lvl w:ilvl="0">
      <w:start w:val="9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75E2A"/>
    <w:multiLevelType w:val="multilevel"/>
    <w:tmpl w:val="8D4AF5B8"/>
    <w:lvl w:ilvl="0">
      <w:start w:val="8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27F28"/>
    <w:multiLevelType w:val="multilevel"/>
    <w:tmpl w:val="2C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3947CC0"/>
    <w:multiLevelType w:val="multilevel"/>
    <w:tmpl w:val="542A33E4"/>
    <w:lvl w:ilvl="0">
      <w:start w:val="1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20C9C"/>
    <w:multiLevelType w:val="multilevel"/>
    <w:tmpl w:val="FA764A1A"/>
    <w:lvl w:ilvl="0">
      <w:start w:val="4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955D0D"/>
    <w:multiLevelType w:val="hybridMultilevel"/>
    <w:tmpl w:val="1BA27EDC"/>
    <w:lvl w:ilvl="0" w:tplc="2C0A0001">
      <w:start w:val="1"/>
      <w:numFmt w:val="bullet"/>
      <w:lvlText w:val=""/>
      <w:lvlJc w:val="left"/>
      <w:pPr>
        <w:ind w:left="720" w:hanging="357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B70A95"/>
    <w:multiLevelType w:val="multilevel"/>
    <w:tmpl w:val="2C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7041CEF"/>
    <w:multiLevelType w:val="multilevel"/>
    <w:tmpl w:val="51BC1840"/>
    <w:lvl w:ilvl="0">
      <w:start w:val="3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D18CA"/>
    <w:multiLevelType w:val="multilevel"/>
    <w:tmpl w:val="609CBAF2"/>
    <w:lvl w:ilvl="0">
      <w:start w:val="2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D2A73"/>
    <w:multiLevelType w:val="multilevel"/>
    <w:tmpl w:val="58CC1EAE"/>
    <w:lvl w:ilvl="0">
      <w:start w:val="5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640FD"/>
    <w:multiLevelType w:val="multilevel"/>
    <w:tmpl w:val="F008F762"/>
    <w:lvl w:ilvl="0">
      <w:start w:val="1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E2EF4"/>
    <w:multiLevelType w:val="multilevel"/>
    <w:tmpl w:val="E0DABA2E"/>
    <w:lvl w:ilvl="0">
      <w:start w:val="7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53917"/>
    <w:multiLevelType w:val="multilevel"/>
    <w:tmpl w:val="B4280156"/>
    <w:lvl w:ilvl="0">
      <w:start w:val="6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FF3317"/>
    <w:multiLevelType w:val="multilevel"/>
    <w:tmpl w:val="70529DDE"/>
    <w:lvl w:ilvl="0">
      <w:start w:val="2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2249D"/>
    <w:multiLevelType w:val="multilevel"/>
    <w:tmpl w:val="CA1653D4"/>
    <w:lvl w:ilvl="0">
      <w:start w:val="1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40E5F"/>
    <w:multiLevelType w:val="multilevel"/>
    <w:tmpl w:val="25024228"/>
    <w:lvl w:ilvl="0">
      <w:start w:val="12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6A26E0"/>
    <w:multiLevelType w:val="multilevel"/>
    <w:tmpl w:val="2B5A9474"/>
    <w:lvl w:ilvl="0">
      <w:start w:val="5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676663"/>
    <w:multiLevelType w:val="multilevel"/>
    <w:tmpl w:val="2C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7B6627"/>
    <w:multiLevelType w:val="multilevel"/>
    <w:tmpl w:val="56488558"/>
    <w:lvl w:ilvl="0">
      <w:start w:val="11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D3A68"/>
    <w:multiLevelType w:val="multilevel"/>
    <w:tmpl w:val="D284C0E4"/>
    <w:lvl w:ilvl="0">
      <w:start w:val="4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82608"/>
    <w:multiLevelType w:val="multilevel"/>
    <w:tmpl w:val="94982F1A"/>
    <w:lvl w:ilvl="0">
      <w:start w:val="7"/>
      <w:numFmt w:val="decimal"/>
      <w:lvlText w:val="%1."/>
      <w:lvlJc w:val="left"/>
      <w:pPr>
        <w:ind w:left="720" w:hanging="357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187127">
    <w:abstractNumId w:val="33"/>
  </w:num>
  <w:num w:numId="2" w16cid:durableId="394016779">
    <w:abstractNumId w:val="18"/>
  </w:num>
  <w:num w:numId="3" w16cid:durableId="1605114212">
    <w:abstractNumId w:val="22"/>
  </w:num>
  <w:num w:numId="4" w16cid:durableId="1121803208">
    <w:abstractNumId w:val="8"/>
  </w:num>
  <w:num w:numId="5" w16cid:durableId="2145269047">
    <w:abstractNumId w:val="3"/>
  </w:num>
  <w:num w:numId="6" w16cid:durableId="1274367098">
    <w:abstractNumId w:val="2"/>
  </w:num>
  <w:num w:numId="7" w16cid:durableId="384450349">
    <w:abstractNumId w:val="1"/>
  </w:num>
  <w:num w:numId="8" w16cid:durableId="756708407">
    <w:abstractNumId w:val="0"/>
  </w:num>
  <w:num w:numId="9" w16cid:durableId="578909593">
    <w:abstractNumId w:val="9"/>
  </w:num>
  <w:num w:numId="10" w16cid:durableId="2010667621">
    <w:abstractNumId w:val="7"/>
  </w:num>
  <w:num w:numId="11" w16cid:durableId="1947610803">
    <w:abstractNumId w:val="6"/>
  </w:num>
  <w:num w:numId="12" w16cid:durableId="401218665">
    <w:abstractNumId w:val="5"/>
  </w:num>
  <w:num w:numId="13" w16cid:durableId="1167864834">
    <w:abstractNumId w:val="4"/>
  </w:num>
  <w:num w:numId="14" w16cid:durableId="1575553758">
    <w:abstractNumId w:val="11"/>
  </w:num>
  <w:num w:numId="15" w16cid:durableId="583488245">
    <w:abstractNumId w:val="21"/>
  </w:num>
  <w:num w:numId="16" w16cid:durableId="1236554278">
    <w:abstractNumId w:val="19"/>
  </w:num>
  <w:num w:numId="17" w16cid:durableId="1891110487">
    <w:abstractNumId w:val="25"/>
  </w:num>
  <w:num w:numId="18" w16cid:durableId="2020354599">
    <w:abstractNumId w:val="30"/>
  </w:num>
  <w:num w:numId="19" w16cid:durableId="163983602">
    <w:abstractNumId w:val="10"/>
  </w:num>
  <w:num w:numId="20" w16cid:durableId="2025668820">
    <w:abstractNumId w:val="24"/>
  </w:num>
  <w:num w:numId="21" w16cid:durableId="1199857720">
    <w:abstractNumId w:val="12"/>
  </w:num>
  <w:num w:numId="22" w16cid:durableId="1848906410">
    <w:abstractNumId w:val="20"/>
  </w:num>
  <w:num w:numId="23" w16cid:durableId="2034765610">
    <w:abstractNumId w:val="32"/>
  </w:num>
  <w:num w:numId="24" w16cid:durableId="407578938">
    <w:abstractNumId w:val="28"/>
  </w:num>
  <w:num w:numId="25" w16cid:durableId="1360086666">
    <w:abstractNumId w:val="27"/>
  </w:num>
  <w:num w:numId="26" w16cid:durableId="1090194577">
    <w:abstractNumId w:val="26"/>
  </w:num>
  <w:num w:numId="27" w16cid:durableId="1805006039">
    <w:abstractNumId w:val="29"/>
  </w:num>
  <w:num w:numId="28" w16cid:durableId="1048917834">
    <w:abstractNumId w:val="23"/>
  </w:num>
  <w:num w:numId="29" w16cid:durableId="1873683941">
    <w:abstractNumId w:val="35"/>
  </w:num>
  <w:num w:numId="30" w16cid:durableId="749275323">
    <w:abstractNumId w:val="13"/>
  </w:num>
  <w:num w:numId="31" w16cid:durableId="526068879">
    <w:abstractNumId w:val="14"/>
  </w:num>
  <w:num w:numId="32" w16cid:durableId="1978339895">
    <w:abstractNumId w:val="36"/>
  </w:num>
  <w:num w:numId="33" w16cid:durableId="1668482345">
    <w:abstractNumId w:val="17"/>
  </w:num>
  <w:num w:numId="34" w16cid:durableId="1797718650">
    <w:abstractNumId w:val="16"/>
  </w:num>
  <w:num w:numId="35" w16cid:durableId="149295165">
    <w:abstractNumId w:val="15"/>
  </w:num>
  <w:num w:numId="36" w16cid:durableId="2104261162">
    <w:abstractNumId w:val="34"/>
  </w:num>
  <w:num w:numId="37" w16cid:durableId="64273197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4A"/>
    <w:rsid w:val="00021DE2"/>
    <w:rsid w:val="000E3FC9"/>
    <w:rsid w:val="000F6A81"/>
    <w:rsid w:val="00102BBA"/>
    <w:rsid w:val="002042BD"/>
    <w:rsid w:val="002106DB"/>
    <w:rsid w:val="0021445C"/>
    <w:rsid w:val="002759BB"/>
    <w:rsid w:val="00290E3D"/>
    <w:rsid w:val="003234DE"/>
    <w:rsid w:val="0033384D"/>
    <w:rsid w:val="00413F8C"/>
    <w:rsid w:val="00482D7A"/>
    <w:rsid w:val="004A46E9"/>
    <w:rsid w:val="004C4484"/>
    <w:rsid w:val="00536854"/>
    <w:rsid w:val="0054732E"/>
    <w:rsid w:val="00552E3F"/>
    <w:rsid w:val="005638F2"/>
    <w:rsid w:val="005A737C"/>
    <w:rsid w:val="00622A21"/>
    <w:rsid w:val="00624977"/>
    <w:rsid w:val="00717941"/>
    <w:rsid w:val="00721CEA"/>
    <w:rsid w:val="00726F9D"/>
    <w:rsid w:val="0072707C"/>
    <w:rsid w:val="007855B0"/>
    <w:rsid w:val="00791CCB"/>
    <w:rsid w:val="008321E5"/>
    <w:rsid w:val="0087492B"/>
    <w:rsid w:val="008C6E25"/>
    <w:rsid w:val="0092024A"/>
    <w:rsid w:val="00986CA5"/>
    <w:rsid w:val="009A7F90"/>
    <w:rsid w:val="009F695A"/>
    <w:rsid w:val="00A1417E"/>
    <w:rsid w:val="00A645DB"/>
    <w:rsid w:val="00AF5486"/>
    <w:rsid w:val="00B2016B"/>
    <w:rsid w:val="00B21318"/>
    <w:rsid w:val="00B561CD"/>
    <w:rsid w:val="00B90D1A"/>
    <w:rsid w:val="00BB665D"/>
    <w:rsid w:val="00BB7078"/>
    <w:rsid w:val="00BD6A67"/>
    <w:rsid w:val="00BE0423"/>
    <w:rsid w:val="00C55C0F"/>
    <w:rsid w:val="00C81634"/>
    <w:rsid w:val="00C85202"/>
    <w:rsid w:val="00C90DC7"/>
    <w:rsid w:val="00CC4F12"/>
    <w:rsid w:val="00D62AAD"/>
    <w:rsid w:val="00D7791C"/>
    <w:rsid w:val="00D905D0"/>
    <w:rsid w:val="00E379FB"/>
    <w:rsid w:val="00E56606"/>
    <w:rsid w:val="00F33839"/>
    <w:rsid w:val="00F51A89"/>
    <w:rsid w:val="00F97355"/>
    <w:rsid w:val="00FF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3647"/>
  <w15:chartTrackingRefBased/>
  <w15:docId w15:val="{18D0EA5B-EDF2-42E4-96B2-D1BD324A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024A"/>
    <w:pPr>
      <w:keepNext/>
      <w:keepLines/>
      <w:spacing w:before="280" w:after="120"/>
      <w:outlineLvl w:val="1"/>
    </w:pPr>
    <w:rPr>
      <w:rFonts w:ascii="Cambria" w:eastAsiaTheme="majorEastAsia" w:hAnsi="Cambria" w:cstheme="majorBidi"/>
      <w:b/>
      <w:color w:val="2E74B5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024A"/>
    <w:pPr>
      <w:keepNext/>
      <w:keepLines/>
      <w:spacing w:before="200" w:after="80"/>
      <w:outlineLvl w:val="2"/>
    </w:pPr>
    <w:rPr>
      <w:rFonts w:ascii="Calibri" w:eastAsiaTheme="majorEastAsia" w:hAnsi="Calibri" w:cstheme="majorBidi"/>
      <w:b/>
      <w:color w:val="404040"/>
      <w:sz w:val="23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2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2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024A"/>
    <w:rPr>
      <w:rFonts w:ascii="Cambria" w:eastAsiaTheme="majorEastAsia" w:hAnsi="Cambria" w:cstheme="majorBidi"/>
      <w:b/>
      <w:color w:val="2E74B5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024A"/>
    <w:rPr>
      <w:rFonts w:ascii="Calibri" w:eastAsiaTheme="majorEastAsia" w:hAnsi="Calibri" w:cstheme="majorBidi"/>
      <w:b/>
      <w:color w:val="404040"/>
      <w:sz w:val="23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24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24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2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2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2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2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2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2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24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2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24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24A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2E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2E3F"/>
  </w:style>
  <w:style w:type="paragraph" w:styleId="Piedepgina">
    <w:name w:val="footer"/>
    <w:basedOn w:val="Normal"/>
    <w:link w:val="PiedepginaCar"/>
    <w:uiPriority w:val="99"/>
    <w:unhideWhenUsed/>
    <w:rsid w:val="00552E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E3F"/>
  </w:style>
  <w:style w:type="numbering" w:styleId="111111">
    <w:name w:val="Outline List 2"/>
    <w:basedOn w:val="Sinlista"/>
    <w:uiPriority w:val="99"/>
    <w:semiHidden/>
    <w:unhideWhenUsed/>
    <w:rsid w:val="00F51A89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F51A89"/>
    <w:pPr>
      <w:numPr>
        <w:numId w:val="2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F51A89"/>
  </w:style>
  <w:style w:type="numbering" w:styleId="ArtculoSeccin">
    <w:name w:val="Outline List 3"/>
    <w:basedOn w:val="Sinlista"/>
    <w:uiPriority w:val="99"/>
    <w:semiHidden/>
    <w:unhideWhenUsed/>
    <w:rsid w:val="00F51A89"/>
    <w:pPr>
      <w:numPr>
        <w:numId w:val="3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1A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1A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1A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1A89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F51A89"/>
  </w:style>
  <w:style w:type="paragraph" w:styleId="Cierre">
    <w:name w:val="Closing"/>
    <w:basedOn w:val="Normal"/>
    <w:link w:val="CierreCar"/>
    <w:uiPriority w:val="99"/>
    <w:semiHidden/>
    <w:unhideWhenUsed/>
    <w:rsid w:val="00F51A89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51A89"/>
  </w:style>
  <w:style w:type="character" w:styleId="CitaHTML">
    <w:name w:val="HTML Cite"/>
    <w:basedOn w:val="Fuentedeprrafopredeter"/>
    <w:uiPriority w:val="99"/>
    <w:semiHidden/>
    <w:unhideWhenUsed/>
    <w:rsid w:val="00F51A8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51A89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F51A89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51A89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51A89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51A89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51A89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F51A8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F51A8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F51A8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F51A89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51A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F51A89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51A89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F51A89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F51A89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F51A8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51A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51A8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51A89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51A89"/>
  </w:style>
  <w:style w:type="character" w:styleId="nfasis">
    <w:name w:val="Emphasis"/>
    <w:basedOn w:val="Fuentedeprrafopredeter"/>
    <w:uiPriority w:val="20"/>
    <w:qFormat/>
    <w:rsid w:val="00F51A89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51A89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51A89"/>
  </w:style>
  <w:style w:type="character" w:customStyle="1" w:styleId="FechaCar">
    <w:name w:val="Fecha Car"/>
    <w:basedOn w:val="Fuentedeprrafopredeter"/>
    <w:link w:val="Fecha"/>
    <w:uiPriority w:val="99"/>
    <w:semiHidden/>
    <w:rsid w:val="00F51A89"/>
  </w:style>
  <w:style w:type="paragraph" w:styleId="Firma">
    <w:name w:val="Signature"/>
    <w:basedOn w:val="Normal"/>
    <w:link w:val="FirmaCar"/>
    <w:uiPriority w:val="99"/>
    <w:semiHidden/>
    <w:unhideWhenUsed/>
    <w:rsid w:val="00F51A89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51A89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51A89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51A89"/>
  </w:style>
  <w:style w:type="character" w:styleId="Fuerte">
    <w:name w:val="Strong"/>
    <w:basedOn w:val="Fuentedeprrafopredeter"/>
    <w:uiPriority w:val="22"/>
    <w:qFormat/>
    <w:rsid w:val="00F51A89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F51A89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semiHidden/>
    <w:unhideWhenUsed/>
    <w:rsid w:val="00F51A89"/>
    <w:rPr>
      <w:color w:val="0563C1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F51A89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1A89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51A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51A89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51A89"/>
    <w:pPr>
      <w:spacing w:after="0" w:line="240" w:lineRule="auto"/>
      <w:ind w:left="1980" w:hanging="220"/>
    </w:pPr>
  </w:style>
  <w:style w:type="paragraph" w:styleId="Lista">
    <w:name w:val="List"/>
    <w:basedOn w:val="Normal"/>
    <w:uiPriority w:val="99"/>
    <w:semiHidden/>
    <w:unhideWhenUsed/>
    <w:rsid w:val="00F51A89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F51A89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F51A89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F51A8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F51A89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aconnmeros">
    <w:name w:val="List Number"/>
    <w:basedOn w:val="Normal"/>
    <w:uiPriority w:val="99"/>
    <w:unhideWhenUsed/>
    <w:rsid w:val="00F51A89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51A89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51A89"/>
    <w:pPr>
      <w:numPr>
        <w:numId w:val="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51A89"/>
    <w:pPr>
      <w:numPr>
        <w:numId w:val="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51A89"/>
    <w:pPr>
      <w:numPr>
        <w:numId w:val="8"/>
      </w:numPr>
      <w:contextualSpacing/>
    </w:pPr>
  </w:style>
  <w:style w:type="paragraph" w:styleId="Listaconvietas">
    <w:name w:val="List Bullet"/>
    <w:basedOn w:val="Normal"/>
    <w:uiPriority w:val="99"/>
    <w:unhideWhenUsed/>
    <w:rsid w:val="00F51A89"/>
    <w:pPr>
      <w:numPr>
        <w:numId w:val="9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51A89"/>
    <w:pPr>
      <w:numPr>
        <w:numId w:val="10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51A89"/>
    <w:pPr>
      <w:numPr>
        <w:numId w:val="11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51A89"/>
    <w:pPr>
      <w:numPr>
        <w:numId w:val="12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51A89"/>
    <w:pPr>
      <w:numPr>
        <w:numId w:val="13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51A8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51A89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F51A89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51A89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F51A89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1A89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F51A89"/>
  </w:style>
  <w:style w:type="character" w:styleId="Nmerodepgina">
    <w:name w:val="page number"/>
    <w:basedOn w:val="Fuentedeprrafopredeter"/>
    <w:uiPriority w:val="99"/>
    <w:semiHidden/>
    <w:unhideWhenUsed/>
    <w:rsid w:val="00F51A89"/>
  </w:style>
  <w:style w:type="character" w:styleId="Refdecomentario">
    <w:name w:val="annotation reference"/>
    <w:basedOn w:val="Fuentedeprrafopredeter"/>
    <w:uiPriority w:val="99"/>
    <w:semiHidden/>
    <w:unhideWhenUsed/>
    <w:rsid w:val="00F51A89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F51A89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F51A89"/>
    <w:rPr>
      <w:vertAlign w:val="superscript"/>
    </w:rPr>
  </w:style>
  <w:style w:type="character" w:styleId="Referenciasutil">
    <w:name w:val="Subtle Reference"/>
    <w:basedOn w:val="Fuentedeprrafopredeter"/>
    <w:uiPriority w:val="31"/>
    <w:qFormat/>
    <w:rsid w:val="00F51A89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F51A8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51A89"/>
  </w:style>
  <w:style w:type="character" w:customStyle="1" w:styleId="SaludoCar">
    <w:name w:val="Saludo Car"/>
    <w:basedOn w:val="Fuentedeprrafopredeter"/>
    <w:link w:val="Saludo"/>
    <w:uiPriority w:val="99"/>
    <w:semiHidden/>
    <w:rsid w:val="00F51A89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51A8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51A89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51A8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51A89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51A8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51A89"/>
  </w:style>
  <w:style w:type="paragraph" w:styleId="Sangranormal">
    <w:name w:val="Normal Indent"/>
    <w:basedOn w:val="Normal"/>
    <w:uiPriority w:val="99"/>
    <w:semiHidden/>
    <w:unhideWhenUsed/>
    <w:rsid w:val="00F51A89"/>
    <w:pPr>
      <w:ind w:left="708"/>
    </w:pPr>
  </w:style>
  <w:style w:type="paragraph" w:styleId="Sinespaciado">
    <w:name w:val="No Spacing"/>
    <w:uiPriority w:val="1"/>
    <w:qFormat/>
    <w:rsid w:val="00F51A89"/>
    <w:pPr>
      <w:spacing w:after="0" w:line="240" w:lineRule="auto"/>
    </w:pPr>
  </w:style>
  <w:style w:type="character" w:styleId="SmartLink">
    <w:name w:val="Smart Link"/>
    <w:basedOn w:val="Fuentedeprrafopredeter"/>
    <w:uiPriority w:val="99"/>
    <w:semiHidden/>
    <w:unhideWhenUsed/>
    <w:rsid w:val="00F51A89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F51A8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51A8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51A8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51A8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51A8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51A8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51A8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51A8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F51A8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51A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51A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F51A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51A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51A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51A8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51A8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51A8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51A8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51A8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51A8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F51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F51A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F51A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F51A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51A8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F51A8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F51A8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F51A8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51A8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F51A8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F51A8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51A8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F51A8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F51A8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F51A8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F51A8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F51A8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51A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F51A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F51A8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51A8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51A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F51A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51A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51A8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51A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51A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51A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51A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51A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F51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F51A89"/>
    <w:pPr>
      <w:spacing w:after="0"/>
    </w:pPr>
  </w:style>
  <w:style w:type="table" w:styleId="Tabladelista1clara">
    <w:name w:val="List Table 1 Light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51A8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51A8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51A8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51A8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51A8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51A8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51A8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51A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51A8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51A8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51A8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51A8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51A8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51A8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F51A8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F51A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51A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51A8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F51A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51A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F51A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51A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51A8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51A8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F51A8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51A8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F51A8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F51A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1A8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51A8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51A8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51A8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51A8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51A8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51A89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51A89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F51A89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F51A89"/>
    <w:pPr>
      <w:spacing w:after="0"/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F51A89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1A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1A89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F51A89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51A8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51A89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51A8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51A89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51A8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51A89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51A89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51A8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51A89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51A89"/>
  </w:style>
  <w:style w:type="paragraph" w:styleId="Textomacro">
    <w:name w:val="macro"/>
    <w:link w:val="TextomacroCar"/>
    <w:uiPriority w:val="99"/>
    <w:semiHidden/>
    <w:unhideWhenUsed/>
    <w:rsid w:val="00F51A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51A89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51A8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51A89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51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51A89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F51A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51A89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F51A89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F51A89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51A89"/>
    <w:pPr>
      <w:spacing w:before="240" w:after="0"/>
      <w:outlineLvl w:val="9"/>
    </w:pPr>
    <w:rPr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F51A89"/>
    <w:rPr>
      <w:i/>
      <w:iCs/>
    </w:rPr>
  </w:style>
  <w:style w:type="paragraph" w:customStyle="1" w:styleId="Ttulodelcaptulo">
    <w:name w:val="Título del capítulo"/>
    <w:rsid w:val="005A737C"/>
    <w:pPr>
      <w:shd w:val="clear" w:color="auto" w:fill="FFFFFF"/>
      <w:spacing w:after="80" w:line="240" w:lineRule="atLeast"/>
    </w:pPr>
    <w:rPr>
      <w:rFonts w:ascii="Cambria" w:hAnsi="Cambria"/>
      <w:b/>
      <w:color w:val="1F4E79"/>
      <w:sz w:val="40"/>
      <w:lang w:val="es-AR" w:eastAsia="es-AR"/>
    </w:rPr>
  </w:style>
  <w:style w:type="paragraph" w:customStyle="1" w:styleId="Subttulodelcaptulo">
    <w:name w:val="Subtítulo del capítulo"/>
    <w:rsid w:val="005A737C"/>
    <w:pPr>
      <w:shd w:val="clear" w:color="auto" w:fill="FFFFFF"/>
      <w:spacing w:before="80" w:after="360" w:line="276" w:lineRule="atLeast"/>
    </w:pPr>
    <w:rPr>
      <w:rFonts w:ascii="Calibri" w:hAnsi="Calibri"/>
      <w:color w:val="595959"/>
      <w:lang w:val="es-AR" w:eastAsia="es-AR"/>
    </w:rPr>
  </w:style>
  <w:style w:type="paragraph" w:customStyle="1" w:styleId="Cuerpodelcaptulo">
    <w:name w:val="Cuerpo del capítulo"/>
    <w:rsid w:val="005A737C"/>
    <w:pPr>
      <w:spacing w:line="276" w:lineRule="atLeast"/>
    </w:pPr>
    <w:rPr>
      <w:rFonts w:ascii="Calibri" w:hAnsi="Calibri"/>
      <w:color w:val="000000"/>
      <w:lang w:val="es-AR" w:eastAsia="es-AR"/>
    </w:rPr>
  </w:style>
  <w:style w:type="paragraph" w:customStyle="1" w:styleId="Epgrafedefigura">
    <w:name w:val="Epígrafe de figura"/>
    <w:rsid w:val="005A737C"/>
    <w:pPr>
      <w:spacing w:before="120" w:after="280" w:line="240" w:lineRule="atLeast"/>
      <w:jc w:val="center"/>
    </w:pPr>
    <w:rPr>
      <w:rFonts w:ascii="Calibri" w:hAnsi="Calibri"/>
      <w:color w:val="595959"/>
      <w:sz w:val="18"/>
      <w:lang w:val="es-AR" w:eastAsia="es-AR"/>
    </w:rPr>
  </w:style>
  <w:style w:type="paragraph" w:customStyle="1" w:styleId="Bloquedecdigo">
    <w:name w:val="Bloque de código"/>
    <w:rsid w:val="005A737C"/>
    <w:pPr>
      <w:keepNext/>
      <w:keepLines/>
      <w:shd w:val="clear" w:color="auto" w:fill="F2F2F2"/>
      <w:spacing w:after="0" w:line="240" w:lineRule="atLeast"/>
      <w:ind w:left="238" w:right="238"/>
    </w:pPr>
    <w:rPr>
      <w:rFonts w:ascii="Consolas" w:hAnsi="Consolas"/>
      <w:color w:val="000000"/>
      <w:sz w:val="19"/>
      <w:lang w:val="es-AR" w:eastAsia="es-AR"/>
    </w:rPr>
  </w:style>
  <w:style w:type="character" w:customStyle="1" w:styleId="Cdigoenlnea">
    <w:name w:val="Código en línea"/>
    <w:rsid w:val="005A737C"/>
    <w:rPr>
      <w:rFonts w:ascii="Consolas" w:hAnsi="Consolas"/>
      <w:sz w:val="20"/>
      <w:shd w:val="clear" w:color="auto" w:fill="EEEEEE"/>
    </w:rPr>
  </w:style>
  <w:style w:type="character" w:customStyle="1" w:styleId="Cdigodentrodebloque">
    <w:name w:val="Código dentro de bloque"/>
    <w:rsid w:val="00624977"/>
    <w:rPr>
      <w:rFonts w:ascii="Consolas" w:hAnsi="Consolas"/>
      <w:sz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78E61F-9F7D-4133-8287-74A779749E68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46bc101-882d-493f-9f60-3bdefd7f9df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20</Pages>
  <Words>6849</Words>
  <Characters>37673</Characters>
  <Application>Microsoft Office Word</Application>
  <DocSecurity>0</DocSecurity>
  <Lines>313</Lines>
  <Paragraphs>88</Paragraphs>
  <ScaleCrop>false</ScaleCrop>
  <Company/>
  <LinksUpToDate>false</LinksUpToDate>
  <CharactersWithSpaces>44434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Espejo</dc:creator>
  <cp:keywords/>
  <dc:description/>
  <cp:lastModifiedBy>Giuliano Espejo</cp:lastModifiedBy>
  <cp:revision>54</cp:revision>
  <cp:lastPrinted>2026-08-31T13:23:00Z</cp:lastPrinted>
  <dcterms:created xsi:type="dcterms:W3CDTF">2026-08-31T12:50:00Z</dcterms:created>
  <dcterms:modified xsi:type="dcterms:W3CDTF">2026-09-01T00:19:00Z</dcterms:modified>
</cp:coreProperties>
</file>