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53CB" w14:textId="77777777" w:rsidR="00607B3F" w:rsidRDefault="00190639">
      <w:pPr>
        <w:pStyle w:val="Ttulodelcaptulo"/>
      </w:pPr>
      <w:bookmarkStart w:id="0" w:name="_Toc239319679"/>
      <w:r>
        <w:rPr>
          <w:lang w:val="es-AR"/>
        </w:rPr>
        <w:t>Capítulo 2 — GUÍA DE LECTURA</w:t>
      </w:r>
      <w:bookmarkEnd w:id="0"/>
    </w:p>
    <w:p w14:paraId="06AE6CFA" w14:textId="2DFEF57F" w:rsidR="000407B1" w:rsidRDefault="0019063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19679" w:history="1">
        <w:r w:rsidR="000407B1" w:rsidRPr="00390D0B">
          <w:rPr>
            <w:rStyle w:val="Hipervnculo"/>
            <w:noProof/>
            <w:lang w:val="es-AR"/>
          </w:rPr>
          <w:t>Capítulo 2 — GUÍA DE LECTURA</w:t>
        </w:r>
        <w:r w:rsidR="000407B1">
          <w:rPr>
            <w:noProof/>
            <w:webHidden/>
          </w:rPr>
          <w:tab/>
        </w:r>
        <w:r w:rsidR="000407B1">
          <w:rPr>
            <w:noProof/>
            <w:webHidden/>
          </w:rPr>
          <w:fldChar w:fldCharType="begin"/>
        </w:r>
        <w:r w:rsidR="000407B1">
          <w:rPr>
            <w:noProof/>
            <w:webHidden/>
          </w:rPr>
          <w:instrText xml:space="preserve"> PAGEREF _Toc239319679 \h </w:instrText>
        </w:r>
        <w:r w:rsidR="000407B1">
          <w:rPr>
            <w:noProof/>
            <w:webHidden/>
          </w:rPr>
        </w:r>
        <w:r w:rsidR="000407B1">
          <w:rPr>
            <w:noProof/>
            <w:webHidden/>
          </w:rPr>
          <w:fldChar w:fldCharType="separate"/>
        </w:r>
        <w:r w:rsidR="000407B1">
          <w:rPr>
            <w:noProof/>
            <w:webHidden/>
          </w:rPr>
          <w:t>1</w:t>
        </w:r>
        <w:r w:rsidR="000407B1">
          <w:rPr>
            <w:noProof/>
            <w:webHidden/>
          </w:rPr>
          <w:fldChar w:fldCharType="end"/>
        </w:r>
      </w:hyperlink>
    </w:p>
    <w:p w14:paraId="6C97567C" w14:textId="54EE9A79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0" w:history="1">
        <w:r w:rsidRPr="00390D0B">
          <w:rPr>
            <w:rStyle w:val="Hipervnculo"/>
            <w:noProof/>
            <w:lang w:val="es-AR"/>
          </w:rPr>
          <w:t>CSS: el modelo de caja, el flujo y la cascada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DDBE93" w14:textId="4D9A670E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1" w:history="1">
        <w:r w:rsidRPr="00390D0B">
          <w:rPr>
            <w:rStyle w:val="Hipervnculo"/>
            <w:noProof/>
            <w:lang w:val="es-AR"/>
          </w:rPr>
          <w:t>Las reglas de estilo, la geometría de la página y el algoritmo que desempata, explicados en criollo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E4B3B1" w14:textId="6C79E2A6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2" w:history="1">
        <w:r w:rsidRPr="00390D0B">
          <w:rPr>
            <w:rStyle w:val="Hipervnculo"/>
            <w:noProof/>
            <w:lang w:val="es-AR"/>
          </w:rPr>
          <w:t>Antes de empezar: cómo usar esta guía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CE602B" w14:textId="5825D338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3" w:history="1">
        <w:r w:rsidRPr="00390D0B">
          <w:rPr>
            <w:rStyle w:val="Hipervnculo"/>
            <w:noProof/>
            <w:lang w:val="es-AR"/>
          </w:rPr>
          <w:t>2.1 — De qué se trata esta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4C4DC7" w14:textId="2BBD881D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4" w:history="1">
        <w:r w:rsidRPr="00390D0B">
          <w:rPr>
            <w:rStyle w:val="Hipervnculo"/>
            <w:noProof/>
            <w:lang w:val="es-AR"/>
          </w:rPr>
          <w:t>Qué 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50A44F" w14:textId="396E9886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5" w:history="1">
        <w:r w:rsidRPr="00390D0B">
          <w:rPr>
            <w:rStyle w:val="Hipervnculo"/>
            <w:noProof/>
            <w:lang w:val="es-AR"/>
          </w:rPr>
          <w:t>En criollo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BC3C73" w14:textId="7F02B349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6" w:history="1">
        <w:r w:rsidRPr="00390D0B">
          <w:rPr>
            <w:rStyle w:val="Hipervnculo"/>
            <w:noProof/>
            <w:lang w:val="es-AR"/>
          </w:rPr>
          <w:t>La característica que separa a CSS de todo lo demás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67C1C6" w14:textId="47020BE2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7" w:history="1">
        <w:r w:rsidRPr="00390D0B">
          <w:rPr>
            <w:rStyle w:val="Hipervnculo"/>
            <w:noProof/>
            <w:lang w:val="es-AR"/>
          </w:rPr>
          <w:t>2.2 — Por qué el estilo vive aparte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819309" w14:textId="645492F8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8" w:history="1">
        <w:r w:rsidRPr="00390D0B">
          <w:rPr>
            <w:rStyle w:val="Hipervnculo"/>
            <w:noProof/>
            <w:lang w:val="es-AR"/>
          </w:rPr>
          <w:t>Qué 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F28C65" w14:textId="0E09AF79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89" w:history="1">
        <w:r w:rsidRPr="00390D0B">
          <w:rPr>
            <w:rStyle w:val="Hipervnculo"/>
            <w:noProof/>
            <w:lang w:val="es-AR"/>
          </w:rPr>
          <w:t>En criollo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00ED82" w14:textId="45B95C20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0" w:history="1">
        <w:r w:rsidRPr="00390D0B">
          <w:rPr>
            <w:rStyle w:val="Hipervnculo"/>
            <w:noProof/>
            <w:lang w:val="es-AR"/>
          </w:rPr>
          <w:t>Las tres fallas, y lo que costaba cada 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A486DD" w14:textId="4B07AD91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1" w:history="1">
        <w:r w:rsidRPr="00390D0B">
          <w:rPr>
            <w:rStyle w:val="Hipervnculo"/>
            <w:noProof/>
            <w:lang w:val="es-AR"/>
          </w:rPr>
          <w:t>Las tres propuestas, y por qué ganó la más pobre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D6C931" w14:textId="3DD5C4BB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2" w:history="1">
        <w:r w:rsidRPr="00390D0B">
          <w:rPr>
            <w:rStyle w:val="Hipervnculo"/>
            <w:noProof/>
            <w:lang w:val="es-AR"/>
          </w:rPr>
          <w:t>Las cuatro decisiones que este capítulo desarrolla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F12ED9" w14:textId="24D0AE42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3" w:history="1">
        <w:r w:rsidRPr="00390D0B">
          <w:rPr>
            <w:rStyle w:val="Hipervnculo"/>
            <w:noProof/>
            <w:lang w:val="es-AR"/>
          </w:rPr>
          <w:t>La segunda decisión merece su propio párrafo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F10B3" w14:textId="18A0FA95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4" w:history="1">
        <w:r w:rsidRPr="00390D0B">
          <w:rPr>
            <w:rStyle w:val="Hipervnculo"/>
            <w:noProof/>
            <w:lang w:val="es-AR"/>
          </w:rPr>
          <w:t>2.3 — Cómo el navegador decide el aspecto de un nodo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508304" w14:textId="5DF7EB53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5" w:history="1">
        <w:r w:rsidRPr="00390D0B">
          <w:rPr>
            <w:rStyle w:val="Hipervnculo"/>
            <w:noProof/>
            <w:lang w:val="es-AR"/>
          </w:rPr>
          <w:t>Qué 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BED7B8" w14:textId="5CBD4325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6" w:history="1">
        <w:r w:rsidRPr="00390D0B">
          <w:rPr>
            <w:rStyle w:val="Hipervnculo"/>
            <w:noProof/>
            <w:lang w:val="es-AR"/>
          </w:rPr>
          <w:t>En criollo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666837" w14:textId="3835F564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7" w:history="1">
        <w:r w:rsidRPr="00390D0B">
          <w:rPr>
            <w:rStyle w:val="Hipervnculo"/>
            <w:noProof/>
            <w:lang w:val="es-AR"/>
          </w:rPr>
          <w:t>2.4 — Anatomía de una regla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B8D811" w14:textId="59BC5816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8" w:history="1">
        <w:r w:rsidRPr="00390D0B">
          <w:rPr>
            <w:rStyle w:val="Hipervnculo"/>
            <w:noProof/>
            <w:lang w:val="es-AR"/>
          </w:rPr>
          <w:t>Acá se ve la cuarta decisión de diseño en acción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45CA59" w14:textId="7E6A112B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699" w:history="1">
        <w:r w:rsidRPr="00390D0B">
          <w:rPr>
            <w:rStyle w:val="Hipervnculo"/>
            <w:noProof/>
            <w:lang w:val="es-AR"/>
          </w:rPr>
          <w:t>2.5 — La cascada: el algoritmo que desempata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708313" w14:textId="14244766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0" w:history="1">
        <w:r w:rsidRPr="00390D0B">
          <w:rPr>
            <w:rStyle w:val="Hipervnculo"/>
            <w:noProof/>
            <w:lang w:val="es-AR"/>
          </w:rPr>
          <w:t>2.5.1 — Origen e importancia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613DB8" w14:textId="31ADEF22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1" w:history="1">
        <w:r w:rsidRPr="00390D0B">
          <w:rPr>
            <w:rStyle w:val="Hipervnculo"/>
            <w:noProof/>
            <w:lang w:val="es-AR"/>
          </w:rPr>
          <w:t>2.5.2 — Especificidad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89747D" w14:textId="56801ADC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2" w:history="1">
        <w:r w:rsidRPr="00390D0B">
          <w:rPr>
            <w:rStyle w:val="Hipervnculo"/>
            <w:noProof/>
            <w:lang w:val="es-AR"/>
          </w:rPr>
          <w:t>Tres precisiones que se preguntan siempre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46C58A" w14:textId="2D674CD2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3" w:history="1">
        <w:r w:rsidRPr="00390D0B">
          <w:rPr>
            <w:rStyle w:val="Hipervnculo"/>
            <w:noProof/>
            <w:lang w:val="es-AR"/>
          </w:rPr>
          <w:t>2.5.3 — Orden de aparición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1508B7" w14:textId="2A6906DA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4" w:history="1">
        <w:r w:rsidRPr="00390D0B">
          <w:rPr>
            <w:rStyle w:val="Hipervnculo"/>
            <w:noProof/>
            <w:lang w:val="es-AR"/>
          </w:rPr>
          <w:t>2.5.4 — Herencia y valores iniciales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FC1632" w14:textId="0BE8B591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5" w:history="1">
        <w:r w:rsidRPr="00390D0B">
          <w:rPr>
            <w:rStyle w:val="Hipervnculo"/>
            <w:noProof/>
            <w:lang w:val="es-AR"/>
          </w:rPr>
          <w:t>2.6 — El modelo de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C3B1B" w14:textId="4539FD19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6" w:history="1">
        <w:r w:rsidRPr="00390D0B">
          <w:rPr>
            <w:rStyle w:val="Hipervnculo"/>
            <w:noProof/>
            <w:lang w:val="es-AR"/>
          </w:rPr>
          <w:t>2.6.1 — Las cuatro cajas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A44477" w14:textId="5542FEF5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7" w:history="1">
        <w:r w:rsidRPr="00390D0B">
          <w:rPr>
            <w:rStyle w:val="Hipervnculo"/>
            <w:noProof/>
            <w:lang w:val="es-AR"/>
          </w:rPr>
          <w:t xml:space="preserve">2.6.2 — </w:t>
        </w:r>
        <w:r w:rsidRPr="00390D0B">
          <w:rPr>
            <w:rStyle w:val="Hipervnculo"/>
            <w:rFonts w:ascii="Consolas" w:hAnsi="Consolas"/>
            <w:noProof/>
            <w:shd w:val="clear" w:color="auto" w:fill="EEEEEE"/>
            <w:lang w:val="es-AR"/>
          </w:rPr>
          <w:t>box-sizing</w:t>
        </w:r>
        <w:r w:rsidRPr="00390D0B">
          <w:rPr>
            <w:rStyle w:val="Hipervnculo"/>
            <w:noProof/>
            <w:lang w:val="es-AR"/>
          </w:rPr>
          <w:t xml:space="preserve"> y el modelo «equivocado»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E351E9" w14:textId="3F9FBA4C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8" w:history="1">
        <w:r w:rsidRPr="00390D0B">
          <w:rPr>
            <w:rStyle w:val="Hipervnculo"/>
            <w:noProof/>
            <w:lang w:val="es-AR"/>
          </w:rPr>
          <w:t>La ironía histórica, que es de las mejores del lenguaje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CA38D4" w14:textId="3333BAC3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09" w:history="1">
        <w:r w:rsidRPr="00390D0B">
          <w:rPr>
            <w:rStyle w:val="Hipervnculo"/>
            <w:noProof/>
            <w:lang w:val="es-AR"/>
          </w:rPr>
          <w:t>2.6.3 — Colapso de márgenes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F2E70B" w14:textId="5DD1A982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0" w:history="1">
        <w:r w:rsidRPr="00390D0B">
          <w:rPr>
            <w:rStyle w:val="Hipervnculo"/>
            <w:noProof/>
            <w:lang w:val="es-AR"/>
          </w:rPr>
          <w:t>2.7 — El flujo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967C84" w14:textId="4EFC96C2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1" w:history="1">
        <w:r w:rsidRPr="00390D0B">
          <w:rPr>
            <w:rStyle w:val="Hipervnculo"/>
            <w:noProof/>
            <w:lang w:val="es-AR"/>
          </w:rPr>
          <w:t>2.7.1 — Bloque y línea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33C6E4" w14:textId="1C45ED45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2" w:history="1">
        <w:r w:rsidRPr="00390D0B">
          <w:rPr>
            <w:rStyle w:val="Hipervnculo"/>
            <w:noProof/>
            <w:lang w:val="es-AR"/>
          </w:rPr>
          <w:t>2.7.2 — Contextos de formato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620B17" w14:textId="08996699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3" w:history="1">
        <w:r w:rsidRPr="00390D0B">
          <w:rPr>
            <w:rStyle w:val="Hipervnculo"/>
            <w:noProof/>
            <w:lang w:val="es-AR"/>
          </w:rPr>
          <w:t>2.7.3 — Posicionamiento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5071A2" w14:textId="59ABBAE2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4" w:history="1">
        <w:r w:rsidRPr="00390D0B">
          <w:rPr>
            <w:rStyle w:val="Hipervnculo"/>
            <w:noProof/>
            <w:lang w:val="es-AR"/>
          </w:rPr>
          <w:t>2.8 — Flexbox: repartir en un eje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242C7E" w14:textId="5FDF4911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5" w:history="1">
        <w:r w:rsidRPr="00390D0B">
          <w:rPr>
            <w:rStyle w:val="Hipervnculo"/>
            <w:noProof/>
            <w:lang w:val="es-AR"/>
          </w:rPr>
          <w:t>2.9 — Grid: repartir en dos ejes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CBB30B" w14:textId="51409021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6" w:history="1">
        <w:r w:rsidRPr="00390D0B">
          <w:rPr>
            <w:rStyle w:val="Hipervnculo"/>
            <w:noProof/>
            <w:lang w:val="es-AR"/>
          </w:rPr>
          <w:t>2.10 — Unidades y diseño adaptable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A07B98" w14:textId="7D0DEB6E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7" w:history="1">
        <w:r w:rsidRPr="00390D0B">
          <w:rPr>
            <w:rStyle w:val="Hipervnculo"/>
            <w:noProof/>
            <w:lang w:val="es-AR"/>
          </w:rPr>
          <w:t xml:space="preserve">2.11 — Tailwind: qué problema resuelve el enfoque </w:t>
        </w:r>
        <w:r w:rsidRPr="00390D0B">
          <w:rPr>
            <w:rStyle w:val="Hipervnculo"/>
            <w:i/>
            <w:noProof/>
            <w:lang w:val="es-AR"/>
          </w:rPr>
          <w:t>utility-first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B264D0" w14:textId="21A8FFE8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8" w:history="1">
        <w:r w:rsidRPr="00390D0B">
          <w:rPr>
            <w:rStyle w:val="Hipervnculo"/>
            <w:noProof/>
            <w:lang w:val="es-AR"/>
          </w:rPr>
          <w:t>2.11.1 — El problema de las hojas que sólo crecen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D25D4C" w14:textId="7A027646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19" w:history="1">
        <w:r w:rsidRPr="00390D0B">
          <w:rPr>
            <w:rStyle w:val="Hipervnculo"/>
            <w:noProof/>
            <w:lang w:val="es-AR"/>
          </w:rPr>
          <w:t>2.11.2 — Cómo funciona realmente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520F5E" w14:textId="16D7E123" w:rsidR="000407B1" w:rsidRDefault="000407B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0" w:history="1">
        <w:r w:rsidRPr="00390D0B">
          <w:rPr>
            <w:rStyle w:val="Hipervnculo"/>
            <w:noProof/>
            <w:lang w:val="es-AR"/>
          </w:rPr>
          <w:t>2.11.3 — Qué se gana y qué se pierde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244C0F" w14:textId="48F9A9CB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1" w:history="1">
        <w:r w:rsidRPr="00390D0B">
          <w:rPr>
            <w:rStyle w:val="Hipervnculo"/>
            <w:noProof/>
            <w:lang w:val="es-AR"/>
          </w:rPr>
          <w:t>2.12 — Herramientas de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86BD27" w14:textId="1B348A8C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2" w:history="1">
        <w:r w:rsidRPr="00390D0B">
          <w:rPr>
            <w:rStyle w:val="Hipervnculo"/>
            <w:noProof/>
            <w:lang w:val="es-AR"/>
          </w:rPr>
          <w:t>2.13 — Seguridad y evolución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137BFA" w14:textId="122F8636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3" w:history="1">
        <w:r w:rsidRPr="00390D0B">
          <w:rPr>
            <w:rStyle w:val="Hipervnculo"/>
            <w:noProof/>
            <w:lang w:val="es-AR"/>
          </w:rPr>
          <w:t>CSS puede exfiltrar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87F492" w14:textId="5F5A5B40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4" w:history="1">
        <w:r w:rsidRPr="00390D0B">
          <w:rPr>
            <w:rStyle w:val="Hipervnculo"/>
            <w:noProof/>
            <w:lang w:val="es-AR"/>
          </w:rPr>
          <w:t>CSS puede destruir la accesibilidad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BE5B34" w14:textId="42485F8F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5" w:history="1">
        <w:r w:rsidRPr="00390D0B">
          <w:rPr>
            <w:rStyle w:val="Hipervnculo"/>
            <w:noProof/>
            <w:lang w:val="es-AR"/>
          </w:rPr>
          <w:t>Cuatro incorporaciones recientes, y qué problema cierra cada 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BDD5BF" w14:textId="655E0D3A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6" w:history="1">
        <w:r w:rsidRPr="00390D0B">
          <w:rPr>
            <w:rStyle w:val="Hipervnculo"/>
            <w:noProof/>
            <w:lang w:val="es-AR"/>
          </w:rPr>
          <w:t>2.14 — Verificación: el checklist honesto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BDE3F7" w14:textId="623FE1A7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7" w:history="1">
        <w:r w:rsidRPr="00390D0B">
          <w:rPr>
            <w:rStyle w:val="Hipervnculo"/>
            <w:noProof/>
            <w:lang w:val="es-AR"/>
          </w:rPr>
          <w:t>2.15 — Los once errores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CDF63EE" w14:textId="47A5E503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8" w:history="1">
        <w:r w:rsidRPr="00390D0B">
          <w:rPr>
            <w:rStyle w:val="Hipervnculo"/>
            <w:noProof/>
            <w:lang w:val="es-AR"/>
          </w:rPr>
          <w:t>2.16 — Las actividades, y qué busca cada 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097C34" w14:textId="00D24BCA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29" w:history="1">
        <w:r w:rsidRPr="00390D0B">
          <w:rPr>
            <w:rStyle w:val="Hipervnculo"/>
            <w:noProof/>
            <w:lang w:val="es-AR"/>
          </w:rPr>
          <w:t>1. Auditoría de cascada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EE8918" w14:textId="35B408FE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0" w:history="1">
        <w:r w:rsidRPr="00390D0B">
          <w:rPr>
            <w:rStyle w:val="Hipervnculo"/>
            <w:noProof/>
            <w:lang w:val="es-AR"/>
          </w:rPr>
          <w:t>2. Especificidad a 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0E2C04" w14:textId="1736C831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1" w:history="1">
        <w:r w:rsidRPr="00390D0B">
          <w:rPr>
            <w:rStyle w:val="Hipervnculo"/>
            <w:noProof/>
            <w:lang w:val="es-AR"/>
          </w:rPr>
          <w:t>3. El modelo de caja medido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BB8E89" w14:textId="50B7A4ED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2" w:history="1">
        <w:r w:rsidRPr="00390D0B">
          <w:rPr>
            <w:rStyle w:val="Hipervnculo"/>
            <w:noProof/>
            <w:lang w:val="es-AR"/>
          </w:rPr>
          <w:t>4. Catálogo adaptable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580BFD" w14:textId="7C5838E3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3" w:history="1">
        <w:r w:rsidRPr="00390D0B">
          <w:rPr>
            <w:rStyle w:val="Hipervnculo"/>
            <w:noProof/>
            <w:lang w:val="es-AR"/>
          </w:rPr>
          <w:t>5. Traducción de Tailwind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9D0CA3E" w14:textId="0001A2C9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4" w:history="1">
        <w:r w:rsidRPr="00390D0B">
          <w:rPr>
            <w:rStyle w:val="Hipervnculo"/>
            <w:noProof/>
            <w:lang w:val="es-AR"/>
          </w:rPr>
          <w:t>6. Exploración: la preferencia del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EB8491" w14:textId="6A2F2520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5" w:history="1">
        <w:r w:rsidRPr="00390D0B">
          <w:rPr>
            <w:rStyle w:val="Hipervnculo"/>
            <w:noProof/>
            <w:lang w:val="es-AR"/>
          </w:rPr>
          <w:t>7. Exploración: el costo del reordenamiento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497290" w14:textId="5A2F0450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6" w:history="1">
        <w:r w:rsidRPr="00390D0B">
          <w:rPr>
            <w:rStyle w:val="Hipervnculo"/>
            <w:noProof/>
            <w:lang w:val="es-AR"/>
          </w:rPr>
          <w:t>2.17 — Síntesis: las once frases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BCC784" w14:textId="235E9706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7" w:history="1">
        <w:r w:rsidRPr="00390D0B">
          <w:rPr>
            <w:rStyle w:val="Hipervnculo"/>
            <w:noProof/>
            <w:lang w:val="es-AR"/>
          </w:rPr>
          <w:t>2.18 — Qué leer, y en qué orden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3EFE8D" w14:textId="3A6C0199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8" w:history="1">
        <w:r w:rsidRPr="00390D0B">
          <w:rPr>
            <w:rStyle w:val="Hipervnculo"/>
            <w:noProof/>
            <w:lang w:val="es-AR"/>
          </w:rPr>
          <w:t>Si leés una sola cosa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FB83AC5" w14:textId="1E44B689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39" w:history="1">
        <w:r w:rsidRPr="00390D0B">
          <w:rPr>
            <w:rStyle w:val="Hipervnculo"/>
            <w:noProof/>
            <w:lang w:val="es-AR"/>
          </w:rPr>
          <w:t>Si leés 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B35F5A" w14:textId="2CC2DCFE" w:rsidR="000407B1" w:rsidRDefault="000407B1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40" w:history="1">
        <w:r w:rsidRPr="00390D0B">
          <w:rPr>
            <w:rStyle w:val="Hipervnculo"/>
            <w:noProof/>
            <w:lang w:val="es-AR"/>
          </w:rPr>
          <w:t>Las fuentes normativas (para consultar, no para leer de corrido)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5DB3A0" w14:textId="2DD70951" w:rsidR="000407B1" w:rsidRDefault="000407B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19741" w:history="1">
        <w:r w:rsidRPr="00390D0B">
          <w:rPr>
            <w:rStyle w:val="Hipervnculo"/>
            <w:noProof/>
            <w:lang w:val="es-AR"/>
          </w:rPr>
          <w:t>Cierre: las siete cosas que hay que recordar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BA6E8C" w14:textId="52C0AFE1" w:rsidR="00607B3F" w:rsidRDefault="00190639">
      <w:r>
        <w:fldChar w:fldCharType="end"/>
      </w:r>
    </w:p>
    <w:p w14:paraId="6F2FB112" w14:textId="77777777" w:rsidR="00607B3F" w:rsidRDefault="00607B3F">
      <w:pPr>
        <w:pStyle w:val="Cuerpo"/>
      </w:pPr>
    </w:p>
    <w:p w14:paraId="13A8F2EF" w14:textId="77777777" w:rsidR="00607B3F" w:rsidRDefault="00190639">
      <w:pPr>
        <w:pStyle w:val="Ttulo2"/>
      </w:pPr>
      <w:bookmarkStart w:id="1" w:name="_Toc239319680"/>
      <w:r>
        <w:rPr>
          <w:lang w:val="es-AR"/>
        </w:rPr>
        <w:t>CSS: el modelo de caja, el flujo y la cascada</w:t>
      </w:r>
      <w:bookmarkEnd w:id="1"/>
    </w:p>
    <w:p w14:paraId="537C63CF" w14:textId="77777777" w:rsidR="00607B3F" w:rsidRDefault="00190639">
      <w:pPr>
        <w:pStyle w:val="Ttulo3"/>
      </w:pPr>
      <w:bookmarkStart w:id="2" w:name="_Toc239319681"/>
      <w:r>
        <w:rPr>
          <w:lang w:val="es-AR"/>
        </w:rPr>
        <w:t>Las reglas de estilo, la geometría de la página y el algoritmo que desempata, explicados en criollo</w:t>
      </w:r>
      <w:bookmarkEnd w:id="2"/>
    </w:p>
    <w:p w14:paraId="660DE3C0" w14:textId="77777777" w:rsidR="00607B3F" w:rsidRDefault="00190639">
      <w:pPr>
        <w:pStyle w:val="Cuerpo"/>
      </w:pPr>
      <w:r>
        <w:rPr>
          <w:i/>
          <w:lang w:val="es-AR"/>
        </w:rPr>
        <w:t>Traducción didáctica del texto académico, sección por sección. Mismos conceptos, otro idioma.</w:t>
      </w:r>
    </w:p>
    <w:p w14:paraId="3DE717A3" w14:textId="77777777" w:rsidR="00607B3F" w:rsidRDefault="00190639">
      <w:pPr>
        <w:pStyle w:val="Ttulo2"/>
      </w:pPr>
      <w:bookmarkStart w:id="3" w:name="_Toc239319682"/>
      <w:r>
        <w:rPr>
          <w:lang w:val="es-AR"/>
        </w:rPr>
        <w:t>Antes de empezar: cómo usar esta guía</w:t>
      </w:r>
      <w:bookmarkEnd w:id="3"/>
    </w:p>
    <w:p w14:paraId="6582AEB7" w14:textId="77777777" w:rsidR="00607B3F" w:rsidRDefault="00190639">
      <w:pPr>
        <w:pStyle w:val="Cuerpo"/>
      </w:pPr>
      <w:r>
        <w:rPr>
          <w:lang w:val="es-AR"/>
        </w:rPr>
        <w:t xml:space="preserve">Este documento no reemplaza al capítulo original: lo traduce. La regla es la misma del Capítulo 1: </w:t>
      </w:r>
      <w:r>
        <w:rPr>
          <w:b/>
          <w:lang w:val="es-AR"/>
        </w:rPr>
        <w:t>no se pierde ni un concepto.</w:t>
      </w:r>
      <w:r>
        <w:rPr>
          <w:lang w:val="es-AR"/>
        </w:rPr>
        <w:t xml:space="preserve"> Si el original dice </w:t>
      </w:r>
      <w:r>
        <w:rPr>
          <w:i/>
          <w:lang w:val="es-AR"/>
        </w:rPr>
        <w:t>especificidad lexicográfica</w:t>
      </w:r>
      <w:r>
        <w:rPr>
          <w:lang w:val="es-AR"/>
        </w:rPr>
        <w:t>, acá dice especificidad lexicográfica; si nombra RN-F06, acá está.</w:t>
      </w:r>
    </w:p>
    <w:p w14:paraId="61758EE6" w14:textId="77777777" w:rsidR="00607B3F" w:rsidRDefault="00190639">
      <w:pPr>
        <w:pStyle w:val="Cuerpo"/>
      </w:pPr>
      <w:r>
        <w:rPr>
          <w:lang w:val="es-AR"/>
        </w:rPr>
        <w:lastRenderedPageBreak/>
        <w:t xml:space="preserve">Cada sección conceptual tiene tres partes: </w:t>
      </w:r>
      <w:r>
        <w:rPr>
          <w:b/>
          <w:lang w:val="es-AR"/>
        </w:rPr>
        <w:t>Qué dice</w:t>
      </w:r>
      <w:r>
        <w:rPr>
          <w:lang w:val="es-AR"/>
        </w:rPr>
        <w:t xml:space="preserve"> —la idea del original—, </w:t>
      </w:r>
      <w:r>
        <w:rPr>
          <w:b/>
          <w:lang w:val="es-AR"/>
        </w:rPr>
        <w:t>En criollo</w:t>
      </w:r>
      <w:r>
        <w:rPr>
          <w:lang w:val="es-AR"/>
        </w:rPr>
        <w:t xml:space="preserve"> —con la analogía que la hace pegar— y </w:t>
      </w:r>
      <w:r>
        <w:rPr>
          <w:b/>
          <w:lang w:val="es-AR"/>
        </w:rPr>
        <w:t>Para el pizarrón</w:t>
      </w:r>
      <w:r>
        <w:rPr>
          <w:lang w:val="es-AR"/>
        </w:rPr>
        <w:t>. En las operativas se va directo.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417F7F9B" w14:textId="77777777">
        <w:tc>
          <w:tcPr>
            <w:tcW w:w="9016" w:type="dxa"/>
            <w:shd w:val="clear" w:color="DEEBF7" w:fill="DEEBF7"/>
          </w:tcPr>
          <w:p w14:paraId="75F80763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LA IDEA MADRE DE TODO EL CAPÍTULO</w:t>
            </w:r>
          </w:p>
          <w:p w14:paraId="47404824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>Si te quedás con una sola frase, que sea esta:</w:t>
            </w:r>
          </w:p>
          <w:p w14:paraId="081C6B91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CSS nunca falla ruidosamente. Cuando algo no se ve como esperabas, no hay error en ningún lado: hay una regla que ganó y vos no sabés cuál.</w:t>
            </w:r>
          </w:p>
          <w:p w14:paraId="45574F06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En JavaScript un error tira una excepción; en TypeScript el compilador se planta. En CSS no pasa nada. De ahí sale lo que gobierna todo el capítulo: </w:t>
            </w:r>
            <w:r>
              <w:rPr>
                <w:b/>
                <w:lang w:val="es-AR"/>
              </w:rPr>
              <w:t>en CSS, saber diagnosticar importa más que saber escribir.</w:t>
            </w:r>
          </w:p>
        </w:tc>
      </w:tr>
    </w:tbl>
    <w:p w14:paraId="534F42C3" w14:textId="77777777" w:rsidR="00607B3F" w:rsidRDefault="00190639">
      <w:pPr>
        <w:pStyle w:val="Ttulodelcaptulo"/>
      </w:pPr>
      <w:bookmarkStart w:id="4" w:name="_Toc239319683"/>
      <w:r>
        <w:rPr>
          <w:lang w:val="es-AR"/>
        </w:rPr>
        <w:t>2.1 — De qué se trata esta clase</w:t>
      </w:r>
      <w:bookmarkEnd w:id="4"/>
    </w:p>
    <w:p w14:paraId="22C10A6F" w14:textId="77777777" w:rsidR="00607B3F" w:rsidRDefault="00190639">
      <w:pPr>
        <w:pStyle w:val="Ttulo3"/>
      </w:pPr>
      <w:bookmarkStart w:id="5" w:name="_Toc239319684"/>
      <w:r>
        <w:rPr>
          <w:lang w:val="es-AR"/>
        </w:rPr>
        <w:t>Qué dice</w:t>
      </w:r>
      <w:bookmarkEnd w:id="5"/>
    </w:p>
    <w:p w14:paraId="62BA04C3" w14:textId="77777777" w:rsidR="00607B3F" w:rsidRDefault="00190639">
      <w:pPr>
        <w:pStyle w:val="Cuerpo"/>
      </w:pPr>
      <w:r>
        <w:rPr>
          <w:lang w:val="es-AR"/>
        </w:rPr>
        <w:t xml:space="preserve">El capítulo anterior terminó con el navegador combinando un árbol de nodos con un conjunto de reglas de estilo para producir el árbol de render. Este estudia esas reglas: qué son, cómo se resuelven cuando entran en conflicto y cómo determinan la geometría de cada caja. Y conviene desactivar de entrada una idea que hace mucho daño: </w:t>
      </w:r>
      <w:r>
        <w:rPr>
          <w:b/>
          <w:lang w:val="es-AR"/>
        </w:rPr>
        <w:t>CSS no es la capa decorativa del sistema.</w:t>
      </w:r>
    </w:p>
    <w:p w14:paraId="15558EC6" w14:textId="77777777" w:rsidR="00607B3F" w:rsidRDefault="00190639">
      <w:pPr>
        <w:pStyle w:val="Ttulo3"/>
      </w:pPr>
      <w:bookmarkStart w:id="6" w:name="_Toc239319685"/>
      <w:r>
        <w:rPr>
          <w:lang w:val="es-AR"/>
        </w:rPr>
        <w:t>En criollo</w:t>
      </w:r>
      <w:bookmarkEnd w:id="6"/>
    </w:p>
    <w:p w14:paraId="0E5304EB" w14:textId="77777777" w:rsidR="00607B3F" w:rsidRDefault="00190639">
      <w:pPr>
        <w:pStyle w:val="Cuerpo"/>
      </w:pPr>
      <w:r>
        <w:rPr>
          <w:lang w:val="es-AR"/>
        </w:rPr>
        <w:t xml:space="preserve">La creencia instalada es que CSS es lo lindo, lo que se hace al final. </w:t>
      </w:r>
      <w:r>
        <w:rPr>
          <w:b/>
          <w:lang w:val="es-AR"/>
        </w:rPr>
        <w:t>Es falso, y es caro.</w:t>
      </w:r>
      <w:r>
        <w:rPr>
          <w:lang w:val="es-AR"/>
        </w:rPr>
        <w:t xml:space="preserve"> CSS decide si un formulario se puede usar con teclado, si un texto se lee con baja visión, si una tabla de pedidos entra en un teléfono. Y tiene traducción directa al TPI: la </w:t>
      </w:r>
      <w:r>
        <w:rPr>
          <w:b/>
          <w:lang w:val="es-AR"/>
        </w:rPr>
        <w:t>sección 2.5 del TPI</w:t>
      </w:r>
      <w:r>
        <w:rPr>
          <w:lang w:val="es-AR"/>
        </w:rPr>
        <w:t xml:space="preserve"> —las once reglas obligatorias del frontend— no habla de colores, y sin embargo: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B3F" w14:paraId="2FD9A5FD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1F06DA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regla del TPI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FACA2E6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exige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CF2209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Por qué es presentación</w:t>
            </w:r>
          </w:p>
        </w:tc>
      </w:tr>
      <w:tr w:rsidR="00607B3F" w14:paraId="0B8CAAF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C19FE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RN-F06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20DF5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Mostrar un estado de carga mientras la sesión se rehidrata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263A0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Ese estado es una caja que ocupa lugar, aparece y desaparece sin que la página salte, y un lector de pantalla tiene que anunciarla</w:t>
            </w:r>
          </w:p>
        </w:tc>
      </w:tr>
      <w:tr w:rsidR="00607B3F" w14:paraId="7495788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883ED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RN-F11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E0A2C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Que la interfaz siga siendo utilizable cuando el canal de eventos se cae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D1040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«Utilizable» es que el aviso se vea, no tape los controles y lo desactualizado se distinga de lo que está al día</w:t>
            </w:r>
          </w:p>
        </w:tc>
      </w:tr>
    </w:tbl>
    <w:p w14:paraId="253DE561" w14:textId="77777777" w:rsidR="00607B3F" w:rsidRDefault="00190639">
      <w:pPr>
        <w:pStyle w:val="Cuerpo"/>
      </w:pPr>
      <w:r>
        <w:rPr>
          <w:b/>
          <w:lang w:val="es-AR"/>
        </w:rPr>
        <w:t>Las dos son reglas de negocio del enunciado y se resuelven acá.</w:t>
      </w:r>
      <w:r>
        <w:rPr>
          <w:lang w:val="es-AR"/>
        </w:rPr>
        <w:t xml:space="preserve"> Si CSS fuera decoración, serían opcionales. No lo son.</w:t>
      </w:r>
    </w:p>
    <w:p w14:paraId="52958A56" w14:textId="77777777" w:rsidR="00607B3F" w:rsidRDefault="00190639">
      <w:pPr>
        <w:pStyle w:val="Ttulo3"/>
      </w:pPr>
      <w:bookmarkStart w:id="7" w:name="_Toc239319686"/>
      <w:r>
        <w:rPr>
          <w:lang w:val="es-AR"/>
        </w:rPr>
        <w:t>La característica que separa a CSS de todo lo demás</w:t>
      </w:r>
      <w:bookmarkEnd w:id="7"/>
    </w:p>
    <w:p w14:paraId="4DE8E5C0" w14:textId="77777777" w:rsidR="00607B3F" w:rsidRDefault="00190639">
      <w:pPr>
        <w:pStyle w:val="Cuerpo"/>
      </w:pPr>
      <w:r>
        <w:rPr>
          <w:b/>
          <w:lang w:val="es-AR"/>
        </w:rPr>
        <w:t>CSS nunca falla ruidosamente.</w:t>
      </w:r>
      <w:r>
        <w:rPr>
          <w:lang w:val="es-AR"/>
        </w:rPr>
        <w:t xml:space="preserve"> Una propiedad mal escrita no produce error: se descarta en silencio. Un selector que no coincide con nada no avisa. Un valor inválido se ignora y la declaración anterior queda en pie. Cuatro causas distintas y </w:t>
      </w:r>
      <w:r>
        <w:rPr>
          <w:b/>
          <w:lang w:val="es-AR"/>
        </w:rPr>
        <w:t>un solo síntoma</w:t>
      </w:r>
      <w:r>
        <w:rPr>
          <w:lang w:val="es-AR"/>
        </w:rPr>
        <w:t xml:space="preserve">: la pantalla se ve distinta, sin explicación. No es un descuido: es </w:t>
      </w:r>
      <w:r>
        <w:rPr>
          <w:b/>
          <w:lang w:val="es-AR"/>
        </w:rPr>
        <w:t>la misma decisión de diseño de la sección 1.2</w:t>
      </w:r>
      <w:r>
        <w:rPr>
          <w:lang w:val="es-AR"/>
        </w:rPr>
        <w:t xml:space="preserve"> —la tolerancia al error de formato— aplicada a los estilos. </w:t>
      </w:r>
      <w:r>
        <w:rPr>
          <w:b/>
          <w:lang w:val="es-AR"/>
        </w:rPr>
        <w:t>CSS es un buzón sin acuse de recibo.</w:t>
      </w:r>
    </w:p>
    <w:p w14:paraId="7AC2CECA" w14:textId="77777777" w:rsidR="00607B3F" w:rsidRDefault="00190639">
      <w:pPr>
        <w:pStyle w:val="Cuerpo"/>
      </w:pPr>
      <w:r>
        <w:rPr>
          <w:lang w:val="es-AR"/>
        </w:rPr>
        <w:t xml:space="preserve">Al terminar la clase tenés que poder tomar una interfaz que no se ve como esperabas, abrir el inspector, </w:t>
      </w:r>
      <w:r>
        <w:rPr>
          <w:b/>
          <w:lang w:val="es-AR"/>
        </w:rPr>
        <w:t>identificar qué regla ganó y por qué</w:t>
      </w:r>
      <w:r>
        <w:rPr>
          <w:lang w:val="es-AR"/>
        </w:rPr>
        <w:t xml:space="preserve">, y corregirla sin </w:t>
      </w:r>
      <w:r>
        <w:rPr>
          <w:rStyle w:val="Cdigoenlnea"/>
          <w:lang w:val="es-AR"/>
        </w:rPr>
        <w:t>!important</w:t>
      </w:r>
      <w:r>
        <w:rPr>
          <w:lang w:val="es-AR"/>
        </w:rPr>
        <w:t>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7F25FDE6" w14:textId="77777777">
        <w:tc>
          <w:tcPr>
            <w:tcW w:w="9016" w:type="dxa"/>
            <w:shd w:val="clear" w:color="DEEBF7" w:fill="DEEBF7"/>
          </w:tcPr>
          <w:p w14:paraId="1E8405A2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EL PIZARRÓN</w:t>
            </w:r>
          </w:p>
          <w:p w14:paraId="49D8E135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lastRenderedPageBreak/>
              <w:t xml:space="preserve">El resto del módulo se aprende escribiendo. </w:t>
            </w:r>
            <w:r>
              <w:rPr>
                <w:b/>
                <w:lang w:val="es-AR"/>
              </w:rPr>
              <w:t>CSS se aprende mirando.</w:t>
            </w:r>
            <w:r>
              <w:rPr>
                <w:lang w:val="es-AR"/>
              </w:rPr>
              <w:t xml:space="preserve"> No hay consola que te ayude, no hay compilador que te frene, no hay excepción que te apunte al renglón: lo único que tenés es el panel de estilos.</w:t>
            </w:r>
          </w:p>
          <w:p w14:paraId="2044816D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Por eso la pregunta no es </w:t>
            </w:r>
            <w:r>
              <w:rPr>
                <w:i/>
                <w:lang w:val="es-AR"/>
              </w:rPr>
              <w:t>«¿cómo hago para que se vea así?»</w:t>
            </w:r>
            <w:r>
              <w:rPr>
                <w:lang w:val="es-AR"/>
              </w:rPr>
              <w:t xml:space="preserve"> sino </w:t>
            </w:r>
            <w:r>
              <w:rPr>
                <w:b/>
                <w:lang w:val="es-AR"/>
              </w:rPr>
              <w:t>«¿por qué se está viendo así?»</w:t>
            </w:r>
            <w:r>
              <w:rPr>
                <w:lang w:val="es-AR"/>
              </w:rPr>
              <w:t>. La primera se contesta copiando de internet; la segunda, entendiendo el capítulo.</w:t>
            </w:r>
          </w:p>
        </w:tc>
      </w:tr>
    </w:tbl>
    <w:p w14:paraId="6F8A4F72" w14:textId="77777777" w:rsidR="00607B3F" w:rsidRDefault="00190639">
      <w:pPr>
        <w:pStyle w:val="Ttulodelcaptulo"/>
      </w:pPr>
      <w:bookmarkStart w:id="8" w:name="_Toc239319687"/>
      <w:r>
        <w:rPr>
          <w:lang w:val="es-AR"/>
        </w:rPr>
        <w:lastRenderedPageBreak/>
        <w:t>2.2 — Por qué el estilo vive aparte del documento</w:t>
      </w:r>
      <w:bookmarkEnd w:id="8"/>
    </w:p>
    <w:p w14:paraId="2816C206" w14:textId="77777777" w:rsidR="00607B3F" w:rsidRDefault="00190639">
      <w:pPr>
        <w:pStyle w:val="Ttulo3"/>
      </w:pPr>
      <w:bookmarkStart w:id="9" w:name="_Toc239319688"/>
      <w:r>
        <w:rPr>
          <w:lang w:val="es-AR"/>
        </w:rPr>
        <w:t>Qué dice</w:t>
      </w:r>
      <w:bookmarkEnd w:id="9"/>
    </w:p>
    <w:p w14:paraId="0C1E3288" w14:textId="77777777" w:rsidR="00607B3F" w:rsidRDefault="00190639">
      <w:pPr>
        <w:pStyle w:val="Cuerpo"/>
      </w:pPr>
      <w:r>
        <w:rPr>
          <w:lang w:val="es-AR"/>
        </w:rPr>
        <w:t>El HTML original no tenía forma de expresar apariencia, y no por olvido: la propuesta del CERN describía un formato para documentos estructurados, y cómo se veían era problema del programa que los mostrara. A mediados de los noventa esa premisa se rompió, y del desastre resultante salieron las decisiones de CSS.</w:t>
      </w:r>
    </w:p>
    <w:p w14:paraId="7D85306B" w14:textId="77777777" w:rsidR="00607B3F" w:rsidRDefault="00190639">
      <w:pPr>
        <w:pStyle w:val="Ttulo3"/>
      </w:pPr>
      <w:bookmarkStart w:id="10" w:name="_Toc239319689"/>
      <w:r>
        <w:rPr>
          <w:lang w:val="es-AR"/>
        </w:rPr>
        <w:t>En criollo</w:t>
      </w:r>
      <w:bookmarkEnd w:id="10"/>
    </w:p>
    <w:p w14:paraId="799F6EBB" w14:textId="77777777" w:rsidR="00607B3F" w:rsidRDefault="00190639">
      <w:pPr>
        <w:pStyle w:val="Cuerpo"/>
      </w:pPr>
      <w:r>
        <w:rPr>
          <w:lang w:val="es-AR"/>
        </w:rPr>
        <w:t xml:space="preserve">Al principio, que un documento se viera distinto en cada navegador </w:t>
      </w:r>
      <w:r>
        <w:rPr>
          <w:b/>
          <w:lang w:val="es-AR"/>
        </w:rPr>
        <w:t>se consideraba correcto</w:t>
      </w:r>
      <w:r>
        <w:rPr>
          <w:lang w:val="es-AR"/>
        </w:rPr>
        <w:t xml:space="preserve">. Duró poco: cuando la web dejó de usarse sólo para artículos académicos, quienes la usaban quisieron control sobre la apariencia, y la respuesta fue la peor posible: </w:t>
      </w:r>
      <w:r>
        <w:rPr>
          <w:b/>
          <w:lang w:val="es-AR"/>
        </w:rPr>
        <w:t>meter la presentación adentro del HTML</w:t>
      </w:r>
      <w:r>
        <w:rPr>
          <w:lang w:val="es-AR"/>
        </w:rPr>
        <w:t xml:space="preserve">. </w:t>
      </w:r>
      <w:r>
        <w:rPr>
          <w:rStyle w:val="Cdigoenlnea"/>
          <w:lang w:val="es-AR"/>
        </w:rPr>
        <w:t>&lt;font&gt;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&lt;center&gt;</w:t>
      </w:r>
      <w:r>
        <w:rPr>
          <w:lang w:val="es-AR"/>
        </w:rPr>
        <w:t xml:space="preserve">, atributos como </w:t>
      </w:r>
      <w:r>
        <w:rPr>
          <w:rStyle w:val="Cdigoenlnea"/>
          <w:lang w:val="es-AR"/>
        </w:rPr>
        <w:t>bgcolor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border</w:t>
      </w:r>
      <w:r>
        <w:rPr>
          <w:lang w:val="es-AR"/>
        </w:rPr>
        <w:t xml:space="preserve"> por todas partes, y Netscape e Internet Explorer compitiendo con los suyos, incompatibles entre sí.</w:t>
      </w:r>
    </w:p>
    <w:p w14:paraId="7467F17E" w14:textId="77777777" w:rsidR="00607B3F" w:rsidRDefault="00190639">
      <w:pPr>
        <w:pStyle w:val="Ttulo3"/>
      </w:pPr>
      <w:bookmarkStart w:id="11" w:name="_Toc239319690"/>
      <w:r>
        <w:rPr>
          <w:lang w:val="es-AR"/>
        </w:rPr>
        <w:t>Las tres fallas, y lo que costaba cada una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7"/>
        <w:gridCol w:w="3004"/>
      </w:tblGrid>
      <w:tr w:rsidR="00607B3F" w14:paraId="21E67FF8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52A86ED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falla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2B07ED4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Cómo se veía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7FE4D40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costaba</w:t>
            </w:r>
          </w:p>
        </w:tc>
      </w:tr>
      <w:tr w:rsidR="00607B3F" w14:paraId="07F5D43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C82044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documento dejó de ser estructura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8A9C0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título ya no era un </w:t>
            </w:r>
            <w:r>
              <w:rPr>
                <w:rStyle w:val="Cdigoenlnea"/>
                <w:lang w:val="es-AR"/>
              </w:rPr>
              <w:t>&lt;h2&gt;</w:t>
            </w:r>
            <w:r>
              <w:rPr>
                <w:lang w:val="es-AR"/>
              </w:rPr>
              <w:t xml:space="preserve">: era un </w:t>
            </w:r>
            <w:r>
              <w:rPr>
                <w:rStyle w:val="Cdigoenlnea"/>
                <w:lang w:val="es-AR"/>
              </w:rPr>
              <w:t>&lt;font size="5" color="#000080"&gt;&lt;b&gt;</w:t>
            </w:r>
            <w:r>
              <w:rPr>
                <w:lang w:val="es-AR"/>
              </w:rPr>
              <w:t xml:space="preserve"> en una celda de tabla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8FC14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Para el navegador eso es texto en negrita, </w:t>
            </w:r>
            <w:r>
              <w:rPr>
                <w:b/>
                <w:lang w:val="es-AR"/>
              </w:rPr>
              <w:t>no un título</w:t>
            </w:r>
            <w:r>
              <w:rPr>
                <w:lang w:val="es-AR"/>
              </w:rPr>
              <w:t>: un lector de pantalla no podía anunciar una estructura que ya no existía</w:t>
            </w:r>
          </w:p>
        </w:tc>
      </w:tr>
      <w:tr w:rsidR="00607B3F" w14:paraId="1E6EE1B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DB60F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maquetación con tablas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24419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Tablas anidadas tres y cuatro niveles, rellenas de imágenes transparentes de un píxel estiradas para forzar separaciones: el </w:t>
            </w:r>
            <w:r>
              <w:rPr>
                <w:i/>
                <w:lang w:val="es-AR"/>
              </w:rPr>
              <w:t>spacer gif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F537E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Cambiar el ancho de una columna podía significar reescribir el documento entero</w:t>
            </w:r>
          </w:p>
        </w:tc>
      </w:tr>
      <w:tr w:rsidR="00607B3F" w14:paraId="2A69FE91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D66E9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duplicación sin límite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5E794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 sitio de doscientas páginas repetía su tipografía miles de veces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5F05A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Cambiar el color corporativo era </w:t>
            </w:r>
            <w:r>
              <w:rPr>
                <w:b/>
                <w:lang w:val="es-AR"/>
              </w:rPr>
              <w:t>un trabajo de días</w:t>
            </w:r>
            <w:r>
              <w:rPr>
                <w:lang w:val="es-AR"/>
              </w:rPr>
              <w:t>, y quedaban páginas sin actualizar</w:t>
            </w:r>
          </w:p>
        </w:tc>
      </w:tr>
    </w:tbl>
    <w:p w14:paraId="3F57BB0C" w14:textId="77777777" w:rsidR="00607B3F" w:rsidRDefault="00190639">
      <w:pPr>
        <w:pStyle w:val="Ttulo3"/>
      </w:pPr>
      <w:bookmarkStart w:id="12" w:name="_Toc239319691"/>
      <w:r>
        <w:rPr>
          <w:lang w:val="es-AR"/>
        </w:rPr>
        <w:t>Las tres propuestas, y por qué ganó la más pobre</w:t>
      </w:r>
      <w:bookmarkEnd w:id="12"/>
    </w:p>
    <w:p w14:paraId="23AF81F2" w14:textId="77777777" w:rsidR="00607B3F" w:rsidRDefault="00190639">
      <w:pPr>
        <w:pStyle w:val="Cuerpo"/>
      </w:pPr>
      <w:r>
        <w:rPr>
          <w:lang w:val="es-AR"/>
        </w:rPr>
        <w:t xml:space="preserve">Håkon Wium Lie, entonces en el CERN, publicó en </w:t>
      </w:r>
      <w:r>
        <w:rPr>
          <w:b/>
          <w:lang w:val="es-AR"/>
        </w:rPr>
        <w:t>octubre de 1994</w:t>
      </w:r>
      <w:r>
        <w:rPr>
          <w:lang w:val="es-AR"/>
        </w:rPr>
        <w:t xml:space="preserve"> la propuesta de </w:t>
      </w:r>
      <w:r>
        <w:rPr>
          <w:i/>
          <w:lang w:val="es-AR"/>
        </w:rPr>
        <w:t>Cascading HTML Style Sheets</w:t>
      </w:r>
      <w:r>
        <w:rPr>
          <w:lang w:val="es-AR"/>
        </w:rPr>
        <w:t xml:space="preserve">. La idea no era nueva —existía desde la composición tipográfica de los setenta— y había competencia. Y se repite el patrón del Capítulo 1: </w:t>
      </w:r>
      <w:r>
        <w:rPr>
          <w:b/>
          <w:lang w:val="es-AR"/>
        </w:rPr>
        <w:t>ganó la más pobre.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607B3F" w14:paraId="481C6C81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F18D870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Propuesta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7340B0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ofrecía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297797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Por qué no alcanzaba</w:t>
            </w:r>
          </w:p>
        </w:tc>
      </w:tr>
      <w:tr w:rsidR="00607B3F" w14:paraId="1BD2EF7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7B5E4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DSSSL</w:t>
            </w:r>
            <w:r>
              <w:rPr>
                <w:lang w:val="es-AR"/>
              </w:rPr>
              <w:t xml:space="preserve"> · para SGML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DC228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 lenguaje de programación completo basado en Scheme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258E5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Había que saber programar en Scheme, y en 1996 la mayoría de los autores web </w:t>
            </w:r>
            <w:r>
              <w:rPr>
                <w:b/>
                <w:lang w:val="es-AR"/>
              </w:rPr>
              <w:t>no sabía programar en nada</w:t>
            </w:r>
          </w:p>
        </w:tc>
      </w:tr>
      <w:tr w:rsidR="00607B3F" w14:paraId="64D358E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39306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lastRenderedPageBreak/>
              <w:t>JSSS</w:t>
            </w:r>
            <w:r>
              <w:rPr>
                <w:lang w:val="es-AR"/>
              </w:rPr>
              <w:t xml:space="preserve"> · de Netscape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28B2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Definir los estilos con JavaScript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A21A3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Al ser código, </w:t>
            </w:r>
            <w:r>
              <w:rPr>
                <w:b/>
                <w:lang w:val="es-AR"/>
              </w:rPr>
              <w:t>no podía degradar con elegancia</w:t>
            </w:r>
            <w:r>
              <w:rPr>
                <w:lang w:val="es-AR"/>
              </w:rPr>
              <w:t>: lo que no se entendía se rompía</w:t>
            </w:r>
          </w:p>
        </w:tc>
      </w:tr>
      <w:tr w:rsidR="00607B3F" w14:paraId="6E0D20B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07BD3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CSS</w:t>
            </w:r>
            <w:r>
              <w:rPr>
                <w:lang w:val="es-AR"/>
              </w:rPr>
              <w:t xml:space="preserve"> · Lie, 1994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F1B7A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lenguaje </w:t>
            </w:r>
            <w:r>
              <w:rPr>
                <w:b/>
                <w:lang w:val="es-AR"/>
              </w:rPr>
              <w:t>declarativo</w:t>
            </w:r>
            <w:r>
              <w:rPr>
                <w:lang w:val="es-AR"/>
              </w:rPr>
              <w:t>: pares propiedad-valor y nada más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1F33A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Es el menos potente de los tres, y ganó por eso</w:t>
            </w:r>
          </w:p>
        </w:tc>
      </w:tr>
    </w:tbl>
    <w:p w14:paraId="08AC521D" w14:textId="77777777" w:rsidR="00607B3F" w:rsidRDefault="00190639">
      <w:pPr>
        <w:pStyle w:val="Cuerpo"/>
      </w:pPr>
      <w:r>
        <w:rPr>
          <w:lang w:val="es-AR"/>
        </w:rPr>
        <w:t xml:space="preserve">Las tres razones de la victoria explican su forma: era </w:t>
      </w:r>
      <w:r>
        <w:rPr>
          <w:b/>
          <w:lang w:val="es-AR"/>
        </w:rPr>
        <w:t>declarativo</w:t>
      </w:r>
      <w:r>
        <w:rPr>
          <w:lang w:val="es-AR"/>
        </w:rPr>
        <w:t xml:space="preserve"> y se aprendía sin saber programar; </w:t>
      </w:r>
      <w:r>
        <w:rPr>
          <w:b/>
          <w:lang w:val="es-AR"/>
        </w:rPr>
        <w:t>degradaba con elegancia</w:t>
      </w:r>
      <w:r>
        <w:rPr>
          <w:lang w:val="es-AR"/>
        </w:rPr>
        <w:t xml:space="preserve">, así que se podían usar novedades sin romper los navegadores viejos; y </w:t>
      </w:r>
      <w:r>
        <w:rPr>
          <w:b/>
          <w:lang w:val="es-AR"/>
        </w:rPr>
        <w:t>no requería que nadie migrara</w:t>
      </w:r>
      <w:r>
        <w:rPr>
          <w:lang w:val="es-AR"/>
        </w:rPr>
        <w:t>.</w:t>
      </w:r>
    </w:p>
    <w:p w14:paraId="55D6E957" w14:textId="77777777" w:rsidR="00607B3F" w:rsidRDefault="00190639">
      <w:pPr>
        <w:pStyle w:val="Cuerpo"/>
      </w:pPr>
      <w:r>
        <w:rPr>
          <w:b/>
          <w:lang w:val="es-AR"/>
        </w:rPr>
        <w:t>CSS1</w:t>
      </w:r>
      <w:r>
        <w:rPr>
          <w:lang w:val="es-AR"/>
        </w:rPr>
        <w:t xml:space="preserve"> fue recomendación del W3C en diciembre de 1996; </w:t>
      </w:r>
      <w:r>
        <w:rPr>
          <w:b/>
          <w:lang w:val="es-AR"/>
        </w:rPr>
        <w:t>CSS2</w:t>
      </w:r>
      <w:r>
        <w:rPr>
          <w:lang w:val="es-AR"/>
        </w:rPr>
        <w:t xml:space="preserve"> en 1998; </w:t>
      </w:r>
      <w:r>
        <w:rPr>
          <w:b/>
          <w:lang w:val="es-AR"/>
        </w:rPr>
        <w:t>CSS2.1</w:t>
      </w:r>
      <w:r>
        <w:rPr>
          <w:lang w:val="es-AR"/>
        </w:rPr>
        <w:t xml:space="preserve">, que corrigió lo anterior, recién en 2011. Desde entonces se desarrolla en </w:t>
      </w:r>
      <w:r>
        <w:rPr>
          <w:b/>
          <w:lang w:val="es-AR"/>
        </w:rPr>
        <w:t>módulos independientes</w:t>
      </w:r>
      <w:r>
        <w:rPr>
          <w:lang w:val="es-AR"/>
        </w:rPr>
        <w:t xml:space="preserve">, cada uno con su nivel, y por eso </w:t>
      </w:r>
      <w:r>
        <w:rPr>
          <w:b/>
          <w:lang w:val="es-AR"/>
        </w:rPr>
        <w:t>no existe «CSS3» como especificación</w:t>
      </w:r>
      <w:r>
        <w:rPr>
          <w:lang w:val="es-AR"/>
        </w:rPr>
        <w:t>: hay decenas de módulos, algunos en nivel 3, otros en 4 o 5.</w:t>
      </w:r>
    </w:p>
    <w:p w14:paraId="30C2A166" w14:textId="77777777" w:rsidR="00607B3F" w:rsidRDefault="00190639">
      <w:pPr>
        <w:pStyle w:val="Ttulo3"/>
      </w:pPr>
      <w:bookmarkStart w:id="13" w:name="_Toc239319692"/>
      <w:r>
        <w:rPr>
          <w:lang w:val="es-AR"/>
        </w:rPr>
        <w:t>Las cuatro decisiones que este capítulo desarrolla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607B3F" w14:paraId="4A83B7A5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5B6840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Decisión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5F395F9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gana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5CCD4959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cuesta</w:t>
            </w:r>
          </w:p>
        </w:tc>
      </w:tr>
      <w:tr w:rsidR="00607B3F" w14:paraId="29FBAEC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290664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1. La cascada.</w:t>
            </w:r>
            <w:r>
              <w:rPr>
                <w:lang w:val="es-AR"/>
              </w:rPr>
              <w:t xml:space="preserve"> Varias fuentes coexisten y sus conflictos se resuelven por un algoritmo declarado, no por el orden en que llegaron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E6EED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Que el sistema sea predecible: dadas las mismas reglas, siempre gana la misma. La sección 2.5 lo estudia entero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647C2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Que haya que </w:t>
            </w:r>
            <w:r>
              <w:rPr>
                <w:b/>
                <w:lang w:val="es-AR"/>
              </w:rPr>
              <w:t>aprenderse el algoritmo</w:t>
            </w:r>
            <w:r>
              <w:rPr>
                <w:lang w:val="es-AR"/>
              </w:rPr>
              <w:t>: casi todos los problemas de CSS son gente peleándose contra un desempate que no conoce</w:t>
            </w:r>
          </w:p>
        </w:tc>
      </w:tr>
      <w:tr w:rsidR="00607B3F" w14:paraId="14D1DF6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D9EA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2. El control repartido</w:t>
            </w:r>
            <w:r>
              <w:rPr>
                <w:lang w:val="es-AR"/>
              </w:rPr>
              <w:t xml:space="preserve"> entre navegador, usuario y autor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6C4D0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Que una persona con baja visión pueda imponer sus preferencias sobre las del diseñador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D3CFA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Que vos </w:t>
            </w:r>
            <w:r>
              <w:rPr>
                <w:b/>
                <w:lang w:val="es-AR"/>
              </w:rPr>
              <w:t>no tengas la última palabra</w:t>
            </w:r>
            <w:r>
              <w:rPr>
                <w:lang w:val="es-AR"/>
              </w:rPr>
              <w:t>, y que sea facilísimo romper ese mecanismo sin querer</w:t>
            </w:r>
          </w:p>
        </w:tc>
      </w:tr>
      <w:tr w:rsidR="00607B3F" w14:paraId="0846D87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756DC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3. La herencia.</w:t>
            </w:r>
            <w:r>
              <w:rPr>
                <w:lang w:val="es-AR"/>
              </w:rPr>
              <w:t xml:space="preserve"> Las propiedades tipográficas pasan de padre a hijo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015DE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Declararlas una vez en la raíz alcanza para todo el documento: es la respuesta a la tercera falla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7D703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Que a veces un elemento tenga un valor que nadie escribió ahí</w:t>
            </w:r>
          </w:p>
        </w:tc>
      </w:tr>
      <w:tr w:rsidR="00607B3F" w14:paraId="2F3DB31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EAB84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4. La tolerancia al error.</w:t>
            </w:r>
            <w:r>
              <w:rPr>
                <w:lang w:val="es-AR"/>
              </w:rPr>
              <w:t xml:space="preserve"> Lo inválido se descarta en silencio, declaración por declaración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B4E7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Permitió que el lenguaje </w:t>
            </w:r>
            <w:r>
              <w:rPr>
                <w:b/>
                <w:lang w:val="es-AR"/>
              </w:rPr>
              <w:t>creciera treinta años sin romper nada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EEBFB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 error de tipeo es invisible. Es la idea madre del capítulo</w:t>
            </w:r>
          </w:p>
        </w:tc>
      </w:tr>
    </w:tbl>
    <w:p w14:paraId="6D0B2FA5" w14:textId="77777777" w:rsidR="00607B3F" w:rsidRDefault="00190639">
      <w:pPr>
        <w:pStyle w:val="Ttulo3"/>
      </w:pPr>
      <w:bookmarkStart w:id="14" w:name="_Toc239319693"/>
      <w:r>
        <w:rPr>
          <w:lang w:val="es-AR"/>
        </w:rPr>
        <w:t>La segunda decisión merece su propio párrafo</w:t>
      </w:r>
      <w:bookmarkEnd w:id="14"/>
    </w:p>
    <w:p w14:paraId="612FCE0B" w14:textId="77777777" w:rsidR="00607B3F" w:rsidRDefault="00190639">
      <w:pPr>
        <w:pStyle w:val="Cuerpo"/>
      </w:pPr>
      <w:r>
        <w:rPr>
          <w:lang w:val="es-AR"/>
        </w:rPr>
        <w:t xml:space="preserve">CSS </w:t>
      </w:r>
      <w:r>
        <w:rPr>
          <w:b/>
          <w:lang w:val="es-AR"/>
        </w:rPr>
        <w:t>no fue diseñado para que el autor tuviera el control total</w:t>
      </w:r>
      <w:r>
        <w:rPr>
          <w:lang w:val="es-AR"/>
        </w:rPr>
        <w:t xml:space="preserve">, sino para repartirlo: el </w:t>
      </w:r>
      <w:r>
        <w:rPr>
          <w:b/>
          <w:lang w:val="es-AR"/>
        </w:rPr>
        <w:t>navegador</w:t>
      </w:r>
      <w:r>
        <w:rPr>
          <w:lang w:val="es-AR"/>
        </w:rPr>
        <w:t xml:space="preserve"> aporta sus estilos por defecto, el </w:t>
      </w:r>
      <w:r>
        <w:rPr>
          <w:b/>
          <w:lang w:val="es-AR"/>
        </w:rPr>
        <w:t>usuario</w:t>
      </w:r>
      <w:r>
        <w:rPr>
          <w:lang w:val="es-AR"/>
        </w:rPr>
        <w:t xml:space="preserve"> puede imponer los suyos, y el </w:t>
      </w:r>
      <w:r>
        <w:rPr>
          <w:b/>
          <w:lang w:val="es-AR"/>
        </w:rPr>
        <w:t>autor</w:t>
      </w:r>
      <w:r>
        <w:rPr>
          <w:lang w:val="es-AR"/>
        </w:rPr>
        <w:t xml:space="preserve"> sos vos. La prueba de que el reparto va en serio está en un detalle que casi nadie conoce: </w:t>
      </w:r>
      <w:r>
        <w:rPr>
          <w:b/>
          <w:lang w:val="es-AR"/>
        </w:rPr>
        <w:t xml:space="preserve">cuando el usuario marca una declaración como </w:t>
      </w:r>
      <w:r>
        <w:rPr>
          <w:rStyle w:val="Cdigoenlnea"/>
          <w:b/>
          <w:lang w:val="es-AR"/>
        </w:rPr>
        <w:t>!important</w:t>
      </w:r>
      <w:r>
        <w:rPr>
          <w:b/>
          <w:lang w:val="es-AR"/>
        </w:rPr>
        <w:t>, esa declaración le gana a la del autor</w:t>
      </w:r>
      <w:r>
        <w:rPr>
          <w:lang w:val="es-AR"/>
        </w:rPr>
        <w:t xml:space="preserve">, incluso si el autor también puso </w:t>
      </w:r>
      <w:r>
        <w:rPr>
          <w:rStyle w:val="Cdigoenlnea"/>
          <w:lang w:val="es-AR"/>
        </w:rPr>
        <w:t>!important</w:t>
      </w:r>
      <w:r>
        <w:rPr>
          <w:lang w:val="es-AR"/>
        </w:rPr>
        <w:t xml:space="preserve"> (tabla de la sección 2.5.1). Significa que una persona con baja visión que configura un tamaño mínimo de letra </w:t>
      </w:r>
      <w:r>
        <w:rPr>
          <w:b/>
          <w:lang w:val="es-AR"/>
        </w:rPr>
        <w:t>tiene derecho</w:t>
      </w:r>
      <w:r>
        <w:rPr>
          <w:lang w:val="es-AR"/>
        </w:rPr>
        <w:t xml:space="preserve"> a que su preferencia gane. La consecuencia aparece en la sección 2.10: </w:t>
      </w:r>
      <w:r>
        <w:rPr>
          <w:b/>
          <w:lang w:val="es-AR"/>
        </w:rPr>
        <w:t>fijar tamaños de fuente en píxeles rompe ese mecanismo.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35DB2C8A" w14:textId="77777777">
        <w:tc>
          <w:tcPr>
            <w:tcW w:w="9016" w:type="dxa"/>
            <w:shd w:val="clear" w:color="DEEBF7" w:fill="DEEBF7"/>
          </w:tcPr>
          <w:p w14:paraId="020054A4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qué resignó CSS, y a favor de quién</w:t>
            </w:r>
          </w:p>
          <w:p w14:paraId="61BBC67B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La web resignó garantías </w:t>
            </w:r>
            <w:r>
              <w:rPr>
                <w:b/>
                <w:lang w:val="es-AR"/>
              </w:rPr>
              <w:t>a cambio de escalar</w:t>
            </w:r>
            <w:r>
              <w:rPr>
                <w:lang w:val="es-AR"/>
              </w:rPr>
              <w:t xml:space="preserve">. CSS resignó el control del autor </w:t>
            </w:r>
            <w:r>
              <w:rPr>
                <w:b/>
                <w:lang w:val="es-AR"/>
              </w:rPr>
              <w:t>a cambio de que el usuario final pueda adaptar la página a sus necesidades</w:t>
            </w:r>
            <w:r>
              <w:rPr>
                <w:lang w:val="es-AR"/>
              </w:rPr>
              <w:t xml:space="preserve">. Son dos formas de la misma pregunta, la que te tenés que hacer siempre: </w:t>
            </w:r>
            <w:r>
              <w:rPr>
                <w:i/>
                <w:lang w:val="es-AR"/>
              </w:rPr>
              <w:t>¿qué resignó esto para funcionar, y a favor de quién?</w:t>
            </w:r>
          </w:p>
          <w:p w14:paraId="7BBA51A5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lastRenderedPageBreak/>
              <w:t xml:space="preserve">Acá la respuesta es fuerte: </w:t>
            </w:r>
            <w:r>
              <w:rPr>
                <w:b/>
                <w:lang w:val="es-AR"/>
              </w:rPr>
              <w:t>el que tiene la última palabra sobre cómo se ve una página no sos vos, es quien la está leyendo.</w:t>
            </w:r>
            <w:r>
              <w:rPr>
                <w:lang w:val="es-AR"/>
              </w:rPr>
              <w:t xml:space="preserve"> Cada vez que escribas CSS que impide esa adaptación estás peleándote con una decisión de 1996, y vas a perder excluyendo gente.</w:t>
            </w:r>
          </w:p>
        </w:tc>
      </w:tr>
    </w:tbl>
    <w:p w14:paraId="34487EE1" w14:textId="77777777" w:rsidR="00607B3F" w:rsidRDefault="00190639">
      <w:pPr>
        <w:pStyle w:val="Ttulodelcaptulo"/>
      </w:pPr>
      <w:bookmarkStart w:id="15" w:name="_Toc239319694"/>
      <w:r>
        <w:rPr>
          <w:lang w:val="es-AR"/>
        </w:rPr>
        <w:lastRenderedPageBreak/>
        <w:t>2.3 — Cómo el navegador decide el aspecto de un nodo</w:t>
      </w:r>
      <w:bookmarkEnd w:id="15"/>
    </w:p>
    <w:p w14:paraId="5C3841EC" w14:textId="77777777" w:rsidR="00607B3F" w:rsidRDefault="00190639">
      <w:pPr>
        <w:pStyle w:val="Ttulo3"/>
      </w:pPr>
      <w:bookmarkStart w:id="16" w:name="_Toc239319695"/>
      <w:r>
        <w:rPr>
          <w:lang w:val="es-AR"/>
        </w:rPr>
        <w:t>Qué dice</w:t>
      </w:r>
      <w:bookmarkEnd w:id="16"/>
    </w:p>
    <w:p w14:paraId="7545DFCF" w14:textId="77777777" w:rsidR="00607B3F" w:rsidRDefault="00190639">
      <w:pPr>
        <w:pStyle w:val="Cuerpo"/>
      </w:pPr>
      <w:r>
        <w:rPr>
          <w:lang w:val="es-AR"/>
        </w:rPr>
        <w:t xml:space="preserve">La sección 1.7 describió el recorrido: el navegador construye el DOM a partir del HTML y el CSSOM a partir de las hojas de estilo, y de la combinación sale el árbol de render. Ese «combinar» tiene nombre propio: </w:t>
      </w:r>
      <w:r>
        <w:rPr>
          <w:b/>
          <w:lang w:val="es-AR"/>
        </w:rPr>
        <w:t>el cálculo del valor de cada propiedad para cada elemento.</w:t>
      </w:r>
    </w:p>
    <w:p w14:paraId="14A809AE" w14:textId="77777777" w:rsidR="00607B3F" w:rsidRDefault="00190639">
      <w:pPr>
        <w:pStyle w:val="Ttulo3"/>
      </w:pPr>
      <w:bookmarkStart w:id="17" w:name="_Toc239319696"/>
      <w:r>
        <w:rPr>
          <w:lang w:val="es-AR"/>
        </w:rPr>
        <w:t>En criollo</w:t>
      </w:r>
      <w:bookmarkEnd w:id="17"/>
    </w:p>
    <w:p w14:paraId="0D8806E5" w14:textId="77777777" w:rsidR="00607B3F" w:rsidRDefault="00190639">
      <w:pPr>
        <w:pStyle w:val="Cuerpo"/>
      </w:pPr>
      <w:r>
        <w:rPr>
          <w:lang w:val="es-AR"/>
        </w:rPr>
        <w:t xml:space="preserve">Para </w:t>
      </w:r>
      <w:r>
        <w:rPr>
          <w:b/>
          <w:lang w:val="es-AR"/>
        </w:rPr>
        <w:t>cada nodo</w:t>
      </w:r>
      <w:r>
        <w:rPr>
          <w:lang w:val="es-AR"/>
        </w:rPr>
        <w:t xml:space="preserve"> y </w:t>
      </w:r>
      <w:r>
        <w:rPr>
          <w:b/>
          <w:lang w:val="es-AR"/>
        </w:rPr>
        <w:t>cada una de las cientos de propiedades</w:t>
      </w:r>
      <w:r>
        <w:rPr>
          <w:lang w:val="es-AR"/>
        </w:rPr>
        <w:t xml:space="preserve"> que CSS define, el navegador llega a </w:t>
      </w:r>
      <w:r>
        <w:rPr>
          <w:b/>
          <w:lang w:val="es-AR"/>
        </w:rPr>
        <w:t>un único valor final</w:t>
      </w:r>
      <w:r>
        <w:rPr>
          <w:lang w:val="es-AR"/>
        </w:rPr>
        <w:t>, en cuatro etapas:</w:t>
      </w:r>
    </w:p>
    <w:p w14:paraId="367D38E3" w14:textId="77777777" w:rsidR="00607B3F" w:rsidRDefault="00190639">
      <w:pPr>
        <w:pStyle w:val="Listaconnmeros"/>
        <w:numPr>
          <w:ilvl w:val="0"/>
          <w:numId w:val="37"/>
        </w:numPr>
      </w:pPr>
      <w:r>
        <w:rPr>
          <w:b/>
          <w:lang w:val="es-AR"/>
        </w:rPr>
        <w:t>Recolección.</w:t>
      </w:r>
      <w:r>
        <w:rPr>
          <w:lang w:val="es-AR"/>
        </w:rPr>
        <w:t xml:space="preserve"> Se juntan todas las declaraciones que aplican a ese elemento para esa propiedad, vengan de donde vengan.</w:t>
      </w:r>
    </w:p>
    <w:p w14:paraId="7CFC310E" w14:textId="77777777" w:rsidR="00607B3F" w:rsidRDefault="00190639">
      <w:pPr>
        <w:pStyle w:val="Listaconnmeros"/>
        <w:numPr>
          <w:ilvl w:val="0"/>
          <w:numId w:val="37"/>
        </w:numPr>
      </w:pPr>
      <w:r>
        <w:rPr>
          <w:b/>
          <w:lang w:val="es-AR"/>
        </w:rPr>
        <w:t>Cascada.</w:t>
      </w:r>
      <w:r>
        <w:rPr>
          <w:lang w:val="es-AR"/>
        </w:rPr>
        <w:t xml:space="preserve"> Si hay más de una, el conflicto se resuelve con el algoritmo de la sección 2.5, y queda </w:t>
      </w:r>
      <w:r>
        <w:rPr>
          <w:b/>
          <w:lang w:val="es-AR"/>
        </w:rPr>
        <w:t>una sola</w:t>
      </w:r>
      <w:r>
        <w:rPr>
          <w:lang w:val="es-AR"/>
        </w:rPr>
        <w:t xml:space="preserve"> ganadora.</w:t>
      </w:r>
    </w:p>
    <w:p w14:paraId="71F2E90F" w14:textId="77777777" w:rsidR="00607B3F" w:rsidRDefault="00190639">
      <w:pPr>
        <w:pStyle w:val="Listaconnmeros"/>
        <w:numPr>
          <w:ilvl w:val="0"/>
          <w:numId w:val="37"/>
        </w:numPr>
      </w:pPr>
      <w:r>
        <w:rPr>
          <w:b/>
          <w:lang w:val="es-AR"/>
        </w:rPr>
        <w:t>Herencia o valor inicial.</w:t>
      </w:r>
      <w:r>
        <w:rPr>
          <w:lang w:val="es-AR"/>
        </w:rPr>
        <w:t xml:space="preserve"> Si no hubo ninguna, la propiedad toma el valor del padre —si es heredable— o su valor inicial.</w:t>
      </w:r>
    </w:p>
    <w:p w14:paraId="0EE3D1C6" w14:textId="77777777" w:rsidR="00607B3F" w:rsidRDefault="00190639">
      <w:pPr>
        <w:pStyle w:val="Listaconnmeros"/>
        <w:numPr>
          <w:ilvl w:val="0"/>
          <w:numId w:val="37"/>
        </w:numPr>
      </w:pPr>
      <w:r>
        <w:rPr>
          <w:b/>
          <w:lang w:val="es-AR"/>
        </w:rPr>
        <w:t>Cálculo.</w:t>
      </w:r>
      <w:r>
        <w:rPr>
          <w:lang w:val="es-AR"/>
        </w:rPr>
        <w:t xml:space="preserve"> El valor se convierte a algo absoluto: </w:t>
      </w:r>
      <w:r>
        <w:rPr>
          <w:rStyle w:val="Cdigoenlnea"/>
          <w:lang w:val="es-AR"/>
        </w:rPr>
        <w:t>2em</w:t>
      </w:r>
      <w:r>
        <w:rPr>
          <w:lang w:val="es-AR"/>
        </w:rPr>
        <w:t xml:space="preserve"> pasa a píxeles, </w:t>
      </w:r>
      <w:r>
        <w:rPr>
          <w:rStyle w:val="Cdigoenlnea"/>
          <w:lang w:val="es-AR"/>
        </w:rPr>
        <w:t>50%</w:t>
      </w:r>
      <w:r>
        <w:rPr>
          <w:lang w:val="es-AR"/>
        </w:rPr>
        <w:t xml:space="preserve"> se resuelve contra el contenedor.</w:t>
      </w:r>
    </w:p>
    <w:p w14:paraId="54F34D01" w14:textId="77777777" w:rsidR="00607B3F" w:rsidRDefault="00190639">
      <w:pPr>
        <w:pStyle w:val="Cuerpo"/>
      </w:pPr>
      <w:r>
        <w:rPr>
          <w:lang w:val="es-AR"/>
        </w:rPr>
        <w:t xml:space="preserve">Las cuatro de una: </w:t>
      </w:r>
      <w:r>
        <w:rPr>
          <w:b/>
          <w:lang w:val="es-AR"/>
        </w:rPr>
        <w:t>es un concurso para cubrir un cargo.</w:t>
      </w:r>
      <w:r>
        <w:rPr>
          <w:lang w:val="es-AR"/>
        </w:rPr>
        <w:t xml:space="preserve"> Se juntan los postulantes, se elige uno con un reglamento escrito de antemano, si no se presentó nadie entra el hijo del anterior o el suplente de fábrica, y recién ahí se le pone el sueldo en pesos y no en «dos sueldos mínimos». De ahí, algo que conviene grabar: </w:t>
      </w:r>
      <w:r>
        <w:rPr>
          <w:b/>
          <w:lang w:val="es-AR"/>
        </w:rPr>
        <w:t>todo elemento tiene un valor para toda propiedad, siempre.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06B97B42" w14:textId="77777777">
        <w:tc>
          <w:tcPr>
            <w:tcW w:w="9016" w:type="dxa"/>
            <w:shd w:val="clear" w:color="EFEFEF" w:fill="EFEFEF"/>
          </w:tcPr>
          <w:p w14:paraId="14DE026C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595959"/>
                <w:sz w:val="20"/>
                <w:lang w:val="es-AR"/>
              </w:rPr>
              <w:t>De dónde sale que un `&lt;h1&gt;` venga grande y en negrita</w:t>
            </w:r>
          </w:p>
          <w:p w14:paraId="240FA1A8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Un </w:t>
            </w:r>
            <w:r>
              <w:rPr>
                <w:rStyle w:val="Cdigoenlnea"/>
                <w:lang w:val="es-AR"/>
              </w:rPr>
              <w:t>&lt;h1&gt;</w:t>
            </w:r>
            <w:r>
              <w:rPr>
                <w:lang w:val="es-AR"/>
              </w:rPr>
              <w:t xml:space="preserve"> </w:t>
            </w:r>
            <w:r>
              <w:rPr>
                <w:b/>
                <w:lang w:val="es-AR"/>
              </w:rPr>
              <w:t xml:space="preserve">no es grande por ser un </w:t>
            </w:r>
            <w:r>
              <w:rPr>
                <w:rStyle w:val="Cdigoenlnea"/>
                <w:b/>
                <w:lang w:val="es-AR"/>
              </w:rPr>
              <w:t>&lt;h1&gt;</w:t>
            </w:r>
            <w:r>
              <w:rPr>
                <w:b/>
                <w:lang w:val="es-AR"/>
              </w:rPr>
              <w:t>.</w:t>
            </w:r>
            <w:r>
              <w:rPr>
                <w:lang w:val="es-AR"/>
              </w:rPr>
              <w:t xml:space="preserve"> No hay magia: hay una hoja que trae el navegador —la </w:t>
            </w:r>
            <w:r>
              <w:rPr>
                <w:i/>
                <w:lang w:val="es-AR"/>
              </w:rPr>
              <w:t>user-agent stylesheet</w:t>
            </w:r>
            <w:r>
              <w:rPr>
                <w:lang w:val="es-AR"/>
              </w:rPr>
              <w:t xml:space="preserve">— que declara ese aspecto. Es CSS, </w:t>
            </w:r>
            <w:r>
              <w:rPr>
                <w:b/>
                <w:lang w:val="es-AR"/>
              </w:rPr>
              <w:t>y se ve en el inspector como cualquier otra regla</w:t>
            </w:r>
            <w:r>
              <w:rPr>
                <w:lang w:val="es-AR"/>
              </w:rPr>
              <w:t>, abajo de todo, porque pierde contra todas las demás. Buscala una vez: la idea de que «los elementos vienen con aspecto» se te cae sola.</w:t>
            </w:r>
          </w:p>
        </w:tc>
      </w:tr>
    </w:tbl>
    <w:p w14:paraId="14BA428F" w14:textId="77777777" w:rsidR="00607B3F" w:rsidRDefault="00190639">
      <w:pPr>
        <w:pStyle w:val="Ttulodelcaptulo"/>
      </w:pPr>
      <w:bookmarkStart w:id="18" w:name="_Toc239319697"/>
      <w:r>
        <w:rPr>
          <w:lang w:val="es-AR"/>
        </w:rPr>
        <w:t>2.4 — Anatomía de una regla</w:t>
      </w:r>
      <w:bookmarkEnd w:id="18"/>
    </w:p>
    <w:p w14:paraId="4898288A" w14:textId="77777777" w:rsidR="00607B3F" w:rsidRDefault="00190639">
      <w:pPr>
        <w:pStyle w:val="Cuerpo"/>
      </w:pPr>
      <w:r>
        <w:rPr>
          <w:lang w:val="es-AR"/>
        </w:rPr>
        <w:t>Una hoja de estilos es una secuencia de reglas, y cada regla tiene esta forma:</w:t>
      </w:r>
    </w:p>
    <w:p w14:paraId="1057FFA4" w14:textId="77777777" w:rsidR="00607B3F" w:rsidRDefault="00190639">
      <w:pPr>
        <w:pStyle w:val="Bloquedecdigo"/>
      </w:pPr>
      <w:r>
        <w:rPr>
          <w:lang w:val="es-AR"/>
        </w:rPr>
        <w:t>.tarjeta-producto:hover {</w:t>
      </w:r>
    </w:p>
    <w:p w14:paraId="1AF6F153" w14:textId="77777777" w:rsidR="00607B3F" w:rsidRDefault="00190639">
      <w:pPr>
        <w:pStyle w:val="Bloquedecdigo"/>
      </w:pPr>
      <w:r>
        <w:rPr>
          <w:lang w:val="es-AR"/>
        </w:rPr>
        <w:t xml:space="preserve">  border-color: #2E74B5;</w:t>
      </w:r>
    </w:p>
    <w:p w14:paraId="0E94C037" w14:textId="77777777" w:rsidR="00607B3F" w:rsidRDefault="00190639">
      <w:pPr>
        <w:pStyle w:val="Bloquedecdigo"/>
      </w:pPr>
      <w:r>
        <w:rPr>
          <w:lang w:val="es-AR"/>
        </w:rPr>
        <w:t xml:space="preserve">  box-shadow: 0 2px 8px rgba(0, 0, 0, 0.15);</w:t>
      </w:r>
    </w:p>
    <w:p w14:paraId="7B9EC742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154F218B" w14:textId="77777777" w:rsidR="00607B3F" w:rsidRDefault="00190639">
      <w:pPr>
        <w:pStyle w:val="Cuerpo"/>
      </w:pPr>
      <w:r>
        <w:rPr>
          <w:lang w:val="es-AR"/>
        </w:rPr>
        <w:t xml:space="preserve">Conviene aprenderse los nombres normativos de las partes: </w:t>
      </w:r>
      <w:r>
        <w:rPr>
          <w:b/>
          <w:lang w:val="es-AR"/>
        </w:rPr>
        <w:t>son los que usa el inspector</w:t>
      </w:r>
      <w:r>
        <w:rPr>
          <w:lang w:val="es-AR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607B3F" w14:paraId="7BA8884B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7C6A0F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Parte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A1B25C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En el ejemplo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E847C7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hace</w:t>
            </w:r>
          </w:p>
        </w:tc>
      </w:tr>
      <w:tr w:rsidR="00607B3F" w14:paraId="04EEF7F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81B0F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Selector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FAA9D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.tarjeta-producto:hover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F0EE3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Determina a qué elementos aplica la regla</w:t>
            </w:r>
          </w:p>
        </w:tc>
      </w:tr>
      <w:tr w:rsidR="00607B3F" w14:paraId="14A4032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AB859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Bloque de declaraciones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31AB6D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{ ... }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8A7B2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Delimita el conjunto de declaraciones</w:t>
            </w:r>
          </w:p>
        </w:tc>
      </w:tr>
      <w:tr w:rsidR="00607B3F" w14:paraId="0E9DB9B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19C38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Declaración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6F4CD7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border-color: #2E74B5;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3A78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Una asignación de valor a una propiedad</w:t>
            </w:r>
          </w:p>
        </w:tc>
      </w:tr>
      <w:tr w:rsidR="00607B3F" w14:paraId="74033C1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EA374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lastRenderedPageBreak/>
              <w:t>Propiedad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57BFE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border-color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69558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Qué aspecto se está definiendo</w:t>
            </w:r>
          </w:p>
        </w:tc>
      </w:tr>
      <w:tr w:rsidR="00607B3F" w14:paraId="15E7ACD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25179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Valor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0708F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#2E74B5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EF06E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Qué valor toma</w:t>
            </w:r>
          </w:p>
        </w:tc>
      </w:tr>
    </w:tbl>
    <w:p w14:paraId="73DEC2C4" w14:textId="77777777" w:rsidR="00607B3F" w:rsidRDefault="00190639">
      <w:pPr>
        <w:pStyle w:val="Cuerpo"/>
      </w:pPr>
      <w:r>
        <w:rPr>
          <w:lang w:val="es-AR"/>
        </w:rPr>
        <w:t xml:space="preserve">Se compone de </w:t>
      </w:r>
      <w:r>
        <w:rPr>
          <w:b/>
          <w:lang w:val="es-AR"/>
        </w:rPr>
        <w:t>selectores simples</w:t>
      </w:r>
      <w:r>
        <w:rPr>
          <w:lang w:val="es-AR"/>
        </w:rPr>
        <w:t xml:space="preserve"> encadenados —acá, una clase y una pseudoclase—. Los que más se usan: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607B3F" w14:paraId="5A9A1473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3E2D369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Tipo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FD546D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Sintaxis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40CD02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Coincide con</w:t>
            </w:r>
          </w:p>
        </w:tc>
      </w:tr>
      <w:tr w:rsidR="00607B3F" w14:paraId="5C137FF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0F670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Universal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F05CEC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*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299A5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Cualquier elemento</w:t>
            </w:r>
          </w:p>
        </w:tc>
      </w:tr>
      <w:tr w:rsidR="00607B3F" w14:paraId="64D3128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21A1B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 tipo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46BC87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button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BB846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Todos los elementos de esa etiqueta</w:t>
            </w:r>
          </w:p>
        </w:tc>
      </w:tr>
      <w:tr w:rsidR="00607B3F" w14:paraId="28DBA77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7B687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 clase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6279E2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.destacado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EAD43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Los que llevan esa clase</w:t>
            </w:r>
          </w:p>
        </w:tc>
      </w:tr>
      <w:tr w:rsidR="00607B3F" w14:paraId="272EFB87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B401C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 identificador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B6258F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#carrito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BC41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El que lleva ese </w:t>
            </w:r>
            <w:r>
              <w:rPr>
                <w:rStyle w:val="Cdigoenlnea"/>
                <w:lang w:val="es-AR"/>
              </w:rPr>
              <w:t>id</w:t>
            </w:r>
          </w:p>
        </w:tc>
      </w:tr>
      <w:tr w:rsidR="00607B3F" w14:paraId="4047D6E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743AF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 atributo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6F62B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[type="email"]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1E7A5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Los que tienen ese atributo con ese valor</w:t>
            </w:r>
          </w:p>
        </w:tc>
      </w:tr>
      <w:tr w:rsidR="00607B3F" w14:paraId="13231B1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B8B4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Pseudoclase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EBAB5E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:focus-visible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19F6F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Los que están en ese estado</w:t>
            </w:r>
          </w:p>
        </w:tc>
      </w:tr>
      <w:tr w:rsidR="00607B3F" w14:paraId="1139BC6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D3539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Pseudoelemento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3B9D7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::before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448C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Una parte generada del elemento</w:t>
            </w:r>
          </w:p>
        </w:tc>
      </w:tr>
    </w:tbl>
    <w:p w14:paraId="6EFDDD1C" w14:textId="77777777" w:rsidR="00607B3F" w:rsidRDefault="00190639">
      <w:pPr>
        <w:pStyle w:val="Cuerpo"/>
      </w:pPr>
      <w:r>
        <w:rPr>
          <w:lang w:val="es-AR"/>
        </w:rPr>
        <w:t xml:space="preserve">Y se relacionan mediante </w:t>
      </w:r>
      <w:r>
        <w:rPr>
          <w:b/>
          <w:lang w:val="es-AR"/>
        </w:rPr>
        <w:t>combinadores</w:t>
      </w:r>
      <w:r>
        <w:rPr>
          <w:lang w:val="es-AR"/>
        </w:rPr>
        <w:t>, que expresan la posición relativa en el árbol del DOM: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607B3F" w14:paraId="0075EC58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C187AA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Combinador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22524E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Sintaxis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606083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Significa</w:t>
            </w:r>
          </w:p>
        </w:tc>
      </w:tr>
      <w:tr w:rsidR="00607B3F" w14:paraId="5434B76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F88E9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Descendiente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82E72F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nav 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EBE17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</w:t>
            </w:r>
            <w:r>
              <w:rPr>
                <w:rStyle w:val="Cdigoenlnea"/>
                <w:lang w:val="es-AR"/>
              </w:rPr>
              <w:t>a</w:t>
            </w:r>
            <w:r>
              <w:rPr>
                <w:lang w:val="es-AR"/>
              </w:rPr>
              <w:t xml:space="preserve"> en cualquier nivel dentro de un </w:t>
            </w:r>
            <w:r>
              <w:rPr>
                <w:rStyle w:val="Cdigoenlnea"/>
                <w:lang w:val="es-AR"/>
              </w:rPr>
              <w:t>nav</w:t>
            </w:r>
          </w:p>
        </w:tc>
      </w:tr>
      <w:tr w:rsidR="00607B3F" w14:paraId="2CE070B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6D580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Hijo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D66A9E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ul &gt; li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C50F1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</w:t>
            </w:r>
            <w:r>
              <w:rPr>
                <w:rStyle w:val="Cdigoenlnea"/>
                <w:lang w:val="es-AR"/>
              </w:rPr>
              <w:t>li</w:t>
            </w:r>
            <w:r>
              <w:rPr>
                <w:lang w:val="es-AR"/>
              </w:rPr>
              <w:t xml:space="preserve"> que es hijo directo de un </w:t>
            </w:r>
            <w:r>
              <w:rPr>
                <w:rStyle w:val="Cdigoenlnea"/>
                <w:lang w:val="es-AR"/>
              </w:rPr>
              <w:t>ul</w:t>
            </w:r>
          </w:p>
        </w:tc>
      </w:tr>
      <w:tr w:rsidR="00607B3F" w14:paraId="442CB12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521A3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Hermano adyacente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5819C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label + input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0A034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El </w:t>
            </w:r>
            <w:r>
              <w:rPr>
                <w:rStyle w:val="Cdigoenlnea"/>
                <w:lang w:val="es-AR"/>
              </w:rPr>
              <w:t>input</w:t>
            </w:r>
            <w:r>
              <w:rPr>
                <w:lang w:val="es-AR"/>
              </w:rPr>
              <w:t xml:space="preserve"> inmediatamente después de un </w:t>
            </w:r>
            <w:r>
              <w:rPr>
                <w:rStyle w:val="Cdigoenlnea"/>
                <w:lang w:val="es-AR"/>
              </w:rPr>
              <w:t>label</w:t>
            </w:r>
          </w:p>
        </w:tc>
      </w:tr>
      <w:tr w:rsidR="00607B3F" w14:paraId="2B27682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960B4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Hermano general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3A7269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h2 ~ p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44100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Cualquier </w:t>
            </w:r>
            <w:r>
              <w:rPr>
                <w:rStyle w:val="Cdigoenlnea"/>
                <w:lang w:val="es-AR"/>
              </w:rPr>
              <w:t>p</w:t>
            </w:r>
            <w:r>
              <w:rPr>
                <w:lang w:val="es-AR"/>
              </w:rPr>
              <w:t xml:space="preserve"> hermano posterior a un </w:t>
            </w:r>
            <w:r>
              <w:rPr>
                <w:rStyle w:val="Cdigoenlnea"/>
                <w:lang w:val="es-AR"/>
              </w:rPr>
              <w:t>h2</w:t>
            </w:r>
          </w:p>
        </w:tc>
      </w:tr>
    </w:tbl>
    <w:p w14:paraId="21D3A64B" w14:textId="77777777" w:rsidR="00607B3F" w:rsidRDefault="00190639">
      <w:pPr>
        <w:pStyle w:val="Ttulo3"/>
      </w:pPr>
      <w:bookmarkStart w:id="19" w:name="_Toc239319698"/>
      <w:r>
        <w:rPr>
          <w:lang w:val="es-AR"/>
        </w:rPr>
        <w:t>Acá se ve la cuarta decisión de diseño en acción</w:t>
      </w:r>
      <w:bookmarkEnd w:id="19"/>
    </w:p>
    <w:p w14:paraId="4F9F4F78" w14:textId="77777777" w:rsidR="00607B3F" w:rsidRDefault="00190639">
      <w:pPr>
        <w:pStyle w:val="Cuerpo"/>
      </w:pPr>
      <w:r>
        <w:rPr>
          <w:b/>
          <w:lang w:val="es-AR"/>
        </w:rPr>
        <w:t>Una declaración inválida se descarta sola</w:t>
      </w:r>
      <w:r>
        <w:rPr>
          <w:lang w:val="es-AR"/>
        </w:rPr>
        <w:t>, sin afectar a las demás:</w:t>
      </w:r>
    </w:p>
    <w:p w14:paraId="2DB883FA" w14:textId="77777777" w:rsidR="00607B3F" w:rsidRDefault="00190639">
      <w:pPr>
        <w:pStyle w:val="Bloquedecdigo"/>
      </w:pPr>
      <w:r>
        <w:rPr>
          <w:lang w:val="es-AR"/>
        </w:rPr>
        <w:t>.precio {</w:t>
      </w:r>
    </w:p>
    <w:p w14:paraId="1AABD3A8" w14:textId="77777777" w:rsidR="00607B3F" w:rsidRDefault="00190639">
      <w:pPr>
        <w:pStyle w:val="Bloquedecdigo"/>
      </w:pPr>
      <w:r>
        <w:rPr>
          <w:lang w:val="es-AR"/>
        </w:rPr>
        <w:t xml:space="preserve">  color: #333333;</w:t>
      </w:r>
    </w:p>
    <w:p w14:paraId="4CE39299" w14:textId="77777777" w:rsidR="00607B3F" w:rsidRDefault="00190639">
      <w:pPr>
        <w:pStyle w:val="Bloquedecdigo"/>
      </w:pPr>
      <w:r>
        <w:rPr>
          <w:lang w:val="es-AR"/>
        </w:rPr>
        <w:t xml:space="preserve">  font-size: 18pixeles;   /* inválido: se descarta esta línea sola */</w:t>
      </w:r>
    </w:p>
    <w:p w14:paraId="517BC4C2" w14:textId="77777777" w:rsidR="00607B3F" w:rsidRDefault="00190639">
      <w:pPr>
        <w:pStyle w:val="Bloquedecdigo"/>
      </w:pPr>
      <w:r>
        <w:rPr>
          <w:lang w:val="es-AR"/>
        </w:rPr>
        <w:t xml:space="preserve">  font-weight: 600;       /* esta se aplica igual */</w:t>
      </w:r>
    </w:p>
    <w:p w14:paraId="143823C4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48C0CF26" w14:textId="77777777" w:rsidR="00607B3F" w:rsidRDefault="00190639">
      <w:pPr>
        <w:pStyle w:val="Cuerpo"/>
      </w:pPr>
      <w:r>
        <w:rPr>
          <w:rStyle w:val="Cdigoenlnea"/>
          <w:lang w:val="es-AR"/>
        </w:rPr>
        <w:t>18pixeles</w:t>
      </w:r>
      <w:r>
        <w:rPr>
          <w:lang w:val="es-AR"/>
        </w:rPr>
        <w:t xml:space="preserve"> no existe, y sin embargo </w:t>
      </w:r>
      <w:r>
        <w:rPr>
          <w:rStyle w:val="Cdigoenlnea"/>
          <w:lang w:val="es-AR"/>
        </w:rPr>
        <w:t>color</w:t>
      </w:r>
      <w:r>
        <w:rPr>
          <w:lang w:val="es-AR"/>
        </w:rPr>
        <w:t xml:space="preserve"> se aplica, </w:t>
      </w:r>
      <w:r>
        <w:rPr>
          <w:rStyle w:val="Cdigoenlnea"/>
          <w:lang w:val="es-AR"/>
        </w:rPr>
        <w:t>font-weight</w:t>
      </w:r>
      <w:r>
        <w:rPr>
          <w:lang w:val="es-AR"/>
        </w:rPr>
        <w:t xml:space="preserve"> se aplica y la regla sigue viva. </w:t>
      </w:r>
      <w:r>
        <w:rPr>
          <w:b/>
          <w:lang w:val="es-AR"/>
        </w:rPr>
        <w:t>No hay error, no hay advertencia, no hay nada.</w:t>
      </w:r>
      <w:r>
        <w:rPr>
          <w:lang w:val="es-AR"/>
        </w:rPr>
        <w:t xml:space="preserve"> Dos caras: la buena, que podés escribir una propiedad nuevísima sin romper navegadores viejos, y es lo que permitió treinta años de evolución sin migraciones; la mala, que </w:t>
      </w:r>
      <w:r>
        <w:rPr>
          <w:b/>
          <w:lang w:val="es-AR"/>
        </w:rPr>
        <w:t>un error de tipeo es completamente invisible.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6C75BA10" w14:textId="77777777">
        <w:tc>
          <w:tcPr>
            <w:tcW w:w="9016" w:type="dxa"/>
            <w:shd w:val="clear" w:color="FDECEA" w:fill="FDECEA"/>
          </w:tcPr>
          <w:p w14:paraId="27D7C072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los tres síntomas y sus tres causas</w:t>
            </w:r>
          </w:p>
          <w:p w14:paraId="1AFE8E83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En CSS no hay mensajes de error. Nunca.</w:t>
            </w:r>
            <w:r>
              <w:rPr>
                <w:lang w:val="es-AR"/>
              </w:rPr>
              <w:t xml:space="preserve"> No busques en la consola: no hay nada ahí. </w:t>
            </w:r>
            <w:r>
              <w:rPr>
                <w:b/>
                <w:lang w:val="es-AR"/>
              </w:rPr>
              <w:t>Abrí el inspector y buscá la propiedad en el panel de estilos.</w:t>
            </w:r>
            <w:r>
              <w:rPr>
                <w:lang w:val="es-AR"/>
              </w:rPr>
              <w:t xml:space="preserve"> Vas a ver una de tres cosas:</w:t>
            </w:r>
          </w:p>
          <w:p w14:paraId="32ADFACD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b/>
                <w:lang w:val="es-AR"/>
              </w:rPr>
              <w:t>No aparece.</w:t>
            </w:r>
            <w:r>
              <w:rPr>
                <w:lang w:val="es-AR"/>
              </w:rPr>
              <w:t xml:space="preserve"> Tu selector no coincidió, o escribiste mal el nombre.</w:t>
            </w:r>
          </w:p>
          <w:p w14:paraId="577B61B0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b/>
                <w:lang w:val="es-AR"/>
              </w:rPr>
              <w:t>Aparece tachada.</w:t>
            </w:r>
            <w:r>
              <w:rPr>
                <w:lang w:val="es-AR"/>
              </w:rPr>
              <w:t xml:space="preserve"> Otra regla le ganó en la cascada: andá a la sección 2.5.</w:t>
            </w:r>
          </w:p>
          <w:p w14:paraId="335F8743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b/>
                <w:lang w:val="es-AR"/>
              </w:rPr>
              <w:t>Aparece con otro valor.</w:t>
            </w:r>
            <w:r>
              <w:rPr>
                <w:lang w:val="es-AR"/>
              </w:rPr>
              <w:t xml:space="preserve"> El valor que escribiste era inválido y se descartó.</w:t>
            </w:r>
          </w:p>
          <w:p w14:paraId="72D4E583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lastRenderedPageBreak/>
              <w:t xml:space="preserve">Tres síntomas, tres causas, tres arreglos distintos. </w:t>
            </w:r>
            <w:r>
              <w:rPr>
                <w:b/>
                <w:lang w:val="es-AR"/>
              </w:rPr>
              <w:t>Eso es diagnóstico, y es la mitad del trabajo con CSS.</w:t>
            </w:r>
          </w:p>
        </w:tc>
      </w:tr>
    </w:tbl>
    <w:p w14:paraId="7B6FF22B" w14:textId="77777777" w:rsidR="00607B3F" w:rsidRDefault="00190639">
      <w:pPr>
        <w:pStyle w:val="Ttulodelcaptulo"/>
      </w:pPr>
      <w:bookmarkStart w:id="20" w:name="_Toc239319699"/>
      <w:r>
        <w:rPr>
          <w:lang w:val="es-AR"/>
        </w:rPr>
        <w:lastRenderedPageBreak/>
        <w:t>2.5 — La cascada: el algoritmo que desempata</w:t>
      </w:r>
      <w:bookmarkEnd w:id="20"/>
    </w:p>
    <w:p w14:paraId="10AA4D4A" w14:textId="77777777" w:rsidR="00607B3F" w:rsidRDefault="00190639">
      <w:pPr>
        <w:pStyle w:val="Cuerpo"/>
      </w:pPr>
      <w:r>
        <w:rPr>
          <w:lang w:val="es-AR"/>
        </w:rPr>
        <w:t xml:space="preserve">Cuando varias declaraciones compiten por la misma propiedad del mismo elemento, el navegador aplica un algoritmo de desempate. Se evalúa en orden, y —esto es lo que más se olvida— </w:t>
      </w:r>
      <w:r>
        <w:rPr>
          <w:b/>
          <w:lang w:val="es-AR"/>
        </w:rPr>
        <w:t>en cuanto un criterio decide, los siguientes no se consultan.</w:t>
      </w:r>
    </w:p>
    <w:p w14:paraId="7063D87C" w14:textId="77777777" w:rsidR="00607B3F" w:rsidRDefault="00190639">
      <w:pPr>
        <w:pStyle w:val="Cuerpo"/>
      </w:pPr>
      <w:r>
        <w:rPr>
          <w:lang w:val="es-AR"/>
        </w:rPr>
        <w:t xml:space="preserve">Es </w:t>
      </w:r>
      <w:r>
        <w:rPr>
          <w:b/>
          <w:lang w:val="es-AR"/>
        </w:rPr>
        <w:t>el desempate de una tabla de posiciones</w:t>
      </w:r>
      <w:r>
        <w:rPr>
          <w:lang w:val="es-AR"/>
        </w:rPr>
        <w:t>: primero puntos, después diferencia de gol, después goles a favor. Por eso la especificidad —que todos creen que es lo primero— muchas veces ni se llega a mirar.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42988146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41750DA0" w14:textId="77777777" w:rsidR="00607B3F" w:rsidRDefault="00190639">
            <w:pPr>
              <w:pStyle w:val="Cuerpo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6917F33" wp14:editId="36C980A0">
                  <wp:extent cx="1700787" cy="432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2-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7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44593" w14:textId="77777777" w:rsidR="00607B3F" w:rsidRDefault="00190639">
      <w:pPr>
        <w:pStyle w:val="Epgrafe"/>
      </w:pPr>
      <w:r>
        <w:rPr>
          <w:lang w:val="es-AR"/>
        </w:rPr>
        <w:t>Figura 2.3. El orden de la cascada</w:t>
      </w:r>
    </w:p>
    <w:p w14:paraId="0C0E0EDE" w14:textId="77777777" w:rsidR="00607B3F" w:rsidRDefault="00190639">
      <w:pPr>
        <w:pStyle w:val="Ttulo2"/>
      </w:pPr>
      <w:bookmarkStart w:id="21" w:name="_Toc239319700"/>
      <w:r>
        <w:rPr>
          <w:lang w:val="es-AR"/>
        </w:rPr>
        <w:t>2.5.1 — Origen e importancia</w:t>
      </w:r>
      <w:bookmarkEnd w:id="21"/>
    </w:p>
    <w:p w14:paraId="125D14DF" w14:textId="77777777" w:rsidR="00607B3F" w:rsidRDefault="00190639">
      <w:pPr>
        <w:pStyle w:val="Cuerpo"/>
      </w:pPr>
      <w:r>
        <w:rPr>
          <w:lang w:val="es-AR"/>
        </w:rPr>
        <w:t xml:space="preserve">El primer criterio no es la especificidad, aunque casi todo el mundo lo crea: es </w:t>
      </w:r>
      <w:r>
        <w:rPr>
          <w:b/>
          <w:lang w:val="es-AR"/>
        </w:rPr>
        <w:t>de dónde viene la declaración y si está marcada como importante</w:t>
      </w:r>
      <w:r>
        <w:rPr>
          <w:lang w:val="es-AR"/>
        </w:rPr>
        <w:t>. Tres orígenes —navegador, usuario y autor— por dos niveles de importancia dan seis escalones, de menor a mayor prioridad: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B3F" w14:paraId="37876E09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7F667A9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Prioridad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2F37E28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Origen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23BB47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Importancia</w:t>
            </w:r>
          </w:p>
        </w:tc>
      </w:tr>
      <w:tr w:rsidR="00607B3F" w14:paraId="5844705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950E3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1 (más débil)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4EF74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Navegador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1011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normal</w:t>
            </w:r>
          </w:p>
        </w:tc>
      </w:tr>
      <w:tr w:rsidR="00607B3F" w14:paraId="29E0B14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971D1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43C08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Usuario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3D548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normal</w:t>
            </w:r>
          </w:p>
        </w:tc>
      </w:tr>
      <w:tr w:rsidR="00607B3F" w14:paraId="5F929FC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FEFDB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3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57288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Autor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BB540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normal</w:t>
            </w:r>
          </w:p>
        </w:tc>
      </w:tr>
      <w:tr w:rsidR="00607B3F" w14:paraId="21D8C0F2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0860F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4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7CF57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Autor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E1BB3C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!important</w:t>
            </w:r>
          </w:p>
        </w:tc>
      </w:tr>
      <w:tr w:rsidR="00607B3F" w14:paraId="705A1EB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6EB6B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5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646A2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Usuario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49A560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!important</w:t>
            </w:r>
          </w:p>
        </w:tc>
      </w:tr>
      <w:tr w:rsidR="00607B3F" w14:paraId="0B9CD41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59B10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lastRenderedPageBreak/>
              <w:t>6 (más fuerte)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8D29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Navegador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E32F5D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!important</w:t>
            </w:r>
          </w:p>
        </w:tc>
      </w:tr>
    </w:tbl>
    <w:p w14:paraId="1A81068B" w14:textId="77777777" w:rsidR="00607B3F" w:rsidRDefault="00190639">
      <w:pPr>
        <w:pStyle w:val="Cuerpo"/>
      </w:pPr>
      <w:r>
        <w:rPr>
          <w:lang w:val="es-AR"/>
        </w:rPr>
        <w:t xml:space="preserve">Mirá lo que pasa entre los niveles 3 y 5: </w:t>
      </w:r>
      <w:r>
        <w:rPr>
          <w:b/>
          <w:lang w:val="es-AR"/>
        </w:rPr>
        <w:t xml:space="preserve">con </w:t>
      </w:r>
      <w:r>
        <w:rPr>
          <w:rStyle w:val="Cdigoenlnea"/>
          <w:b/>
          <w:lang w:val="es-AR"/>
        </w:rPr>
        <w:t>!important</w:t>
      </w:r>
      <w:r>
        <w:rPr>
          <w:b/>
          <w:lang w:val="es-AR"/>
        </w:rPr>
        <w:t xml:space="preserve"> el orden se invierte.</w:t>
      </w:r>
      <w:r>
        <w:rPr>
          <w:lang w:val="es-AR"/>
        </w:rPr>
        <w:t xml:space="preserve"> En condiciones normales el autor le gana al usuario; cuando los dos marcan como importante, </w:t>
      </w:r>
      <w:r>
        <w:rPr>
          <w:b/>
          <w:lang w:val="es-AR"/>
        </w:rPr>
        <w:t>gana el usuario</w:t>
      </w:r>
      <w:r>
        <w:rPr>
          <w:lang w:val="es-AR"/>
        </w:rPr>
        <w:t xml:space="preserve">. Es la segunda decisión de diseño de la sección 2.2 </w:t>
      </w:r>
      <w:r>
        <w:rPr>
          <w:b/>
          <w:lang w:val="es-AR"/>
        </w:rPr>
        <w:t>escrita adentro del algoritmo</w:t>
      </w:r>
      <w:r>
        <w:rPr>
          <w:lang w:val="es-AR"/>
        </w:rPr>
        <w:t xml:space="preserve">. Y guardate la tabla, porque </w:t>
      </w:r>
      <w:r>
        <w:rPr>
          <w:b/>
          <w:lang w:val="es-AR"/>
        </w:rPr>
        <w:t>es el criterio que más veces resuelve el conflicto sin que la especificidad llegue a jugar.</w:t>
      </w:r>
    </w:p>
    <w:p w14:paraId="62E4BEF6" w14:textId="77777777" w:rsidR="00607B3F" w:rsidRDefault="00190639">
      <w:pPr>
        <w:pStyle w:val="Ttulo2"/>
      </w:pPr>
      <w:bookmarkStart w:id="22" w:name="_Toc239319701"/>
      <w:r>
        <w:rPr>
          <w:lang w:val="es-AR"/>
        </w:rPr>
        <w:t>2.5.2 — Especificidad</w:t>
      </w:r>
      <w:bookmarkEnd w:id="22"/>
    </w:p>
    <w:p w14:paraId="7C7ED39B" w14:textId="77777777" w:rsidR="00607B3F" w:rsidRDefault="00190639">
      <w:pPr>
        <w:pStyle w:val="Cuerpo"/>
      </w:pPr>
      <w:r>
        <w:rPr>
          <w:lang w:val="es-AR"/>
        </w:rPr>
        <w:t xml:space="preserve">Si el criterio anterior no alcanzó, se compara la </w:t>
      </w:r>
      <w:r>
        <w:rPr>
          <w:b/>
          <w:lang w:val="es-AR"/>
        </w:rPr>
        <w:t>especificidad</w:t>
      </w:r>
      <w:r>
        <w:rPr>
          <w:lang w:val="es-AR"/>
        </w:rPr>
        <w:t xml:space="preserve"> del selector: un vector de tres números, de izquierda a derecha, que sale de contar tres cosas: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B3F" w14:paraId="114BE223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888E542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Componente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6CFE9D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cuenta</w:t>
            </w:r>
          </w:p>
        </w:tc>
      </w:tr>
      <w:tr w:rsidR="00607B3F" w14:paraId="1E54D7FA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2F0F3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66804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Selectores de identificador (</w:t>
            </w:r>
            <w:r>
              <w:rPr>
                <w:rStyle w:val="Cdigoenlnea"/>
                <w:lang w:val="es-AR"/>
              </w:rPr>
              <w:t>#carrito</w:t>
            </w:r>
            <w:r>
              <w:rPr>
                <w:lang w:val="es-AR"/>
              </w:rPr>
              <w:t>)</w:t>
            </w:r>
          </w:p>
        </w:tc>
      </w:tr>
      <w:tr w:rsidR="00607B3F" w14:paraId="3B26AEA0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EE48A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B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66A07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Clases, atributos y pseudoclases (</w:t>
            </w:r>
            <w:r>
              <w:rPr>
                <w:rStyle w:val="Cdigoenlnea"/>
                <w:lang w:val="es-AR"/>
              </w:rPr>
              <w:t>.activo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[type]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:hover</w:t>
            </w:r>
            <w:r>
              <w:rPr>
                <w:lang w:val="es-AR"/>
              </w:rPr>
              <w:t>)</w:t>
            </w:r>
          </w:p>
        </w:tc>
      </w:tr>
      <w:tr w:rsidR="00607B3F" w14:paraId="3F77AF27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60F3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82515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Tipos y pseudoelementos (</w:t>
            </w:r>
            <w:r>
              <w:rPr>
                <w:rStyle w:val="Cdigoenlnea"/>
                <w:lang w:val="es-AR"/>
              </w:rPr>
              <w:t>div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::before</w:t>
            </w:r>
            <w:r>
              <w:rPr>
                <w:lang w:val="es-AR"/>
              </w:rPr>
              <w:t>)</w:t>
            </w:r>
          </w:p>
        </w:tc>
      </w:tr>
    </w:tbl>
    <w:p w14:paraId="6D87539E" w14:textId="77777777" w:rsidR="00607B3F" w:rsidRDefault="00190639">
      <w:pPr>
        <w:pStyle w:val="Cuerpo"/>
      </w:pPr>
      <w:r>
        <w:rPr>
          <w:lang w:val="es-AR"/>
        </w:rPr>
        <w:t xml:space="preserve">Y acá viene lo que rompe la intuición: la comparación es </w:t>
      </w:r>
      <w:r>
        <w:rPr>
          <w:b/>
          <w:lang w:val="es-AR"/>
        </w:rPr>
        <w:t>lexicográfica, no numérica</w:t>
      </w:r>
      <w:r>
        <w:rPr>
          <w:lang w:val="es-AR"/>
        </w:rPr>
        <w:t xml:space="preserve">. Se mira A; si difiere, ya está decidido. </w:t>
      </w:r>
      <w:r>
        <w:rPr>
          <w:b/>
          <w:lang w:val="es-AR"/>
        </w:rPr>
        <w:t>Un solo identificador le gana a cualquier cantidad de clases.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6"/>
        <w:gridCol w:w="1802"/>
        <w:gridCol w:w="1802"/>
        <w:gridCol w:w="1802"/>
        <w:gridCol w:w="1804"/>
      </w:tblGrid>
      <w:tr w:rsidR="00607B3F" w14:paraId="02DFEB23" w14:textId="77777777">
        <w:trPr>
          <w:cantSplit/>
          <w:tblHeader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B9FB62D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Selector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91CDE3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A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3851C20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B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494CA0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B1800B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Comentario</w:t>
            </w:r>
          </w:p>
        </w:tc>
      </w:tr>
      <w:tr w:rsidR="00607B3F" w14:paraId="667D1FB2" w14:textId="77777777">
        <w:trPr>
          <w:cantSplit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4C46D9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p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46E85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B7B7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CB55D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1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AA4099" w14:textId="77777777" w:rsidR="00607B3F" w:rsidRDefault="00607B3F">
            <w:pPr>
              <w:pStyle w:val="Cuerpo"/>
              <w:spacing w:after="0"/>
            </w:pPr>
          </w:p>
        </w:tc>
      </w:tr>
      <w:tr w:rsidR="00607B3F" w14:paraId="756FB3D5" w14:textId="77777777">
        <w:trPr>
          <w:cantSplit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35E201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.destacado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2C213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4426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1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4656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63D1A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Le gana a cualquier cantidad de tipos</w:t>
            </w:r>
          </w:p>
        </w:tc>
      </w:tr>
      <w:tr w:rsidR="00607B3F" w14:paraId="765414BD" w14:textId="77777777">
        <w:trPr>
          <w:cantSplit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52F859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nav ul li a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E65D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65DE7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3801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4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2714C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Cuatro tipos pierden con una clase</w:t>
            </w:r>
          </w:p>
        </w:tc>
      </w:tr>
      <w:tr w:rsidR="00607B3F" w14:paraId="55A25675" w14:textId="77777777">
        <w:trPr>
          <w:cantSplit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AC94B2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.menu .item.activo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D1201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C911B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3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BA2B0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123C5C" w14:textId="77777777" w:rsidR="00607B3F" w:rsidRDefault="00607B3F">
            <w:pPr>
              <w:pStyle w:val="Cuerpo"/>
              <w:spacing w:after="0"/>
            </w:pPr>
          </w:p>
        </w:tc>
      </w:tr>
      <w:tr w:rsidR="00607B3F" w14:paraId="1110E2AB" w14:textId="77777777">
        <w:trPr>
          <w:cantSplit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DBB9D1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#carrito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7475A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1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D30CC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9EA24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C3A7F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Le gana a las tres clases anteriores</w:t>
            </w:r>
          </w:p>
        </w:tc>
      </w:tr>
      <w:tr w:rsidR="00607B3F" w14:paraId="115B8DD5" w14:textId="77777777">
        <w:trPr>
          <w:cantSplit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D46581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style="..."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46E63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—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FAE2D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—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DC11B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—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9F7BC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Los estilos en línea ganan a todo</w:t>
            </w:r>
          </w:p>
        </w:tc>
      </w:tr>
    </w:tbl>
    <w:p w14:paraId="005CDB61" w14:textId="77777777" w:rsidR="00607B3F" w:rsidRDefault="00190639">
      <w:pPr>
        <w:pStyle w:val="Ttulo3"/>
      </w:pPr>
      <w:bookmarkStart w:id="23" w:name="_Toc239319702"/>
      <w:r>
        <w:rPr>
          <w:lang w:val="es-AR"/>
        </w:rPr>
        <w:t>Tres precisiones que se preguntan siempre</w:t>
      </w:r>
      <w:bookmarkEnd w:id="23"/>
    </w:p>
    <w:p w14:paraId="0558D828" w14:textId="77777777" w:rsidR="00607B3F" w:rsidRDefault="00190639">
      <w:pPr>
        <w:pStyle w:val="Listaconvietas"/>
      </w:pPr>
      <w:r>
        <w:rPr>
          <w:lang w:val="es-AR"/>
        </w:rPr>
        <w:t xml:space="preserve">El universal </w:t>
      </w:r>
      <w:r>
        <w:rPr>
          <w:rStyle w:val="Cdigoenlnea"/>
          <w:lang w:val="es-AR"/>
        </w:rPr>
        <w:t>*</w:t>
      </w:r>
      <w:r>
        <w:rPr>
          <w:lang w:val="es-AR"/>
        </w:rPr>
        <w:t xml:space="preserve"> y los combinadores </w:t>
      </w:r>
      <w:r>
        <w:rPr>
          <w:b/>
          <w:lang w:val="es-AR"/>
        </w:rPr>
        <w:t>no aportan especificidad</w:t>
      </w:r>
      <w:r>
        <w:rPr>
          <w:lang w:val="es-AR"/>
        </w:rPr>
        <w:t xml:space="preserve">: </w:t>
      </w:r>
      <w:r>
        <w:rPr>
          <w:rStyle w:val="Cdigoenlnea"/>
          <w:lang w:val="es-AR"/>
        </w:rPr>
        <w:t>ul &gt; li</w:t>
      </w:r>
      <w:r>
        <w:rPr>
          <w:lang w:val="es-AR"/>
        </w:rPr>
        <w:t xml:space="preserve"> vale lo mismo que </w:t>
      </w:r>
      <w:r>
        <w:rPr>
          <w:rStyle w:val="Cdigoenlnea"/>
          <w:lang w:val="es-AR"/>
        </w:rPr>
        <w:t>ul li</w:t>
      </w:r>
      <w:r>
        <w:rPr>
          <w:lang w:val="es-AR"/>
        </w:rPr>
        <w:t>.</w:t>
      </w:r>
    </w:p>
    <w:p w14:paraId="3C6927B0" w14:textId="77777777" w:rsidR="00607B3F" w:rsidRDefault="00190639">
      <w:pPr>
        <w:pStyle w:val="Listaconvietas"/>
      </w:pPr>
      <w:r>
        <w:rPr>
          <w:rStyle w:val="Cdigoenlnea"/>
          <w:lang w:val="es-AR"/>
        </w:rPr>
        <w:t>:not()</w:t>
      </w:r>
      <w:r>
        <w:rPr>
          <w:lang w:val="es-AR"/>
        </w:rPr>
        <w:t xml:space="preserve"> no aporta, pero </w:t>
      </w:r>
      <w:r>
        <w:rPr>
          <w:b/>
          <w:lang w:val="es-AR"/>
        </w:rPr>
        <w:t>sí su argumento</w:t>
      </w:r>
      <w:r>
        <w:rPr>
          <w:lang w:val="es-AR"/>
        </w:rPr>
        <w:t xml:space="preserve">: </w:t>
      </w:r>
      <w:r>
        <w:rPr>
          <w:rStyle w:val="Cdigoenlnea"/>
          <w:lang w:val="es-AR"/>
        </w:rPr>
        <w:t>:not(.activo)</w:t>
      </w:r>
      <w:r>
        <w:rPr>
          <w:lang w:val="es-AR"/>
        </w:rPr>
        <w:t xml:space="preserve"> vale una clase.</w:t>
      </w:r>
    </w:p>
    <w:p w14:paraId="292452C8" w14:textId="77777777" w:rsidR="00607B3F" w:rsidRDefault="00190639">
      <w:pPr>
        <w:pStyle w:val="Listaconvietas"/>
      </w:pPr>
      <w:r>
        <w:rPr>
          <w:rStyle w:val="Cdigoenlnea"/>
          <w:lang w:val="es-AR"/>
        </w:rPr>
        <w:t>:is()</w:t>
      </w:r>
      <w:r>
        <w:rPr>
          <w:lang w:val="es-AR"/>
        </w:rPr>
        <w:t xml:space="preserve"> toma la especificidad de su argumento más específico; </w:t>
      </w:r>
      <w:r>
        <w:rPr>
          <w:rStyle w:val="Cdigoenlnea"/>
          <w:b/>
          <w:lang w:val="es-AR"/>
        </w:rPr>
        <w:t>:where()</w:t>
      </w:r>
      <w:r>
        <w:rPr>
          <w:b/>
          <w:lang w:val="es-AR"/>
        </w:rPr>
        <w:t xml:space="preserve"> siempre vale cero</w:t>
      </w:r>
      <w:r>
        <w:rPr>
          <w:lang w:val="es-AR"/>
        </w:rPr>
        <w:t>, y esa es su razón de existir: reglas fáciles de sobrescribir.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26CA43DB" w14:textId="77777777">
        <w:tc>
          <w:tcPr>
            <w:tcW w:w="9016" w:type="dxa"/>
            <w:shd w:val="clear" w:color="FDECEA" w:fill="FDECEA"/>
          </w:tcPr>
          <w:p w14:paraId="71888D0F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la especificidad no se suma</w:t>
            </w:r>
          </w:p>
          <w:p w14:paraId="1E986074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Se compara de a columnas, y la primera que difiere decide.</w:t>
            </w:r>
            <w:r>
              <w:rPr>
                <w:lang w:val="es-AR"/>
              </w:rPr>
              <w:t xml:space="preserve"> Mirá:</w:t>
            </w:r>
          </w:p>
          <w:p w14:paraId="56B8FA1C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rStyle w:val="Cdigoenlnea"/>
                <w:lang w:val="es-AR"/>
              </w:rPr>
              <w:t>body div.contenedor ul li a.enlace.activo</w:t>
            </w:r>
            <w:r>
              <w:rPr>
                <w:lang w:val="es-AR"/>
              </w:rPr>
              <w:t xml:space="preserve"> → </w:t>
            </w:r>
            <w:r>
              <w:rPr>
                <w:rStyle w:val="Cdigoenlnea"/>
                <w:lang w:val="es-AR"/>
              </w:rPr>
              <w:t>(0, 3, 4)</w:t>
            </w:r>
          </w:p>
          <w:p w14:paraId="115FF850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rStyle w:val="Cdigoenlnea"/>
                <w:lang w:val="es-AR"/>
              </w:rPr>
              <w:t>#menu</w:t>
            </w:r>
            <w:r>
              <w:rPr>
                <w:lang w:val="es-AR"/>
              </w:rPr>
              <w:t xml:space="preserve"> → </w:t>
            </w:r>
            <w:r>
              <w:rPr>
                <w:rStyle w:val="Cdigoenlnea"/>
                <w:lang w:val="es-AR"/>
              </w:rPr>
              <w:t>(1, 0, 0)</w:t>
            </w:r>
          </w:p>
          <w:p w14:paraId="29C5DD5F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Siete selectores contra uno, y </w:t>
            </w:r>
            <w:r>
              <w:rPr>
                <w:b/>
                <w:lang w:val="es-AR"/>
              </w:rPr>
              <w:t>gana el segundo</w:t>
            </w:r>
            <w:r>
              <w:rPr>
                <w:lang w:val="es-AR"/>
              </w:rPr>
              <w:t xml:space="preserve"> antes de que la comparación llegue a mirar las clases. Es como comparar 0,34 con 1,00: por más decimales que agregues, nunca pasás el 1. Por eso pelearle a un </w:t>
            </w:r>
            <w:r>
              <w:rPr>
                <w:rStyle w:val="Cdigoenlnea"/>
                <w:lang w:val="es-AR"/>
              </w:rPr>
              <w:t>#identificador</w:t>
            </w:r>
            <w:r>
              <w:rPr>
                <w:lang w:val="es-AR"/>
              </w:rPr>
              <w:t xml:space="preserve"> con clases es perder el tiempo: </w:t>
            </w:r>
            <w:r>
              <w:rPr>
                <w:b/>
                <w:lang w:val="es-AR"/>
              </w:rPr>
              <w:t>te dejan sin margen de maniobra hacia arriba.</w:t>
            </w:r>
          </w:p>
        </w:tc>
      </w:tr>
    </w:tbl>
    <w:p w14:paraId="3899E0D5" w14:textId="77777777" w:rsidR="00607B3F" w:rsidRDefault="00190639">
      <w:pPr>
        <w:pStyle w:val="Ttulo2"/>
      </w:pPr>
      <w:bookmarkStart w:id="24" w:name="_Toc239319703"/>
      <w:r>
        <w:rPr>
          <w:lang w:val="es-AR"/>
        </w:rPr>
        <w:lastRenderedPageBreak/>
        <w:t>2.5.3 — Orden de aparición</w:t>
      </w:r>
      <w:bookmarkEnd w:id="24"/>
    </w:p>
    <w:p w14:paraId="02530EAB" w14:textId="77777777" w:rsidR="00607B3F" w:rsidRDefault="00190639">
      <w:pPr>
        <w:pStyle w:val="Cuerpo"/>
      </w:pPr>
      <w:r>
        <w:rPr>
          <w:lang w:val="es-AR"/>
        </w:rPr>
        <w:t xml:space="preserve">Si dos declaraciones empatan en origen, importancia y especificidad, </w:t>
      </w:r>
      <w:r>
        <w:rPr>
          <w:b/>
          <w:lang w:val="es-AR"/>
        </w:rPr>
        <w:t>gana la última que aparece</w:t>
      </w:r>
      <w:r>
        <w:rPr>
          <w:lang w:val="es-AR"/>
        </w:rPr>
        <w:t xml:space="preserve">. De ahí, dos cosas. </w:t>
      </w:r>
      <w:r>
        <w:rPr>
          <w:b/>
          <w:lang w:val="es-AR"/>
        </w:rPr>
        <w:t>Una:</w:t>
      </w:r>
      <w:r>
        <w:rPr>
          <w:lang w:val="es-AR"/>
        </w:rPr>
        <w:t xml:space="preserve"> el orden de los archivos importa, y por eso «poné tu hoja después de la de la biblioteca» no es superstición. </w:t>
      </w:r>
      <w:r>
        <w:rPr>
          <w:b/>
          <w:lang w:val="es-AR"/>
        </w:rPr>
        <w:t>Dos:</w:t>
      </w:r>
      <w:r>
        <w:rPr>
          <w:lang w:val="es-AR"/>
        </w:rPr>
        <w:t xml:space="preserve"> la regla práctica es </w:t>
      </w:r>
      <w:r>
        <w:rPr>
          <w:b/>
          <w:lang w:val="es-AR"/>
        </w:rPr>
        <w:t>cargar lo general antes que lo particular</w:t>
      </w:r>
      <w:r>
        <w:rPr>
          <w:lang w:val="es-AR"/>
        </w:rPr>
        <w:t xml:space="preserve"> —base, componente, página—, porque al revés vas a necesitar especificidad, o peor </w:t>
      </w:r>
      <w:r>
        <w:rPr>
          <w:rStyle w:val="Cdigoenlnea"/>
          <w:lang w:val="es-AR"/>
        </w:rPr>
        <w:t>!important</w:t>
      </w:r>
      <w:r>
        <w:rPr>
          <w:lang w:val="es-AR"/>
        </w:rPr>
        <w:t xml:space="preserve">, para algo que se arreglaba moviendo un </w:t>
      </w:r>
      <w:r>
        <w:rPr>
          <w:rStyle w:val="Cdigoenlnea"/>
          <w:lang w:val="es-AR"/>
        </w:rPr>
        <w:t>&lt;link&gt;</w:t>
      </w:r>
      <w:r>
        <w:rPr>
          <w:lang w:val="es-AR"/>
        </w:rPr>
        <w:t xml:space="preserve"> de lugar.</w:t>
      </w:r>
    </w:p>
    <w:p w14:paraId="47666DF1" w14:textId="77777777" w:rsidR="00607B3F" w:rsidRDefault="00190639">
      <w:pPr>
        <w:pStyle w:val="Ttulo2"/>
      </w:pPr>
      <w:bookmarkStart w:id="25" w:name="_Toc239319704"/>
      <w:r>
        <w:rPr>
          <w:lang w:val="es-AR"/>
        </w:rPr>
        <w:t>2.5.4 — Herencia y valores iniciales</w:t>
      </w:r>
      <w:bookmarkEnd w:id="25"/>
    </w:p>
    <w:p w14:paraId="3F949CC1" w14:textId="77777777" w:rsidR="00607B3F" w:rsidRDefault="00190639">
      <w:pPr>
        <w:pStyle w:val="Cuerpo"/>
      </w:pPr>
      <w:r>
        <w:rPr>
          <w:lang w:val="es-AR"/>
        </w:rPr>
        <w:t>Cuando ninguna declaración aplica a un elemento, la propiedad toma su valor por la herencia o por el valor inicial definido por la especificación. El reparto no es arbitrario: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B3F" w14:paraId="27656A79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34E7FA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Camino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58477A6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Cuáles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5EEDB72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Por qué</w:t>
            </w:r>
          </w:p>
        </w:tc>
      </w:tr>
      <w:tr w:rsidR="00607B3F" w14:paraId="4AC14F4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B2776D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Se hereda del padre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9C77C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Las tipográficas: </w:t>
            </w:r>
            <w:r>
              <w:rPr>
                <w:rStyle w:val="Cdigoenlnea"/>
                <w:lang w:val="es-AR"/>
              </w:rPr>
              <w:t>color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font-family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font-size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line-height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text-align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visibility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BC56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Declararlas una vez en </w:t>
            </w:r>
            <w:r>
              <w:rPr>
                <w:rStyle w:val="Cdigoenlnea"/>
                <w:lang w:val="es-AR"/>
              </w:rPr>
              <w:t>html</w:t>
            </w:r>
            <w:r>
              <w:rPr>
                <w:lang w:val="es-AR"/>
              </w:rPr>
              <w:t xml:space="preserve"> o </w:t>
            </w:r>
            <w:r>
              <w:rPr>
                <w:rStyle w:val="Cdigoenlnea"/>
                <w:lang w:val="es-AR"/>
              </w:rPr>
              <w:t>body</w:t>
            </w:r>
            <w:r>
              <w:rPr>
                <w:lang w:val="es-AR"/>
              </w:rPr>
              <w:t xml:space="preserve"> alcanza para todo el documento: la respuesta a la tercera falla de la sección 2.2</w:t>
            </w:r>
          </w:p>
        </w:tc>
      </w:tr>
      <w:tr w:rsidR="00607B3F" w14:paraId="4A3C02D2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BDDA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Toma su valor inicial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42BDE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Las de caja y disposición: </w:t>
            </w:r>
            <w:r>
              <w:rPr>
                <w:rStyle w:val="Cdigoenlnea"/>
                <w:lang w:val="es-AR"/>
              </w:rPr>
              <w:t>margin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padding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border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width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display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background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7C6BB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Si el </w:t>
            </w:r>
            <w:r>
              <w:rPr>
                <w:rStyle w:val="Cdigoenlnea"/>
                <w:lang w:val="es-AR"/>
              </w:rPr>
              <w:t>padding</w:t>
            </w:r>
            <w:r>
              <w:rPr>
                <w:lang w:val="es-AR"/>
              </w:rPr>
              <w:t xml:space="preserve"> se heredara, un contenedor con relleno se lo impondría a todos sus descendientes, nivel por nivel</w:t>
            </w:r>
          </w:p>
        </w:tc>
      </w:tr>
    </w:tbl>
    <w:p w14:paraId="7B4521DB" w14:textId="77777777" w:rsidR="00607B3F" w:rsidRDefault="00190639">
      <w:pPr>
        <w:pStyle w:val="Cuerpo"/>
      </w:pPr>
      <w:r>
        <w:rPr>
          <w:b/>
          <w:lang w:val="es-AR"/>
        </w:rPr>
        <w:t>Por eso la caja no se hereda y la letra sí.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3A6875A6" w14:textId="77777777">
        <w:tc>
          <w:tcPr>
            <w:tcW w:w="9016" w:type="dxa"/>
            <w:shd w:val="clear" w:color="FDECEA" w:fill="FDECEA"/>
          </w:tcPr>
          <w:p w14:paraId="2630BA28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`!important` es deuda, no solución</w:t>
            </w:r>
          </w:p>
          <w:p w14:paraId="36626414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Casi nunca lo necesitás, y usarlo es endeudarte.</w:t>
            </w:r>
            <w:r>
              <w:rPr>
                <w:lang w:val="es-AR"/>
              </w:rPr>
              <w:t xml:space="preserve"> La secuencia es siempre la misma: ponés uno para ganarle a una regla que no entendés, semanas después alguien necesita sobrescribir la tuya y pone otro, y así hasta que la hoja es una pila de importantes donde no se puede cambiar nada sin romper otra cosa.</w:t>
            </w:r>
          </w:p>
          <w:p w14:paraId="77A61B0B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Cuando sientas la necesidad, </w:t>
            </w:r>
            <w:r>
              <w:rPr>
                <w:b/>
                <w:lang w:val="es-AR"/>
              </w:rPr>
              <w:t>abrí el inspector y averiguá qué regla te está ganando y por qué</w:t>
            </w:r>
            <w:r>
              <w:rPr>
                <w:lang w:val="es-AR"/>
              </w:rPr>
              <w:t>: el noventa por ciento de las veces la solución es arreglar un selector. La excepción legítima existe —sobrescribir una biblioteca de terceros que no podés editar—, y ahí es una herramienta, no una deuda.</w:t>
            </w:r>
          </w:p>
        </w:tc>
      </w:tr>
    </w:tbl>
    <w:p w14:paraId="5476367F" w14:textId="77777777" w:rsidR="00607B3F" w:rsidRDefault="00190639">
      <w:pPr>
        <w:pStyle w:val="Ttulodelcaptulo"/>
      </w:pPr>
      <w:bookmarkStart w:id="26" w:name="_Toc239319705"/>
      <w:r>
        <w:rPr>
          <w:lang w:val="es-AR"/>
        </w:rPr>
        <w:t>2.6 — El modelo de caja</w:t>
      </w:r>
      <w:bookmarkEnd w:id="26"/>
    </w:p>
    <w:p w14:paraId="56159421" w14:textId="77777777" w:rsidR="00607B3F" w:rsidRDefault="00190639">
      <w:pPr>
        <w:pStyle w:val="Ttulo2"/>
      </w:pPr>
      <w:bookmarkStart w:id="27" w:name="_Toc239319706"/>
      <w:r>
        <w:rPr>
          <w:lang w:val="es-AR"/>
        </w:rPr>
        <w:t>2.6.1 — Las cuatro cajas</w:t>
      </w:r>
      <w:bookmarkEnd w:id="27"/>
    </w:p>
    <w:p w14:paraId="14E0A8B5" w14:textId="77777777" w:rsidR="00607B3F" w:rsidRDefault="00190639">
      <w:pPr>
        <w:pStyle w:val="Cuerpo"/>
      </w:pPr>
      <w:r>
        <w:rPr>
          <w:lang w:val="es-AR"/>
        </w:rPr>
        <w:t>Todo elemento del árbol de render genera al menos una caja rectangular con cuatro áreas concéntricas, que se comportan distinto frente al fondo: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7B3F" w14:paraId="15979149" w14:textId="77777777">
        <w:trPr>
          <w:cantSplit/>
          <w:tblHeader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9B4DEC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Área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AD25206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Delimitada por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1A1AE0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Contiene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29F5548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Se ve el fondo</w:t>
            </w:r>
          </w:p>
        </w:tc>
      </w:tr>
      <w:tr w:rsidR="00607B3F" w14:paraId="1468AB18" w14:textId="77777777"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AD671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Contenido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591229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width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height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A6DE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texto o los hijos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7544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Sí</w:t>
            </w:r>
          </w:p>
        </w:tc>
      </w:tr>
      <w:tr w:rsidR="00607B3F" w14:paraId="7881930A" w14:textId="77777777"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786AE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Relleno (</w:t>
            </w:r>
            <w:r>
              <w:rPr>
                <w:i/>
                <w:lang w:val="es-AR"/>
              </w:rPr>
              <w:t>padding</w:t>
            </w:r>
            <w:r>
              <w:rPr>
                <w:lang w:val="es-AR"/>
              </w:rPr>
              <w:t>)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A9AF5B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padding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8F99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Espacio interior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4B22C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Sí</w:t>
            </w:r>
          </w:p>
        </w:tc>
      </w:tr>
      <w:tr w:rsidR="00607B3F" w14:paraId="585FCA98" w14:textId="77777777"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2DEA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Borde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551FAA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border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AC728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La línea del borde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39B7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borde mismo</w:t>
            </w:r>
          </w:p>
        </w:tc>
      </w:tr>
      <w:tr w:rsidR="00607B3F" w14:paraId="012AAAE1" w14:textId="77777777"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C030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Margen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3E2820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margin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9606C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Espacio exterior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8FC2A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No, siempre transparente</w:t>
            </w:r>
          </w:p>
        </w:tc>
      </w:tr>
    </w:tbl>
    <w:p w14:paraId="5CEA2E09" w14:textId="77777777" w:rsidR="00607B3F" w:rsidRDefault="00607B3F">
      <w:pPr>
        <w:spacing w:line="20" w:lineRule="exact"/>
      </w:pP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39234052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1EF5073C" w14:textId="77777777" w:rsidR="00607B3F" w:rsidRDefault="00190639">
            <w:pPr>
              <w:pStyle w:val="Cuerpo"/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583D55" wp14:editId="3335E376">
                  <wp:extent cx="4290941" cy="432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2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941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7541F" w14:textId="77777777" w:rsidR="00607B3F" w:rsidRDefault="00190639">
      <w:pPr>
        <w:pStyle w:val="Epgrafe"/>
      </w:pPr>
      <w:r>
        <w:rPr>
          <w:lang w:val="es-AR"/>
        </w:rPr>
        <w:t>Figura 2.1. Las cuatro áreas del modelo de caja</w:t>
      </w:r>
    </w:p>
    <w:p w14:paraId="4F12E3EE" w14:textId="77777777" w:rsidR="00607B3F" w:rsidRDefault="00190639">
      <w:pPr>
        <w:pStyle w:val="Cuerpo"/>
      </w:pPr>
      <w:r>
        <w:rPr>
          <w:lang w:val="es-AR"/>
        </w:rPr>
        <w:t xml:space="preserve">La distinción entre relleno y margen es la que más se confunde, y el criterio es preciso: </w:t>
      </w:r>
      <w:r>
        <w:rPr>
          <w:b/>
          <w:lang w:val="es-AR"/>
        </w:rPr>
        <w:t>el relleno es espacio de adentro, el margen es espacio de afuera.</w:t>
      </w:r>
      <w:r>
        <w:rPr>
          <w:lang w:val="es-AR"/>
        </w:rPr>
        <w:t xml:space="preserve"> De ahí, dos cosas para diagnosticar: un espacio con el color del elemento es relleno y uno transparente es margen; y </w:t>
      </w:r>
      <w:r>
        <w:rPr>
          <w:b/>
          <w:lang w:val="es-AR"/>
        </w:rPr>
        <w:t>sólo los márgenes colapsan</w:t>
      </w:r>
      <w:r>
        <w:rPr>
          <w:lang w:val="es-AR"/>
        </w:rPr>
        <w:t>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6FFB536B" w14:textId="77777777">
        <w:tc>
          <w:tcPr>
            <w:tcW w:w="9016" w:type="dxa"/>
            <w:shd w:val="clear" w:color="DEEBF7" w:fill="DEEBF7"/>
          </w:tcPr>
          <w:p w14:paraId="22BF03EB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la campera y la distancia</w:t>
            </w:r>
          </w:p>
          <w:p w14:paraId="15061BC6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El relleno es lo abrigado que estás. El margen es cuánto te alejás del otro.</w:t>
            </w:r>
          </w:p>
          <w:p w14:paraId="266446C2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El relleno es tu campera: es tuya, y si te pintan de rojo también sale roja — por eso el fondo se ve ahí. El margen es el espacio que dejás con la persona de al lado: no tiene color, </w:t>
            </w:r>
            <w:r>
              <w:rPr>
                <w:b/>
                <w:lang w:val="es-AR"/>
              </w:rPr>
              <w:t>es de los dos</w:t>
            </w:r>
            <w:r>
              <w:rPr>
                <w:lang w:val="es-AR"/>
              </w:rPr>
              <w:t>, y por eso cuando los dos piden espacio no se suma, se acuerda uno solo. Eso es el colapso de márgenes.</w:t>
            </w:r>
          </w:p>
        </w:tc>
      </w:tr>
    </w:tbl>
    <w:p w14:paraId="17BC3300" w14:textId="77777777" w:rsidR="00607B3F" w:rsidRDefault="00190639">
      <w:pPr>
        <w:pStyle w:val="Ttulo2"/>
      </w:pPr>
      <w:bookmarkStart w:id="28" w:name="_Toc239319707"/>
      <w:r>
        <w:rPr>
          <w:lang w:val="es-AR"/>
        </w:rPr>
        <w:t xml:space="preserve">2.6.2 — </w:t>
      </w:r>
      <w:r>
        <w:rPr>
          <w:rStyle w:val="Cdigoenlnea"/>
          <w:lang w:val="es-AR"/>
        </w:rPr>
        <w:t>box-sizing</w:t>
      </w:r>
      <w:r>
        <w:rPr>
          <w:lang w:val="es-AR"/>
        </w:rPr>
        <w:t xml:space="preserve"> y el modelo «equivocado»</w:t>
      </w:r>
      <w:bookmarkEnd w:id="28"/>
    </w:p>
    <w:p w14:paraId="29FD35AF" w14:textId="77777777" w:rsidR="00607B3F" w:rsidRDefault="00190639">
      <w:pPr>
        <w:pStyle w:val="Cuerpo"/>
      </w:pPr>
      <w:r>
        <w:rPr>
          <w:lang w:val="es-AR"/>
        </w:rPr>
        <w:t xml:space="preserve">Por defecto, </w:t>
      </w:r>
      <w:r>
        <w:rPr>
          <w:rStyle w:val="Cdigoenlnea"/>
          <w:lang w:val="es-AR"/>
        </w:rPr>
        <w:t>width</w:t>
      </w:r>
      <w:r>
        <w:rPr>
          <w:lang w:val="es-AR"/>
        </w:rPr>
        <w:t xml:space="preserve"> define el ancho del </w:t>
      </w:r>
      <w:r>
        <w:rPr>
          <w:b/>
          <w:lang w:val="es-AR"/>
        </w:rPr>
        <w:t>área de contenido solamente</w:t>
      </w:r>
      <w:r>
        <w:rPr>
          <w:lang w:val="es-AR"/>
        </w:rPr>
        <w:t>: el relleno y el borde se suman por fuera. Es correcto según CSS1 y es la trampa más conocida del lenguaje:</w:t>
      </w:r>
    </w:p>
    <w:p w14:paraId="72013444" w14:textId="77777777" w:rsidR="00607B3F" w:rsidRDefault="00190639">
      <w:pPr>
        <w:pStyle w:val="Bloquedecdigo"/>
      </w:pPr>
      <w:r>
        <w:rPr>
          <w:lang w:val="es-AR"/>
        </w:rPr>
        <w:t>.tarjeta {</w:t>
      </w:r>
    </w:p>
    <w:p w14:paraId="333F0FA9" w14:textId="77777777" w:rsidR="00607B3F" w:rsidRDefault="00190639">
      <w:pPr>
        <w:pStyle w:val="Bloquedecdigo"/>
      </w:pPr>
      <w:r>
        <w:rPr>
          <w:lang w:val="es-AR"/>
        </w:rPr>
        <w:t xml:space="preserve">  width: 300px;</w:t>
      </w:r>
    </w:p>
    <w:p w14:paraId="1548A315" w14:textId="77777777" w:rsidR="00607B3F" w:rsidRDefault="00190639">
      <w:pPr>
        <w:pStyle w:val="Bloquedecdigo"/>
      </w:pPr>
      <w:r>
        <w:rPr>
          <w:lang w:val="es-AR"/>
        </w:rPr>
        <w:t xml:space="preserve">  padding: 20px;</w:t>
      </w:r>
    </w:p>
    <w:p w14:paraId="1EA52A8F" w14:textId="77777777" w:rsidR="00607B3F" w:rsidRDefault="00190639">
      <w:pPr>
        <w:pStyle w:val="Bloquedecdigo"/>
      </w:pPr>
      <w:r>
        <w:rPr>
          <w:lang w:val="es-AR"/>
        </w:rPr>
        <w:t xml:space="preserve">  border: 2px solid #999999;</w:t>
      </w:r>
    </w:p>
    <w:p w14:paraId="415E5FD4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5C8F247A" w14:textId="77777777" w:rsidR="00607B3F" w:rsidRDefault="00190639">
      <w:pPr>
        <w:pStyle w:val="Cuerpo"/>
      </w:pPr>
      <w:r>
        <w:rPr>
          <w:lang w:val="es-AR"/>
        </w:rPr>
        <w:t xml:space="preserve">Eso ocupa </w:t>
      </w:r>
      <w:r>
        <w:rPr>
          <w:rStyle w:val="Cdigoenlnea"/>
          <w:lang w:val="es-AR"/>
        </w:rPr>
        <w:t>300 + 20 + 20 + 2 + 2 = 344</w:t>
      </w:r>
      <w:r>
        <w:rPr>
          <w:lang w:val="es-AR"/>
        </w:rPr>
        <w:t xml:space="preserve"> píxeles. Pediste 300 y ocupa 344: </w:t>
      </w:r>
      <w:r>
        <w:rPr>
          <w:b/>
          <w:lang w:val="es-AR"/>
        </w:rPr>
        <w:t>no es un bug, es el estándar.</w:t>
      </w:r>
      <w:r>
        <w:rPr>
          <w:lang w:val="es-AR"/>
        </w:rPr>
        <w:t xml:space="preserve"> </w:t>
      </w:r>
      <w:r>
        <w:rPr>
          <w:rStyle w:val="Cdigoenlnea"/>
          <w:lang w:val="es-AR"/>
        </w:rPr>
        <w:t>width</w:t>
      </w:r>
      <w:r>
        <w:rPr>
          <w:lang w:val="es-AR"/>
        </w:rPr>
        <w:t xml:space="preserve"> describe el hueco de adentro, no lo que la caja mide.</w:t>
      </w:r>
    </w:p>
    <w:p w14:paraId="7A773BB3" w14:textId="77777777" w:rsidR="00607B3F" w:rsidRDefault="00190639">
      <w:pPr>
        <w:pStyle w:val="Cuerpo"/>
      </w:pPr>
      <w:r>
        <w:rPr>
          <w:b/>
          <w:lang w:val="es-AR"/>
        </w:rPr>
        <w:lastRenderedPageBreak/>
        <w:t>Es una caja de mudanza.</w:t>
      </w:r>
      <w:r>
        <w:rPr>
          <w:lang w:val="es-AR"/>
        </w:rPr>
        <w:t xml:space="preserve"> «Esta caja es de 30 centímetros» ¿habla del hueco donde entran tus cosas o de lo que ocupa en el camión? </w:t>
      </w:r>
      <w:r>
        <w:rPr>
          <w:rStyle w:val="Cdigoenlnea"/>
          <w:lang w:val="es-AR"/>
        </w:rPr>
        <w:t>content-box</w:t>
      </w:r>
      <w:r>
        <w:rPr>
          <w:lang w:val="es-AR"/>
        </w:rPr>
        <w:t xml:space="preserve"> dice el hueco; </w:t>
      </w:r>
      <w:r>
        <w:rPr>
          <w:rStyle w:val="Cdigoenlnea"/>
          <w:lang w:val="es-AR"/>
        </w:rPr>
        <w:t>border-box</w:t>
      </w:r>
      <w:r>
        <w:rPr>
          <w:lang w:val="es-AR"/>
        </w:rPr>
        <w:t xml:space="preserve">, lo que ocupa en el camión. Y el que dice «esta caja mide 300 píxeles» piensa en lo que ocupa: por eso el modelo por defecto </w:t>
      </w:r>
      <w:r>
        <w:rPr>
          <w:b/>
          <w:lang w:val="es-AR"/>
        </w:rPr>
        <w:t>contesta la pregunta que nadie hizo</w:t>
      </w:r>
      <w:r>
        <w:rPr>
          <w:lang w:val="es-AR"/>
        </w:rPr>
        <w:t>.</w:t>
      </w:r>
    </w:p>
    <w:p w14:paraId="4B3A4AFF" w14:textId="77777777" w:rsidR="00607B3F" w:rsidRDefault="00190639">
      <w:pPr>
        <w:pStyle w:val="Ttulo3"/>
      </w:pPr>
      <w:bookmarkStart w:id="29" w:name="_Toc239319708"/>
      <w:r>
        <w:rPr>
          <w:lang w:val="es-AR"/>
        </w:rPr>
        <w:t>La ironía histórica, que es de las mejores del lenguaje</w:t>
      </w:r>
      <w:bookmarkEnd w:id="29"/>
    </w:p>
    <w:p w14:paraId="165BF3FA" w14:textId="77777777" w:rsidR="00607B3F" w:rsidRDefault="00190639">
      <w:pPr>
        <w:pStyle w:val="Cuerpo"/>
      </w:pPr>
      <w:r>
        <w:rPr>
          <w:lang w:val="es-AR"/>
        </w:rPr>
        <w:t xml:space="preserve">Internet Explorer 5, en su modo de compatibilidad, implementó el modelo </w:t>
      </w:r>
      <w:r>
        <w:rPr>
          <w:b/>
          <w:lang w:val="es-AR"/>
        </w:rPr>
        <w:t>al revés</w:t>
      </w:r>
      <w:r>
        <w:rPr>
          <w:lang w:val="es-AR"/>
        </w:rPr>
        <w:t xml:space="preserve">: </w:t>
      </w:r>
      <w:r>
        <w:rPr>
          <w:rStyle w:val="Cdigoenlnea"/>
          <w:lang w:val="es-AR"/>
        </w:rPr>
        <w:t>width</w:t>
      </w:r>
      <w:r>
        <w:rPr>
          <w:lang w:val="es-AR"/>
        </w:rPr>
        <w:t xml:space="preserve"> incluía relleno y borde. Con el tiempo quedó claro que ese «error» era el modelo que la gente quería, y CSS3 lo incorporó como opción:</w:t>
      </w:r>
    </w:p>
    <w:p w14:paraId="60AB8167" w14:textId="77777777" w:rsidR="00607B3F" w:rsidRDefault="00190639">
      <w:pPr>
        <w:pStyle w:val="Bloquedecdigo"/>
      </w:pPr>
      <w:r>
        <w:rPr>
          <w:lang w:val="es-AR"/>
        </w:rPr>
        <w:t>*, *::before, *::after {</w:t>
      </w:r>
    </w:p>
    <w:p w14:paraId="2E90467A" w14:textId="77777777" w:rsidR="00607B3F" w:rsidRDefault="00190639">
      <w:pPr>
        <w:pStyle w:val="Bloquedecdigo"/>
      </w:pPr>
      <w:r>
        <w:rPr>
          <w:lang w:val="es-AR"/>
        </w:rPr>
        <w:t xml:space="preserve">  box-sizing: border-box;</w:t>
      </w:r>
    </w:p>
    <w:p w14:paraId="6FEC8C09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60C52DAD" w14:textId="77777777" w:rsidR="00607B3F" w:rsidRDefault="00190639">
      <w:pPr>
        <w:pStyle w:val="Cuerpo"/>
      </w:pPr>
      <w:r>
        <w:rPr>
          <w:lang w:val="es-AR"/>
        </w:rPr>
        <w:t xml:space="preserve">Con eso </w:t>
      </w:r>
      <w:r>
        <w:rPr>
          <w:rStyle w:val="Cdigoenlnea"/>
          <w:lang w:val="es-AR"/>
        </w:rPr>
        <w:t>width</w:t>
      </w:r>
      <w:r>
        <w:rPr>
          <w:lang w:val="es-AR"/>
        </w:rPr>
        <w:t xml:space="preserve"> pasa a incluir relleno y borde, y la tarjeta mide exactamente 300 píxeles. Los pseudoelementos van incluidos a propósito: si no, </w:t>
      </w:r>
      <w:r>
        <w:rPr>
          <w:rStyle w:val="Cdigoenlnea"/>
          <w:lang w:val="es-AR"/>
        </w:rPr>
        <w:t>::before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::after</w:t>
      </w:r>
      <w:r>
        <w:rPr>
          <w:lang w:val="es-AR"/>
        </w:rPr>
        <w:t xml:space="preserve"> quedan con el modelo viejo y desbordan.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5ED4B91E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07764228" w14:textId="77777777" w:rsidR="00607B3F" w:rsidRDefault="00190639">
            <w:pPr>
              <w:pStyle w:val="Cuerpo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563E9D4" wp14:editId="550E3A30">
                  <wp:extent cx="4521869" cy="432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2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8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EA3C5" w14:textId="77777777" w:rsidR="00607B3F" w:rsidRDefault="00190639">
      <w:pPr>
        <w:pStyle w:val="Epgrafe"/>
      </w:pPr>
      <w:r>
        <w:rPr>
          <w:lang w:val="es-AR"/>
        </w:rPr>
        <w:t xml:space="preserve">Figura 2.2. </w:t>
      </w:r>
      <w:r>
        <w:rPr>
          <w:rStyle w:val="Cdigoenlnea"/>
          <w:lang w:val="es-AR"/>
        </w:rPr>
        <w:t>content-box</w:t>
      </w:r>
      <w:r>
        <w:rPr>
          <w:lang w:val="es-AR"/>
        </w:rPr>
        <w:t xml:space="preserve"> frente a </w:t>
      </w:r>
      <w:r>
        <w:rPr>
          <w:rStyle w:val="Cdigoenlnea"/>
          <w:lang w:val="es-AR"/>
        </w:rPr>
        <w:t>border-box</w:t>
      </w:r>
    </w:p>
    <w:p w14:paraId="0F6D7750" w14:textId="77777777" w:rsidR="00607B3F" w:rsidRDefault="00190639">
      <w:pPr>
        <w:pStyle w:val="Cuerpo"/>
      </w:pPr>
      <w:r>
        <w:rPr>
          <w:lang w:val="es-AR"/>
        </w:rPr>
        <w:t xml:space="preserve">Todo proyecto moderno incluye esa regla, y </w:t>
      </w:r>
      <w:r>
        <w:rPr>
          <w:b/>
          <w:lang w:val="es-AR"/>
        </w:rPr>
        <w:t>Tailwind la trae en su capa base</w:t>
      </w:r>
      <w:r>
        <w:rPr>
          <w:lang w:val="es-AR"/>
        </w:rPr>
        <w:t xml:space="preserve">: en el TPI la vas a tener puesta sin haberla escrito. Vale la pena saber que está ahí, porque </w:t>
      </w:r>
      <w:r>
        <w:rPr>
          <w:b/>
          <w:lang w:val="es-AR"/>
        </w:rPr>
        <w:t>es la primera línea de todo lo que se va a maquetar.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52988F36" w14:textId="77777777">
        <w:tc>
          <w:tcPr>
            <w:tcW w:w="9016" w:type="dxa"/>
            <w:shd w:val="clear" w:color="EFEFEF" w:fill="EFEFEF"/>
          </w:tcPr>
          <w:p w14:paraId="7586FB1F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595959"/>
                <w:sz w:val="20"/>
                <w:lang w:val="es-AR"/>
              </w:rPr>
              <w:t>Cuando el estándar se equivoca y el bug tiene razón</w:t>
            </w:r>
          </w:p>
          <w:p w14:paraId="565CC3E7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lastRenderedPageBreak/>
              <w:t>El modelo que hoy usa todo el mundo era el «error» de Internet Explorer.</w:t>
            </w:r>
            <w:r>
              <w:rPr>
                <w:lang w:val="es-AR"/>
              </w:rPr>
              <w:t xml:space="preserve"> Durante años </w:t>
            </w:r>
            <w:r>
              <w:rPr>
                <w:rStyle w:val="Cdigoenlnea"/>
                <w:lang w:val="es-AR"/>
              </w:rPr>
              <w:t>border-box</w:t>
            </w:r>
            <w:r>
              <w:rPr>
                <w:lang w:val="es-AR"/>
              </w:rPr>
              <w:t xml:space="preserve"> fue </w:t>
            </w:r>
            <w:r>
              <w:rPr>
                <w:i/>
                <w:lang w:val="es-AR"/>
              </w:rPr>
              <w:t>el bug de Microsoft</w:t>
            </w:r>
            <w:r>
              <w:rPr>
                <w:lang w:val="es-AR"/>
              </w:rPr>
              <w:t>, y hoy no vas a encontrar un proyecto serio que no lo active en la primera línea.</w:t>
            </w:r>
          </w:p>
          <w:p w14:paraId="3FD467A2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¿Y qué te llevás? Que </w:t>
            </w:r>
            <w:r>
              <w:rPr>
                <w:b/>
                <w:lang w:val="es-AR"/>
              </w:rPr>
              <w:t>«cumple el estándar» y «es lo correcto» no siempre coinciden.</w:t>
            </w:r>
            <w:r>
              <w:rPr>
                <w:lang w:val="es-AR"/>
              </w:rPr>
              <w:t xml:space="preserve"> Saber cuál es cuál es criterio, y eso no te lo da la documentación.</w:t>
            </w:r>
          </w:p>
        </w:tc>
      </w:tr>
    </w:tbl>
    <w:p w14:paraId="41BAF0E5" w14:textId="77777777" w:rsidR="00607B3F" w:rsidRDefault="00190639">
      <w:pPr>
        <w:pStyle w:val="Ttulo2"/>
      </w:pPr>
      <w:bookmarkStart w:id="30" w:name="_Toc239319709"/>
      <w:r>
        <w:rPr>
          <w:lang w:val="es-AR"/>
        </w:rPr>
        <w:lastRenderedPageBreak/>
        <w:t>2.6.3 — Colapso de márgenes</w:t>
      </w:r>
      <w:bookmarkEnd w:id="30"/>
    </w:p>
    <w:p w14:paraId="3BB858B5" w14:textId="77777777" w:rsidR="00607B3F" w:rsidRDefault="00190639">
      <w:pPr>
        <w:pStyle w:val="Cuerpo"/>
      </w:pPr>
      <w:r>
        <w:rPr>
          <w:lang w:val="es-AR"/>
        </w:rPr>
        <w:t xml:space="preserve">Los márgenes verticales adyacentes </w:t>
      </w:r>
      <w:r>
        <w:rPr>
          <w:b/>
          <w:lang w:val="es-AR"/>
        </w:rPr>
        <w:t>no se suman: se fusionan</w:t>
      </w:r>
      <w:r>
        <w:rPr>
          <w:lang w:val="es-AR"/>
        </w:rPr>
        <w:t xml:space="preserve">, y el resultado es el mayor de los dos: un párrafo con 20 píxeles de margen inferior seguido de otro con 30 de margen superior quedan separados por </w:t>
      </w:r>
      <w:r>
        <w:rPr>
          <w:b/>
          <w:lang w:val="es-AR"/>
        </w:rPr>
        <w:t>30</w:t>
      </w:r>
      <w:r>
        <w:rPr>
          <w:lang w:val="es-AR"/>
        </w:rPr>
        <w:t xml:space="preserve">, no por 50. El comportamiento hereda de la composición tipográfica, donde el espacio entre dos bloques es una propiedad de la relación entre ellos y no la suma de dos pedidos: </w:t>
      </w:r>
      <w:r>
        <w:rPr>
          <w:b/>
          <w:lang w:val="es-AR"/>
        </w:rPr>
        <w:t>es uno solo</w:t>
      </w:r>
      <w:r>
        <w:rPr>
          <w:lang w:val="es-AR"/>
        </w:rPr>
        <w:t xml:space="preserve"> y los dos lo están pidiendo. Ocurre en tres situaciones: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B3F" w14:paraId="093F8C79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A2FF79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Dónde colapsa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D3A1B8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se ve</w:t>
            </w:r>
          </w:p>
        </w:tc>
      </w:tr>
      <w:tr w:rsidR="00607B3F" w14:paraId="0E6F273E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CC3C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Entre </w:t>
            </w:r>
            <w:r>
              <w:rPr>
                <w:b/>
                <w:lang w:val="es-AR"/>
              </w:rPr>
              <w:t>hermanos adyacentes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F0015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La separación es el mayor de los dos márgenes, no la suma. El caso benigno: casi siempre es lo que querías</w:t>
            </w:r>
          </w:p>
        </w:tc>
      </w:tr>
      <w:tr w:rsidR="00607B3F" w14:paraId="6CE9C4D8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412C7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Entre un </w:t>
            </w:r>
            <w:r>
              <w:rPr>
                <w:b/>
                <w:lang w:val="es-AR"/>
              </w:rPr>
              <w:t>padre y su primer o último hijo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52F0B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margen del hijo «se escapa» y mueve al padre entero. El que desconcierta</w:t>
            </w:r>
          </w:p>
        </w:tc>
      </w:tr>
      <w:tr w:rsidR="00607B3F" w14:paraId="3930AF71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3171E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En un </w:t>
            </w:r>
            <w:r>
              <w:rPr>
                <w:b/>
                <w:lang w:val="es-AR"/>
              </w:rPr>
              <w:t>elemento vacío</w:t>
            </w:r>
            <w:r>
              <w:rPr>
                <w:lang w:val="es-AR"/>
              </w:rPr>
              <w:t>, consigo mismo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C7AD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Sus márgenes superior e inferior se fusionan en uno</w:t>
            </w:r>
          </w:p>
        </w:tc>
      </w:tr>
    </w:tbl>
    <w:p w14:paraId="1BC76422" w14:textId="77777777" w:rsidR="00607B3F" w:rsidRDefault="00190639">
      <w:pPr>
        <w:pStyle w:val="Cuerpo"/>
      </w:pPr>
      <w:r>
        <w:rPr>
          <w:lang w:val="es-AR"/>
        </w:rPr>
        <w:t xml:space="preserve">Se interrumpe de tres maneras: </w:t>
      </w:r>
      <w:r>
        <w:rPr>
          <w:b/>
          <w:lang w:val="es-AR"/>
        </w:rPr>
        <w:t>relleno</w:t>
      </w:r>
      <w:r>
        <w:rPr>
          <w:lang w:val="es-AR"/>
        </w:rPr>
        <w:t xml:space="preserve"> en el padre, </w:t>
      </w:r>
      <w:r>
        <w:rPr>
          <w:b/>
          <w:lang w:val="es-AR"/>
        </w:rPr>
        <w:t>borde</w:t>
      </w:r>
      <w:r>
        <w:rPr>
          <w:lang w:val="es-AR"/>
        </w:rPr>
        <w:t xml:space="preserve"> en el padre, o </w:t>
      </w:r>
      <w:r>
        <w:rPr>
          <w:b/>
          <w:lang w:val="es-AR"/>
        </w:rPr>
        <w:t>un contexto de formato nuevo</w:t>
      </w:r>
      <w:r>
        <w:rPr>
          <w:lang w:val="es-AR"/>
        </w:rPr>
        <w:t xml:space="preserve"> —</w:t>
      </w:r>
      <w:r>
        <w:rPr>
          <w:rStyle w:val="Cdigoenlnea"/>
          <w:lang w:val="es-AR"/>
        </w:rPr>
        <w:t>display: flex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grid</w:t>
      </w:r>
      <w:r>
        <w:rPr>
          <w:lang w:val="es-AR"/>
        </w:rPr>
        <w:t xml:space="preserve"> o </w:t>
      </w:r>
      <w:r>
        <w:rPr>
          <w:rStyle w:val="Cdigoenlnea"/>
          <w:lang w:val="es-AR"/>
        </w:rPr>
        <w:t>flow-root</w:t>
      </w:r>
      <w:r>
        <w:rPr>
          <w:lang w:val="es-AR"/>
        </w:rPr>
        <w:t xml:space="preserve">—. Y ahí está la razón por la que en un contenedor flex los márgenes ya no colapsan: </w:t>
      </w:r>
      <w:r>
        <w:rPr>
          <w:b/>
          <w:lang w:val="es-AR"/>
        </w:rPr>
        <w:t>el colapso es una propiedad del flujo normal, y Flexbox no es flujo normal.</w:t>
      </w:r>
      <w:r>
        <w:rPr>
          <w:lang w:val="es-AR"/>
        </w:rPr>
        <w:t xml:space="preserve"> No es que lo «desactive»: nunca existió fuera del flujo normal.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256EFCC8" w14:textId="77777777">
        <w:tc>
          <w:tcPr>
            <w:tcW w:w="9016" w:type="dxa"/>
            <w:shd w:val="clear" w:color="E2F0DC" w:fill="E2F0DC"/>
          </w:tcPr>
          <w:p w14:paraId="4B593D46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538135"/>
                <w:sz w:val="20"/>
                <w:lang w:val="es-AR"/>
              </w:rPr>
              <w:t>EXPERIMENTO — el margen que se escapa</w:t>
            </w:r>
          </w:p>
          <w:p w14:paraId="399086DD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>El colapso entre padre e hijo desconcierta porque parece que el margen se escapara de la caja. Comprobalo:</w:t>
            </w:r>
          </w:p>
          <w:p w14:paraId="78929D5B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1. Hacé un </w:t>
            </w:r>
            <w:r>
              <w:rPr>
                <w:rStyle w:val="Cdigoenlnea"/>
                <w:lang w:val="es-AR"/>
              </w:rPr>
              <w:t>div</w:t>
            </w:r>
            <w:r>
              <w:rPr>
                <w:lang w:val="es-AR"/>
              </w:rPr>
              <w:t xml:space="preserve"> con fondo de color y adentro un </w:t>
            </w:r>
            <w:r>
              <w:rPr>
                <w:rStyle w:val="Cdigoenlnea"/>
                <w:lang w:val="es-AR"/>
              </w:rPr>
              <w:t>&lt;p&gt;</w:t>
            </w:r>
            <w:r>
              <w:rPr>
                <w:lang w:val="es-AR"/>
              </w:rPr>
              <w:t xml:space="preserve"> con </w:t>
            </w:r>
            <w:r>
              <w:rPr>
                <w:rStyle w:val="Cdigoenlnea"/>
                <w:lang w:val="es-AR"/>
              </w:rPr>
              <w:t>margin-top: 40px</w:t>
            </w:r>
            <w:r>
              <w:rPr>
                <w:lang w:val="es-AR"/>
              </w:rPr>
              <w:t>.</w:t>
            </w:r>
          </w:p>
          <w:p w14:paraId="2BAB9A6E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2. </w:t>
            </w:r>
            <w:r>
              <w:rPr>
                <w:b/>
                <w:lang w:val="es-AR"/>
              </w:rPr>
              <w:t xml:space="preserve">El que se movió hacia abajo es el </w:t>
            </w:r>
            <w:r>
              <w:rPr>
                <w:rStyle w:val="Cdigoenlnea"/>
                <w:b/>
                <w:lang w:val="es-AR"/>
              </w:rPr>
              <w:t>div</w:t>
            </w:r>
            <w:r>
              <w:rPr>
                <w:b/>
                <w:lang w:val="es-AR"/>
              </w:rPr>
              <w:t xml:space="preserve"> entero</w:t>
            </w:r>
            <w:r>
              <w:rPr>
                <w:lang w:val="es-AR"/>
              </w:rPr>
              <w:t>, no el párrafo: el margen del hijo salió por arriba del padre.</w:t>
            </w:r>
          </w:p>
          <w:p w14:paraId="715036DD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3. Agregale al </w:t>
            </w:r>
            <w:r>
              <w:rPr>
                <w:rStyle w:val="Cdigoenlnea"/>
                <w:lang w:val="es-AR"/>
              </w:rPr>
              <w:t>div</w:t>
            </w:r>
            <w:r>
              <w:rPr>
                <w:lang w:val="es-AR"/>
              </w:rPr>
              <w:t xml:space="preserve"> un </w:t>
            </w:r>
            <w:r>
              <w:rPr>
                <w:rStyle w:val="Cdigoenlnea"/>
                <w:lang w:val="es-AR"/>
              </w:rPr>
              <w:t>padding-top: 1px</w:t>
            </w:r>
            <w:r>
              <w:rPr>
                <w:lang w:val="es-AR"/>
              </w:rPr>
              <w:t xml:space="preserve">: el párrafo se acomoda adentro y el </w:t>
            </w:r>
            <w:r>
              <w:rPr>
                <w:rStyle w:val="Cdigoenlnea"/>
                <w:lang w:val="es-AR"/>
              </w:rPr>
              <w:t>div</w:t>
            </w:r>
            <w:r>
              <w:rPr>
                <w:lang w:val="es-AR"/>
              </w:rPr>
              <w:t xml:space="preserve"> deja de moverse.</w:t>
            </w:r>
          </w:p>
          <w:p w14:paraId="2D55B260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4. </w:t>
            </w:r>
            <w:r>
              <w:rPr>
                <w:lang w:val="es-AR"/>
              </w:rPr>
              <w:t xml:space="preserve">Sacá el relleno y probá con </w:t>
            </w:r>
            <w:r>
              <w:rPr>
                <w:rStyle w:val="Cdigoenlnea"/>
                <w:lang w:val="es-AR"/>
              </w:rPr>
              <w:t>display: flow-root</w:t>
            </w:r>
            <w:r>
              <w:rPr>
                <w:lang w:val="es-AR"/>
              </w:rPr>
              <w:t>. Mismo resultado, sin un píxel de nada.</w:t>
            </w:r>
          </w:p>
          <w:p w14:paraId="4BA8CA8A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Si no hay nada entre el borde del padre y el margen del hijo —ni relleno, ni borde, ni un contexto nuevo—, para el motor de disposición </w:t>
            </w:r>
            <w:r>
              <w:rPr>
                <w:b/>
                <w:lang w:val="es-AR"/>
              </w:rPr>
              <w:t>son el mismo margen</w:t>
            </w:r>
            <w:r>
              <w:rPr>
                <w:lang w:val="es-AR"/>
              </w:rPr>
              <w:t xml:space="preserve">. Cuando veas un espacio que no pusiste, </w:t>
            </w:r>
            <w:r>
              <w:rPr>
                <w:b/>
                <w:lang w:val="es-AR"/>
              </w:rPr>
              <w:t>sospechá de esto primero.</w:t>
            </w:r>
          </w:p>
        </w:tc>
      </w:tr>
    </w:tbl>
    <w:p w14:paraId="2DE446AB" w14:textId="77777777" w:rsidR="00607B3F" w:rsidRDefault="00190639">
      <w:pPr>
        <w:pStyle w:val="Ttulodelcaptulo"/>
      </w:pPr>
      <w:bookmarkStart w:id="31" w:name="_Toc239319710"/>
      <w:r>
        <w:rPr>
          <w:lang w:val="es-AR"/>
        </w:rPr>
        <w:t>2.7 — El flujo normal</w:t>
      </w:r>
      <w:bookmarkEnd w:id="31"/>
    </w:p>
    <w:p w14:paraId="2977E8F0" w14:textId="77777777" w:rsidR="00607B3F" w:rsidRDefault="00190639">
      <w:pPr>
        <w:pStyle w:val="Ttulo2"/>
      </w:pPr>
      <w:bookmarkStart w:id="32" w:name="_Toc239319711"/>
      <w:r>
        <w:rPr>
          <w:lang w:val="es-AR"/>
        </w:rPr>
        <w:t>2.7.1 — Bloque y línea</w:t>
      </w:r>
      <w:bookmarkEnd w:id="32"/>
    </w:p>
    <w:p w14:paraId="782FF85B" w14:textId="77777777" w:rsidR="00607B3F" w:rsidRDefault="00190639">
      <w:pPr>
        <w:pStyle w:val="Cuerpo"/>
      </w:pPr>
      <w:r>
        <w:rPr>
          <w:lang w:val="es-AR"/>
        </w:rPr>
        <w:t xml:space="preserve">El </w:t>
      </w:r>
      <w:r>
        <w:rPr>
          <w:b/>
          <w:lang w:val="es-AR"/>
        </w:rPr>
        <w:t>flujo normal</w:t>
      </w:r>
      <w:r>
        <w:rPr>
          <w:lang w:val="es-AR"/>
        </w:rPr>
        <w:t xml:space="preserve"> es la disposición por defecto, y tiene dos comportamientos. Los elementos de </w:t>
      </w:r>
      <w:r>
        <w:rPr>
          <w:b/>
          <w:lang w:val="es-AR"/>
        </w:rPr>
        <w:t>bloque</w:t>
      </w:r>
      <w:r>
        <w:rPr>
          <w:lang w:val="es-AR"/>
        </w:rPr>
        <w:t xml:space="preserve"> —</w:t>
      </w:r>
      <w:r>
        <w:rPr>
          <w:rStyle w:val="Cdigoenlnea"/>
          <w:lang w:val="es-AR"/>
        </w:rPr>
        <w:t>div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p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h1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section</w:t>
      </w:r>
      <w:r>
        <w:rPr>
          <w:lang w:val="es-AR"/>
        </w:rPr>
        <w:t xml:space="preserve">— ocupan todo el ancho, se apilan uno debajo del otro y aceptan dimensiones y márgenes en las cuatro direcciones: </w:t>
      </w:r>
      <w:r>
        <w:rPr>
          <w:b/>
          <w:lang w:val="es-AR"/>
        </w:rPr>
        <w:t>son cajones apilados.</w:t>
      </w:r>
    </w:p>
    <w:p w14:paraId="6357AB99" w14:textId="77777777" w:rsidR="00607B3F" w:rsidRDefault="00190639">
      <w:pPr>
        <w:pStyle w:val="Cuerpo"/>
      </w:pPr>
      <w:r>
        <w:rPr>
          <w:lang w:val="es-AR"/>
        </w:rPr>
        <w:lastRenderedPageBreak/>
        <w:t xml:space="preserve">Los elementos </w:t>
      </w:r>
      <w:r>
        <w:rPr>
          <w:b/>
          <w:lang w:val="es-AR"/>
        </w:rPr>
        <w:t>en línea</w:t>
      </w:r>
      <w:r>
        <w:rPr>
          <w:lang w:val="es-AR"/>
        </w:rPr>
        <w:t xml:space="preserve"> —</w:t>
      </w:r>
      <w:r>
        <w:rPr>
          <w:rStyle w:val="Cdigoenlnea"/>
          <w:lang w:val="es-AR"/>
        </w:rPr>
        <w:t>span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a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strong</w:t>
      </w:r>
      <w:r>
        <w:rPr>
          <w:lang w:val="es-AR"/>
        </w:rPr>
        <w:t xml:space="preserve">, </w:t>
      </w:r>
      <w:r>
        <w:rPr>
          <w:rStyle w:val="Cdigoenlnea"/>
          <w:lang w:val="es-AR"/>
        </w:rPr>
        <w:t>em</w:t>
      </w:r>
      <w:r>
        <w:rPr>
          <w:lang w:val="es-AR"/>
        </w:rPr>
        <w:t xml:space="preserve">— ocupan sólo lo que su contenido necesita y siguen el sentido del texto: </w:t>
      </w:r>
      <w:r>
        <w:rPr>
          <w:b/>
          <w:lang w:val="es-AR"/>
        </w:rPr>
        <w:t>son palabras dentro de un renglón.</w:t>
      </w:r>
      <w:r>
        <w:rPr>
          <w:lang w:val="es-AR"/>
        </w:rPr>
        <w:t xml:space="preserve"> Y tienen dos restricciones que sorprenden: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B3F" w14:paraId="78A8954F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55F063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restricción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97D581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pasa si la ignorás</w:t>
            </w:r>
          </w:p>
        </w:tc>
      </w:tr>
      <w:tr w:rsidR="00607B3F" w14:paraId="6A356764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4F1A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Ignoran </w:t>
            </w:r>
            <w:r>
              <w:rPr>
                <w:rStyle w:val="Cdigoenlnea"/>
                <w:b/>
                <w:lang w:val="es-AR"/>
              </w:rPr>
              <w:t>width</w:t>
            </w:r>
            <w:r>
              <w:rPr>
                <w:b/>
                <w:lang w:val="es-AR"/>
              </w:rPr>
              <w:t xml:space="preserve"> y </w:t>
            </w:r>
            <w:r>
              <w:rPr>
                <w:rStyle w:val="Cdigoenlnea"/>
                <w:b/>
                <w:lang w:val="es-AR"/>
              </w:rPr>
              <w:t>height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68955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Escribís </w:t>
            </w:r>
            <w:r>
              <w:rPr>
                <w:rStyle w:val="Cdigoenlnea"/>
                <w:lang w:val="es-AR"/>
              </w:rPr>
              <w:t>width: 200px</w:t>
            </w:r>
            <w:r>
              <w:rPr>
                <w:lang w:val="es-AR"/>
              </w:rPr>
              <w:t xml:space="preserve"> en un </w:t>
            </w:r>
            <w:r>
              <w:rPr>
                <w:rStyle w:val="Cdigoenlnea"/>
                <w:lang w:val="es-AR"/>
              </w:rPr>
              <w:t>&lt;span&gt;</w:t>
            </w:r>
            <w:r>
              <w:rPr>
                <w:lang w:val="es-AR"/>
              </w:rPr>
              <w:t xml:space="preserve"> y no pasa nada: la declaración aparece aplicada en el inspector y no tiene efecto</w:t>
            </w:r>
          </w:p>
        </w:tc>
      </w:tr>
      <w:tr w:rsidR="00607B3F" w14:paraId="0C2022B9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C6A3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Aceptan márgenes horizontales, no verticales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14196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</w:t>
            </w:r>
            <w:r>
              <w:rPr>
                <w:rStyle w:val="Cdigoenlnea"/>
                <w:lang w:val="es-AR"/>
              </w:rPr>
              <w:t>&lt;span&gt;</w:t>
            </w:r>
            <w:r>
              <w:rPr>
                <w:lang w:val="es-AR"/>
              </w:rPr>
              <w:t xml:space="preserve"> con </w:t>
            </w:r>
            <w:r>
              <w:rPr>
                <w:rStyle w:val="Cdigoenlnea"/>
                <w:lang w:val="es-AR"/>
              </w:rPr>
              <w:t>margin-top: 40px</w:t>
            </w:r>
            <w:r>
              <w:rPr>
                <w:lang w:val="es-AR"/>
              </w:rPr>
              <w:t xml:space="preserve"> </w:t>
            </w:r>
            <w:r>
              <w:rPr>
                <w:b/>
                <w:lang w:val="es-AR"/>
              </w:rPr>
              <w:t>no se mueve</w:t>
            </w:r>
            <w:r>
              <w:rPr>
                <w:lang w:val="es-AR"/>
              </w:rPr>
              <w:t>; el izquierdo y el derecho sí funcionan</w:t>
            </w:r>
          </w:p>
        </w:tc>
      </w:tr>
    </w:tbl>
    <w:p w14:paraId="47E0C88E" w14:textId="77777777" w:rsidR="00607B3F" w:rsidRDefault="00190639">
      <w:pPr>
        <w:pStyle w:val="Cuerpo"/>
      </w:pPr>
      <w:r>
        <w:rPr>
          <w:lang w:val="es-AR"/>
        </w:rPr>
        <w:t xml:space="preserve">La razón se reconstruye sola: un elemento en línea es parte del renglón, y la altura del renglón la determina la tipografía; que un fragmento de texto la empuje rompería la composición del párrafo. Pedirle a un </w:t>
      </w:r>
      <w:r>
        <w:rPr>
          <w:rStyle w:val="Cdigoenlnea"/>
          <w:lang w:val="es-AR"/>
        </w:rPr>
        <w:t>&lt;span&gt;</w:t>
      </w:r>
      <w:r>
        <w:rPr>
          <w:lang w:val="es-AR"/>
        </w:rPr>
        <w:t xml:space="preserve"> que mida 200 píxeles de alto es como pedirle a la palabra «milanesa» que se levante del renglón. Cuando hacen falta dimensiones verticales existe </w:t>
      </w:r>
      <w:r>
        <w:rPr>
          <w:rStyle w:val="Cdigoenlnea"/>
          <w:lang w:val="es-AR"/>
        </w:rPr>
        <w:t>display: inline-block</w:t>
      </w:r>
      <w:r>
        <w:rPr>
          <w:lang w:val="es-AR"/>
        </w:rPr>
        <w:t xml:space="preserve">: </w:t>
      </w:r>
      <w:r>
        <w:rPr>
          <w:b/>
          <w:lang w:val="es-AR"/>
        </w:rPr>
        <w:t>por afuera palabra, por adentro cajón.</w:t>
      </w:r>
    </w:p>
    <w:p w14:paraId="157AD604" w14:textId="77777777" w:rsidR="00607B3F" w:rsidRDefault="00190639">
      <w:pPr>
        <w:pStyle w:val="Ttulo2"/>
      </w:pPr>
      <w:bookmarkStart w:id="33" w:name="_Toc239319712"/>
      <w:r>
        <w:rPr>
          <w:lang w:val="es-AR"/>
        </w:rPr>
        <w:t>2.7.2 — Contextos de formato</w:t>
      </w:r>
      <w:bookmarkEnd w:id="33"/>
    </w:p>
    <w:p w14:paraId="2471168B" w14:textId="77777777" w:rsidR="00607B3F" w:rsidRDefault="00190639">
      <w:pPr>
        <w:pStyle w:val="Cuerpo"/>
      </w:pPr>
      <w:r>
        <w:rPr>
          <w:lang w:val="es-AR"/>
        </w:rPr>
        <w:t xml:space="preserve">Un </w:t>
      </w:r>
      <w:r>
        <w:rPr>
          <w:b/>
          <w:lang w:val="es-AR"/>
        </w:rPr>
        <w:t>contexto de formato</w:t>
      </w:r>
      <w:r>
        <w:rPr>
          <w:lang w:val="es-AR"/>
        </w:rPr>
        <w:t xml:space="preserve"> es una región del documento con sus propias reglas de disposición: el flujo normal es uno, y Flexbox y Grid crean otros. Explica de una vez tres comportamientos que sin él parecen arbitrarios: por qué los márgenes dejan de colapsar dentro de un contenedor flex (sección 2.6.3), por qué un flotante deja de desbordar cuando se establece un contexto nuevo, y por qué </w:t>
      </w:r>
      <w:r>
        <w:rPr>
          <w:rStyle w:val="Cdigoenlnea"/>
          <w:lang w:val="es-AR"/>
        </w:rPr>
        <w:t>display</w:t>
      </w:r>
      <w:r>
        <w:rPr>
          <w:lang w:val="es-AR"/>
        </w:rPr>
        <w:t xml:space="preserve"> cambia tantas cosas a la vez. La frase que hay que llevarse: </w:t>
      </w:r>
      <w:r>
        <w:rPr>
          <w:rStyle w:val="Cdigoenlnea"/>
          <w:b/>
          <w:lang w:val="es-AR"/>
        </w:rPr>
        <w:t>display</w:t>
      </w:r>
      <w:r>
        <w:rPr>
          <w:b/>
          <w:lang w:val="es-AR"/>
        </w:rPr>
        <w:t xml:space="preserve"> no cambia una propiedad: cambia el conjunto de reglas bajo el cual el elemento y sus hijos se disponen.</w:t>
      </w:r>
      <w:r>
        <w:rPr>
          <w:lang w:val="es-AR"/>
        </w:rPr>
        <w:t xml:space="preserve"> Es </w:t>
      </w:r>
      <w:r>
        <w:rPr>
          <w:b/>
          <w:lang w:val="es-AR"/>
        </w:rPr>
        <w:t>cambiar el deporte que se juega en la cancha</w:t>
      </w:r>
      <w:r>
        <w:rPr>
          <w:lang w:val="es-AR"/>
        </w:rPr>
        <w:t>: si pasás de fútbol a básquet no cambia una regla, cambian todas.</w:t>
      </w:r>
    </w:p>
    <w:p w14:paraId="217AAA17" w14:textId="77777777" w:rsidR="00607B3F" w:rsidRDefault="00190639">
      <w:pPr>
        <w:pStyle w:val="Ttulo2"/>
      </w:pPr>
      <w:bookmarkStart w:id="34" w:name="_Toc239319713"/>
      <w:r>
        <w:rPr>
          <w:lang w:val="es-AR"/>
        </w:rPr>
        <w:t>2.7.3 — Posicionamiento</w:t>
      </w:r>
      <w:bookmarkEnd w:id="34"/>
    </w:p>
    <w:p w14:paraId="79DBF4CA" w14:textId="77777777" w:rsidR="00607B3F" w:rsidRDefault="00190639">
      <w:pPr>
        <w:pStyle w:val="Cuerpo"/>
      </w:pPr>
      <w:r>
        <w:rPr>
          <w:lang w:val="es-AR"/>
        </w:rPr>
        <w:t xml:space="preserve">La propiedad </w:t>
      </w:r>
      <w:r>
        <w:rPr>
          <w:rStyle w:val="Cdigoenlnea"/>
          <w:lang w:val="es-AR"/>
        </w:rPr>
        <w:t>position</w:t>
      </w:r>
      <w:r>
        <w:rPr>
          <w:lang w:val="es-AR"/>
        </w:rPr>
        <w:t xml:space="preserve"> saca un elemento del flujo o lo desplaza respecto de él, y dos preguntas separan sus cinco valores: </w:t>
      </w:r>
      <w:r>
        <w:rPr>
          <w:b/>
          <w:lang w:val="es-AR"/>
        </w:rPr>
        <w:t>¿sigue ocupando su lugar?</w:t>
      </w:r>
      <w:r>
        <w:rPr>
          <w:lang w:val="es-AR"/>
        </w:rPr>
        <w:t xml:space="preserve"> y </w:t>
      </w:r>
      <w:r>
        <w:rPr>
          <w:b/>
          <w:lang w:val="es-AR"/>
        </w:rPr>
        <w:t>¿contra qué se mide el desplazamiento?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B3F" w14:paraId="5D3B3B51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64AF1A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Valor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426634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¿Sigue en el flujo?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FBB3DB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Referencia del desplazamiento</w:t>
            </w:r>
          </w:p>
        </w:tc>
      </w:tr>
      <w:tr w:rsidR="00607B3F" w14:paraId="72DC548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5F8837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static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F96E2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Sí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030B7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 admite desplazamiento; es el valor por defecto</w:t>
            </w:r>
          </w:p>
        </w:tc>
      </w:tr>
      <w:tr w:rsidR="00607B3F" w14:paraId="4C03FF4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A4DADA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relative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6C9C10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Sí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ABD48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Su propia posición original</w:t>
            </w:r>
          </w:p>
        </w:tc>
      </w:tr>
      <w:tr w:rsidR="00607B3F" w14:paraId="2DA700A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660DC8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absolute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2B7F34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No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BEE0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ancestro posicionado más cercano</w:t>
            </w:r>
          </w:p>
        </w:tc>
      </w:tr>
      <w:tr w:rsidR="00607B3F" w14:paraId="7BAE7CF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D18BA4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fixed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E7058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CB8B5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La ventana del navegador</w:t>
            </w:r>
          </w:p>
        </w:tc>
      </w:tr>
      <w:tr w:rsidR="00607B3F" w14:paraId="244B5204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FE3965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sticky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CD42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Sí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93846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Alterna entre relativo y fijo según el desplazamiento</w:t>
            </w:r>
          </w:p>
        </w:tc>
      </w:tr>
    </w:tbl>
    <w:p w14:paraId="78961AD2" w14:textId="77777777" w:rsidR="00607B3F" w:rsidRDefault="00190639">
      <w:pPr>
        <w:pStyle w:val="Cuerpo"/>
      </w:pPr>
      <w:r>
        <w:rPr>
          <w:lang w:val="es-AR"/>
        </w:rPr>
        <w:t xml:space="preserve">La distinción entre </w:t>
      </w:r>
      <w:r>
        <w:rPr>
          <w:rStyle w:val="Cdigoenlnea"/>
          <w:lang w:val="es-AR"/>
        </w:rPr>
        <w:t>relative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absolute</w:t>
      </w:r>
      <w:r>
        <w:rPr>
          <w:lang w:val="es-AR"/>
        </w:rPr>
        <w:t xml:space="preserve"> es la que más consecuencias tiene. </w:t>
      </w:r>
      <w:r>
        <w:rPr>
          <w:rStyle w:val="Cdigoenlnea"/>
          <w:lang w:val="es-AR"/>
        </w:rPr>
        <w:t>relative</w:t>
      </w:r>
      <w:r>
        <w:rPr>
          <w:lang w:val="es-AR"/>
        </w:rPr>
        <w:t xml:space="preserve"> </w:t>
      </w:r>
      <w:r>
        <w:rPr>
          <w:b/>
          <w:lang w:val="es-AR"/>
        </w:rPr>
        <w:t>desplaza el elemento pero le conserva su lugar en el flujo</w:t>
      </w:r>
      <w:r>
        <w:rPr>
          <w:lang w:val="es-AR"/>
        </w:rPr>
        <w:t xml:space="preserve">: el hueco sigue ahí, como si se moviera y su sombra se quedara ocupando el asiento. </w:t>
      </w:r>
      <w:r>
        <w:rPr>
          <w:rStyle w:val="Cdigoenlnea"/>
          <w:lang w:val="es-AR"/>
        </w:rPr>
        <w:t>absolute</w:t>
      </w:r>
      <w:r>
        <w:rPr>
          <w:lang w:val="es-AR"/>
        </w:rPr>
        <w:t xml:space="preserve"> lo saca del flujo, y los demás se acomodan como si no existiera. De ahí el patrón más usado: un contenedor con </w:t>
      </w:r>
      <w:r>
        <w:rPr>
          <w:rStyle w:val="Cdigoenlnea"/>
          <w:lang w:val="es-AR"/>
        </w:rPr>
        <w:t>position: relative</w:t>
      </w:r>
      <w:r>
        <w:rPr>
          <w:lang w:val="es-AR"/>
        </w:rPr>
        <w:t xml:space="preserve"> </w:t>
      </w:r>
      <w:r>
        <w:rPr>
          <w:b/>
          <w:lang w:val="es-AR"/>
        </w:rPr>
        <w:t>que no se mueve</w:t>
      </w:r>
      <w:r>
        <w:rPr>
          <w:lang w:val="es-AR"/>
        </w:rPr>
        <w:t xml:space="preserve"> y existe sólo para servir de referencia a un hijo </w:t>
      </w:r>
      <w:r>
        <w:rPr>
          <w:rStyle w:val="Cdigoenlnea"/>
          <w:lang w:val="es-AR"/>
        </w:rPr>
        <w:t>absolute</w:t>
      </w:r>
      <w:r>
        <w:rPr>
          <w:lang w:val="es-AR"/>
        </w:rPr>
        <w:t>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784DEE9F" w14:textId="77777777">
        <w:tc>
          <w:tcPr>
            <w:tcW w:w="9016" w:type="dxa"/>
            <w:shd w:val="clear" w:color="DEEBF7" w:fill="DEEBF7"/>
          </w:tcPr>
          <w:p w14:paraId="318FF369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cada `absolute` necesita su `relative`</w:t>
            </w:r>
          </w:p>
          <w:p w14:paraId="7A79C634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Ese </w:t>
            </w:r>
            <w:r>
              <w:rPr>
                <w:rStyle w:val="Cdigoenlnea"/>
                <w:lang w:val="es-AR"/>
              </w:rPr>
              <w:t>position: relative</w:t>
            </w:r>
            <w:r>
              <w:rPr>
                <w:lang w:val="es-AR"/>
              </w:rPr>
              <w:t xml:space="preserve"> que no mueve nada parece código al pedo. </w:t>
            </w:r>
            <w:r>
              <w:rPr>
                <w:b/>
                <w:lang w:val="es-AR"/>
              </w:rPr>
              <w:t>No lo es: es lo más importante de la regla.</w:t>
            </w:r>
            <w:r>
              <w:rPr>
                <w:lang w:val="es-AR"/>
              </w:rPr>
              <w:t xml:space="preserve"> Es el chinche y el corcho: un </w:t>
            </w:r>
            <w:r>
              <w:rPr>
                <w:rStyle w:val="Cdigoenlnea"/>
                <w:lang w:val="es-AR"/>
              </w:rPr>
              <w:t>absolute</w:t>
            </w:r>
            <w:r>
              <w:rPr>
                <w:lang w:val="es-AR"/>
              </w:rPr>
              <w:t xml:space="preserve"> busca hacia arriba, padre por </w:t>
            </w:r>
            <w:r>
              <w:rPr>
                <w:lang w:val="es-AR"/>
              </w:rPr>
              <w:lastRenderedPageBreak/>
              <w:t xml:space="preserve">padre, hasta el primero con </w:t>
            </w:r>
            <w:r>
              <w:rPr>
                <w:rStyle w:val="Cdigoenlnea"/>
                <w:lang w:val="es-AR"/>
              </w:rPr>
              <w:t>position</w:t>
            </w:r>
            <w:r>
              <w:rPr>
                <w:lang w:val="es-AR"/>
              </w:rPr>
              <w:t xml:space="preserve"> distinto de </w:t>
            </w:r>
            <w:r>
              <w:rPr>
                <w:rStyle w:val="Cdigoenlnea"/>
                <w:lang w:val="es-AR"/>
              </w:rPr>
              <w:t>static</w:t>
            </w:r>
            <w:r>
              <w:rPr>
                <w:lang w:val="es-AR"/>
              </w:rPr>
              <w:t xml:space="preserve">, y </w:t>
            </w:r>
            <w:r>
              <w:rPr>
                <w:b/>
                <w:lang w:val="es-AR"/>
              </w:rPr>
              <w:t>si no encuentra ninguno se clava en la pared del fondo</w:t>
            </w:r>
            <w:r>
              <w:rPr>
                <w:lang w:val="es-AR"/>
              </w:rPr>
              <w:t xml:space="preserve"> — el documento.</w:t>
            </w:r>
          </w:p>
          <w:p w14:paraId="2CB5A889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Por eso el síntoma clásico es tan raro: </w:t>
            </w:r>
            <w:r>
              <w:rPr>
                <w:b/>
                <w:lang w:val="es-AR"/>
              </w:rPr>
              <w:t>el badge del carrito aparece arriba a la izquierda de toda la página en vez de en la esquina del ícono.</w:t>
            </w:r>
            <w:r>
              <w:rPr>
                <w:lang w:val="es-AR"/>
              </w:rPr>
              <w:t xml:space="preserve"> No está roto el </w:t>
            </w:r>
            <w:r>
              <w:rPr>
                <w:rStyle w:val="Cdigoenlnea"/>
                <w:lang w:val="es-AR"/>
              </w:rPr>
              <w:t>top: 0; right: 0</w:t>
            </w:r>
            <w:r>
              <w:rPr>
                <w:lang w:val="es-AR"/>
              </w:rPr>
              <w:t>: está midiendo contra la página.</w:t>
            </w:r>
          </w:p>
          <w:p w14:paraId="500F5C1F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Regla mental: </w:t>
            </w:r>
            <w:r>
              <w:rPr>
                <w:b/>
                <w:lang w:val="es-AR"/>
              </w:rPr>
              <w:t xml:space="preserve">cada </w:t>
            </w:r>
            <w:r>
              <w:rPr>
                <w:rStyle w:val="Cdigoenlnea"/>
                <w:b/>
                <w:lang w:val="es-AR"/>
              </w:rPr>
              <w:t>absolute</w:t>
            </w:r>
            <w:r>
              <w:rPr>
                <w:b/>
                <w:lang w:val="es-AR"/>
              </w:rPr>
              <w:t xml:space="preserve"> necesita su </w:t>
            </w:r>
            <w:r>
              <w:rPr>
                <w:rStyle w:val="Cdigoenlnea"/>
                <w:b/>
                <w:lang w:val="es-AR"/>
              </w:rPr>
              <w:t>relative</w:t>
            </w:r>
            <w:r>
              <w:rPr>
                <w:b/>
                <w:lang w:val="es-AR"/>
              </w:rPr>
              <w:t>.</w:t>
            </w:r>
            <w:r>
              <w:rPr>
                <w:lang w:val="es-AR"/>
              </w:rPr>
              <w:t xml:space="preserve"> Si el hijo se te fue de viaje, fijate qué le falta al padre.</w:t>
            </w:r>
          </w:p>
        </w:tc>
      </w:tr>
    </w:tbl>
    <w:p w14:paraId="60C8300A" w14:textId="77777777" w:rsidR="00607B3F" w:rsidRDefault="00190639">
      <w:pPr>
        <w:pStyle w:val="Ttulodelcaptulo"/>
      </w:pPr>
      <w:bookmarkStart w:id="35" w:name="_Toc239319714"/>
      <w:r>
        <w:rPr>
          <w:lang w:val="es-AR"/>
        </w:rPr>
        <w:lastRenderedPageBreak/>
        <w:t>2.8 — Flexbox: repartir en un eje</w:t>
      </w:r>
      <w:bookmarkEnd w:id="35"/>
    </w:p>
    <w:p w14:paraId="7AE7C739" w14:textId="77777777" w:rsidR="00607B3F" w:rsidRDefault="00190639">
      <w:pPr>
        <w:pStyle w:val="Cuerpo"/>
      </w:pPr>
      <w:r>
        <w:rPr>
          <w:lang w:val="es-AR"/>
        </w:rPr>
        <w:t xml:space="preserve">Flexbox resuelve la distribución de elementos </w:t>
      </w:r>
      <w:r>
        <w:rPr>
          <w:b/>
          <w:lang w:val="es-AR"/>
        </w:rPr>
        <w:t>en un solo eje</w:t>
      </w:r>
      <w:r>
        <w:rPr>
          <w:lang w:val="es-AR"/>
        </w:rPr>
        <w:t xml:space="preserve">. Nació para reemplazar los flotantes, que se usaban para maquetar aunque estaban diseñados para </w:t>
      </w:r>
      <w:r>
        <w:rPr>
          <w:b/>
          <w:lang w:val="es-AR"/>
        </w:rPr>
        <w:t>hacer que el texto rodee una imagen</w:t>
      </w:r>
      <w:r>
        <w:rPr>
          <w:lang w:val="es-AR"/>
        </w:rPr>
        <w:t>, como en una revista.</w:t>
      </w:r>
    </w:p>
    <w:p w14:paraId="28D2BC83" w14:textId="77777777" w:rsidR="00607B3F" w:rsidRDefault="00190639">
      <w:pPr>
        <w:pStyle w:val="Cuerpo"/>
      </w:pPr>
      <w:r>
        <w:rPr>
          <w:lang w:val="es-AR"/>
        </w:rPr>
        <w:t xml:space="preserve">Se organiza alrededor de dos ejes: el </w:t>
      </w:r>
      <w:r>
        <w:rPr>
          <w:b/>
          <w:lang w:val="es-AR"/>
        </w:rPr>
        <w:t>eje principal</w:t>
      </w:r>
      <w:r>
        <w:rPr>
          <w:lang w:val="es-AR"/>
        </w:rPr>
        <w:t xml:space="preserve">, cuya dirección define </w:t>
      </w:r>
      <w:r>
        <w:rPr>
          <w:rStyle w:val="Cdigoenlnea"/>
          <w:lang w:val="es-AR"/>
        </w:rPr>
        <w:t>flex-direction</w:t>
      </w:r>
      <w:r>
        <w:rPr>
          <w:lang w:val="es-AR"/>
        </w:rPr>
        <w:t xml:space="preserve">, y el </w:t>
      </w:r>
      <w:r>
        <w:rPr>
          <w:b/>
          <w:lang w:val="es-AR"/>
        </w:rPr>
        <w:t>eje cruzado</w:t>
      </w:r>
      <w:r>
        <w:rPr>
          <w:lang w:val="es-AR"/>
        </w:rPr>
        <w:t xml:space="preserve">, perpendicular. La alineación se refiere </w:t>
      </w:r>
      <w:r>
        <w:rPr>
          <w:b/>
          <w:lang w:val="es-AR"/>
        </w:rPr>
        <w:t>a los ejes, no a «horizontal» y «vertical»</w:t>
      </w:r>
      <w:r>
        <w:rPr>
          <w:lang w:val="es-AR"/>
        </w:rPr>
        <w:t xml:space="preserve">: </w:t>
      </w:r>
      <w:r>
        <w:rPr>
          <w:rStyle w:val="Cdigoenlnea"/>
          <w:lang w:val="es-AR"/>
        </w:rPr>
        <w:t>justify-content</w:t>
      </w:r>
      <w:r>
        <w:rPr>
          <w:lang w:val="es-AR"/>
        </w:rPr>
        <w:t xml:space="preserve"> alinea sobre el principal y </w:t>
      </w:r>
      <w:r>
        <w:rPr>
          <w:rStyle w:val="Cdigoenlnea"/>
          <w:lang w:val="es-AR"/>
        </w:rPr>
        <w:t>align-items</w:t>
      </w:r>
      <w:r>
        <w:rPr>
          <w:lang w:val="es-AR"/>
        </w:rPr>
        <w:t xml:space="preserve"> sobre el cruzado, así que con </w:t>
      </w:r>
      <w:r>
        <w:rPr>
          <w:rStyle w:val="Cdigoenlnea"/>
          <w:lang w:val="es-AR"/>
        </w:rPr>
        <w:t>column</w:t>
      </w:r>
      <w:r>
        <w:rPr>
          <w:lang w:val="es-AR"/>
        </w:rPr>
        <w:t xml:space="preserve"> las dos </w:t>
      </w:r>
      <w:r>
        <w:rPr>
          <w:b/>
          <w:lang w:val="es-AR"/>
        </w:rPr>
        <w:t>intercambian su efecto visual</w:t>
      </w:r>
      <w:r>
        <w:rPr>
          <w:lang w:val="es-AR"/>
        </w:rPr>
        <w:t xml:space="preserve">. Es </w:t>
      </w:r>
      <w:r>
        <w:rPr>
          <w:b/>
          <w:lang w:val="es-AR"/>
        </w:rPr>
        <w:t>una soga de ropa</w:t>
      </w:r>
      <w:r>
        <w:rPr>
          <w:lang w:val="es-AR"/>
        </w:rPr>
        <w:t>: una reparte las prendas a lo largo de la soga y la otra decide a qué altura cuelga cada una.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29E44CE2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3796A929" w14:textId="77777777" w:rsidR="00607B3F" w:rsidRDefault="00190639">
            <w:pPr>
              <w:pStyle w:val="Cuerpo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DDB2AEA" wp14:editId="7C0A26ED">
                  <wp:extent cx="1851428" cy="432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2-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428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63C6A" w14:textId="77777777" w:rsidR="00607B3F" w:rsidRDefault="00190639">
      <w:pPr>
        <w:pStyle w:val="Epgrafe"/>
      </w:pPr>
      <w:r>
        <w:rPr>
          <w:lang w:val="es-AR"/>
        </w:rPr>
        <w:t>Figura 2.4. Los ejes de Flexbox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607B3F" w14:paraId="22FCA397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B287ED6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Propiedad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B96806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controla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7C9C7A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Valores</w:t>
            </w:r>
          </w:p>
        </w:tc>
      </w:tr>
      <w:tr w:rsidR="00607B3F" w14:paraId="77100A7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C967F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flex-direction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C65A4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Dirección del eje principal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825552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row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column</w:t>
            </w:r>
          </w:p>
        </w:tc>
      </w:tr>
      <w:tr w:rsidR="00607B3F" w14:paraId="47E67BE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6E9C1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justify-content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64FC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Distribución en el eje principal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E8A90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flex-start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center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space-between</w:t>
            </w:r>
          </w:p>
        </w:tc>
      </w:tr>
      <w:tr w:rsidR="00607B3F" w14:paraId="5A4F69C7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CDCC1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lastRenderedPageBreak/>
              <w:t>align-items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1DD80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Alineación en el eje cruzado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F4EDB2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stretch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center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flex-start</w:t>
            </w:r>
          </w:p>
        </w:tc>
      </w:tr>
      <w:tr w:rsidR="00607B3F" w14:paraId="1CA73A72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99E64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flex-wrap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23728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Si los elementos saltan de línea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EE7FBD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nowrap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wrap</w:t>
            </w:r>
          </w:p>
        </w:tc>
      </w:tr>
      <w:tr w:rsidR="00607B3F" w14:paraId="3F5C4F8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79F78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gap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193D1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Separación entre elementos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49C02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Cualquier longitud</w:t>
            </w:r>
          </w:p>
        </w:tc>
      </w:tr>
      <w:tr w:rsidR="00607B3F" w14:paraId="4250832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631DCC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flex-grow</w:t>
            </w:r>
            <w:r>
              <w:rPr>
                <w:lang w:val="es-AR"/>
              </w:rPr>
              <w:t xml:space="preserve"> </w:t>
            </w:r>
            <w:r>
              <w:rPr>
                <w:i/>
                <w:lang w:val="es-AR"/>
              </w:rPr>
              <w:t>(hijo)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7AF75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Cuánto crece si sobra espacio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FDBD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inicial </w:t>
            </w:r>
            <w:r>
              <w:rPr>
                <w:rStyle w:val="Cdigoenlnea"/>
                <w:lang w:val="es-AR"/>
              </w:rPr>
              <w:t>0</w:t>
            </w:r>
          </w:p>
        </w:tc>
      </w:tr>
      <w:tr w:rsidR="00607B3F" w14:paraId="23B168E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C4E2D6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flex-shrink</w:t>
            </w:r>
            <w:r>
              <w:rPr>
                <w:lang w:val="es-AR"/>
              </w:rPr>
              <w:t xml:space="preserve"> </w:t>
            </w:r>
            <w:r>
              <w:rPr>
                <w:i/>
                <w:lang w:val="es-AR"/>
              </w:rPr>
              <w:t>(hijo)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EF9E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Cuánto se encoge si falta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058AF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inicial </w:t>
            </w:r>
            <w:r>
              <w:rPr>
                <w:rStyle w:val="Cdigoenlnea"/>
                <w:lang w:val="es-AR"/>
              </w:rPr>
              <w:t>1</w:t>
            </w:r>
          </w:p>
        </w:tc>
      </w:tr>
      <w:tr w:rsidR="00607B3F" w14:paraId="4D478BB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12DFE0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flex-basis</w:t>
            </w:r>
            <w:r>
              <w:rPr>
                <w:lang w:val="es-AR"/>
              </w:rPr>
              <w:t xml:space="preserve"> </w:t>
            </w:r>
            <w:r>
              <w:rPr>
                <w:i/>
                <w:lang w:val="es-AR"/>
              </w:rPr>
              <w:t>(hijo)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2392C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Tamaño de partida antes de repartir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C2C68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inicial </w:t>
            </w:r>
            <w:r>
              <w:rPr>
                <w:rStyle w:val="Cdigoenlnea"/>
                <w:lang w:val="es-AR"/>
              </w:rPr>
              <w:t>auto</w:t>
            </w:r>
          </w:p>
        </w:tc>
      </w:tr>
    </w:tbl>
    <w:p w14:paraId="4CC73DA0" w14:textId="77777777" w:rsidR="00607B3F" w:rsidRDefault="00190639">
      <w:pPr>
        <w:pStyle w:val="Cuerpo"/>
      </w:pPr>
      <w:r>
        <w:rPr>
          <w:lang w:val="es-AR"/>
        </w:rPr>
        <w:t xml:space="preserve">Las tres del hijo se resumen en la abreviatura </w:t>
      </w:r>
      <w:r>
        <w:rPr>
          <w:rStyle w:val="Cdigoenlnea"/>
          <w:lang w:val="es-AR"/>
        </w:rPr>
        <w:t>flex</w:t>
      </w:r>
      <w:r>
        <w:rPr>
          <w:lang w:val="es-AR"/>
        </w:rPr>
        <w:t xml:space="preserve">, y sus valores iniciales explican el comportamiento por defecto: </w:t>
      </w:r>
      <w:r>
        <w:rPr>
          <w:b/>
          <w:lang w:val="es-AR"/>
        </w:rPr>
        <w:t>no crece</w:t>
      </w:r>
      <w:r>
        <w:rPr>
          <w:lang w:val="es-AR"/>
        </w:rPr>
        <w:t xml:space="preserve"> si sobra espacio y </w:t>
      </w:r>
      <w:r>
        <w:rPr>
          <w:b/>
          <w:lang w:val="es-AR"/>
        </w:rPr>
        <w:t>sí se achica</w:t>
      </w:r>
      <w:r>
        <w:rPr>
          <w:lang w:val="es-AR"/>
        </w:rPr>
        <w:t xml:space="preserve"> si falta.</w:t>
      </w:r>
    </w:p>
    <w:p w14:paraId="1293F6AC" w14:textId="77777777" w:rsidR="00607B3F" w:rsidRDefault="00190639">
      <w:pPr>
        <w:pStyle w:val="Cuerpo"/>
      </w:pPr>
      <w:r>
        <w:rPr>
          <w:rStyle w:val="Cdigoenlnea"/>
          <w:lang w:val="es-AR"/>
        </w:rPr>
        <w:t>gap</w:t>
      </w:r>
      <w:r>
        <w:rPr>
          <w:lang w:val="es-AR"/>
        </w:rPr>
        <w:t xml:space="preserve"> merece una mención aparte: antes de existir, separar elementos exigía margen en todos y quitárselo al último con </w:t>
      </w:r>
      <w:r>
        <w:rPr>
          <w:rStyle w:val="Cdigoenlnea"/>
          <w:lang w:val="es-AR"/>
        </w:rPr>
        <w:t>:last-child</w:t>
      </w:r>
      <w:r>
        <w:rPr>
          <w:lang w:val="es-AR"/>
        </w:rPr>
        <w:t xml:space="preserve"> —feo porque </w:t>
      </w:r>
      <w:r>
        <w:rPr>
          <w:b/>
          <w:lang w:val="es-AR"/>
        </w:rPr>
        <w:t>el margen es del hijo, y la separación es de la relación entre hijos</w:t>
      </w:r>
      <w:r>
        <w:rPr>
          <w:lang w:val="es-AR"/>
        </w:rPr>
        <w:t xml:space="preserve">—. </w:t>
      </w:r>
      <w:r>
        <w:rPr>
          <w:rStyle w:val="Cdigoenlnea"/>
          <w:lang w:val="es-AR"/>
        </w:rPr>
        <w:t>gap</w:t>
      </w:r>
      <w:r>
        <w:rPr>
          <w:lang w:val="es-AR"/>
        </w:rPr>
        <w:t xml:space="preserve"> declara la separación </w:t>
      </w:r>
      <w:r>
        <w:rPr>
          <w:b/>
          <w:lang w:val="es-AR"/>
        </w:rPr>
        <w:t>entre</w:t>
      </w:r>
      <w:r>
        <w:rPr>
          <w:lang w:val="es-AR"/>
        </w:rPr>
        <w:t xml:space="preserve"> elementos, sin agregar nada en los extremos.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4F3CD364" w14:textId="77777777">
        <w:tc>
          <w:tcPr>
            <w:tcW w:w="9016" w:type="dxa"/>
            <w:shd w:val="clear" w:color="FDECEA" w:fill="FDECEA"/>
          </w:tcPr>
          <w:p w14:paraId="516AEC44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`justify` y `align` no son «horizontal» y «vertical»</w:t>
            </w:r>
          </w:p>
          <w:p w14:paraId="0DF6C6FF" w14:textId="77777777" w:rsidR="00607B3F" w:rsidRDefault="00190639">
            <w:pPr>
              <w:pStyle w:val="Cuerpo"/>
              <w:spacing w:after="100"/>
            </w:pPr>
            <w:r>
              <w:rPr>
                <w:rStyle w:val="Cdigoenlnea"/>
                <w:b/>
                <w:lang w:val="es-AR"/>
              </w:rPr>
              <w:t>justify-content</w:t>
            </w:r>
            <w:r>
              <w:rPr>
                <w:b/>
                <w:lang w:val="es-AR"/>
              </w:rPr>
              <w:t xml:space="preserve"> es «a lo largo del eje principal»; </w:t>
            </w:r>
            <w:r>
              <w:rPr>
                <w:rStyle w:val="Cdigoenlnea"/>
                <w:b/>
                <w:lang w:val="es-AR"/>
              </w:rPr>
              <w:t>align-items</w:t>
            </w:r>
            <w:r>
              <w:rPr>
                <w:b/>
                <w:lang w:val="es-AR"/>
              </w:rPr>
              <w:t>, «a lo ancho del cruzado».</w:t>
            </w:r>
            <w:r>
              <w:rPr>
                <w:lang w:val="es-AR"/>
              </w:rPr>
              <w:t xml:space="preserve"> Que en </w:t>
            </w:r>
            <w:r>
              <w:rPr>
                <w:rStyle w:val="Cdigoenlnea"/>
                <w:lang w:val="es-AR"/>
              </w:rPr>
              <w:t>row</w:t>
            </w:r>
            <w:r>
              <w:rPr>
                <w:lang w:val="es-AR"/>
              </w:rPr>
              <w:t xml:space="preserve"> coincidan con horizontal y vertical es una </w:t>
            </w:r>
            <w:r>
              <w:rPr>
                <w:b/>
                <w:lang w:val="es-AR"/>
              </w:rPr>
              <w:t>casualidad del caso más común</w:t>
            </w:r>
            <w:r>
              <w:rPr>
                <w:lang w:val="es-AR"/>
              </w:rPr>
              <w:t xml:space="preserve">, no una definición: el día que pongas </w:t>
            </w:r>
            <w:r>
              <w:rPr>
                <w:rStyle w:val="Cdigoenlnea"/>
                <w:lang w:val="es-AR"/>
              </w:rPr>
              <w:t>column</w:t>
            </w:r>
            <w:r>
              <w:rPr>
                <w:lang w:val="es-AR"/>
              </w:rPr>
              <w:t xml:space="preserve"> y </w:t>
            </w:r>
            <w:r>
              <w:rPr>
                <w:rStyle w:val="Cdigoenlnea"/>
                <w:lang w:val="es-AR"/>
              </w:rPr>
              <w:t>align-items: center</w:t>
            </w:r>
            <w:r>
              <w:rPr>
                <w:lang w:val="es-AR"/>
              </w:rPr>
              <w:t xml:space="preserve"> te centre horizontalmente, </w:t>
            </w:r>
            <w:r>
              <w:rPr>
                <w:b/>
                <w:lang w:val="es-AR"/>
              </w:rPr>
              <w:t>rotaste la soga.</w:t>
            </w:r>
            <w:r>
              <w:rPr>
                <w:lang w:val="es-AR"/>
              </w:rPr>
              <w:t xml:space="preserve"> Antes de escribir la propiedad, preguntate </w:t>
            </w:r>
            <w:r>
              <w:rPr>
                <w:b/>
                <w:lang w:val="es-AR"/>
              </w:rPr>
              <w:t>dónde está el eje principal ahora</w:t>
            </w:r>
            <w:r>
              <w:rPr>
                <w:lang w:val="es-AR"/>
              </w:rPr>
              <w:t>.</w:t>
            </w:r>
          </w:p>
        </w:tc>
      </w:tr>
    </w:tbl>
    <w:p w14:paraId="6B868A5A" w14:textId="77777777" w:rsidR="00607B3F" w:rsidRDefault="00190639">
      <w:pPr>
        <w:pStyle w:val="Ttulodelcaptulo"/>
      </w:pPr>
      <w:bookmarkStart w:id="36" w:name="_Toc239319715"/>
      <w:r>
        <w:rPr>
          <w:lang w:val="es-AR"/>
        </w:rPr>
        <w:t>2.9 — Grid: repartir en dos ejes</w:t>
      </w:r>
      <w:bookmarkEnd w:id="36"/>
    </w:p>
    <w:p w14:paraId="23769589" w14:textId="77777777" w:rsidR="00607B3F" w:rsidRDefault="00190639">
      <w:pPr>
        <w:pStyle w:val="Cuerpo"/>
      </w:pPr>
      <w:r>
        <w:rPr>
          <w:lang w:val="es-AR"/>
        </w:rPr>
        <w:t xml:space="preserve">Grid resuelve la distribución </w:t>
      </w:r>
      <w:r>
        <w:rPr>
          <w:b/>
          <w:lang w:val="es-AR"/>
        </w:rPr>
        <w:t>en dos ejes simultáneos</w:t>
      </w:r>
      <w:r>
        <w:rPr>
          <w:lang w:val="es-AR"/>
        </w:rPr>
        <w:t xml:space="preserve">, y </w:t>
      </w:r>
      <w:r>
        <w:rPr>
          <w:b/>
          <w:lang w:val="es-AR"/>
        </w:rPr>
        <w:t>es el reemplazo legítimo de la maquetación con tablas de la sección 2.2</w:t>
      </w:r>
      <w:r>
        <w:rPr>
          <w:lang w:val="es-AR"/>
        </w:rPr>
        <w:t>: hace lo mismo, sin tocar la estructura del documento. La diferencia con Flexbox no es «uno para poco y el otro para mucho»: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607B3F" w14:paraId="77EA09D3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7535F8C" w14:textId="77777777" w:rsidR="00607B3F" w:rsidRDefault="00607B3F">
            <w:pPr>
              <w:pStyle w:val="Cuerpo"/>
              <w:spacing w:after="0"/>
            </w:pP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48528D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Flexbox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37DB08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Grid</w:t>
            </w:r>
          </w:p>
        </w:tc>
      </w:tr>
      <w:tr w:rsidR="00607B3F" w14:paraId="2110BF9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87DB3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De dónde parte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F2891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Del </w:t>
            </w:r>
            <w:r>
              <w:rPr>
                <w:b/>
                <w:lang w:val="es-AR"/>
              </w:rPr>
              <w:t>contenido</w:t>
            </w:r>
            <w:r>
              <w:rPr>
                <w:lang w:val="es-AR"/>
              </w:rPr>
              <w:t>: los elementos se acomodan según su tamaño y el espacio disponible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82916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Del </w:t>
            </w:r>
            <w:r>
              <w:rPr>
                <w:b/>
                <w:lang w:val="es-AR"/>
              </w:rPr>
              <w:t>contenedor</w:t>
            </w:r>
            <w:r>
              <w:rPr>
                <w:lang w:val="es-AR"/>
              </w:rPr>
              <w:t>: primero se define la grilla, después se colocan los elementos</w:t>
            </w:r>
          </w:p>
        </w:tc>
      </w:tr>
      <w:tr w:rsidR="00607B3F" w14:paraId="2828156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91B222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Dimensiones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6B8C6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Una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F550C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Dos</w:t>
            </w:r>
          </w:p>
        </w:tc>
      </w:tr>
      <w:tr w:rsidR="00607B3F" w14:paraId="7697B87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CA75C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imagen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1506D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Acomodar sillas alrededor de una mesa según cuánta gente vino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4651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plano del aula con los pupitres ya marcados en el piso</w:t>
            </w:r>
          </w:p>
        </w:tc>
      </w:tr>
    </w:tbl>
    <w:p w14:paraId="358B95CD" w14:textId="77777777" w:rsidR="00607B3F" w:rsidRDefault="00190639">
      <w:pPr>
        <w:pStyle w:val="Cuerpo"/>
      </w:pPr>
      <w:r>
        <w:rPr>
          <w:lang w:val="es-AR"/>
        </w:rPr>
        <w:t xml:space="preserve">Se usan juntos: </w:t>
      </w:r>
      <w:r>
        <w:rPr>
          <w:b/>
          <w:lang w:val="es-AR"/>
        </w:rPr>
        <w:t>Grid para la disposición general de la página, Flexbox para el interior de cada componente.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400A2A8F" w14:textId="77777777">
        <w:tc>
          <w:tcPr>
            <w:tcW w:w="9016" w:type="dxa"/>
            <w:shd w:val="clear" w:color="EFEFEF" w:fill="EFEFEF"/>
          </w:tcPr>
          <w:p w14:paraId="46FEAFB7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595959"/>
                <w:sz w:val="20"/>
                <w:lang w:val="es-AR"/>
              </w:rPr>
              <w:t>La pregunta que decide cuál usar</w:t>
            </w:r>
          </w:p>
          <w:p w14:paraId="33A7DBF1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No te preguntes cuál es más moderno ni más potente, sino una sola cosa: </w:t>
            </w:r>
            <w:r>
              <w:rPr>
                <w:b/>
                <w:lang w:val="es-AR"/>
              </w:rPr>
              <w:t>¿quién manda sobre el tamaño, el contenido o vos?</w:t>
            </w:r>
          </w:p>
          <w:p w14:paraId="49AD8BEF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Si querés que se acomoden según lo que miden —una barra donde cada ítem ocupa lo que dice su texto— </w:t>
            </w:r>
            <w:r>
              <w:rPr>
                <w:b/>
                <w:lang w:val="es-AR"/>
              </w:rPr>
              <w:t>eso es Flexbox</w:t>
            </w:r>
            <w:r>
              <w:rPr>
                <w:lang w:val="es-AR"/>
              </w:rPr>
              <w:t>.</w:t>
            </w:r>
          </w:p>
          <w:p w14:paraId="21DE326F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Si querés que entren en una estructura definida de antemano —un catálogo donde todas las tarjetas miden igual— </w:t>
            </w:r>
            <w:r>
              <w:rPr>
                <w:b/>
                <w:lang w:val="es-AR"/>
              </w:rPr>
              <w:t>eso es Grid</w:t>
            </w:r>
            <w:r>
              <w:rPr>
                <w:lang w:val="es-AR"/>
              </w:rPr>
              <w:t>.</w:t>
            </w:r>
          </w:p>
          <w:p w14:paraId="6441814C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Y ojo con «Flexbox es para cosas chicas»: no es cuestión de escala sino de </w:t>
            </w:r>
            <w:r>
              <w:rPr>
                <w:b/>
                <w:lang w:val="es-AR"/>
              </w:rPr>
              <w:t>quién decide la medida</w:t>
            </w:r>
            <w:r>
              <w:rPr>
                <w:lang w:val="es-AR"/>
              </w:rPr>
              <w:t>. Podés tener un Grid de dos celdas y un Flexbox de cuarenta elementos, y estar bien en los dos casos.</w:t>
            </w:r>
          </w:p>
        </w:tc>
      </w:tr>
    </w:tbl>
    <w:p w14:paraId="610F83A4" w14:textId="77777777" w:rsidR="00607B3F" w:rsidRDefault="00190639">
      <w:pPr>
        <w:pStyle w:val="Bloquedecdigo"/>
      </w:pPr>
      <w:r>
        <w:rPr>
          <w:lang w:val="es-AR"/>
        </w:rPr>
        <w:t>.catalogo {</w:t>
      </w:r>
    </w:p>
    <w:p w14:paraId="2B3A26A9" w14:textId="77777777" w:rsidR="00607B3F" w:rsidRDefault="00190639">
      <w:pPr>
        <w:pStyle w:val="Bloquedecdigo"/>
      </w:pPr>
      <w:r>
        <w:rPr>
          <w:lang w:val="es-AR"/>
        </w:rPr>
        <w:t xml:space="preserve">  display: grid;</w:t>
      </w:r>
    </w:p>
    <w:p w14:paraId="70E9F370" w14:textId="77777777" w:rsidR="00607B3F" w:rsidRDefault="00190639">
      <w:pPr>
        <w:pStyle w:val="Bloquedecdigo"/>
      </w:pPr>
      <w:r>
        <w:rPr>
          <w:lang w:val="es-AR"/>
        </w:rPr>
        <w:lastRenderedPageBreak/>
        <w:t xml:space="preserve">  grid-template-columns: repeat(auto-fill, minmax(220px, 1fr));</w:t>
      </w:r>
    </w:p>
    <w:p w14:paraId="5A2D0BEB" w14:textId="77777777" w:rsidR="00607B3F" w:rsidRDefault="00190639">
      <w:pPr>
        <w:pStyle w:val="Bloquedecdigo"/>
      </w:pPr>
      <w:r>
        <w:rPr>
          <w:lang w:val="es-AR"/>
        </w:rPr>
        <w:t xml:space="preserve">  gap: 1rem;</w:t>
      </w:r>
    </w:p>
    <w:p w14:paraId="0D2F1682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627F2E6D" w14:textId="77777777" w:rsidR="00607B3F" w:rsidRDefault="00190639">
      <w:pPr>
        <w:pStyle w:val="Cuerpo"/>
      </w:pPr>
      <w:r>
        <w:rPr>
          <w:lang w:val="es-AR"/>
        </w:rPr>
        <w:t xml:space="preserve">Esas tres líneas producen una grilla adaptable </w:t>
      </w:r>
      <w:r>
        <w:rPr>
          <w:b/>
          <w:lang w:val="es-AR"/>
        </w:rPr>
        <w:t>sin una sola consulta de medios</w:t>
      </w:r>
      <w:r>
        <w:rPr>
          <w:lang w:val="es-AR"/>
        </w:rPr>
        <w:t>:</w:t>
      </w:r>
    </w:p>
    <w:p w14:paraId="4424E417" w14:textId="77777777" w:rsidR="00607B3F" w:rsidRDefault="00190639">
      <w:pPr>
        <w:pStyle w:val="Listaconvietas"/>
      </w:pPr>
      <w:r>
        <w:rPr>
          <w:rStyle w:val="Cdigoenlnea"/>
          <w:b/>
          <w:lang w:val="es-AR"/>
        </w:rPr>
        <w:t>1fr</w:t>
      </w:r>
      <w:r>
        <w:rPr>
          <w:lang w:val="es-AR"/>
        </w:rPr>
        <w:t xml:space="preserve"> es una unidad propia de Grid que significa «una fracción del espacio sobrante», repartido después de descontar lo fijo.</w:t>
      </w:r>
    </w:p>
    <w:p w14:paraId="564F0DB0" w14:textId="77777777" w:rsidR="00607B3F" w:rsidRDefault="00190639">
      <w:pPr>
        <w:pStyle w:val="Listaconvietas"/>
      </w:pPr>
      <w:r>
        <w:rPr>
          <w:rStyle w:val="Cdigoenlnea"/>
          <w:b/>
          <w:lang w:val="es-AR"/>
        </w:rPr>
        <w:t>minmax(220px, 1fr)</w:t>
      </w:r>
      <w:r>
        <w:rPr>
          <w:lang w:val="es-AR"/>
        </w:rPr>
        <w:t xml:space="preserve"> declara que cada columna mide como mínimo 220 píxeles y como máximo una fracción del sobrante.</w:t>
      </w:r>
    </w:p>
    <w:p w14:paraId="31CCEFC8" w14:textId="77777777" w:rsidR="00607B3F" w:rsidRDefault="00190639">
      <w:pPr>
        <w:pStyle w:val="Listaconvietas"/>
      </w:pPr>
      <w:r>
        <w:rPr>
          <w:rStyle w:val="Cdigoenlnea"/>
          <w:b/>
          <w:lang w:val="es-AR"/>
        </w:rPr>
        <w:t>repeat(auto-fill, ...)</w:t>
      </w:r>
      <w:r>
        <w:rPr>
          <w:lang w:val="es-AR"/>
        </w:rPr>
        <w:t xml:space="preserve"> crea tantas columnas como entren, calculado por el navegador según el ancho real del contenedor.</w:t>
      </w:r>
    </w:p>
    <w:p w14:paraId="1E179324" w14:textId="77777777" w:rsidR="00607B3F" w:rsidRDefault="00190639">
      <w:pPr>
        <w:pStyle w:val="Cuerpo"/>
      </w:pPr>
      <w:r>
        <w:rPr>
          <w:lang w:val="es-AR"/>
        </w:rPr>
        <w:t xml:space="preserve">Pensá lo que pasó: </w:t>
      </w:r>
      <w:r>
        <w:rPr>
          <w:b/>
          <w:lang w:val="es-AR"/>
        </w:rPr>
        <w:t>le delegaste la decisión al navegador.</w:t>
      </w:r>
      <w:r>
        <w:rPr>
          <w:lang w:val="es-AR"/>
        </w:rPr>
        <w:t xml:space="preserve"> En vez de «a 768 píxeles, dos columnas», declarás la restricción y él resuelve cada ancho posible, </w:t>
      </w:r>
      <w:r>
        <w:rPr>
          <w:b/>
          <w:lang w:val="es-AR"/>
        </w:rPr>
        <w:t>incluidos los que vos no probaste</w:t>
      </w:r>
      <w:r>
        <w:rPr>
          <w:lang w:val="es-AR"/>
        </w:rPr>
        <w:t>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56F1E960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09748A7F" w14:textId="77777777" w:rsidR="00607B3F" w:rsidRDefault="00190639">
            <w:pPr>
              <w:pStyle w:val="Cuerpo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843CB9" wp14:editId="681A4AF7">
                  <wp:extent cx="5580000" cy="216525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2-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6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2ED68" w14:textId="77777777" w:rsidR="00607B3F" w:rsidRDefault="00190639">
      <w:pPr>
        <w:pStyle w:val="Epgrafe"/>
      </w:pPr>
      <w:r>
        <w:rPr>
          <w:lang w:val="es-AR"/>
        </w:rPr>
        <w:t xml:space="preserve">Figura 2.5. Grid adaptable con </w:t>
      </w:r>
      <w:r>
        <w:rPr>
          <w:rStyle w:val="Cdigoenlnea"/>
          <w:lang w:val="es-AR"/>
        </w:rPr>
        <w:t>auto-fill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minmax</w:t>
      </w:r>
    </w:p>
    <w:p w14:paraId="34AA66FA" w14:textId="77777777" w:rsidR="00607B3F" w:rsidRDefault="00190639">
      <w:pPr>
        <w:pStyle w:val="Ttulodelcaptulo"/>
      </w:pPr>
      <w:bookmarkStart w:id="37" w:name="_Toc239319716"/>
      <w:r>
        <w:rPr>
          <w:lang w:val="es-AR"/>
        </w:rPr>
        <w:t>2.10 — Unidades y diseño adaptable</w:t>
      </w:r>
      <w:bookmarkEnd w:id="37"/>
    </w:p>
    <w:p w14:paraId="083D6781" w14:textId="77777777" w:rsidR="00607B3F" w:rsidRDefault="00190639">
      <w:pPr>
        <w:pStyle w:val="Cuerpo"/>
      </w:pPr>
      <w:r>
        <w:rPr>
          <w:lang w:val="es-AR"/>
        </w:rPr>
        <w:t xml:space="preserve">La elección de unidad </w:t>
      </w:r>
      <w:r>
        <w:rPr>
          <w:b/>
          <w:lang w:val="es-AR"/>
        </w:rPr>
        <w:t>no es estilística</w:t>
      </w:r>
      <w:r>
        <w:rPr>
          <w:lang w:val="es-AR"/>
        </w:rPr>
        <w:t>: determina si el diseño responde a las preferencias del usuario o las ignora. Es donde la segunda decisión de la sección 2.2 se vuelve una línea de código.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B3F" w14:paraId="1B47DB37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6B87BC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Unidad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5E7273A9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Relativa 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7CC14D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Uso recomendado</w:t>
            </w:r>
          </w:p>
        </w:tc>
      </w:tr>
      <w:tr w:rsidR="00607B3F" w14:paraId="7F14D10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B18A6C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px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1828F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Nada; es absoluta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E8CD3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Bordes, sombras, detalles que no deben escalar</w:t>
            </w:r>
          </w:p>
        </w:tc>
      </w:tr>
      <w:tr w:rsidR="00607B3F" w14:paraId="6A9D11C1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2E51C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rem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C439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Tamaño de fuente de la raíz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FA626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Tipografía y espaciados</w:t>
            </w:r>
          </w:p>
        </w:tc>
      </w:tr>
      <w:tr w:rsidR="00607B3F" w14:paraId="063A29D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F163F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em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C52F6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Tamaño de fuente del propio elemento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844F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Espaciados que deben acompañar al texto</w:t>
            </w:r>
          </w:p>
        </w:tc>
      </w:tr>
      <w:tr w:rsidR="00607B3F" w14:paraId="1C6A9C9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6512B4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%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8B29D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La misma propiedad del contenedor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08AD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Anchos dentro de un contenedor</w:t>
            </w:r>
          </w:p>
        </w:tc>
      </w:tr>
      <w:tr w:rsidR="00607B3F" w14:paraId="4FDCAFE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0621D3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vw</w:t>
            </w:r>
            <w:r>
              <w:rPr>
                <w:lang w:val="es-AR"/>
              </w:rPr>
              <w:t xml:space="preserve"> / </w:t>
            </w:r>
            <w:r>
              <w:rPr>
                <w:rStyle w:val="Cdigoenlnea"/>
                <w:lang w:val="es-AR"/>
              </w:rPr>
              <w:t>vh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4C74B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Ancho / alto de la ventana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2775B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Secciones a pantalla completa</w:t>
            </w:r>
          </w:p>
        </w:tc>
      </w:tr>
      <w:tr w:rsidR="00607B3F" w14:paraId="61676001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54D508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ch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7D82E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Ancho del carácter «0»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12A59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Ancho de columnas de texto</w:t>
            </w:r>
          </w:p>
        </w:tc>
      </w:tr>
    </w:tbl>
    <w:p w14:paraId="55DAF182" w14:textId="77777777" w:rsidR="00607B3F" w:rsidRDefault="00190639">
      <w:pPr>
        <w:pStyle w:val="Cuerpo"/>
      </w:pPr>
      <w:r>
        <w:rPr>
          <w:lang w:val="es-AR"/>
        </w:rPr>
        <w:t xml:space="preserve">Todo navegador permite configurar un tamaño de fuente base. Por defecto son </w:t>
      </w:r>
      <w:r>
        <w:rPr>
          <w:b/>
          <w:lang w:val="es-AR"/>
        </w:rPr>
        <w:t>16 píxeles</w:t>
      </w:r>
      <w:r>
        <w:rPr>
          <w:lang w:val="es-AR"/>
        </w:rPr>
        <w:t xml:space="preserve">, y una persona con dificultades de visión lo sube. </w:t>
      </w:r>
      <w:r>
        <w:rPr>
          <w:b/>
          <w:lang w:val="es-AR"/>
        </w:rPr>
        <w:t xml:space="preserve">Un tamaño declarado en </w:t>
      </w:r>
      <w:r>
        <w:rPr>
          <w:rStyle w:val="Cdigoenlnea"/>
          <w:b/>
          <w:lang w:val="es-AR"/>
        </w:rPr>
        <w:t>rem</w:t>
      </w:r>
      <w:r>
        <w:rPr>
          <w:b/>
          <w:lang w:val="es-AR"/>
        </w:rPr>
        <w:t xml:space="preserve"> se multiplica por esa base y respeta la preferencia; uno declarado en </w:t>
      </w:r>
      <w:r>
        <w:rPr>
          <w:rStyle w:val="Cdigoenlnea"/>
          <w:b/>
          <w:lang w:val="es-AR"/>
        </w:rPr>
        <w:t>px</w:t>
      </w:r>
      <w:r>
        <w:rPr>
          <w:b/>
          <w:lang w:val="es-AR"/>
        </w:rPr>
        <w:t xml:space="preserve"> la ignora por completo.</w:t>
      </w:r>
      <w:r>
        <w:rPr>
          <w:lang w:val="es-AR"/>
        </w:rPr>
        <w:t xml:space="preserve"> Es </w:t>
      </w:r>
      <w:r>
        <w:rPr>
          <w:b/>
          <w:lang w:val="es-AR"/>
        </w:rPr>
        <w:t>un plano a escala contra un plano con las medidas quemadas en centímetros</w:t>
      </w:r>
      <w:r>
        <w:rPr>
          <w:lang w:val="es-AR"/>
        </w:rPr>
        <w:t>: si agrandás la hoja, el primero crece entero; el otro no crece, o peor, crece la mitad y el dibujo se rompe.</w:t>
      </w:r>
    </w:p>
    <w:p w14:paraId="4B6FFEB0" w14:textId="77777777" w:rsidR="00607B3F" w:rsidRDefault="00190639">
      <w:pPr>
        <w:pStyle w:val="Cuerpo"/>
      </w:pPr>
      <w:r>
        <w:rPr>
          <w:lang w:val="es-AR"/>
        </w:rPr>
        <w:lastRenderedPageBreak/>
        <w:t xml:space="preserve">Poner </w:t>
      </w:r>
      <w:r>
        <w:rPr>
          <w:rStyle w:val="Cdigoenlnea"/>
          <w:lang w:val="es-AR"/>
        </w:rPr>
        <w:t>font-size: 14px</w:t>
      </w:r>
      <w:r>
        <w:rPr>
          <w:lang w:val="es-AR"/>
        </w:rPr>
        <w:t xml:space="preserve"> en el cuerpo de un documento es </w:t>
      </w:r>
      <w:r>
        <w:rPr>
          <w:b/>
          <w:lang w:val="es-AR"/>
        </w:rPr>
        <w:t>decidir que la preferencia de accesibilidad de esa persona no se aplica en tu sitio.</w:t>
      </w:r>
      <w:r>
        <w:rPr>
          <w:lang w:val="es-AR"/>
        </w:rPr>
        <w:t xml:space="preserve"> Rara vez es consciente, y casi siempre es lo que termina pasando.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4965FC19" w14:textId="77777777">
        <w:tc>
          <w:tcPr>
            <w:tcW w:w="9016" w:type="dxa"/>
            <w:shd w:val="clear" w:color="E2F0DC" w:fill="E2F0DC"/>
          </w:tcPr>
          <w:p w14:paraId="228A8672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538135"/>
                <w:sz w:val="20"/>
                <w:lang w:val="es-AR"/>
              </w:rPr>
              <w:t>EXPERIMENTO — subí la letra del navegador</w:t>
            </w:r>
          </w:p>
          <w:p w14:paraId="37549B75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>Esto lo vas a recordar toda la carrera, así que hacelo de verdad.</w:t>
            </w:r>
          </w:p>
          <w:p w14:paraId="43DC9B64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1. </w:t>
            </w:r>
            <w:r>
              <w:rPr>
                <w:lang w:val="es-AR"/>
              </w:rPr>
              <w:t>Buscá el tamaño de fuente en la configuración de tu navegador y subilo a 24 píxeles, que es lo que usa mucha gente con baja visión.</w:t>
            </w:r>
          </w:p>
          <w:p w14:paraId="0142148A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>2. Navegá tres o cuatro sitios que uses todos los días.</w:t>
            </w:r>
          </w:p>
          <w:p w14:paraId="5F1A9100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Vas a ver tres comportamientos. Algunos sitios agrandan todo y se leen perfecto: usaron </w:t>
            </w:r>
            <w:r>
              <w:rPr>
                <w:rStyle w:val="Cdigoenlnea"/>
                <w:lang w:val="es-AR"/>
              </w:rPr>
              <w:t>rem</w:t>
            </w:r>
            <w:r>
              <w:rPr>
                <w:lang w:val="es-AR"/>
              </w:rPr>
              <w:t xml:space="preserve">. Otros no cambian nada: usaron </w:t>
            </w:r>
            <w:r>
              <w:rPr>
                <w:rStyle w:val="Cdigoenlnea"/>
                <w:lang w:val="es-AR"/>
              </w:rPr>
              <w:t>px</w:t>
            </w:r>
            <w:r>
              <w:rPr>
                <w:lang w:val="es-AR"/>
              </w:rPr>
              <w:t xml:space="preserve">. Y otros agrandan </w:t>
            </w:r>
            <w:r>
              <w:rPr>
                <w:b/>
                <w:lang w:val="es-AR"/>
              </w:rPr>
              <w:t>sólo una parte</w:t>
            </w:r>
            <w:r>
              <w:rPr>
                <w:lang w:val="es-AR"/>
              </w:rPr>
              <w:t xml:space="preserve"> y se rompen, con textos fuera de sus cajas y botones pisados: mezclaron las dos unidades sin darse cuenta.</w:t>
            </w:r>
          </w:p>
          <w:p w14:paraId="1939A6EA" w14:textId="77777777" w:rsidR="00607B3F" w:rsidRDefault="00190639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>1. Anotá cuál es cuál. Volvé a 16 antes de seguir.</w:t>
            </w:r>
          </w:p>
          <w:p w14:paraId="53C50BE4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No es un detalle de accesibilidad para una minoría: </w:t>
            </w:r>
            <w:r>
              <w:rPr>
                <w:b/>
                <w:lang w:val="es-AR"/>
              </w:rPr>
              <w:t>es lo que le pasa todos los días a alguien que necesita letra más grande</w:t>
            </w:r>
            <w:r>
              <w:rPr>
                <w:lang w:val="es-AR"/>
              </w:rPr>
              <w:t>, y es la diferencia entre poder comprar en un sitio o no poder.</w:t>
            </w:r>
          </w:p>
        </w:tc>
      </w:tr>
    </w:tbl>
    <w:p w14:paraId="688535DA" w14:textId="77777777" w:rsidR="00607B3F" w:rsidRDefault="00190639">
      <w:pPr>
        <w:pStyle w:val="Cuerpo"/>
      </w:pPr>
      <w:r>
        <w:rPr>
          <w:lang w:val="es-AR"/>
        </w:rPr>
        <w:t xml:space="preserve">Las </w:t>
      </w:r>
      <w:r>
        <w:rPr>
          <w:b/>
          <w:lang w:val="es-AR"/>
        </w:rPr>
        <w:t>consultas de medios</w:t>
      </w:r>
      <w:r>
        <w:rPr>
          <w:lang w:val="es-AR"/>
        </w:rPr>
        <w:t xml:space="preserve"> aplican reglas según características del dispositivo, y la práctica establecida es escribir primero para pantalla angosta y agregar reglas hacia arriba: </w:t>
      </w:r>
      <w:r>
        <w:rPr>
          <w:b/>
          <w:lang w:val="es-AR"/>
        </w:rPr>
        <w:t>el diseño angosto es el caso restrictivo, y partir de él obliga a resolver lo difícil primero.</w:t>
      </w:r>
    </w:p>
    <w:p w14:paraId="596FE62D" w14:textId="77777777" w:rsidR="00607B3F" w:rsidRDefault="00190639">
      <w:pPr>
        <w:pStyle w:val="Bloquedecdigo"/>
      </w:pPr>
      <w:r>
        <w:rPr>
          <w:lang w:val="es-AR"/>
        </w:rPr>
        <w:t>.catalogo { grid-template-columns: 1fr; }</w:t>
      </w:r>
    </w:p>
    <w:p w14:paraId="34DE4176" w14:textId="77777777" w:rsidR="00607B3F" w:rsidRDefault="00607B3F">
      <w:pPr>
        <w:pStyle w:val="Bloquedecdigo"/>
      </w:pPr>
    </w:p>
    <w:p w14:paraId="4D822209" w14:textId="77777777" w:rsidR="00607B3F" w:rsidRDefault="00190639">
      <w:pPr>
        <w:pStyle w:val="Bloquedecdigo"/>
      </w:pPr>
      <w:r>
        <w:rPr>
          <w:lang w:val="es-AR"/>
        </w:rPr>
        <w:t>@media (min-width: 48rem) {</w:t>
      </w:r>
    </w:p>
    <w:p w14:paraId="146088C4" w14:textId="77777777" w:rsidR="00607B3F" w:rsidRDefault="00190639">
      <w:pPr>
        <w:pStyle w:val="Bloquedecdigo"/>
      </w:pPr>
      <w:r>
        <w:rPr>
          <w:lang w:val="es-AR"/>
        </w:rPr>
        <w:t xml:space="preserve">  .catalogo { grid-template-columns: repeat(2, 1fr); }</w:t>
      </w:r>
    </w:p>
    <w:p w14:paraId="566B8458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75C10632" w14:textId="77777777" w:rsidR="00607B3F" w:rsidRDefault="00190639">
      <w:pPr>
        <w:pStyle w:val="Cuerpo"/>
      </w:pPr>
      <w:r>
        <w:rPr>
          <w:lang w:val="es-AR"/>
        </w:rPr>
        <w:t xml:space="preserve">Existe además una consulta que no habla del tamaño sino de </w:t>
      </w:r>
      <w:r>
        <w:rPr>
          <w:b/>
          <w:lang w:val="es-AR"/>
        </w:rPr>
        <w:t>una preferencia declarada del usuario</w:t>
      </w:r>
      <w:r>
        <w:rPr>
          <w:lang w:val="es-AR"/>
        </w:rPr>
        <w:t>, que conviene incorporar como hábito:</w:t>
      </w:r>
    </w:p>
    <w:p w14:paraId="0917B164" w14:textId="77777777" w:rsidR="00607B3F" w:rsidRDefault="00190639">
      <w:pPr>
        <w:pStyle w:val="Bloquedecdigo"/>
      </w:pPr>
      <w:r>
        <w:rPr>
          <w:lang w:val="es-AR"/>
        </w:rPr>
        <w:t>@media (prefers-reduced-motion: reduce) {</w:t>
      </w:r>
    </w:p>
    <w:p w14:paraId="6CFCFB4E" w14:textId="77777777" w:rsidR="00607B3F" w:rsidRDefault="00190639">
      <w:pPr>
        <w:pStyle w:val="Bloquedecdigo"/>
      </w:pPr>
      <w:r>
        <w:rPr>
          <w:lang w:val="es-AR"/>
        </w:rPr>
        <w:t xml:space="preserve">  *, *::before, *::after {</w:t>
      </w:r>
    </w:p>
    <w:p w14:paraId="4041BF18" w14:textId="77777777" w:rsidR="00607B3F" w:rsidRDefault="00190639">
      <w:pPr>
        <w:pStyle w:val="Bloquedecdigo"/>
      </w:pPr>
      <w:r>
        <w:rPr>
          <w:lang w:val="es-AR"/>
        </w:rPr>
        <w:t xml:space="preserve">    animation-duration: 0.01ms !important;</w:t>
      </w:r>
    </w:p>
    <w:p w14:paraId="354CDAF4" w14:textId="77777777" w:rsidR="00607B3F" w:rsidRDefault="00190639">
      <w:pPr>
        <w:pStyle w:val="Bloquedecdigo"/>
      </w:pPr>
      <w:r>
        <w:rPr>
          <w:lang w:val="es-AR"/>
        </w:rPr>
        <w:t xml:space="preserve">    transition-duration: 0.01ms !important;</w:t>
      </w:r>
    </w:p>
    <w:p w14:paraId="6078974F" w14:textId="77777777" w:rsidR="00607B3F" w:rsidRDefault="00190639">
      <w:pPr>
        <w:pStyle w:val="Bloquedecdigo"/>
      </w:pPr>
      <w:r>
        <w:rPr>
          <w:lang w:val="es-AR"/>
        </w:rPr>
        <w:t xml:space="preserve">  }</w:t>
      </w:r>
    </w:p>
    <w:p w14:paraId="0D519548" w14:textId="77777777" w:rsidR="00607B3F" w:rsidRDefault="00190639">
      <w:pPr>
        <w:pStyle w:val="Bloquedecdigo"/>
      </w:pPr>
      <w:r>
        <w:rPr>
          <w:lang w:val="es-AR"/>
        </w:rPr>
        <w:t>}</w:t>
      </w:r>
    </w:p>
    <w:p w14:paraId="0DD8ADFF" w14:textId="77777777" w:rsidR="00607B3F" w:rsidRDefault="00190639">
      <w:pPr>
        <w:pStyle w:val="Cuerpo"/>
      </w:pPr>
      <w:r>
        <w:rPr>
          <w:lang w:val="es-AR"/>
        </w:rPr>
        <w:t xml:space="preserve">Para muchas personas con trastornos vestibulares, una animación de desplazamiento </w:t>
      </w:r>
      <w:r>
        <w:rPr>
          <w:b/>
          <w:lang w:val="es-AR"/>
        </w:rPr>
        <w:t>produce mareo real</w:t>
      </w:r>
      <w:r>
        <w:rPr>
          <w:lang w:val="es-AR"/>
        </w:rPr>
        <w:t xml:space="preserve"> —náuseas, no incomodidad estética—, y esa consulta lee una preferencia que ya configuraron en su sistema operativo. Y </w:t>
      </w:r>
      <w:r>
        <w:rPr>
          <w:b/>
          <w:lang w:val="es-AR"/>
        </w:rPr>
        <w:t xml:space="preserve">es de los pocos lugares donde </w:t>
      </w:r>
      <w:r>
        <w:rPr>
          <w:rStyle w:val="Cdigoenlnea"/>
          <w:b/>
          <w:lang w:val="es-AR"/>
        </w:rPr>
        <w:t>!important</w:t>
      </w:r>
      <w:r>
        <w:rPr>
          <w:b/>
          <w:lang w:val="es-AR"/>
        </w:rPr>
        <w:t xml:space="preserve"> está justificado</w:t>
      </w:r>
      <w:r>
        <w:rPr>
          <w:lang w:val="es-AR"/>
        </w:rPr>
        <w:t>, porque tiene que ganarle a cualquier animación declarada después: la excepción legítima de la sección 2.5.4.</w:t>
      </w:r>
    </w:p>
    <w:p w14:paraId="4C97C403" w14:textId="77777777" w:rsidR="00607B3F" w:rsidRDefault="00190639">
      <w:pPr>
        <w:pStyle w:val="Ttulodelcaptulo"/>
      </w:pPr>
      <w:bookmarkStart w:id="38" w:name="_Toc239319717"/>
      <w:r>
        <w:rPr>
          <w:lang w:val="es-AR"/>
        </w:rPr>
        <w:t xml:space="preserve">2.11 — Tailwind: qué problema resuelve el enfoque </w:t>
      </w:r>
      <w:r>
        <w:rPr>
          <w:i/>
          <w:lang w:val="es-AR"/>
        </w:rPr>
        <w:t>utility-first</w:t>
      </w:r>
      <w:bookmarkEnd w:id="38"/>
    </w:p>
    <w:p w14:paraId="75477FA7" w14:textId="77777777" w:rsidR="00607B3F" w:rsidRDefault="00190639">
      <w:pPr>
        <w:pStyle w:val="Cuerpo"/>
      </w:pPr>
      <w:r>
        <w:rPr>
          <w:lang w:val="es-AR"/>
        </w:rPr>
        <w:t xml:space="preserve">El stack del TPI declara </w:t>
      </w:r>
      <w:r>
        <w:rPr>
          <w:b/>
          <w:lang w:val="es-AR"/>
        </w:rPr>
        <w:t>Tailwind CSS 3.x</w:t>
      </w:r>
      <w:r>
        <w:rPr>
          <w:lang w:val="es-AR"/>
        </w:rPr>
        <w:t xml:space="preserve">, y conviene entender qué vino a resolver, porque </w:t>
      </w:r>
      <w:r>
        <w:rPr>
          <w:b/>
          <w:lang w:val="es-AR"/>
        </w:rPr>
        <w:t>el problema no es el que suele suponerse</w:t>
      </w:r>
      <w:r>
        <w:rPr>
          <w:lang w:val="es-AR"/>
        </w:rPr>
        <w:t>: no vino a hacer las páginas más lindas ni a ahorrarte CSS, sino a resolver el crecimiento sin límite de las hojas de estilo.</w:t>
      </w:r>
    </w:p>
    <w:p w14:paraId="52F91E55" w14:textId="77777777" w:rsidR="00607B3F" w:rsidRDefault="00190639">
      <w:pPr>
        <w:pStyle w:val="Ttulo2"/>
      </w:pPr>
      <w:bookmarkStart w:id="39" w:name="_Toc239319718"/>
      <w:r>
        <w:rPr>
          <w:lang w:val="es-AR"/>
        </w:rPr>
        <w:t>2.11.1 — El problema de las hojas que sólo crecen</w:t>
      </w:r>
      <w:bookmarkEnd w:id="39"/>
    </w:p>
    <w:p w14:paraId="3A0D75AD" w14:textId="77777777" w:rsidR="00607B3F" w:rsidRDefault="00190639">
      <w:pPr>
        <w:pStyle w:val="Cuerpo"/>
      </w:pPr>
      <w:r>
        <w:rPr>
          <w:lang w:val="es-AR"/>
        </w:rPr>
        <w:t xml:space="preserve">Durante años la buena práctica fue el </w:t>
      </w:r>
      <w:r>
        <w:rPr>
          <w:b/>
          <w:lang w:val="es-AR"/>
        </w:rPr>
        <w:t>CSS semántico</w:t>
      </w:r>
      <w:r>
        <w:rPr>
          <w:lang w:val="es-AR"/>
        </w:rPr>
        <w:t xml:space="preserve">: nombrar las clases según </w:t>
      </w:r>
      <w:r>
        <w:rPr>
          <w:b/>
          <w:lang w:val="es-AR"/>
        </w:rPr>
        <w:t>lo que el elemento es</w:t>
      </w:r>
      <w:r>
        <w:rPr>
          <w:lang w:val="es-AR"/>
        </w:rPr>
        <w:t xml:space="preserve">, no según cómo se ve. Metodologías como </w:t>
      </w:r>
      <w:r>
        <w:rPr>
          <w:b/>
          <w:lang w:val="es-AR"/>
        </w:rPr>
        <w:t>BEM</w:t>
      </w:r>
      <w:r>
        <w:rPr>
          <w:lang w:val="es-AR"/>
        </w:rPr>
        <w:t xml:space="preserve"> formalizaron el enfoque, y la promesa era </w:t>
      </w:r>
      <w:r>
        <w:rPr>
          <w:lang w:val="es-AR"/>
        </w:rPr>
        <w:lastRenderedPageBreak/>
        <w:t>reutilización y mantenibilidad. En proyectos grandes el resultado fue otro, en tres síntomas que se alimentan entre 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B3F" w14:paraId="3782F822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1683CA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síntoma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6EC6FA0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Por qué pasa</w:t>
            </w:r>
          </w:p>
        </w:tc>
      </w:tr>
      <w:tr w:rsidR="00607B3F" w14:paraId="067327B3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76143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Nadie borra CSS.</w:t>
            </w:r>
            <w:r>
              <w:rPr>
                <w:lang w:val="es-AR"/>
              </w:rPr>
              <w:t xml:space="preserve"> Se elimina un componente y su CSS queda: </w:t>
            </w:r>
            <w:r>
              <w:rPr>
                <w:b/>
                <w:lang w:val="es-AR"/>
              </w:rPr>
              <w:t>la hoja sólo crece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F2FA2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Borrarlo exige estar seguro de que nadie más lo usa, y esa certeza es difícil. Ante la duda, se deja</w:t>
            </w:r>
          </w:p>
        </w:tc>
      </w:tr>
      <w:tr w:rsidR="00607B3F" w14:paraId="2A3ACFB9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C6B1C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Nombrar cuesta.</w:t>
            </w:r>
            <w:r>
              <w:rPr>
                <w:lang w:val="es-AR"/>
              </w:rPr>
              <w:t xml:space="preserve"> </w:t>
            </w:r>
            <w:r>
              <w:rPr>
                <w:rStyle w:val="Cdigoenlnea"/>
                <w:lang w:val="es-AR"/>
              </w:rPr>
              <w:t>.tarjeta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.item-catalogo</w:t>
            </w:r>
            <w:r>
              <w:rPr>
                <w:lang w:val="es-AR"/>
              </w:rPr>
              <w:t xml:space="preserve"> o </w:t>
            </w:r>
            <w:r>
              <w:rPr>
                <w:rStyle w:val="Cdigoenlnea"/>
                <w:lang w:val="es-AR"/>
              </w:rPr>
              <w:t>.producto-preview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FF30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Nunca hay respuesta correcta, y cuando el diseño cambia </w:t>
            </w:r>
            <w:r>
              <w:rPr>
                <w:b/>
                <w:lang w:val="es-AR"/>
              </w:rPr>
              <w:t>el nombre queda mintiendo</w:t>
            </w:r>
            <w:r>
              <w:rPr>
                <w:lang w:val="es-AR"/>
              </w:rPr>
              <w:t xml:space="preserve">: una </w:t>
            </w:r>
            <w:r>
              <w:rPr>
                <w:rStyle w:val="Cdigoenlnea"/>
                <w:lang w:val="es-AR"/>
              </w:rPr>
              <w:t>.barra-lateral</w:t>
            </w:r>
            <w:r>
              <w:rPr>
                <w:lang w:val="es-AR"/>
              </w:rPr>
              <w:t xml:space="preserve"> que ahora es una fila superior</w:t>
            </w:r>
          </w:p>
        </w:tc>
      </w:tr>
      <w:tr w:rsidR="00607B3F" w14:paraId="49F0110E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FBBE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Modificar da miedo.</w:t>
            </w:r>
            <w:r>
              <w:rPr>
                <w:lang w:val="es-AR"/>
              </w:rPr>
              <w:t xml:space="preserve"> En vez de tocar una regla, se agrega otra más específica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197D7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Cambiar una regla afecta lugares que no tenés a la vista, y la defensa </w:t>
            </w:r>
            <w:r>
              <w:rPr>
                <w:b/>
                <w:lang w:val="es-AR"/>
              </w:rPr>
              <w:t>refuerza el primer síntoma</w:t>
            </w:r>
          </w:p>
        </w:tc>
      </w:tr>
    </w:tbl>
    <w:p w14:paraId="19CB2E77" w14:textId="77777777" w:rsidR="00607B3F" w:rsidRDefault="00190639">
      <w:pPr>
        <w:pStyle w:val="Cuerpo"/>
      </w:pPr>
      <w:r>
        <w:rPr>
          <w:lang w:val="es-AR"/>
        </w:rPr>
        <w:t xml:space="preserve">La analogía del primero la tenés en tu casa: </w:t>
      </w:r>
      <w:r>
        <w:rPr>
          <w:b/>
          <w:lang w:val="es-AR"/>
        </w:rPr>
        <w:t>es el cajón de los cables.</w:t>
      </w:r>
      <w:r>
        <w:rPr>
          <w:lang w:val="es-AR"/>
        </w:rPr>
        <w:t xml:space="preserve"> Nadie tira ninguno por las dudas, y llega un punto en que buscar ahí cuesta más que comprarlo de nuevo.</w:t>
      </w:r>
    </w:p>
    <w:p w14:paraId="22C24B25" w14:textId="77777777" w:rsidR="00607B3F" w:rsidRDefault="00190639">
      <w:pPr>
        <w:pStyle w:val="Cuerpo"/>
      </w:pPr>
      <w:r>
        <w:rPr>
          <w:lang w:val="es-AR"/>
        </w:rPr>
        <w:t xml:space="preserve">Adam Wathan publicó Tailwind en </w:t>
      </w:r>
      <w:r>
        <w:rPr>
          <w:b/>
          <w:lang w:val="es-AR"/>
        </w:rPr>
        <w:t>2017</w:t>
      </w:r>
      <w:r>
        <w:rPr>
          <w:lang w:val="es-AR"/>
        </w:rPr>
        <w:t xml:space="preserve"> invirtiendo la premisa: </w:t>
      </w:r>
      <w:r>
        <w:rPr>
          <w:b/>
          <w:lang w:val="es-AR"/>
        </w:rPr>
        <w:t>las clases no describen qué es el elemento, describen cómo se ve.</w:t>
      </w:r>
    </w:p>
    <w:p w14:paraId="12C9A1F6" w14:textId="77777777" w:rsidR="00607B3F" w:rsidRDefault="00190639">
      <w:pPr>
        <w:pStyle w:val="Bloquedecdigo"/>
      </w:pPr>
      <w:r>
        <w:rPr>
          <w:lang w:val="es-AR"/>
        </w:rPr>
        <w:t>&lt;article class="rounded-lg border border-slate-200 p-4 shadow-sm"&gt;</w:t>
      </w:r>
    </w:p>
    <w:p w14:paraId="5C5713D6" w14:textId="77777777" w:rsidR="00607B3F" w:rsidRDefault="00190639">
      <w:pPr>
        <w:pStyle w:val="Bloquedecdigo"/>
      </w:pPr>
      <w:r>
        <w:rPr>
          <w:lang w:val="es-AR"/>
        </w:rPr>
        <w:t xml:space="preserve">  &lt;h3 class="text-lg font-semibold text-slate-900"&gt;Milanesa napolitana&lt;/h3&gt;</w:t>
      </w:r>
    </w:p>
    <w:p w14:paraId="13A0DECC" w14:textId="77777777" w:rsidR="00607B3F" w:rsidRDefault="00190639">
      <w:pPr>
        <w:pStyle w:val="Bloquedecdigo"/>
      </w:pPr>
      <w:r>
        <w:rPr>
          <w:lang w:val="es-AR"/>
        </w:rPr>
        <w:t xml:space="preserve">  &lt;p class="mt-1 text-sm text-slate-600"&gt;Con papas fritas&lt;/p&gt;</w:t>
      </w:r>
    </w:p>
    <w:p w14:paraId="1D8FFAB9" w14:textId="77777777" w:rsidR="00607B3F" w:rsidRDefault="00190639">
      <w:pPr>
        <w:pStyle w:val="Bloquedecdigo"/>
      </w:pPr>
      <w:r>
        <w:rPr>
          <w:lang w:val="es-AR"/>
        </w:rPr>
        <w:t>&lt;/article&gt;</w:t>
      </w:r>
    </w:p>
    <w:p w14:paraId="3792510B" w14:textId="77777777" w:rsidR="00607B3F" w:rsidRDefault="00190639">
      <w:pPr>
        <w:pStyle w:val="Cuerpo"/>
      </w:pPr>
      <w:r>
        <w:rPr>
          <w:lang w:val="es-AR"/>
        </w:rPr>
        <w:t xml:space="preserve">Las tres consecuencias son </w:t>
      </w:r>
      <w:r>
        <w:rPr>
          <w:b/>
          <w:lang w:val="es-AR"/>
        </w:rPr>
        <w:t>el reverso exacto de los tres síntomas</w:t>
      </w:r>
      <w:r>
        <w:rPr>
          <w:lang w:val="es-AR"/>
        </w:rPr>
        <w:t xml:space="preserve">. </w:t>
      </w:r>
      <w:r>
        <w:rPr>
          <w:b/>
          <w:lang w:val="es-AR"/>
        </w:rPr>
        <w:t>La hoja deja de crecer</w:t>
      </w:r>
      <w:r>
        <w:rPr>
          <w:lang w:val="es-AR"/>
        </w:rPr>
        <w:t xml:space="preserve">, porque el conjunto de utilidades es finito y se comparte: agregar un componente no agrega CSS. </w:t>
      </w:r>
      <w:r>
        <w:rPr>
          <w:b/>
          <w:lang w:val="es-AR"/>
        </w:rPr>
        <w:t>No hay que nombrar nada.</w:t>
      </w:r>
      <w:r>
        <w:rPr>
          <w:lang w:val="es-AR"/>
        </w:rPr>
        <w:t xml:space="preserve"> Y </w:t>
      </w:r>
      <w:r>
        <w:rPr>
          <w:b/>
          <w:lang w:val="es-AR"/>
        </w:rPr>
        <w:t>modificar deja de dar miedo</w:t>
      </w:r>
      <w:r>
        <w:rPr>
          <w:lang w:val="es-AR"/>
        </w:rPr>
        <w:t>, porque el alcance de un cambio es el elemento que estás editando.</w:t>
      </w:r>
    </w:p>
    <w:p w14:paraId="033BD191" w14:textId="77777777" w:rsidR="00607B3F" w:rsidRDefault="00190639">
      <w:pPr>
        <w:pStyle w:val="Ttulo2"/>
      </w:pPr>
      <w:bookmarkStart w:id="40" w:name="_Toc239319719"/>
      <w:r>
        <w:rPr>
          <w:lang w:val="es-AR"/>
        </w:rPr>
        <w:t>2.11.2 — Cómo funciona realmente</w:t>
      </w:r>
      <w:bookmarkEnd w:id="40"/>
    </w:p>
    <w:p w14:paraId="28E34E7E" w14:textId="77777777" w:rsidR="00607B3F" w:rsidRDefault="00190639">
      <w:pPr>
        <w:pStyle w:val="Cuerpo"/>
      </w:pPr>
      <w:r>
        <w:rPr>
          <w:b/>
          <w:lang w:val="es-AR"/>
        </w:rPr>
        <w:t>Tailwind no es una hoja de estilos que se enlaza</w:t>
      </w:r>
      <w:r>
        <w:rPr>
          <w:lang w:val="es-AR"/>
        </w:rPr>
        <w:t>: es una herramienta que corre durante la construcción, en tres pasos.</w:t>
      </w:r>
    </w:p>
    <w:p w14:paraId="3346EEB3" w14:textId="77777777" w:rsidR="00607B3F" w:rsidRDefault="00190639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Escanea</w:t>
      </w:r>
      <w:r>
        <w:rPr>
          <w:lang w:val="es-AR"/>
        </w:rPr>
        <w:t xml:space="preserve"> los archivos de origen configurados buscando texto que parezca un nombre de clase.</w:t>
      </w:r>
    </w:p>
    <w:p w14:paraId="434018FA" w14:textId="77777777" w:rsidR="00607B3F" w:rsidRDefault="00190639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Genera</w:t>
      </w:r>
      <w:r>
        <w:rPr>
          <w:lang w:val="es-AR"/>
        </w:rPr>
        <w:t xml:space="preserve"> únicamente el CSS de las clases que encontró.</w:t>
      </w:r>
    </w:p>
    <w:p w14:paraId="0D0B0165" w14:textId="77777777" w:rsidR="00607B3F" w:rsidRDefault="00190639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Emite</w:t>
      </w:r>
      <w:r>
        <w:rPr>
          <w:lang w:val="es-AR"/>
        </w:rPr>
        <w:t xml:space="preserve"> una hoja que en producción pesa unos pocos kilobytes.</w:t>
      </w:r>
    </w:p>
    <w:p w14:paraId="7A41399C" w14:textId="77777777" w:rsidR="00607B3F" w:rsidRDefault="00190639">
      <w:pPr>
        <w:pStyle w:val="Cuerpo"/>
      </w:pPr>
      <w:r>
        <w:rPr>
          <w:lang w:val="es-AR"/>
        </w:rPr>
        <w:t xml:space="preserve">Del paso 1 se desprende una limitación que conviene saber </w:t>
      </w:r>
      <w:r>
        <w:rPr>
          <w:b/>
          <w:lang w:val="es-AR"/>
        </w:rPr>
        <w:t>de antemano</w:t>
      </w:r>
      <w:r>
        <w:rPr>
          <w:lang w:val="es-AR"/>
        </w:rPr>
        <w:t xml:space="preserve">: </w:t>
      </w:r>
      <w:r>
        <w:rPr>
          <w:b/>
          <w:lang w:val="es-AR"/>
        </w:rPr>
        <w:t>el escaneo es textual, no ejecuta el código.</w:t>
      </w:r>
      <w:r>
        <w:rPr>
          <w:lang w:val="es-AR"/>
        </w:rPr>
        <w:t xml:space="preserve"> Una clase construida por concatenación en tiempo de ejecución no se encuentra, y su CSS no se genera:</w:t>
      </w:r>
    </w:p>
    <w:p w14:paraId="334BFF2C" w14:textId="77777777" w:rsidR="00607B3F" w:rsidRDefault="00190639">
      <w:pPr>
        <w:pStyle w:val="Bloquedecdigo"/>
      </w:pPr>
      <w:r>
        <w:rPr>
          <w:lang w:val="es-AR"/>
        </w:rPr>
        <w:t>// NO funciona: la cadena completa no existe en el archivo</w:t>
      </w:r>
    </w:p>
    <w:p w14:paraId="05890B3D" w14:textId="77777777" w:rsidR="00607B3F" w:rsidRDefault="00190639">
      <w:pPr>
        <w:pStyle w:val="Bloquedecdigo"/>
      </w:pPr>
      <w:r>
        <w:rPr>
          <w:lang w:val="es-AR"/>
        </w:rPr>
        <w:t>const clase = `text-${color}-500`;</w:t>
      </w:r>
    </w:p>
    <w:p w14:paraId="7580C4E0" w14:textId="77777777" w:rsidR="00607B3F" w:rsidRDefault="00607B3F">
      <w:pPr>
        <w:pStyle w:val="Bloquedecdigo"/>
      </w:pPr>
    </w:p>
    <w:p w14:paraId="680DBB89" w14:textId="77777777" w:rsidR="00607B3F" w:rsidRDefault="00190639">
      <w:pPr>
        <w:pStyle w:val="Bloquedecdigo"/>
      </w:pPr>
      <w:r>
        <w:rPr>
          <w:lang w:val="es-AR"/>
        </w:rPr>
        <w:t>// Sí funciona: las dos cadenas completas están escritas</w:t>
      </w:r>
    </w:p>
    <w:p w14:paraId="71E061D7" w14:textId="77777777" w:rsidR="00607B3F" w:rsidRDefault="00190639">
      <w:pPr>
        <w:pStyle w:val="Bloquedecdigo"/>
      </w:pPr>
      <w:r>
        <w:rPr>
          <w:lang w:val="es-AR"/>
        </w:rPr>
        <w:t>const clase = activo ? "text-green-500" : "text-slate-500";</w:t>
      </w:r>
    </w:p>
    <w:p w14:paraId="48166499" w14:textId="77777777" w:rsidR="00607B3F" w:rsidRDefault="00190639">
      <w:pPr>
        <w:pStyle w:val="Cuerpo"/>
      </w:pPr>
      <w:r>
        <w:rPr>
          <w:lang w:val="es-AR"/>
        </w:rPr>
        <w:t xml:space="preserve">En el segundo caso las cadenas están escritas enteras y el escaneo las encuentra; en el primero, </w:t>
      </w:r>
      <w:r>
        <w:rPr>
          <w:rStyle w:val="Cdigoenlnea"/>
          <w:lang w:val="es-AR"/>
        </w:rPr>
        <w:t>text-green-500</w:t>
      </w:r>
      <w:r>
        <w:rPr>
          <w:lang w:val="es-AR"/>
        </w:rPr>
        <w:t xml:space="preserve"> </w:t>
      </w:r>
      <w:r>
        <w:rPr>
          <w:b/>
          <w:lang w:val="es-AR"/>
        </w:rPr>
        <w:t>no existe en ningún lado</w:t>
      </w:r>
      <w:r>
        <w:rPr>
          <w:lang w:val="es-AR"/>
        </w:rPr>
        <w:t xml:space="preserve"> hasta que el programa corre, y para entonces la hoja ya se generó.</w:t>
      </w:r>
    </w:p>
    <w:p w14:paraId="1E1E2637" w14:textId="77777777" w:rsidR="00607B3F" w:rsidRDefault="00190639">
      <w:pPr>
        <w:pStyle w:val="Cuerpo"/>
      </w:pPr>
      <w:r>
        <w:rPr>
          <w:lang w:val="es-AR"/>
        </w:rPr>
        <w:t xml:space="preserve">Es el error número uno de quien empieza con Tailwind, y desconcierta porque </w:t>
      </w:r>
      <w:r>
        <w:rPr>
          <w:b/>
          <w:lang w:val="es-AR"/>
        </w:rPr>
        <w:t>funciona en desarrollo y falla en producción</w:t>
      </w:r>
      <w:r>
        <w:rPr>
          <w:lang w:val="es-AR"/>
        </w:rPr>
        <w:t xml:space="preserve">. El diagnóstico no lleva un minuto: </w:t>
      </w:r>
      <w:r>
        <w:rPr>
          <w:b/>
          <w:lang w:val="es-AR"/>
        </w:rPr>
        <w:t>buscá la clase en el CSS generado.</w:t>
      </w:r>
      <w:r>
        <w:rPr>
          <w:lang w:val="es-AR"/>
        </w:rPr>
        <w:t xml:space="preserve"> Si no está, el problema es el escaneo, no el estilo.</w:t>
      </w:r>
    </w:p>
    <w:p w14:paraId="05ACBD4A" w14:textId="77777777" w:rsidR="00607B3F" w:rsidRDefault="00190639">
      <w:pPr>
        <w:pStyle w:val="Ttulo2"/>
      </w:pPr>
      <w:bookmarkStart w:id="41" w:name="_Toc239319720"/>
      <w:r>
        <w:rPr>
          <w:lang w:val="es-AR"/>
        </w:rPr>
        <w:lastRenderedPageBreak/>
        <w:t>2.11.3 — Qué se gana y qué se pierde</w:t>
      </w:r>
      <w:bookmarkEnd w:id="41"/>
    </w:p>
    <w:p w14:paraId="4EE660ED" w14:textId="77777777" w:rsidR="00607B3F" w:rsidRDefault="00190639">
      <w:pPr>
        <w:pStyle w:val="Cuerpo"/>
      </w:pPr>
      <w:r>
        <w:rPr>
          <w:lang w:val="es-AR"/>
        </w:rPr>
        <w:t>Fiel a la pregunta del Capítulo 1 —</w:t>
      </w:r>
      <w:r>
        <w:rPr>
          <w:i/>
          <w:lang w:val="es-AR"/>
        </w:rPr>
        <w:t>¿qué resignó para funcionar?</w:t>
      </w:r>
      <w:r>
        <w:rPr>
          <w:lang w:val="es-AR"/>
        </w:rPr>
        <w:t>—, corresponde enunciar lo que Tailwind resigna: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B3F" w14:paraId="244C4A98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72141E8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Lo que se resigna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51EA4B0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significa en la práctica</w:t>
            </w:r>
          </w:p>
        </w:tc>
      </w:tr>
      <w:tr w:rsidR="00607B3F" w14:paraId="1A36B670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D66BE8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marcado se vuelve ruidoso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F6701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elemento con doce utilidades es más difícil de leer que uno con una clase. </w:t>
            </w:r>
            <w:r>
              <w:rPr>
                <w:b/>
                <w:lang w:val="es-AR"/>
              </w:rPr>
              <w:t>Es una crítica válida y no tiene refutación</w:t>
            </w:r>
            <w:r>
              <w:rPr>
                <w:lang w:val="es-AR"/>
              </w:rPr>
              <w:t>: se acepta a cambio de lo demás</w:t>
            </w:r>
          </w:p>
        </w:tc>
      </w:tr>
      <w:tr w:rsidR="00607B3F" w14:paraId="04F58BCE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01B43D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abstracción se muda al componente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C61E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Cuando una combinación se repite, la solución no es crear una clase sino </w:t>
            </w:r>
            <w:r>
              <w:rPr>
                <w:b/>
                <w:lang w:val="es-AR"/>
              </w:rPr>
              <w:t>extraer un componente</w:t>
            </w:r>
            <w:r>
              <w:rPr>
                <w:lang w:val="es-AR"/>
              </w:rPr>
              <w:t>. Funciona en un proyecto con componentes, y no funciona en uno que no los tiene</w:t>
            </w:r>
          </w:p>
        </w:tc>
      </w:tr>
      <w:tr w:rsidR="00607B3F" w14:paraId="299D7955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114F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Aparece una dependencia de construcción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8ED56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Sin la herramienta ejecutándose, no hay estilos. Es el mismo intercambio que el Capítulo 7 va a estudiar con Vite</w:t>
            </w:r>
          </w:p>
        </w:tc>
      </w:tr>
    </w:tbl>
    <w:p w14:paraId="19446C1A" w14:textId="77777777" w:rsidR="00607B3F" w:rsidRDefault="00607B3F">
      <w:pPr>
        <w:spacing w:line="20" w:lineRule="exact"/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7B614211" w14:textId="77777777">
        <w:tc>
          <w:tcPr>
            <w:tcW w:w="9016" w:type="dxa"/>
            <w:shd w:val="clear" w:color="EFEFEF" w:fill="EFEFEF"/>
          </w:tcPr>
          <w:p w14:paraId="70F3DA17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595959"/>
                <w:sz w:val="20"/>
                <w:lang w:val="es-AR"/>
              </w:rPr>
              <w:t>Tailwind no te exime de saber CSS</w:t>
            </w:r>
          </w:p>
          <w:p w14:paraId="56028A7B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Tailwind </w:t>
            </w:r>
            <w:r>
              <w:rPr>
                <w:b/>
                <w:lang w:val="es-AR"/>
              </w:rPr>
              <w:t>no te exime de entender CSS</w:t>
            </w:r>
            <w:r>
              <w:rPr>
                <w:lang w:val="es-AR"/>
              </w:rPr>
              <w:t xml:space="preserve">: te exime de nombrar cosas. </w:t>
            </w:r>
            <w:r>
              <w:rPr>
                <w:rStyle w:val="Cdigoenlnea"/>
                <w:lang w:val="es-AR"/>
              </w:rPr>
              <w:t>flex items-center justify-between</w:t>
            </w:r>
            <w:r>
              <w:rPr>
                <w:lang w:val="es-AR"/>
              </w:rPr>
              <w:t xml:space="preserve"> es exactamente </w:t>
            </w:r>
            <w:r>
              <w:rPr>
                <w:rStyle w:val="Cdigoenlnea"/>
                <w:lang w:val="es-AR"/>
              </w:rPr>
              <w:t>display: flex; align-items: center; justify-content: space-between</w:t>
            </w:r>
            <w:r>
              <w:rPr>
                <w:lang w:val="es-AR"/>
              </w:rPr>
              <w:t>. Si no entendiste la sección 2.8, son tres palabras mágicas que copiás y no sabés por qué a veces funcionan.</w:t>
            </w:r>
          </w:p>
          <w:p w14:paraId="3A8780B4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Y esto importa ahora que vas a trabajar con agentes de IA: un agente te va a escribir Tailwind sin dudar y le va a salir plausible. Para saber si está bien —si ese </w:t>
            </w:r>
            <w:r>
              <w:rPr>
                <w:rStyle w:val="Cdigoenlnea"/>
                <w:lang w:val="es-AR"/>
              </w:rPr>
              <w:t>items-center</w:t>
            </w:r>
            <w:r>
              <w:rPr>
                <w:lang w:val="es-AR"/>
              </w:rPr>
              <w:t xml:space="preserve"> alinea sobre el eje que querés, si ese </w:t>
            </w:r>
            <w:r>
              <w:rPr>
                <w:rStyle w:val="Cdigoenlnea"/>
                <w:lang w:val="es-AR"/>
              </w:rPr>
              <w:t>px</w:t>
            </w:r>
            <w:r>
              <w:rPr>
                <w:lang w:val="es-AR"/>
              </w:rPr>
              <w:t xml:space="preserve"> debería ser </w:t>
            </w:r>
            <w:r>
              <w:rPr>
                <w:rStyle w:val="Cdigoenlnea"/>
                <w:lang w:val="es-AR"/>
              </w:rPr>
              <w:t>rem</w:t>
            </w:r>
            <w:r>
              <w:rPr>
                <w:lang w:val="es-AR"/>
              </w:rPr>
              <w:t xml:space="preserve">, si ese contraste alcanza— </w:t>
            </w:r>
            <w:r>
              <w:rPr>
                <w:b/>
                <w:lang w:val="es-AR"/>
              </w:rPr>
              <w:t>tenés que saber CSS.</w:t>
            </w:r>
            <w:r>
              <w:rPr>
                <w:lang w:val="es-AR"/>
              </w:rPr>
              <w:t xml:space="preserve"> La herramienta te ahorra tipeo, no criterio.</w:t>
            </w:r>
          </w:p>
        </w:tc>
      </w:tr>
    </w:tbl>
    <w:p w14:paraId="5D308DB8" w14:textId="77777777" w:rsidR="00607B3F" w:rsidRDefault="00190639">
      <w:pPr>
        <w:pStyle w:val="Ttulodelcaptulo"/>
      </w:pPr>
      <w:bookmarkStart w:id="42" w:name="_Toc239319721"/>
      <w:r>
        <w:rPr>
          <w:lang w:val="es-AR"/>
        </w:rPr>
        <w:t>2.12 — Herramientas de diagnóstico</w:t>
      </w:r>
      <w:bookmarkEnd w:id="42"/>
    </w:p>
    <w:p w14:paraId="2AB9BC50" w14:textId="77777777" w:rsidR="00607B3F" w:rsidRDefault="00190639">
      <w:pPr>
        <w:pStyle w:val="Cuerpo"/>
      </w:pPr>
      <w:r>
        <w:rPr>
          <w:lang w:val="es-AR"/>
        </w:rPr>
        <w:t xml:space="preserve">El panel de elementos del navegador es </w:t>
      </w:r>
      <w:r>
        <w:rPr>
          <w:b/>
          <w:lang w:val="es-AR"/>
        </w:rPr>
        <w:t>el instrumento central de este capítulo</w:t>
      </w:r>
      <w:r>
        <w:rPr>
          <w:lang w:val="es-AR"/>
        </w:rPr>
        <w:t>: como CSS no emite errores, es el único lugar donde el lenguaje te cuenta qué hizo. Cuatro zonas concentran lo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607B3F" w14:paraId="7AAC0D01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27A153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zona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08BC142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muestra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5C81CD4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contesta</w:t>
            </w:r>
          </w:p>
        </w:tc>
      </w:tr>
      <w:tr w:rsidR="00607B3F" w14:paraId="7905B66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7BC9C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panel de estilos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F814FB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Las reglas que aplican al elemento </w:t>
            </w:r>
            <w:r>
              <w:rPr>
                <w:b/>
                <w:lang w:val="es-AR"/>
              </w:rPr>
              <w:t>ordenadas por prioridad de la cascada</w:t>
            </w:r>
            <w:r>
              <w:rPr>
                <w:lang w:val="es-AR"/>
              </w:rPr>
              <w:t xml:space="preserve">: la ganadora arriba, las perdedoras </w:t>
            </w:r>
            <w:r>
              <w:rPr>
                <w:b/>
                <w:lang w:val="es-AR"/>
              </w:rPr>
              <w:t>tachadas</w:t>
            </w:r>
            <w:r>
              <w:rPr>
                <w:lang w:val="es-AR"/>
              </w:rPr>
              <w:t>, cada una con su archivo y línea, y las del navegador identificadas como tales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9C48B" w14:textId="77777777" w:rsidR="00607B3F" w:rsidRDefault="00190639">
            <w:pPr>
              <w:pStyle w:val="Cuerpo"/>
              <w:spacing w:after="0"/>
            </w:pPr>
            <w:r>
              <w:rPr>
                <w:i/>
                <w:lang w:val="es-AR"/>
              </w:rPr>
              <w:t>¿Qué regla ganó y por qué?</w:t>
            </w:r>
            <w:r>
              <w:rPr>
                <w:lang w:val="es-AR"/>
              </w:rPr>
              <w:t xml:space="preserve"> Es el algoritmo de la sección 2.5, dibujado</w:t>
            </w:r>
          </w:p>
        </w:tc>
      </w:tr>
      <w:tr w:rsidR="00607B3F" w14:paraId="25C8928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45AB2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Los valores calculados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885C7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valor final de cada propiedad tras las cuatro etapas de la sección 2.3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504088" w14:textId="77777777" w:rsidR="00607B3F" w:rsidRDefault="00190639">
            <w:pPr>
              <w:pStyle w:val="Cuerpo"/>
              <w:spacing w:after="0"/>
            </w:pPr>
            <w:r>
              <w:rPr>
                <w:i/>
                <w:lang w:val="es-AR"/>
              </w:rPr>
              <w:t xml:space="preserve">¿Cuánto mide realmente este </w:t>
            </w:r>
            <w:r>
              <w:rPr>
                <w:rStyle w:val="Cdigoenlnea"/>
                <w:i/>
                <w:lang w:val="es-AR"/>
              </w:rPr>
              <w:t>2em</w:t>
            </w:r>
            <w:r>
              <w:rPr>
                <w:i/>
                <w:lang w:val="es-AR"/>
              </w:rPr>
              <w:t>?</w:t>
            </w:r>
          </w:p>
        </w:tc>
      </w:tr>
      <w:tr w:rsidR="00607B3F" w14:paraId="1F5CE9E4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AE95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diagrama del modelo de caja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C6785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Las cuatro áreas de la sección 2.6 con sus medidas reales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34AE4" w14:textId="77777777" w:rsidR="00607B3F" w:rsidRDefault="00190639">
            <w:pPr>
              <w:pStyle w:val="Cuerpo"/>
              <w:spacing w:after="0"/>
            </w:pPr>
            <w:r>
              <w:rPr>
                <w:i/>
                <w:lang w:val="es-AR"/>
              </w:rPr>
              <w:t>¿Ese espacio es margen o relleno?</w:t>
            </w:r>
          </w:p>
        </w:tc>
      </w:tr>
      <w:tr w:rsidR="00607B3F" w14:paraId="6BDF9A2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859A3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lastRenderedPageBreak/>
              <w:t>Las superposiciones de Flexbox y Grid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7AB17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Las líneas de la grilla y los ejes del contenedor dibujados sobre la página; para Grid, además, </w:t>
            </w:r>
            <w:r>
              <w:rPr>
                <w:b/>
                <w:lang w:val="es-AR"/>
              </w:rPr>
              <w:t>numera las líneas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F5CDA9" w14:textId="77777777" w:rsidR="00607B3F" w:rsidRDefault="00190639">
            <w:pPr>
              <w:pStyle w:val="Cuerpo"/>
              <w:spacing w:after="0"/>
            </w:pPr>
            <w:r>
              <w:rPr>
                <w:i/>
                <w:lang w:val="es-AR"/>
              </w:rPr>
              <w:t>¿Por qué este elemento cayó donde cayó?</w:t>
            </w:r>
          </w:p>
        </w:tc>
      </w:tr>
    </w:tbl>
    <w:p w14:paraId="7C2A694A" w14:textId="77777777" w:rsidR="00607B3F" w:rsidRDefault="00607B3F">
      <w:pPr>
        <w:spacing w:line="20" w:lineRule="exact"/>
      </w:pP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0B1D9DCB" w14:textId="77777777">
        <w:trPr>
          <w:trHeight w:val="3960"/>
        </w:trPr>
        <w:tc>
          <w:tcPr>
            <w:tcW w:w="9016" w:type="dxa"/>
            <w:tcBorders>
              <w:top w:val="dotted" w:sz="8" w:space="0" w:color="BFBFBF"/>
              <w:left w:val="dotted" w:sz="8" w:space="0" w:color="BFBFBF"/>
              <w:bottom w:val="dotted" w:sz="8" w:space="0" w:color="BFBFBF"/>
              <w:right w:val="dotted" w:sz="8" w:space="0" w:color="BFBFBF"/>
            </w:tcBorders>
            <w:shd w:val="clear" w:color="FAFAFA" w:fill="FAFAFA"/>
          </w:tcPr>
          <w:p w14:paraId="02163DE3" w14:textId="77777777" w:rsidR="00607B3F" w:rsidRDefault="00190639">
            <w:pPr>
              <w:pStyle w:val="Cuerpo"/>
              <w:spacing w:after="40"/>
              <w:jc w:val="center"/>
            </w:pPr>
            <w:r>
              <w:rPr>
                <w:b/>
                <w:color w:val="909497"/>
                <w:sz w:val="18"/>
                <w:lang w:val="es-AR"/>
              </w:rPr>
              <w:t>FIGURA 2.6</w:t>
            </w:r>
          </w:p>
          <w:p w14:paraId="2A50E6A3" w14:textId="77777777" w:rsidR="00607B3F" w:rsidRDefault="00190639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>captura</w:t>
            </w:r>
          </w:p>
          <w:p w14:paraId="7CACC565" w14:textId="77777777" w:rsidR="00607B3F" w:rsidRDefault="00190639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 xml:space="preserve">Captura del panel con un elemento que recibe la misma propiedad de varias reglas: la ganadora arriba y las perdedoras </w:t>
            </w:r>
            <w:r>
              <w:rPr>
                <w:b/>
                <w:i/>
                <w:color w:val="909497"/>
                <w:sz w:val="18"/>
                <w:lang w:val="es-AR"/>
              </w:rPr>
              <w:t>tachadas</w:t>
            </w:r>
            <w:r>
              <w:rPr>
                <w:i/>
                <w:color w:val="909497"/>
                <w:sz w:val="18"/>
                <w:lang w:val="es-AR"/>
              </w:rPr>
              <w:t>. Debe verse también el archivo y la línea de origen de cada regla</w:t>
            </w:r>
          </w:p>
        </w:tc>
      </w:tr>
    </w:tbl>
    <w:p w14:paraId="0A3B3005" w14:textId="77777777" w:rsidR="00607B3F" w:rsidRDefault="00190639">
      <w:pPr>
        <w:pStyle w:val="Epgrafe"/>
      </w:pPr>
      <w:r>
        <w:rPr>
          <w:lang w:val="es-AR"/>
        </w:rPr>
        <w:t>Figura 2.6. El panel de estilos y la cascada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607B3F" w14:paraId="74C6929B" w14:textId="77777777">
        <w:trPr>
          <w:trHeight w:val="3960"/>
        </w:trPr>
        <w:tc>
          <w:tcPr>
            <w:tcW w:w="9016" w:type="dxa"/>
            <w:tcBorders>
              <w:top w:val="dotted" w:sz="8" w:space="0" w:color="BFBFBF"/>
              <w:left w:val="dotted" w:sz="8" w:space="0" w:color="BFBFBF"/>
              <w:bottom w:val="dotted" w:sz="8" w:space="0" w:color="BFBFBF"/>
              <w:right w:val="dotted" w:sz="8" w:space="0" w:color="BFBFBF"/>
            </w:tcBorders>
            <w:shd w:val="clear" w:color="FAFAFA" w:fill="FAFAFA"/>
          </w:tcPr>
          <w:p w14:paraId="1BADD6EE" w14:textId="77777777" w:rsidR="00607B3F" w:rsidRDefault="00190639">
            <w:pPr>
              <w:pStyle w:val="Cuerpo"/>
              <w:spacing w:after="40"/>
              <w:jc w:val="center"/>
            </w:pPr>
            <w:r>
              <w:rPr>
                <w:b/>
                <w:color w:val="909497"/>
                <w:sz w:val="18"/>
                <w:lang w:val="es-AR"/>
              </w:rPr>
              <w:t>FIGURA 2.7</w:t>
            </w:r>
          </w:p>
          <w:p w14:paraId="771B3B41" w14:textId="77777777" w:rsidR="00607B3F" w:rsidRDefault="00190639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>captura</w:t>
            </w:r>
          </w:p>
          <w:p w14:paraId="6ABD21CD" w14:textId="77777777" w:rsidR="00607B3F" w:rsidRDefault="00190639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>Captura del diagrama de caja del navegador con las medidas reales de las cuatro áreas sobre un elemento del proyecto</w:t>
            </w:r>
          </w:p>
        </w:tc>
      </w:tr>
    </w:tbl>
    <w:p w14:paraId="00F33C0C" w14:textId="77777777" w:rsidR="00607B3F" w:rsidRDefault="00190639">
      <w:pPr>
        <w:pStyle w:val="Epgrafe"/>
      </w:pPr>
      <w:r>
        <w:rPr>
          <w:lang w:val="es-AR"/>
        </w:rPr>
        <w:t>Figura 2.7. El inspector del modelo de caja</w:t>
      </w:r>
    </w:p>
    <w:p w14:paraId="0E535607" w14:textId="77777777" w:rsidR="00607B3F" w:rsidRDefault="00190639">
      <w:pPr>
        <w:pStyle w:val="Cuerpo"/>
      </w:pPr>
      <w:r>
        <w:rPr>
          <w:lang w:val="es-AR"/>
        </w:rPr>
        <w:t xml:space="preserve">Dos comprobaciones más, que se usan poco. </w:t>
      </w:r>
      <w:r>
        <w:rPr>
          <w:b/>
          <w:lang w:val="es-AR"/>
        </w:rPr>
        <w:t>La verificación de contraste</w:t>
      </w:r>
      <w:r>
        <w:rPr>
          <w:lang w:val="es-AR"/>
        </w:rPr>
        <w:t xml:space="preserve"> está en el selector de color e indica si la combinación de texto y fondo alcanza el mínimo de las WCAG 2.2. Y </w:t>
      </w:r>
      <w:r>
        <w:rPr>
          <w:b/>
          <w:lang w:val="es-AR"/>
        </w:rPr>
        <w:t>la emulación de preferencias</w:t>
      </w:r>
      <w:r>
        <w:rPr>
          <w:lang w:val="es-AR"/>
        </w:rPr>
        <w:t xml:space="preserve"> fuerza </w:t>
      </w:r>
      <w:r>
        <w:rPr>
          <w:rStyle w:val="Cdigoenlnea"/>
          <w:lang w:val="es-AR"/>
        </w:rPr>
        <w:t>prefers-reduced-motion</w:t>
      </w:r>
      <w:r>
        <w:rPr>
          <w:lang w:val="es-AR"/>
        </w:rPr>
        <w:t xml:space="preserve"> o el esquema oscuro </w:t>
      </w:r>
      <w:r>
        <w:rPr>
          <w:b/>
          <w:lang w:val="es-AR"/>
        </w:rPr>
        <w:t>sin tocar la configuración del sistema</w:t>
      </w:r>
      <w:r>
        <w:rPr>
          <w:lang w:val="es-AR"/>
        </w:rPr>
        <w:t>.</w:t>
      </w:r>
    </w:p>
    <w:p w14:paraId="2E1810D4" w14:textId="77777777" w:rsidR="00607B3F" w:rsidRDefault="00190639">
      <w:pPr>
        <w:pStyle w:val="Ttulodelcaptulo"/>
      </w:pPr>
      <w:bookmarkStart w:id="43" w:name="_Toc239319722"/>
      <w:r>
        <w:rPr>
          <w:lang w:val="es-AR"/>
        </w:rPr>
        <w:t>2.13 — Seguridad y evolución</w:t>
      </w:r>
      <w:bookmarkEnd w:id="43"/>
    </w:p>
    <w:p w14:paraId="6C4A6287" w14:textId="77777777" w:rsidR="00607B3F" w:rsidRDefault="00190639">
      <w:pPr>
        <w:pStyle w:val="Cuerpo"/>
      </w:pPr>
      <w:r>
        <w:rPr>
          <w:lang w:val="es-AR"/>
        </w:rPr>
        <w:t xml:space="preserve">CSS no tiene la superficie de ataque de JavaScript, pero </w:t>
      </w:r>
      <w:r>
        <w:rPr>
          <w:b/>
          <w:lang w:val="es-AR"/>
        </w:rPr>
        <w:t>tampoco es inocuo</w:t>
      </w:r>
      <w:r>
        <w:rPr>
          <w:lang w:val="es-AR"/>
        </w:rPr>
        <w:t>.</w:t>
      </w:r>
    </w:p>
    <w:p w14:paraId="7CB2BE80" w14:textId="77777777" w:rsidR="00607B3F" w:rsidRDefault="00190639">
      <w:pPr>
        <w:pStyle w:val="Ttulo3"/>
      </w:pPr>
      <w:bookmarkStart w:id="44" w:name="_Toc239319723"/>
      <w:r>
        <w:rPr>
          <w:lang w:val="es-AR"/>
        </w:rPr>
        <w:t>CSS puede exfiltrar información</w:t>
      </w:r>
      <w:bookmarkEnd w:id="44"/>
    </w:p>
    <w:p w14:paraId="70433AD8" w14:textId="77777777" w:rsidR="00607B3F" w:rsidRDefault="00190639">
      <w:pPr>
        <w:pStyle w:val="Cuerpo"/>
      </w:pPr>
      <w:r>
        <w:rPr>
          <w:lang w:val="es-AR"/>
        </w:rPr>
        <w:t xml:space="preserve">Un selector de atributo combinado con una imagen de fondo permite </w:t>
      </w:r>
      <w:r>
        <w:rPr>
          <w:b/>
          <w:lang w:val="es-AR"/>
        </w:rPr>
        <w:t>deducir el contenido de un campo carácter por carácter</w:t>
      </w:r>
      <w:r>
        <w:rPr>
          <w:lang w:val="es-AR"/>
        </w:rPr>
        <w:t xml:space="preserve">: una regla por carácter posible, cada una con una imagen de fondo en </w:t>
      </w:r>
      <w:r>
        <w:rPr>
          <w:lang w:val="es-AR"/>
        </w:rPr>
        <w:lastRenderedPageBreak/>
        <w:t xml:space="preserve">un servidor externo, y cuando el valor coincide el navegador pide la imagen — y esa petición delata el carácter. </w:t>
      </w:r>
      <w:r>
        <w:rPr>
          <w:b/>
          <w:lang w:val="es-AR"/>
        </w:rPr>
        <w:t>No requiere JavaScript.</w:t>
      </w:r>
      <w:r>
        <w:rPr>
          <w:lang w:val="es-AR"/>
        </w:rPr>
        <w:t xml:space="preserve"> Por eso el </w:t>
      </w:r>
      <w:r>
        <w:rPr>
          <w:rStyle w:val="Cdigoenlnea"/>
          <w:lang w:val="es-AR"/>
        </w:rPr>
        <w:t>Content-Security-Policy</w:t>
      </w:r>
      <w:r>
        <w:rPr>
          <w:lang w:val="es-AR"/>
        </w:rPr>
        <w:t xml:space="preserve"> de la </w:t>
      </w:r>
      <w:r>
        <w:rPr>
          <w:b/>
          <w:lang w:val="es-AR"/>
        </w:rPr>
        <w:t>sección 16.5 del TPI</w:t>
      </w:r>
      <w:r>
        <w:rPr>
          <w:lang w:val="es-AR"/>
        </w:rPr>
        <w:t xml:space="preserve"> —la defensa contra el código inyectado del Capítulo 1— </w:t>
      </w:r>
      <w:r>
        <w:rPr>
          <w:b/>
          <w:lang w:val="es-AR"/>
        </w:rPr>
        <w:t>también restringe los orígenes de las hojas de estilo, no sólo los de los scripts.</w:t>
      </w:r>
    </w:p>
    <w:p w14:paraId="5E356488" w14:textId="77777777" w:rsidR="00607B3F" w:rsidRDefault="00190639">
      <w:pPr>
        <w:pStyle w:val="Ttulo3"/>
      </w:pPr>
      <w:bookmarkStart w:id="45" w:name="_Toc239319724"/>
      <w:r>
        <w:rPr>
          <w:lang w:val="es-AR"/>
        </w:rPr>
        <w:t>CSS puede destruir la accesibilidad</w:t>
      </w:r>
      <w:bookmarkEnd w:id="45"/>
    </w:p>
    <w:p w14:paraId="415E9D2F" w14:textId="77777777" w:rsidR="00607B3F" w:rsidRDefault="00190639">
      <w:pPr>
        <w:pStyle w:val="Cuerpo"/>
      </w:pPr>
      <w:r>
        <w:rPr>
          <w:lang w:val="es-AR"/>
        </w:rPr>
        <w:t xml:space="preserve">Es </w:t>
      </w:r>
      <w:r>
        <w:rPr>
          <w:b/>
          <w:lang w:val="es-AR"/>
        </w:rPr>
        <w:t>el riesgo real y el más frecuente</w:t>
      </w:r>
      <w:r>
        <w:rPr>
          <w:lang w:val="es-AR"/>
        </w:rPr>
        <w:t>, y no requiere ningún atacante. Tres formas de lograrlo sin querer: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607B3F" w14:paraId="4A6614C4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5C0DD8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Lo que hacés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2FE780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rompe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74E858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hacer</w:t>
            </w:r>
          </w:p>
        </w:tc>
      </w:tr>
      <w:tr w:rsidR="00607B3F" w14:paraId="74C5F997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3772ED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Eliminar el foco</w:t>
            </w:r>
            <w:r>
              <w:rPr>
                <w:lang w:val="es-AR"/>
              </w:rPr>
              <w:t xml:space="preserve"> con </w:t>
            </w:r>
            <w:r>
              <w:rPr>
                <w:rStyle w:val="Cdigoenlnea"/>
                <w:lang w:val="es-AR"/>
              </w:rPr>
              <w:t>outline: none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40D22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Quien navega con teclado </w:t>
            </w:r>
            <w:r>
              <w:rPr>
                <w:b/>
                <w:lang w:val="es-AR"/>
              </w:rPr>
              <w:t>pierde toda referencia de dónde está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CA0246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Se </w:t>
            </w:r>
            <w:r>
              <w:rPr>
                <w:b/>
                <w:lang w:val="es-AR"/>
              </w:rPr>
              <w:t>reemplaza</w:t>
            </w:r>
            <w:r>
              <w:rPr>
                <w:lang w:val="es-AR"/>
              </w:rPr>
              <w:t xml:space="preserve"> con </w:t>
            </w:r>
            <w:r>
              <w:rPr>
                <w:rStyle w:val="Cdigoenlnea"/>
                <w:lang w:val="es-AR"/>
              </w:rPr>
              <w:t>:focus-visible</w:t>
            </w:r>
            <w:r>
              <w:rPr>
                <w:lang w:val="es-AR"/>
              </w:rPr>
              <w:t xml:space="preserve">; </w:t>
            </w:r>
            <w:r>
              <w:rPr>
                <w:b/>
                <w:lang w:val="es-AR"/>
              </w:rPr>
              <w:t>nunca se elimina</w:t>
            </w:r>
          </w:p>
        </w:tc>
      </w:tr>
      <w:tr w:rsidR="00607B3F" w14:paraId="181E263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04FE9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Ocultar con </w:t>
            </w:r>
            <w:r>
              <w:rPr>
                <w:rStyle w:val="Cdigoenlnea"/>
                <w:b/>
                <w:lang w:val="es-AR"/>
              </w:rPr>
              <w:t>display: none</w:t>
            </w:r>
            <w:r>
              <w:rPr>
                <w:lang w:val="es-AR"/>
              </w:rPr>
              <w:t xml:space="preserve"> cuando se quería ocultar sólo visualmente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857C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Ese contenido </w:t>
            </w:r>
            <w:r>
              <w:rPr>
                <w:b/>
                <w:lang w:val="es-AR"/>
              </w:rPr>
              <w:t>desaparece también para los lectores de pantalla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3B399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El patrón </w:t>
            </w:r>
            <w:r>
              <w:rPr>
                <w:i/>
                <w:lang w:val="es-AR"/>
              </w:rPr>
              <w:t>visually hidden</w:t>
            </w:r>
          </w:p>
        </w:tc>
      </w:tr>
      <w:tr w:rsidR="00607B3F" w14:paraId="3CA8B104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ACA7D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Reordenar visualmente</w:t>
            </w:r>
            <w:r>
              <w:rPr>
                <w:lang w:val="es-AR"/>
              </w:rPr>
              <w:t xml:space="preserve"> con </w:t>
            </w:r>
            <w:r>
              <w:rPr>
                <w:rStyle w:val="Cdigoenlnea"/>
                <w:lang w:val="es-AR"/>
              </w:rPr>
              <w:t>order</w:t>
            </w:r>
            <w:r>
              <w:rPr>
                <w:lang w:val="es-AR"/>
              </w:rPr>
              <w:t xml:space="preserve"> o Grid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B045E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orden de tabulación sigue el DOM, no el visual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6F52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Reordenar en el marcado, no en la presentación</w:t>
            </w:r>
          </w:p>
        </w:tc>
      </w:tr>
    </w:tbl>
    <w:p w14:paraId="2E9BAEFC" w14:textId="77777777" w:rsidR="00607B3F" w:rsidRDefault="00607B3F">
      <w:pPr>
        <w:spacing w:line="20" w:lineRule="exact"/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139822B1" w14:textId="77777777">
        <w:tc>
          <w:tcPr>
            <w:tcW w:w="9016" w:type="dxa"/>
            <w:shd w:val="clear" w:color="FDECEA" w:fill="FDECEA"/>
          </w:tcPr>
          <w:p w14:paraId="2594CCCB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la interfaz que se ve bien y se recorre mal</w:t>
            </w:r>
          </w:p>
          <w:p w14:paraId="58815A04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El tercer caso es el más difícil de detectar porque </w:t>
            </w:r>
            <w:r>
              <w:rPr>
                <w:b/>
                <w:lang w:val="es-AR"/>
              </w:rPr>
              <w:t>en la pantalla no se ve nada raro.</w:t>
            </w:r>
            <w:r>
              <w:rPr>
                <w:lang w:val="es-AR"/>
              </w:rPr>
              <w:t xml:space="preserve"> Si moviste el tercer elemento al primero con </w:t>
            </w:r>
            <w:r>
              <w:rPr>
                <w:rStyle w:val="Cdigoenlnea"/>
                <w:lang w:val="es-AR"/>
              </w:rPr>
              <w:t>order: -1</w:t>
            </w:r>
            <w:r>
              <w:rPr>
                <w:lang w:val="es-AR"/>
              </w:rPr>
              <w:t xml:space="preserve">, para el teclado sigue siendo el tercero — </w:t>
            </w:r>
            <w:r>
              <w:rPr>
                <w:b/>
                <w:lang w:val="es-AR"/>
              </w:rPr>
              <w:t>y vos no te enterás nunca, porque usás el mouse.</w:t>
            </w:r>
          </w:p>
          <w:p w14:paraId="75673639" w14:textId="77777777" w:rsidR="00607B3F" w:rsidRDefault="00190639">
            <w:pPr>
              <w:pStyle w:val="Cuerpo"/>
              <w:spacing w:after="100"/>
            </w:pPr>
            <w:r>
              <w:rPr>
                <w:lang w:val="es-AR"/>
              </w:rPr>
              <w:t xml:space="preserve">La comprobación dura un minuto: </w:t>
            </w:r>
            <w:r>
              <w:rPr>
                <w:b/>
                <w:lang w:val="es-AR"/>
              </w:rPr>
              <w:t>recorré tu interfaz con Tab y mirá adónde va el foco.</w:t>
            </w:r>
            <w:r>
              <w:rPr>
                <w:lang w:val="es-AR"/>
              </w:rPr>
              <w:t xml:space="preserve"> Si el recorrido no tiene sentido leído en voz alta, está mal.</w:t>
            </w:r>
          </w:p>
        </w:tc>
      </w:tr>
    </w:tbl>
    <w:p w14:paraId="4E77AF0D" w14:textId="77777777" w:rsidR="00607B3F" w:rsidRDefault="00190639">
      <w:pPr>
        <w:pStyle w:val="Ttulo3"/>
      </w:pPr>
      <w:bookmarkStart w:id="46" w:name="_Toc239319725"/>
      <w:r>
        <w:rPr>
          <w:lang w:val="es-AR"/>
        </w:rPr>
        <w:t>Cuatro incorporaciones recientes, y qué problema cierra cada una</w:t>
      </w:r>
      <w:bookmarkEnd w:id="4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B3F" w14:paraId="1B7DA04C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0835BE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La incorporación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A690F5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Qué permite, y qué problema cierra</w:t>
            </w:r>
          </w:p>
        </w:tc>
      </w:tr>
      <w:tr w:rsidR="00607B3F" w14:paraId="59765EE6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7B3F7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Propiedades personalizadas</w:t>
            </w:r>
            <w:r>
              <w:rPr>
                <w:lang w:val="es-AR"/>
              </w:rPr>
              <w:t xml:space="preserve"> (variables de CSS)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3F0A2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Valores nombrados que </w:t>
            </w:r>
            <w:r>
              <w:rPr>
                <w:b/>
                <w:lang w:val="es-AR"/>
              </w:rPr>
              <w:t>se heredan</w:t>
            </w:r>
            <w:r>
              <w:rPr>
                <w:lang w:val="es-AR"/>
              </w:rPr>
              <w:t xml:space="preserve"> y se leen y modifican desde JavaScript. Las de los preprocesadores no podían: </w:t>
            </w:r>
            <w:r>
              <w:rPr>
                <w:b/>
                <w:lang w:val="es-AR"/>
              </w:rPr>
              <w:t>se resolvían antes del navegador</w:t>
            </w:r>
          </w:p>
        </w:tc>
      </w:tr>
      <w:tr w:rsidR="00607B3F" w14:paraId="789361E4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2395B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Capas en cascada</w:t>
            </w:r>
            <w:r>
              <w:rPr>
                <w:lang w:val="es-AR"/>
              </w:rPr>
              <w:t xml:space="preserve"> (</w:t>
            </w:r>
            <w:r>
              <w:rPr>
                <w:rStyle w:val="Cdigoenlnea"/>
                <w:lang w:val="es-AR"/>
              </w:rPr>
              <w:t>@layer</w:t>
            </w:r>
            <w:r>
              <w:rPr>
                <w:lang w:val="es-AR"/>
              </w:rPr>
              <w:t>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345AF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Un nivel más en el algoritmo de la sección 2.5, </w:t>
            </w:r>
            <w:r>
              <w:rPr>
                <w:b/>
                <w:lang w:val="es-AR"/>
              </w:rPr>
              <w:t>entre el origen y la especificidad</w:t>
            </w:r>
            <w:r>
              <w:rPr>
                <w:lang w:val="es-AR"/>
              </w:rPr>
              <w:t xml:space="preserve">: que unas reglas siempre le ganen a otras </w:t>
            </w:r>
            <w:r>
              <w:rPr>
                <w:b/>
                <w:lang w:val="es-AR"/>
              </w:rPr>
              <w:t xml:space="preserve">sin especificidad ni </w:t>
            </w:r>
            <w:r>
              <w:rPr>
                <w:rStyle w:val="Cdigoenlnea"/>
                <w:b/>
                <w:lang w:val="es-AR"/>
              </w:rPr>
              <w:t>!important</w:t>
            </w:r>
            <w:r>
              <w:rPr>
                <w:lang w:val="es-AR"/>
              </w:rPr>
              <w:t xml:space="preserve"> — la deuda de la sección 2.5.4</w:t>
            </w:r>
          </w:p>
        </w:tc>
      </w:tr>
      <w:tr w:rsidR="00607B3F" w14:paraId="0850627E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1F5AB1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Consultas de contenedor</w:t>
            </w:r>
            <w:r>
              <w:rPr>
                <w:lang w:val="es-AR"/>
              </w:rPr>
              <w:t xml:space="preserve"> (</w:t>
            </w:r>
            <w:r>
              <w:rPr>
                <w:rStyle w:val="Cdigoenlnea"/>
                <w:lang w:val="es-AR"/>
              </w:rPr>
              <w:t>@container</w:t>
            </w:r>
            <w:r>
              <w:rPr>
                <w:lang w:val="es-AR"/>
              </w:rPr>
              <w:t>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E723A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Que un componente responda </w:t>
            </w:r>
            <w:r>
              <w:rPr>
                <w:b/>
                <w:lang w:val="es-AR"/>
              </w:rPr>
              <w:t>al ancho de su contenedor</w:t>
            </w:r>
            <w:r>
              <w:rPr>
                <w:lang w:val="es-AR"/>
              </w:rPr>
              <w:t xml:space="preserve"> y no al de la ventana: distinto en la barra lateral y en el cuerpo</w:t>
            </w:r>
          </w:p>
        </w:tc>
      </w:tr>
      <w:tr w:rsidR="00607B3F" w14:paraId="0CCB7670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F298F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La pseudoclase </w:t>
            </w:r>
            <w:r>
              <w:rPr>
                <w:rStyle w:val="Cdigoenlnea"/>
                <w:b/>
                <w:lang w:val="es-AR"/>
              </w:rPr>
              <w:t>:has()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4A05C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Seleccionar un elemento </w:t>
            </w:r>
            <w:r>
              <w:rPr>
                <w:b/>
                <w:lang w:val="es-AR"/>
              </w:rPr>
              <w:t>según lo que contiene</w:t>
            </w:r>
            <w:r>
              <w:rPr>
                <w:lang w:val="es-AR"/>
              </w:rPr>
              <w:t>: «el selector del padre» que se pidió veinte años</w:t>
            </w:r>
          </w:p>
        </w:tc>
      </w:tr>
    </w:tbl>
    <w:p w14:paraId="748B5870" w14:textId="77777777" w:rsidR="00607B3F" w:rsidRDefault="00190639">
      <w:pPr>
        <w:pStyle w:val="Ttulodelcaptulo"/>
      </w:pPr>
      <w:bookmarkStart w:id="47" w:name="_Toc239319726"/>
      <w:r>
        <w:rPr>
          <w:lang w:val="es-AR"/>
        </w:rPr>
        <w:t>2.14 — Verificación: el checklist honesto</w:t>
      </w:r>
      <w:bookmarkEnd w:id="47"/>
    </w:p>
    <w:p w14:paraId="20CCB1E8" w14:textId="77777777" w:rsidR="00607B3F" w:rsidRDefault="00190639">
      <w:pPr>
        <w:pStyle w:val="Cuerpo"/>
      </w:pPr>
      <w:r>
        <w:rPr>
          <w:lang w:val="es-AR"/>
        </w:rPr>
        <w:t xml:space="preserve">Nueve comprobaciones. </w:t>
      </w:r>
      <w:r>
        <w:rPr>
          <w:b/>
          <w:lang w:val="es-AR"/>
        </w:rPr>
        <w:t>No son ejercicios: son el criterio para saber si el capítulo se entendió.</w:t>
      </w:r>
    </w:p>
    <w:p w14:paraId="67D1D670" w14:textId="77777777" w:rsidR="00607B3F" w:rsidRDefault="00190639">
      <w:pPr>
        <w:pStyle w:val="Listaconvietas"/>
      </w:pPr>
      <w:r>
        <w:rPr>
          <w:lang w:val="es-AR"/>
        </w:rPr>
        <w:t xml:space="preserve">Abrir el inspector sobre un elemento cualquiera y </w:t>
      </w:r>
      <w:r>
        <w:rPr>
          <w:b/>
          <w:lang w:val="es-AR"/>
        </w:rPr>
        <w:t>enumerar las reglas que le aplican en orden de prioridad</w:t>
      </w:r>
      <w:r>
        <w:rPr>
          <w:lang w:val="es-AR"/>
        </w:rPr>
        <w:t xml:space="preserve">, identificando cuál ganó y por qué. </w:t>
      </w:r>
      <w:r>
        <w:rPr>
          <w:i/>
          <w:lang w:val="es-AR"/>
        </w:rPr>
        <w:t>(2.5)</w:t>
      </w:r>
    </w:p>
    <w:p w14:paraId="781C79A0" w14:textId="77777777" w:rsidR="00607B3F" w:rsidRDefault="00190639">
      <w:pPr>
        <w:pStyle w:val="Listaconvietas"/>
      </w:pPr>
      <w:r>
        <w:rPr>
          <w:lang w:val="es-AR"/>
        </w:rPr>
        <w:t xml:space="preserve">Encontrar una declaración tachada y </w:t>
      </w:r>
      <w:r>
        <w:rPr>
          <w:b/>
          <w:lang w:val="es-AR"/>
        </w:rPr>
        <w:t>explicar qué criterio de la cascada la dejó afuera</w:t>
      </w:r>
      <w:r>
        <w:rPr>
          <w:lang w:val="es-AR"/>
        </w:rPr>
        <w:t xml:space="preserve">. </w:t>
      </w:r>
      <w:r>
        <w:rPr>
          <w:i/>
          <w:lang w:val="es-AR"/>
        </w:rPr>
        <w:t>(2.5)</w:t>
      </w:r>
    </w:p>
    <w:p w14:paraId="7772E163" w14:textId="77777777" w:rsidR="00607B3F" w:rsidRDefault="00190639">
      <w:pPr>
        <w:pStyle w:val="Listaconvietas"/>
      </w:pPr>
      <w:r>
        <w:rPr>
          <w:lang w:val="es-AR"/>
        </w:rPr>
        <w:lastRenderedPageBreak/>
        <w:t xml:space="preserve">Calcular a mano la especificidad de tres selectores del proyecto y </w:t>
      </w:r>
      <w:r>
        <w:rPr>
          <w:b/>
          <w:lang w:val="es-AR"/>
        </w:rPr>
        <w:t>verificarla en el inspector</w:t>
      </w:r>
      <w:r>
        <w:rPr>
          <w:lang w:val="es-AR"/>
        </w:rPr>
        <w:t xml:space="preserve">. </w:t>
      </w:r>
      <w:r>
        <w:rPr>
          <w:i/>
          <w:lang w:val="es-AR"/>
        </w:rPr>
        <w:t>(2.5.2)</w:t>
      </w:r>
    </w:p>
    <w:p w14:paraId="0D3D9352" w14:textId="77777777" w:rsidR="00607B3F" w:rsidRDefault="00190639">
      <w:pPr>
        <w:pStyle w:val="Listaconvietas"/>
      </w:pPr>
      <w:r>
        <w:rPr>
          <w:lang w:val="es-AR"/>
        </w:rPr>
        <w:t xml:space="preserve">Medir un elemento con el diagrama del modelo de caja y </w:t>
      </w:r>
      <w:r>
        <w:rPr>
          <w:b/>
          <w:lang w:val="es-AR"/>
        </w:rPr>
        <w:t>verificar la suma</w:t>
      </w:r>
      <w:r>
        <w:rPr>
          <w:lang w:val="es-AR"/>
        </w:rPr>
        <w:t xml:space="preserve"> de contenido, relleno y borde según el valor de </w:t>
      </w:r>
      <w:r>
        <w:rPr>
          <w:rStyle w:val="Cdigoenlnea"/>
          <w:lang w:val="es-AR"/>
        </w:rPr>
        <w:t>box-sizing</w:t>
      </w:r>
      <w:r>
        <w:rPr>
          <w:lang w:val="es-AR"/>
        </w:rPr>
        <w:t xml:space="preserve">. </w:t>
      </w:r>
      <w:r>
        <w:rPr>
          <w:i/>
          <w:lang w:val="es-AR"/>
        </w:rPr>
        <w:t>(2.6.2)</w:t>
      </w:r>
    </w:p>
    <w:p w14:paraId="0E496A1D" w14:textId="77777777" w:rsidR="00607B3F" w:rsidRDefault="00190639">
      <w:pPr>
        <w:pStyle w:val="Listaconvietas"/>
      </w:pPr>
      <w:r>
        <w:rPr>
          <w:lang w:val="es-AR"/>
        </w:rPr>
        <w:t xml:space="preserve">Producir deliberadamente un colapso de márgenes entre padre e hijo y </w:t>
      </w:r>
      <w:r>
        <w:rPr>
          <w:b/>
          <w:lang w:val="es-AR"/>
        </w:rPr>
        <w:t>neutralizarlo de dos maneras distintas</w:t>
      </w:r>
      <w:r>
        <w:rPr>
          <w:lang w:val="es-AR"/>
        </w:rPr>
        <w:t xml:space="preserve">. </w:t>
      </w:r>
      <w:r>
        <w:rPr>
          <w:i/>
          <w:lang w:val="es-AR"/>
        </w:rPr>
        <w:t>(2.6.3)</w:t>
      </w:r>
    </w:p>
    <w:p w14:paraId="31788C4A" w14:textId="77777777" w:rsidR="00607B3F" w:rsidRDefault="00190639">
      <w:pPr>
        <w:pStyle w:val="Listaconvietas"/>
      </w:pPr>
      <w:r>
        <w:rPr>
          <w:lang w:val="es-AR"/>
        </w:rPr>
        <w:t xml:space="preserve">Construir una fila con Flexbox y </w:t>
      </w:r>
      <w:r>
        <w:rPr>
          <w:b/>
          <w:lang w:val="es-AR"/>
        </w:rPr>
        <w:t>comprobar qué propiedades cambian de efecto</w:t>
      </w:r>
      <w:r>
        <w:rPr>
          <w:lang w:val="es-AR"/>
        </w:rPr>
        <w:t xml:space="preserve"> al pasar </w:t>
      </w:r>
      <w:r>
        <w:rPr>
          <w:rStyle w:val="Cdigoenlnea"/>
          <w:lang w:val="es-AR"/>
        </w:rPr>
        <w:t>flex-direction</w:t>
      </w:r>
      <w:r>
        <w:rPr>
          <w:lang w:val="es-AR"/>
        </w:rPr>
        <w:t xml:space="preserve"> de </w:t>
      </w:r>
      <w:r>
        <w:rPr>
          <w:rStyle w:val="Cdigoenlnea"/>
          <w:lang w:val="es-AR"/>
        </w:rPr>
        <w:t>row</w:t>
      </w:r>
      <w:r>
        <w:rPr>
          <w:lang w:val="es-AR"/>
        </w:rPr>
        <w:t xml:space="preserve"> a </w:t>
      </w:r>
      <w:r>
        <w:rPr>
          <w:rStyle w:val="Cdigoenlnea"/>
          <w:lang w:val="es-AR"/>
        </w:rPr>
        <w:t>column</w:t>
      </w:r>
      <w:r>
        <w:rPr>
          <w:lang w:val="es-AR"/>
        </w:rPr>
        <w:t xml:space="preserve">. </w:t>
      </w:r>
      <w:r>
        <w:rPr>
          <w:i/>
          <w:lang w:val="es-AR"/>
        </w:rPr>
        <w:t>(2.8)</w:t>
      </w:r>
    </w:p>
    <w:p w14:paraId="78AABDBC" w14:textId="77777777" w:rsidR="00607B3F" w:rsidRDefault="00190639">
      <w:pPr>
        <w:pStyle w:val="Listaconvietas"/>
      </w:pPr>
      <w:r>
        <w:rPr>
          <w:lang w:val="es-AR"/>
        </w:rPr>
        <w:t xml:space="preserve">Construir una grilla con </w:t>
      </w:r>
      <w:r>
        <w:rPr>
          <w:rStyle w:val="Cdigoenlnea"/>
          <w:lang w:val="es-AR"/>
        </w:rPr>
        <w:t>auto-fill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minmax</w:t>
      </w:r>
      <w:r>
        <w:rPr>
          <w:lang w:val="es-AR"/>
        </w:rPr>
        <w:t xml:space="preserve"> y verificar </w:t>
      </w:r>
      <w:r>
        <w:rPr>
          <w:b/>
          <w:lang w:val="es-AR"/>
        </w:rPr>
        <w:t>cuántas columnas genera en tres anchos distintos</w:t>
      </w:r>
      <w:r>
        <w:rPr>
          <w:lang w:val="es-AR"/>
        </w:rPr>
        <w:t xml:space="preserve">. </w:t>
      </w:r>
      <w:r>
        <w:rPr>
          <w:i/>
          <w:lang w:val="es-AR"/>
        </w:rPr>
        <w:t>(2.9)</w:t>
      </w:r>
    </w:p>
    <w:p w14:paraId="493DC0BE" w14:textId="77777777" w:rsidR="00607B3F" w:rsidRDefault="00190639">
      <w:pPr>
        <w:pStyle w:val="Listaconvietas"/>
      </w:pPr>
      <w:r>
        <w:rPr>
          <w:lang w:val="es-AR"/>
        </w:rPr>
        <w:t xml:space="preserve">Cambiar el tamaño de fuente base del navegador a 24 píxeles y </w:t>
      </w:r>
      <w:r>
        <w:rPr>
          <w:b/>
          <w:lang w:val="es-AR"/>
        </w:rPr>
        <w:t>verificar que la interfaz propia sigue siendo utilizable</w:t>
      </w:r>
      <w:r>
        <w:rPr>
          <w:lang w:val="es-AR"/>
        </w:rPr>
        <w:t xml:space="preserve">. </w:t>
      </w:r>
      <w:r>
        <w:rPr>
          <w:i/>
          <w:lang w:val="es-AR"/>
        </w:rPr>
        <w:t>(2.10)</w:t>
      </w:r>
    </w:p>
    <w:p w14:paraId="61182525" w14:textId="77777777" w:rsidR="00607B3F" w:rsidRDefault="00190639">
      <w:pPr>
        <w:pStyle w:val="Listaconvietas"/>
      </w:pPr>
      <w:r>
        <w:rPr>
          <w:lang w:val="es-AR"/>
        </w:rPr>
        <w:t xml:space="preserve">Recorrer la interfaz propia con la tecla </w:t>
      </w:r>
      <w:r>
        <w:rPr>
          <w:b/>
          <w:lang w:val="es-AR"/>
        </w:rPr>
        <w:t>Tab</w:t>
      </w:r>
      <w:r>
        <w:rPr>
          <w:lang w:val="es-AR"/>
        </w:rPr>
        <w:t xml:space="preserve"> y confirmar que el indicador de foco es visible en todos los elementos interactivos. </w:t>
      </w:r>
      <w:r>
        <w:rPr>
          <w:i/>
          <w:lang w:val="es-AR"/>
        </w:rPr>
        <w:t>(2.13)</w:t>
      </w:r>
    </w:p>
    <w:p w14:paraId="7655DA66" w14:textId="77777777" w:rsidR="00607B3F" w:rsidRDefault="00190639">
      <w:pPr>
        <w:pStyle w:val="Ttulodelcaptulo"/>
      </w:pPr>
      <w:bookmarkStart w:id="48" w:name="_Toc239319727"/>
      <w:r>
        <w:rPr>
          <w:lang w:val="es-AR"/>
        </w:rPr>
        <w:t>2.15 — Los once errores frecuentes</w:t>
      </w:r>
      <w:bookmarkEnd w:id="48"/>
    </w:p>
    <w:p w14:paraId="56A872B7" w14:textId="77777777" w:rsidR="00607B3F" w:rsidRDefault="00190639">
      <w:pPr>
        <w:pStyle w:val="Cuerpo"/>
      </w:pPr>
      <w:r>
        <w:rPr>
          <w:lang w:val="es-AR"/>
        </w:rPr>
        <w:t xml:space="preserve">Todos tienen algo en común: </w:t>
      </w:r>
      <w:r>
        <w:rPr>
          <w:b/>
          <w:lang w:val="es-AR"/>
        </w:rPr>
        <w:t>en el momento, no parecen errores</w:t>
      </w:r>
      <w:r>
        <w:rPr>
          <w:lang w:val="es-AR"/>
        </w:rPr>
        <w:t>. Por eso son frecuentes, y en CSS son especialmente traicioneros porque ninguno produce mensaje.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607B3F" w14:paraId="7264E5B7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745B378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 error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802C607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Por qué duele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D73E6AA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Sección</w:t>
            </w:r>
          </w:p>
        </w:tc>
      </w:tr>
      <w:tr w:rsidR="00607B3F" w14:paraId="4DE9BAC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CD952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Buscar errores de CSS en la consola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DF631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No hay ninguno: el lenguaje descarta en silencio, y el lugar correcto es el panel de estilos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E8469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2.1 y 2.4</w:t>
            </w:r>
          </w:p>
        </w:tc>
      </w:tr>
      <w:tr w:rsidR="00607B3F" w14:paraId="2A10DCA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FDBB5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Escalar la guerra de </w:t>
            </w:r>
            <w:r>
              <w:rPr>
                <w:rStyle w:val="Cdigoenlnea"/>
                <w:b/>
                <w:lang w:val="es-AR"/>
              </w:rPr>
              <w:t>!important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8C800D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Se pone uno para ganarle a una regla que no se entiende, y el siguiente necesita otro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194FA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2.5.4</w:t>
            </w:r>
          </w:p>
        </w:tc>
      </w:tr>
      <w:tr w:rsidR="00607B3F" w14:paraId="3F424D7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EEEF74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Creer que la especificidad se acumula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6512B9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Diez clases no le ganan a un identificador: es </w:t>
            </w:r>
            <w:r>
              <w:rPr>
                <w:b/>
                <w:lang w:val="es-AR"/>
              </w:rPr>
              <w:t>lexicográfica, no numérica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8C3E6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2.5.2</w:t>
            </w:r>
          </w:p>
        </w:tc>
      </w:tr>
      <w:tr w:rsidR="00607B3F" w14:paraId="0854D65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348A3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Olvidar </w:t>
            </w:r>
            <w:r>
              <w:rPr>
                <w:rStyle w:val="Cdigoenlnea"/>
                <w:b/>
                <w:lang w:val="es-AR"/>
              </w:rPr>
              <w:t>box-sizing: border-box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26971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Desbordes que se atribuyen a otras causas, sobre todo en anchos porcentuales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7E38C5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2.6.2</w:t>
            </w:r>
          </w:p>
        </w:tc>
      </w:tr>
      <w:tr w:rsidR="00607B3F" w14:paraId="15C45601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00D0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Sumar márgenes verticales que colapsan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F12A6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La separación no coincide con la esperada y se compensa con más margen, </w:t>
            </w:r>
            <w:r>
              <w:rPr>
                <w:b/>
                <w:lang w:val="es-AR"/>
              </w:rPr>
              <w:t>lo que lo empeora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F3746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2.6.3</w:t>
            </w:r>
          </w:p>
        </w:tc>
      </w:tr>
      <w:tr w:rsidR="00607B3F" w14:paraId="4F18975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2410A6" w14:textId="77777777" w:rsidR="00607B3F" w:rsidRDefault="00190639">
            <w:pPr>
              <w:pStyle w:val="Cuerpo"/>
              <w:spacing w:after="0"/>
            </w:pPr>
            <w:r>
              <w:rPr>
                <w:rStyle w:val="Cdigoenlnea"/>
                <w:b/>
                <w:lang w:val="es-AR"/>
              </w:rPr>
              <w:t>width</w:t>
            </w:r>
            <w:r>
              <w:rPr>
                <w:b/>
                <w:lang w:val="es-AR"/>
              </w:rPr>
              <w:t xml:space="preserve"> o </w:t>
            </w:r>
            <w:r>
              <w:rPr>
                <w:rStyle w:val="Cdigoenlnea"/>
                <w:b/>
                <w:lang w:val="es-AR"/>
              </w:rPr>
              <w:t>margin-top</w:t>
            </w:r>
            <w:r>
              <w:rPr>
                <w:b/>
                <w:lang w:val="es-AR"/>
              </w:rPr>
              <w:t xml:space="preserve"> en un elemento en línea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9F7132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Se ignoran sin aviso: la declaración aparece aplicada y no hace nada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C64A2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2.7.1</w:t>
            </w:r>
          </w:p>
        </w:tc>
      </w:tr>
      <w:tr w:rsidR="00607B3F" w14:paraId="7CE6622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7282C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Posicionar en absoluto sin ancestro posicionado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10D408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El elemento se ubica respecto del documento y aparece en cualquier parte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A2FD8F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2.7.3</w:t>
            </w:r>
          </w:p>
        </w:tc>
      </w:tr>
      <w:tr w:rsidR="00607B3F" w14:paraId="290CDC14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50D1FB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Confundir </w:t>
            </w:r>
            <w:r>
              <w:rPr>
                <w:rStyle w:val="Cdigoenlnea"/>
                <w:b/>
                <w:lang w:val="es-AR"/>
              </w:rPr>
              <w:t>justify-content</w:t>
            </w:r>
            <w:r>
              <w:rPr>
                <w:b/>
                <w:lang w:val="es-AR"/>
              </w:rPr>
              <w:t xml:space="preserve"> con </w:t>
            </w:r>
            <w:r>
              <w:rPr>
                <w:rStyle w:val="Cdigoenlnea"/>
                <w:b/>
                <w:lang w:val="es-AR"/>
              </w:rPr>
              <w:t>align-items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94533E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Se refieren a </w:t>
            </w:r>
            <w:r>
              <w:rPr>
                <w:b/>
                <w:lang w:val="es-AR"/>
              </w:rPr>
              <w:t>ejes, no a direcciones fijas</w:t>
            </w:r>
            <w:r>
              <w:rPr>
                <w:lang w:val="es-AR"/>
              </w:rPr>
              <w:t xml:space="preserve">, y su efecto se invierte con </w:t>
            </w:r>
            <w:r>
              <w:rPr>
                <w:rStyle w:val="Cdigoenlnea"/>
                <w:lang w:val="es-AR"/>
              </w:rPr>
              <w:t>column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A28D3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2.8</w:t>
            </w:r>
          </w:p>
        </w:tc>
      </w:tr>
      <w:tr w:rsidR="00607B3F" w14:paraId="688E6A1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63B24C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Clases de Tailwind por concatenación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BBEEF1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El escaneo no la encuentra y su CSS no se genera: </w:t>
            </w:r>
            <w:r>
              <w:rPr>
                <w:b/>
                <w:lang w:val="es-AR"/>
              </w:rPr>
              <w:t>anda en desarrollo y falla en producción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CA6B97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2.11.2</w:t>
            </w:r>
          </w:p>
        </w:tc>
      </w:tr>
      <w:tr w:rsidR="00607B3F" w14:paraId="2D7A64D4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895704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lastRenderedPageBreak/>
              <w:t>Fijar la tipografía en píxeles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DBF9B0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Anula la preferencia del usuario, que es la segunda decisión de diseño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06A87C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2.10</w:t>
            </w:r>
          </w:p>
        </w:tc>
      </w:tr>
      <w:tr w:rsidR="00607B3F" w14:paraId="5F99F31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7AF34E" w14:textId="77777777" w:rsidR="00607B3F" w:rsidRDefault="00190639">
            <w:pPr>
              <w:pStyle w:val="Cuerpo"/>
              <w:spacing w:after="0"/>
            </w:pPr>
            <w:r>
              <w:rPr>
                <w:b/>
                <w:lang w:val="es-AR"/>
              </w:rPr>
              <w:t>Eliminar el contorno de foco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D4CC74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 xml:space="preserve">Deja </w:t>
            </w:r>
            <w:r>
              <w:rPr>
                <w:b/>
                <w:lang w:val="es-AR"/>
              </w:rPr>
              <w:t>inutilizable la navegación por teclado</w:t>
            </w:r>
            <w:r>
              <w:rPr>
                <w:lang w:val="es-AR"/>
              </w:rPr>
              <w:t>, y no se nota si usás mouse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B4652A" w14:textId="77777777" w:rsidR="00607B3F" w:rsidRDefault="00190639">
            <w:pPr>
              <w:pStyle w:val="Cuerpo"/>
              <w:spacing w:after="0"/>
            </w:pPr>
            <w:r>
              <w:rPr>
                <w:lang w:val="es-AR"/>
              </w:rPr>
              <w:t>2.13</w:t>
            </w:r>
          </w:p>
        </w:tc>
      </w:tr>
    </w:tbl>
    <w:p w14:paraId="300FBCDB" w14:textId="77777777" w:rsidR="00607B3F" w:rsidRDefault="00190639">
      <w:pPr>
        <w:pStyle w:val="Ttulodelcaptulo"/>
      </w:pPr>
      <w:bookmarkStart w:id="49" w:name="_Toc239319728"/>
      <w:r>
        <w:rPr>
          <w:lang w:val="es-AR"/>
        </w:rPr>
        <w:t>2.16 — Las actividades, y qué busca cada una</w:t>
      </w:r>
      <w:bookmarkEnd w:id="49"/>
    </w:p>
    <w:p w14:paraId="66CCEEEE" w14:textId="77777777" w:rsidR="00607B3F" w:rsidRDefault="00190639">
      <w:pPr>
        <w:pStyle w:val="Cuerpo"/>
      </w:pPr>
      <w:r>
        <w:rPr>
          <w:lang w:val="es-AR"/>
        </w:rPr>
        <w:t>Siete actividades, y debajo de cada una lo que quiere que descubras.</w:t>
      </w:r>
    </w:p>
    <w:p w14:paraId="5EF70457" w14:textId="77777777" w:rsidR="00607B3F" w:rsidRDefault="00190639">
      <w:pPr>
        <w:pStyle w:val="Ttulo3"/>
      </w:pPr>
      <w:bookmarkStart w:id="50" w:name="_Toc239319729"/>
      <w:r>
        <w:rPr>
          <w:lang w:val="es-AR"/>
        </w:rPr>
        <w:t>1. Auditoría de cascada</w:t>
      </w:r>
      <w:bookmarkEnd w:id="50"/>
    </w:p>
    <w:p w14:paraId="456E5C51" w14:textId="77777777" w:rsidR="00607B3F" w:rsidRDefault="00190639">
      <w:pPr>
        <w:pStyle w:val="Cuerpo"/>
      </w:pPr>
      <w:r>
        <w:rPr>
          <w:lang w:val="es-AR"/>
        </w:rPr>
        <w:t xml:space="preserve">Elegir tres elementos de un sitio real y documentar, para la propiedad </w:t>
      </w:r>
      <w:r>
        <w:rPr>
          <w:rStyle w:val="Cdigoenlnea"/>
          <w:lang w:val="es-AR"/>
        </w:rPr>
        <w:t>color</w:t>
      </w:r>
      <w:r>
        <w:rPr>
          <w:lang w:val="es-AR"/>
        </w:rPr>
        <w:t xml:space="preserve"> de cada uno, </w:t>
      </w:r>
      <w:r>
        <w:rPr>
          <w:b/>
          <w:lang w:val="es-AR"/>
        </w:rPr>
        <w:t>todas las declaraciones que compiten</w:t>
      </w:r>
      <w:r>
        <w:rPr>
          <w:lang w:val="es-AR"/>
        </w:rPr>
        <w:t>, cuál ganó y en qué criterio de la sección 2.5 se decidió.</w:t>
      </w:r>
    </w:p>
    <w:p w14:paraId="35D859AE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ver que la especificidad muchas veces ni se mira.</w:t>
      </w:r>
    </w:p>
    <w:p w14:paraId="47F54246" w14:textId="77777777" w:rsidR="00607B3F" w:rsidRDefault="00190639">
      <w:pPr>
        <w:pStyle w:val="Ttulo3"/>
      </w:pPr>
      <w:bookmarkStart w:id="51" w:name="_Toc239319730"/>
      <w:r>
        <w:rPr>
          <w:lang w:val="es-AR"/>
        </w:rPr>
        <w:t>2. Especificidad a mano</w:t>
      </w:r>
      <w:bookmarkEnd w:id="51"/>
    </w:p>
    <w:p w14:paraId="26FC5E02" w14:textId="77777777" w:rsidR="00607B3F" w:rsidRDefault="00190639">
      <w:pPr>
        <w:pStyle w:val="Cuerpo"/>
      </w:pPr>
      <w:r>
        <w:rPr>
          <w:lang w:val="es-AR"/>
        </w:rPr>
        <w:t xml:space="preserve">Calcular el vector de especificidad de ocho selectores dados, ordenarlos y verificar el orden </w:t>
      </w:r>
      <w:r>
        <w:rPr>
          <w:b/>
          <w:lang w:val="es-AR"/>
        </w:rPr>
        <w:t>en un documento donde todos apunten al mismo elemento con colores distintos</w:t>
      </w:r>
      <w:r>
        <w:rPr>
          <w:lang w:val="es-AR"/>
        </w:rPr>
        <w:t>.</w:t>
      </w:r>
    </w:p>
    <w:p w14:paraId="3AAF3FC1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verificación empírica y no de fe: vas a fallar en alguno, y ese enseña.</w:t>
      </w:r>
    </w:p>
    <w:p w14:paraId="702D9E76" w14:textId="77777777" w:rsidR="00607B3F" w:rsidRDefault="00190639">
      <w:pPr>
        <w:pStyle w:val="Ttulo3"/>
      </w:pPr>
      <w:bookmarkStart w:id="52" w:name="_Toc239319731"/>
      <w:r>
        <w:rPr>
          <w:lang w:val="es-AR"/>
        </w:rPr>
        <w:t>3. El modelo de caja medido</w:t>
      </w:r>
      <w:bookmarkEnd w:id="52"/>
    </w:p>
    <w:p w14:paraId="2124FC6C" w14:textId="77777777" w:rsidR="00607B3F" w:rsidRDefault="00190639">
      <w:pPr>
        <w:pStyle w:val="Cuerpo"/>
      </w:pPr>
      <w:r>
        <w:rPr>
          <w:lang w:val="es-AR"/>
        </w:rPr>
        <w:t xml:space="preserve">Construir una tarjeta de producto con ancho, relleno y borde declarados, medirla con </w:t>
      </w:r>
      <w:r>
        <w:rPr>
          <w:rStyle w:val="Cdigoenlnea"/>
          <w:lang w:val="es-AR"/>
        </w:rPr>
        <w:t>box-sizing: content-box</w:t>
      </w:r>
      <w:r>
        <w:rPr>
          <w:lang w:val="es-AR"/>
        </w:rPr>
        <w:t xml:space="preserve">, cambiar a </w:t>
      </w:r>
      <w:r>
        <w:rPr>
          <w:rStyle w:val="Cdigoenlnea"/>
          <w:lang w:val="es-AR"/>
        </w:rPr>
        <w:t>border-box</w:t>
      </w:r>
      <w:r>
        <w:rPr>
          <w:lang w:val="es-AR"/>
        </w:rPr>
        <w:t xml:space="preserve"> y volver a medir. </w:t>
      </w:r>
      <w:r>
        <w:rPr>
          <w:b/>
          <w:lang w:val="es-AR"/>
        </w:rPr>
        <w:t>Explicar la diferencia con la suma.</w:t>
      </w:r>
    </w:p>
    <w:p w14:paraId="22F46FE9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que el 344 de la sección 2.6.2 sea un número que mediste vos.</w:t>
      </w:r>
    </w:p>
    <w:p w14:paraId="16760BB9" w14:textId="77777777" w:rsidR="00607B3F" w:rsidRDefault="00190639">
      <w:pPr>
        <w:pStyle w:val="Ttulo3"/>
      </w:pPr>
      <w:bookmarkStart w:id="53" w:name="_Toc239319732"/>
      <w:r>
        <w:rPr>
          <w:lang w:val="es-AR"/>
        </w:rPr>
        <w:t>4. Catálogo adaptable</w:t>
      </w:r>
      <w:bookmarkEnd w:id="53"/>
    </w:p>
    <w:p w14:paraId="49AC7606" w14:textId="77777777" w:rsidR="00607B3F" w:rsidRDefault="00190639">
      <w:pPr>
        <w:pStyle w:val="Cuerpo"/>
      </w:pPr>
      <w:r>
        <w:rPr>
          <w:lang w:val="es-AR"/>
        </w:rPr>
        <w:t xml:space="preserve">Maquetar una grilla de tarjetas que pase de una a cuatro columnas según el ancho disponible, </w:t>
      </w:r>
      <w:r>
        <w:rPr>
          <w:b/>
          <w:lang w:val="es-AR"/>
        </w:rPr>
        <w:t>sin consultas de medios</w:t>
      </w:r>
      <w:r>
        <w:rPr>
          <w:lang w:val="es-AR"/>
        </w:rPr>
        <w:t xml:space="preserve">, con </w:t>
      </w:r>
      <w:r>
        <w:rPr>
          <w:rStyle w:val="Cdigoenlnea"/>
          <w:lang w:val="es-AR"/>
        </w:rPr>
        <w:t>auto-fill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minmax</w:t>
      </w:r>
      <w:r>
        <w:rPr>
          <w:lang w:val="es-AR"/>
        </w:rPr>
        <w:t>. Documentar en qué anchos cambia el número de columnas.</w:t>
      </w:r>
    </w:p>
    <w:p w14:paraId="78389865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la diferencia entre dar órdenes y declarar condiciones: lo segundo cubre anchos que nunca probaste.</w:t>
      </w:r>
    </w:p>
    <w:p w14:paraId="2E3B6130" w14:textId="77777777" w:rsidR="00607B3F" w:rsidRDefault="00190639">
      <w:pPr>
        <w:pStyle w:val="Ttulo3"/>
      </w:pPr>
      <w:bookmarkStart w:id="54" w:name="_Toc239319733"/>
      <w:r>
        <w:rPr>
          <w:lang w:val="es-AR"/>
        </w:rPr>
        <w:t>5. Traducción de Tailwind</w:t>
      </w:r>
      <w:bookmarkEnd w:id="54"/>
    </w:p>
    <w:p w14:paraId="370C4A13" w14:textId="77777777" w:rsidR="00607B3F" w:rsidRDefault="00190639">
      <w:pPr>
        <w:pStyle w:val="Cuerpo"/>
      </w:pPr>
      <w:r>
        <w:rPr>
          <w:lang w:val="es-AR"/>
        </w:rPr>
        <w:t xml:space="preserve">Tomar un componente escrito con doce utilidades de Tailwind y </w:t>
      </w:r>
      <w:r>
        <w:rPr>
          <w:b/>
          <w:lang w:val="es-AR"/>
        </w:rPr>
        <w:t>escribir el CSS equivalente con una sola clase</w:t>
      </w:r>
      <w:r>
        <w:rPr>
          <w:lang w:val="es-AR"/>
        </w:rPr>
        <w:t>. Comparar los dos en líneas y en facilidad para modificar un valor.</w:t>
      </w:r>
    </w:p>
    <w:p w14:paraId="6D829A5C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que Tailwind es CSS y nada más, y que el intercambio de la sección 2.11.3 es real en las dos direcciones.</w:t>
      </w:r>
    </w:p>
    <w:p w14:paraId="4668A4FF" w14:textId="77777777" w:rsidR="00607B3F" w:rsidRDefault="00190639">
      <w:pPr>
        <w:pStyle w:val="Ttulo3"/>
      </w:pPr>
      <w:bookmarkStart w:id="55" w:name="_Toc239319734"/>
      <w:r>
        <w:rPr>
          <w:lang w:val="es-AR"/>
        </w:rPr>
        <w:t>6. Exploración: la preferencia del usuario</w:t>
      </w:r>
      <w:bookmarkEnd w:id="55"/>
    </w:p>
    <w:p w14:paraId="378EA1EE" w14:textId="77777777" w:rsidR="00607B3F" w:rsidRDefault="00190639">
      <w:pPr>
        <w:pStyle w:val="Cuerpo"/>
      </w:pPr>
      <w:r>
        <w:rPr>
          <w:lang w:val="es-AR"/>
        </w:rPr>
        <w:t xml:space="preserve">Configurar el navegador con 24 píxeles de fuente y auditar tres sitios de uso cotidiano, documentando cuál escala, cuál no y cuál se rompe. </w:t>
      </w:r>
      <w:r>
        <w:rPr>
          <w:b/>
          <w:lang w:val="es-AR"/>
        </w:rPr>
        <w:t>Relacionarlo con la segunda decisión de diseño de la sección 2.2</w:t>
      </w:r>
      <w:r>
        <w:rPr>
          <w:lang w:val="es-AR"/>
        </w:rPr>
        <w:t xml:space="preserve"> y explicar qué unidad usó cada uno. </w:t>
      </w:r>
      <w:r>
        <w:rPr>
          <w:i/>
          <w:lang w:val="es-AR"/>
        </w:rPr>
        <w:t>(Requiere revertir la configuración al terminar.)</w:t>
      </w:r>
    </w:p>
    <w:p w14:paraId="75E6F263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que la decisión de 1996 sea algo que viste romperse en tres sitios reales.</w:t>
      </w:r>
    </w:p>
    <w:p w14:paraId="37EDB262" w14:textId="77777777" w:rsidR="00607B3F" w:rsidRDefault="00190639">
      <w:pPr>
        <w:pStyle w:val="Ttulo3"/>
      </w:pPr>
      <w:bookmarkStart w:id="56" w:name="_Toc239319735"/>
      <w:r>
        <w:rPr>
          <w:lang w:val="es-AR"/>
        </w:rPr>
        <w:lastRenderedPageBreak/>
        <w:t>7. Exploración: el costo del reordenamiento visual</w:t>
      </w:r>
      <w:bookmarkEnd w:id="56"/>
    </w:p>
    <w:p w14:paraId="34E11B2A" w14:textId="77777777" w:rsidR="00607B3F" w:rsidRDefault="00190639">
      <w:pPr>
        <w:pStyle w:val="Cuerpo"/>
      </w:pPr>
      <w:r>
        <w:rPr>
          <w:lang w:val="es-AR"/>
        </w:rPr>
        <w:t xml:space="preserve">Construir una fila con Flexbox de cinco elementos interactivos, reordenarlos con </w:t>
      </w:r>
      <w:r>
        <w:rPr>
          <w:rStyle w:val="Cdigoenlnea"/>
          <w:lang w:val="es-AR"/>
        </w:rPr>
        <w:t>order</w:t>
      </w:r>
      <w:r>
        <w:rPr>
          <w:lang w:val="es-AR"/>
        </w:rPr>
        <w:t xml:space="preserve">, recorrerla con Tab y documentar el recorrido. </w:t>
      </w:r>
      <w:r>
        <w:rPr>
          <w:b/>
          <w:lang w:val="es-AR"/>
        </w:rPr>
        <w:t>Relacionarlo con la afirmación de la sección 2.13 sobre el orden de tabulación</w:t>
      </w:r>
      <w:r>
        <w:rPr>
          <w:lang w:val="es-AR"/>
        </w:rPr>
        <w:t xml:space="preserve"> y proponer una solución que no dependa de </w:t>
      </w:r>
      <w:r>
        <w:rPr>
          <w:rStyle w:val="Cdigoenlnea"/>
          <w:lang w:val="es-AR"/>
        </w:rPr>
        <w:t>order</w:t>
      </w:r>
      <w:r>
        <w:rPr>
          <w:lang w:val="es-AR"/>
        </w:rPr>
        <w:t xml:space="preserve">. </w:t>
      </w:r>
      <w:r>
        <w:rPr>
          <w:i/>
          <w:lang w:val="es-AR"/>
        </w:rPr>
        <w:t>(Requiere navegación por teclado.)</w:t>
      </w:r>
    </w:p>
    <w:p w14:paraId="3ADBF1A0" w14:textId="77777777" w:rsidR="00607B3F" w:rsidRDefault="00190639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una interfaz que se ve impecable y se recorre como un juego de la oca: lo que un usuario de teclado encuentra todos los días.</w:t>
      </w:r>
    </w:p>
    <w:p w14:paraId="22D15906" w14:textId="77777777" w:rsidR="00607B3F" w:rsidRDefault="00190639">
      <w:pPr>
        <w:pStyle w:val="Ttulodelcaptulo"/>
      </w:pPr>
      <w:bookmarkStart w:id="57" w:name="_Toc239319736"/>
      <w:r>
        <w:rPr>
          <w:lang w:val="es-AR"/>
        </w:rPr>
        <w:t>2.17 — Síntesis: las once frases</w:t>
      </w:r>
      <w:bookmarkEnd w:id="57"/>
    </w:p>
    <w:p w14:paraId="5451031C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CSS existe porque </w:t>
      </w:r>
      <w:r>
        <w:rPr>
          <w:b/>
          <w:lang w:val="es-AR"/>
        </w:rPr>
        <w:t>mezclar presentación y estructura destruye la estructura</w:t>
      </w:r>
      <w:r>
        <w:rPr>
          <w:lang w:val="es-AR"/>
        </w:rPr>
        <w:t>. Las etiquetas de presentación de los noventa produjeron documentos ilegibles para toda herramienta que no fuera un navegador gráfico: la pérdida que el Capítulo 1 describió al hablar del árbol de accesibilidad.</w:t>
      </w:r>
    </w:p>
    <w:p w14:paraId="42F13166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La decisión de diseño más importante del lenguaje es que </w:t>
      </w:r>
      <w:r>
        <w:rPr>
          <w:b/>
          <w:lang w:val="es-AR"/>
        </w:rPr>
        <w:t>el control está repartido entre navegador, usuario y autor</w:t>
      </w:r>
      <w:r>
        <w:rPr>
          <w:lang w:val="es-AR"/>
        </w:rPr>
        <w:t xml:space="preserve">, y que en caso de conflicto marcado como importante </w:t>
      </w:r>
      <w:r>
        <w:rPr>
          <w:b/>
          <w:lang w:val="es-AR"/>
        </w:rPr>
        <w:t>gana el usuario</w:t>
      </w:r>
      <w:r>
        <w:rPr>
          <w:lang w:val="es-AR"/>
        </w:rPr>
        <w:t>. Todo lo que impide esa adaptación —empezando por la tipografía en píxeles— trabaja en contra del diseño del lenguaje.</w:t>
      </w:r>
    </w:p>
    <w:p w14:paraId="3A00E2EF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b/>
          <w:lang w:val="es-AR"/>
        </w:rPr>
        <w:t>CSS nunca falla ruidosamente:</w:t>
      </w:r>
      <w:r>
        <w:rPr>
          <w:lang w:val="es-AR"/>
        </w:rPr>
        <w:t xml:space="preserve"> lo inválido se descarta en silencio, sin excepciones ni errores de compilación. Por eso el trabajo con CSS es principalmente diagnóstico, y el panel de estilos es la herramienta central.</w:t>
      </w:r>
    </w:p>
    <w:p w14:paraId="4F0EAC3C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La cascada resuelve conflictos en un orden fijo: </w:t>
      </w:r>
      <w:r>
        <w:rPr>
          <w:b/>
          <w:lang w:val="es-AR"/>
        </w:rPr>
        <w:t>origen e importancia, luego capas, luego especificidad, y por último orden de aparición.</w:t>
      </w:r>
      <w:r>
        <w:rPr>
          <w:lang w:val="es-AR"/>
        </w:rPr>
        <w:t xml:space="preserve"> La especificidad no es lo primero, aunque casi todos lo crean.</w:t>
      </w:r>
    </w:p>
    <w:p w14:paraId="00F26998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La especificidad </w:t>
      </w:r>
      <w:r>
        <w:rPr>
          <w:b/>
          <w:lang w:val="es-AR"/>
        </w:rPr>
        <w:t>se compara lexicográficamente, no se suma</w:t>
      </w:r>
      <w:r>
        <w:rPr>
          <w:lang w:val="es-AR"/>
        </w:rPr>
        <w:t xml:space="preserve">. Un identificador le gana a cualquier cantidad de clases, y por eso </w:t>
      </w:r>
      <w:r>
        <w:rPr>
          <w:rStyle w:val="Cdigoenlnea"/>
          <w:lang w:val="es-AR"/>
        </w:rPr>
        <w:t>!important</w:t>
      </w:r>
      <w:r>
        <w:rPr>
          <w:lang w:val="es-AR"/>
        </w:rPr>
        <w:t xml:space="preserve"> no es una solución sino una deuda que el siguiente va a tener que pagar.</w:t>
      </w:r>
    </w:p>
    <w:p w14:paraId="6EC99FFE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rStyle w:val="Cdigoenlnea"/>
          <w:lang w:val="es-AR"/>
        </w:rPr>
        <w:t>width</w:t>
      </w:r>
      <w:r>
        <w:rPr>
          <w:lang w:val="es-AR"/>
        </w:rPr>
        <w:t xml:space="preserve"> </w:t>
      </w:r>
      <w:r>
        <w:rPr>
          <w:b/>
          <w:lang w:val="es-AR"/>
        </w:rPr>
        <w:t>no define lo que el elemento ocupa</w:t>
      </w:r>
      <w:r>
        <w:rPr>
          <w:lang w:val="es-AR"/>
        </w:rPr>
        <w:t xml:space="preserve"> salvo que se declare </w:t>
      </w:r>
      <w:r>
        <w:rPr>
          <w:rStyle w:val="Cdigoenlnea"/>
          <w:lang w:val="es-AR"/>
        </w:rPr>
        <w:t>box-sizing: border-box</w:t>
      </w:r>
      <w:r>
        <w:rPr>
          <w:lang w:val="es-AR"/>
        </w:rPr>
        <w:t>. El modelo que hoy se considera correcto fue durante años el error de Internet Explorer.</w:t>
      </w:r>
    </w:p>
    <w:p w14:paraId="480BC0D2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Los márgenes verticales </w:t>
      </w:r>
      <w:r>
        <w:rPr>
          <w:b/>
          <w:lang w:val="es-AR"/>
        </w:rPr>
        <w:t>colapsan</w:t>
      </w:r>
      <w:r>
        <w:rPr>
          <w:lang w:val="es-AR"/>
        </w:rPr>
        <w:t>: se fusionan tomando el mayor. Es una propiedad del flujo normal, y por eso desaparece dentro de un contenedor flex o grid, que establecen contextos de formato distintos.</w:t>
      </w:r>
    </w:p>
    <w:p w14:paraId="05F10CBD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rStyle w:val="Cdigoenlnea"/>
          <w:b/>
          <w:lang w:val="es-AR"/>
        </w:rPr>
        <w:t>display</w:t>
      </w:r>
      <w:r>
        <w:rPr>
          <w:b/>
          <w:lang w:val="es-AR"/>
        </w:rPr>
        <w:t xml:space="preserve"> no cambia una propiedad: cambia el conjunto de reglas</w:t>
      </w:r>
      <w:r>
        <w:rPr>
          <w:lang w:val="es-AR"/>
        </w:rPr>
        <w:t xml:space="preserve"> bajo el cual el elemento y sus hijos se disponen. Eso explica por qué cambia tantas cosas.</w:t>
      </w:r>
    </w:p>
    <w:p w14:paraId="0B8256FA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Flexbox y Grid no compiten: </w:t>
      </w:r>
      <w:r>
        <w:rPr>
          <w:b/>
          <w:lang w:val="es-AR"/>
        </w:rPr>
        <w:t>uno parte del contenido en un eje, el otro del contenedor en dos.</w:t>
      </w:r>
      <w:r>
        <w:rPr>
          <w:lang w:val="es-AR"/>
        </w:rPr>
        <w:t xml:space="preserve"> Se usan juntos, Grid para la página y Flexbox para el interior de los componentes.</w:t>
      </w:r>
    </w:p>
    <w:p w14:paraId="224F5DA9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lang w:val="es-AR"/>
        </w:rPr>
        <w:t xml:space="preserve">Tailwind no resuelve un problema de estética sino de </w:t>
      </w:r>
      <w:r>
        <w:rPr>
          <w:b/>
          <w:lang w:val="es-AR"/>
        </w:rPr>
        <w:t>crecimiento sin límite de las hojas de estilo</w:t>
      </w:r>
      <w:r>
        <w:rPr>
          <w:lang w:val="es-AR"/>
        </w:rPr>
        <w:t>: resigna legibilidad del marcado a cambio de que agregar componentes deje de agregar CSS. Y no exime de saber CSS, exime de nombrar.</w:t>
      </w:r>
    </w:p>
    <w:p w14:paraId="59C8CFA5" w14:textId="77777777" w:rsidR="00607B3F" w:rsidRDefault="00190639">
      <w:pPr>
        <w:pStyle w:val="Listaconnmeros"/>
        <w:numPr>
          <w:ilvl w:val="0"/>
          <w:numId w:val="39"/>
        </w:numPr>
      </w:pPr>
      <w:r>
        <w:rPr>
          <w:b/>
          <w:lang w:val="es-AR"/>
        </w:rPr>
        <w:t>El orden de tabulación sigue el DOM, no lo visual.</w:t>
      </w:r>
      <w:r>
        <w:rPr>
          <w:lang w:val="es-AR"/>
        </w:rPr>
        <w:t xml:space="preserve"> Todo reordenamiento hecho con CSS que altere el orden lógico produce una interfaz que se ve bien y se recorre mal.</w:t>
      </w:r>
    </w:p>
    <w:p w14:paraId="07D2D013" w14:textId="77777777" w:rsidR="00607B3F" w:rsidRDefault="00190639">
      <w:pPr>
        <w:pStyle w:val="Ttulodelcaptulo"/>
      </w:pPr>
      <w:bookmarkStart w:id="58" w:name="_Toc239319737"/>
      <w:r>
        <w:rPr>
          <w:lang w:val="es-AR"/>
        </w:rPr>
        <w:t>2.18 — Qué leer, y en qué orden</w:t>
      </w:r>
      <w:bookmarkEnd w:id="58"/>
    </w:p>
    <w:p w14:paraId="3D85284B" w14:textId="77777777" w:rsidR="00607B3F" w:rsidRDefault="00190639">
      <w:pPr>
        <w:pStyle w:val="Cuerpo"/>
      </w:pPr>
      <w:r>
        <w:rPr>
          <w:lang w:val="es-AR"/>
        </w:rPr>
        <w:t>El original las lista en dos párrafos densos. Acá van ordenadas por prioridad real.</w:t>
      </w:r>
    </w:p>
    <w:p w14:paraId="38679259" w14:textId="77777777" w:rsidR="00607B3F" w:rsidRDefault="00190639">
      <w:pPr>
        <w:pStyle w:val="Ttulo3"/>
      </w:pPr>
      <w:bookmarkStart w:id="59" w:name="_Toc239319738"/>
      <w:r>
        <w:rPr>
          <w:lang w:val="es-AR"/>
        </w:rPr>
        <w:t>Si leés una sola cosa</w:t>
      </w:r>
      <w:bookmarkEnd w:id="59"/>
    </w:p>
    <w:p w14:paraId="786636A5" w14:textId="77777777" w:rsidR="00607B3F" w:rsidRDefault="00190639">
      <w:pPr>
        <w:pStyle w:val="Cuerpo"/>
      </w:pPr>
      <w:r>
        <w:rPr>
          <w:b/>
          <w:lang w:val="es-AR"/>
        </w:rPr>
        <w:t>Andrew</w:t>
      </w:r>
      <w:r>
        <w:rPr>
          <w:lang w:val="es-AR"/>
        </w:rPr>
        <w:t xml:space="preserve">, </w:t>
      </w:r>
      <w:r>
        <w:rPr>
          <w:i/>
          <w:lang w:val="es-AR"/>
        </w:rPr>
        <w:t>The New CSS Layout</w:t>
      </w:r>
      <w:r>
        <w:rPr>
          <w:lang w:val="es-AR"/>
        </w:rPr>
        <w:t xml:space="preserve"> (A Book Apart, 2017). Explica Flexbox y Grid </w:t>
      </w:r>
      <w:r>
        <w:rPr>
          <w:b/>
          <w:lang w:val="es-AR"/>
        </w:rPr>
        <w:t>desde el problema que resuelven en lugar de desde su sintaxis</w:t>
      </w:r>
      <w:r>
        <w:rPr>
          <w:lang w:val="es-AR"/>
        </w:rPr>
        <w:t>, que es el enfoque de este capítulo. Te deja el modelo mental; la sintaxis después se busca.</w:t>
      </w:r>
    </w:p>
    <w:p w14:paraId="044B61BD" w14:textId="77777777" w:rsidR="00607B3F" w:rsidRDefault="00190639">
      <w:pPr>
        <w:pStyle w:val="Ttulo3"/>
      </w:pPr>
      <w:bookmarkStart w:id="60" w:name="_Toc239319739"/>
      <w:r>
        <w:rPr>
          <w:lang w:val="es-AR"/>
        </w:rPr>
        <w:lastRenderedPageBreak/>
        <w:t>Si leés tres</w:t>
      </w:r>
      <w:bookmarkEnd w:id="60"/>
    </w:p>
    <w:p w14:paraId="5AF144A2" w14:textId="77777777" w:rsidR="00607B3F" w:rsidRDefault="00190639">
      <w:pPr>
        <w:pStyle w:val="Listaconvietas"/>
      </w:pPr>
      <w:r>
        <w:rPr>
          <w:b/>
          <w:lang w:val="es-AR"/>
        </w:rPr>
        <w:t>Meyer y Weyl</w:t>
      </w:r>
      <w:r>
        <w:rPr>
          <w:lang w:val="es-AR"/>
        </w:rPr>
        <w:t xml:space="preserve">, </w:t>
      </w:r>
      <w:r>
        <w:rPr>
          <w:i/>
          <w:lang w:val="es-AR"/>
        </w:rPr>
        <w:t>CSS: The Definitive Guide</w:t>
      </w:r>
      <w:r>
        <w:rPr>
          <w:lang w:val="es-AR"/>
        </w:rPr>
        <w:t xml:space="preserve"> (5.ª edición, O'Reilly, 2023): la referencia completa del lenguaje, </w:t>
      </w:r>
      <w:r>
        <w:rPr>
          <w:b/>
          <w:lang w:val="es-AR"/>
        </w:rPr>
        <w:t>la más adecuada para consultar un comportamiento puntual con precisión normativa</w:t>
      </w:r>
      <w:r>
        <w:rPr>
          <w:lang w:val="es-AR"/>
        </w:rPr>
        <w:t>. Para tener al lado, no para leer de corrido.</w:t>
      </w:r>
    </w:p>
    <w:p w14:paraId="74E2E4CC" w14:textId="77777777" w:rsidR="00607B3F" w:rsidRDefault="00190639">
      <w:pPr>
        <w:pStyle w:val="Listaconvietas"/>
      </w:pPr>
      <w:r>
        <w:rPr>
          <w:b/>
          <w:lang w:val="es-AR"/>
        </w:rPr>
        <w:t>Pickering</w:t>
      </w:r>
      <w:r>
        <w:rPr>
          <w:lang w:val="es-AR"/>
        </w:rPr>
        <w:t xml:space="preserve">, </w:t>
      </w:r>
      <w:r>
        <w:rPr>
          <w:i/>
          <w:lang w:val="es-AR"/>
        </w:rPr>
        <w:t>Inclusive Components</w:t>
      </w:r>
      <w:r>
        <w:rPr>
          <w:lang w:val="es-AR"/>
        </w:rPr>
        <w:t xml:space="preserve"> (2018): patrones de componentes que funcionan con teclado y lector de pantalla, </w:t>
      </w:r>
      <w:r>
        <w:rPr>
          <w:b/>
          <w:lang w:val="es-AR"/>
        </w:rPr>
        <w:t>la mejor respuesta práctica a los riesgos de la sección 2.13</w:t>
      </w:r>
      <w:r>
        <w:rPr>
          <w:lang w:val="es-AR"/>
        </w:rPr>
        <w:t>.</w:t>
      </w:r>
    </w:p>
    <w:p w14:paraId="3F70602B" w14:textId="77777777" w:rsidR="00607B3F" w:rsidRDefault="00190639">
      <w:pPr>
        <w:pStyle w:val="Listaconvietas"/>
      </w:pPr>
      <w:r>
        <w:rPr>
          <w:b/>
          <w:lang w:val="es-AR"/>
        </w:rPr>
        <w:t>La documentación de Tailwind</w:t>
      </w:r>
      <w:r>
        <w:rPr>
          <w:lang w:val="es-AR"/>
        </w:rPr>
        <w:t xml:space="preserve">, en </w:t>
      </w:r>
      <w:r>
        <w:rPr>
          <w:rStyle w:val="Cdigoenlnea"/>
          <w:lang w:val="es-AR"/>
        </w:rPr>
        <w:t>tailwindcss.com</w:t>
      </w:r>
      <w:r>
        <w:rPr>
          <w:lang w:val="es-AR"/>
        </w:rPr>
        <w:t xml:space="preserve">, con el artículo de su autor sobre el razonamiento detrás del enfoque </w:t>
      </w:r>
      <w:r>
        <w:rPr>
          <w:i/>
          <w:lang w:val="es-AR"/>
        </w:rPr>
        <w:t>utility-first</w:t>
      </w:r>
      <w:r>
        <w:rPr>
          <w:lang w:val="es-AR"/>
        </w:rPr>
        <w:t xml:space="preserve"> de la sección 2.11.</w:t>
      </w:r>
    </w:p>
    <w:p w14:paraId="5526276A" w14:textId="77777777" w:rsidR="00607B3F" w:rsidRDefault="00190639">
      <w:pPr>
        <w:pStyle w:val="Ttulo3"/>
      </w:pPr>
      <w:bookmarkStart w:id="61" w:name="_Toc239319740"/>
      <w:r>
        <w:rPr>
          <w:lang w:val="es-AR"/>
        </w:rPr>
        <w:t>Las fuentes normativas (para consultar, no para leer de corrido)</w:t>
      </w:r>
      <w:bookmarkEnd w:id="61"/>
    </w:p>
    <w:p w14:paraId="33C2E686" w14:textId="77777777" w:rsidR="00607B3F" w:rsidRDefault="00190639">
      <w:pPr>
        <w:pStyle w:val="Listaconvietas"/>
      </w:pPr>
      <w:r>
        <w:rPr>
          <w:b/>
          <w:lang w:val="es-AR"/>
        </w:rPr>
        <w:t>Los módulos del W3C.</w:t>
      </w:r>
      <w:r>
        <w:rPr>
          <w:lang w:val="es-AR"/>
        </w:rPr>
        <w:t xml:space="preserve"> La especificación de CSS no es un documento único sino un conjunto de módulos independientes, accesibles desde </w:t>
      </w:r>
      <w:r>
        <w:rPr>
          <w:rStyle w:val="Cdigoenlnea"/>
          <w:lang w:val="es-AR"/>
        </w:rPr>
        <w:t>www.w3.org/Style/CSS/</w:t>
      </w:r>
      <w:r>
        <w:rPr>
          <w:lang w:val="es-AR"/>
        </w:rPr>
        <w:t xml:space="preserve">. Los pertinentes acá: </w:t>
      </w:r>
      <w:r>
        <w:rPr>
          <w:b/>
          <w:lang w:val="es-AR"/>
        </w:rPr>
        <w:t>CSS Cascading and Inheritance Level 5</w:t>
      </w:r>
      <w:r>
        <w:rPr>
          <w:lang w:val="es-AR"/>
        </w:rPr>
        <w:t xml:space="preserve">, que define el algoritmo de la sección 2.5 y las capas en cascada; </w:t>
      </w:r>
      <w:r>
        <w:rPr>
          <w:b/>
          <w:lang w:val="es-AR"/>
        </w:rPr>
        <w:t>CSS Display Level 3</w:t>
      </w:r>
      <w:r>
        <w:rPr>
          <w:lang w:val="es-AR"/>
        </w:rPr>
        <w:t xml:space="preserve">, que formaliza el flujo normal y los contextos de formato de la sección 2.7; </w:t>
      </w:r>
      <w:r>
        <w:rPr>
          <w:b/>
          <w:lang w:val="es-AR"/>
        </w:rPr>
        <w:t>CSS Box Model Level 3</w:t>
      </w:r>
      <w:r>
        <w:rPr>
          <w:lang w:val="es-AR"/>
        </w:rPr>
        <w:t xml:space="preserve"> y </w:t>
      </w:r>
      <w:r>
        <w:rPr>
          <w:b/>
          <w:lang w:val="es-AR"/>
        </w:rPr>
        <w:t>CSS Box Sizing Level 3</w:t>
      </w:r>
      <w:r>
        <w:rPr>
          <w:lang w:val="es-AR"/>
        </w:rPr>
        <w:t xml:space="preserve">, para el modelo de caja y </w:t>
      </w:r>
      <w:r>
        <w:rPr>
          <w:rStyle w:val="Cdigoenlnea"/>
          <w:lang w:val="es-AR"/>
        </w:rPr>
        <w:t>box-sizing</w:t>
      </w:r>
      <w:r>
        <w:rPr>
          <w:lang w:val="es-AR"/>
        </w:rPr>
        <w:t xml:space="preserve">; </w:t>
      </w:r>
      <w:r>
        <w:rPr>
          <w:b/>
          <w:lang w:val="es-AR"/>
        </w:rPr>
        <w:t>CSS Flexible Box Layout Level 1</w:t>
      </w:r>
      <w:r>
        <w:rPr>
          <w:lang w:val="es-AR"/>
        </w:rPr>
        <w:t xml:space="preserve"> y </w:t>
      </w:r>
      <w:r>
        <w:rPr>
          <w:b/>
          <w:lang w:val="es-AR"/>
        </w:rPr>
        <w:t>CSS Grid Layout Level 2</w:t>
      </w:r>
      <w:r>
        <w:rPr>
          <w:lang w:val="es-AR"/>
        </w:rPr>
        <w:t xml:space="preserve">, para las secciones 2.8 y 2.9; </w:t>
      </w:r>
      <w:r>
        <w:rPr>
          <w:b/>
          <w:lang w:val="es-AR"/>
        </w:rPr>
        <w:t>CSS Values and Units Level 4</w:t>
      </w:r>
      <w:r>
        <w:rPr>
          <w:lang w:val="es-AR"/>
        </w:rPr>
        <w:t xml:space="preserve">, para las unidades de la sección 2.10; y </w:t>
      </w:r>
      <w:r>
        <w:rPr>
          <w:b/>
          <w:lang w:val="es-AR"/>
        </w:rPr>
        <w:t>CSS Containment Level 3</w:t>
      </w:r>
      <w:r>
        <w:rPr>
          <w:lang w:val="es-AR"/>
        </w:rPr>
        <w:t>, que introduce las consultas de contenedor de la sección 2.13.</w:t>
      </w:r>
    </w:p>
    <w:p w14:paraId="5712746D" w14:textId="77777777" w:rsidR="00607B3F" w:rsidRDefault="00190639">
      <w:pPr>
        <w:pStyle w:val="Listaconvietas"/>
      </w:pPr>
      <w:r>
        <w:rPr>
          <w:b/>
          <w:lang w:val="es-AR"/>
        </w:rPr>
        <w:t>La propuesta original.</w:t>
      </w:r>
      <w:r>
        <w:rPr>
          <w:lang w:val="es-AR"/>
        </w:rPr>
        <w:t xml:space="preserve"> El texto de Håkon Wium Lie de octubre de 1994 sigue disponible en </w:t>
      </w:r>
      <w:r>
        <w:rPr>
          <w:rStyle w:val="Cdigoenlnea"/>
          <w:lang w:val="es-AR"/>
        </w:rPr>
        <w:t>www.w3.org/People/howcome/p/cascade.html</w:t>
      </w:r>
      <w:r>
        <w:rPr>
          <w:lang w:val="es-AR"/>
        </w:rPr>
        <w:t xml:space="preserve">, y su lectura muestra con claridad </w:t>
      </w:r>
      <w:r>
        <w:rPr>
          <w:b/>
          <w:lang w:val="es-AR"/>
        </w:rPr>
        <w:t>qué problema se intentaba resolver y qué se descartó</w:t>
      </w:r>
      <w:r>
        <w:rPr>
          <w:lang w:val="es-AR"/>
        </w:rPr>
        <w:t>. Es corto.</w:t>
      </w:r>
    </w:p>
    <w:p w14:paraId="7A0959F4" w14:textId="77777777" w:rsidR="00607B3F" w:rsidRDefault="00190639">
      <w:pPr>
        <w:pStyle w:val="Listaconvietas"/>
      </w:pPr>
      <w:r>
        <w:rPr>
          <w:b/>
          <w:lang w:val="es-AR"/>
        </w:rPr>
        <w:t>Accesibilidad.</w:t>
      </w:r>
      <w:r>
        <w:rPr>
          <w:lang w:val="es-AR"/>
        </w:rPr>
        <w:t xml:space="preserve"> Las pautas citadas a lo largo del capítulo son las </w:t>
      </w:r>
      <w:r>
        <w:rPr>
          <w:b/>
          <w:lang w:val="es-AR"/>
        </w:rPr>
        <w:t>WCAG 2.2</w:t>
      </w:r>
      <w:r>
        <w:rPr>
          <w:lang w:val="es-AR"/>
        </w:rPr>
        <w:t xml:space="preserve">, en particular sus criterios de </w:t>
      </w:r>
      <w:r>
        <w:rPr>
          <w:b/>
          <w:lang w:val="es-AR"/>
        </w:rPr>
        <w:t>contraste mínimo</w:t>
      </w:r>
      <w:r>
        <w:rPr>
          <w:lang w:val="es-AR"/>
        </w:rPr>
        <w:t xml:space="preserve"> y de </w:t>
      </w:r>
      <w:r>
        <w:rPr>
          <w:b/>
          <w:lang w:val="es-AR"/>
        </w:rPr>
        <w:t>visibilidad del foco</w:t>
      </w:r>
      <w:r>
        <w:rPr>
          <w:lang w:val="es-AR"/>
        </w:rPr>
        <w:t xml:space="preserve"> — los dos que la sección 2.13 puede romper sin que nadie se entere.</w:t>
      </w:r>
    </w:p>
    <w:p w14:paraId="53CCD61B" w14:textId="77777777" w:rsidR="00607B3F" w:rsidRDefault="00190639">
      <w:pPr>
        <w:pStyle w:val="Ttulodelcaptulo"/>
      </w:pPr>
      <w:bookmarkStart w:id="62" w:name="_Toc239319741"/>
      <w:r>
        <w:rPr>
          <w:lang w:val="es-AR"/>
        </w:rPr>
        <w:t>Cierre: las siete cosas que hay que recordar</w:t>
      </w:r>
      <w:bookmarkEnd w:id="62"/>
    </w:p>
    <w:p w14:paraId="743EBC5F" w14:textId="77777777" w:rsidR="00607B3F" w:rsidRDefault="00190639">
      <w:pPr>
        <w:pStyle w:val="Cuerpo"/>
      </w:pPr>
      <w:r>
        <w:rPr>
          <w:lang w:val="es-AR"/>
        </w:rPr>
        <w:t>Si dentro de un mes te acordás de siete frases, que sean estas.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07B3F" w14:paraId="1C7738FD" w14:textId="77777777">
        <w:tc>
          <w:tcPr>
            <w:tcW w:w="9016" w:type="dxa"/>
            <w:shd w:val="clear" w:color="DEEBF7" w:fill="DEEBF7"/>
          </w:tcPr>
          <w:p w14:paraId="25CD7E4D" w14:textId="77777777" w:rsidR="00607B3F" w:rsidRDefault="00190639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LAS SIETE</w:t>
            </w:r>
          </w:p>
          <w:p w14:paraId="57731821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1. CSS no avisa nada.</w:t>
            </w:r>
            <w:r>
              <w:rPr>
                <w:lang w:val="es-AR"/>
              </w:rPr>
              <w:t xml:space="preserve"> No hay consola, no hay excepción, no hay compilador. Cuando algo no se ve bien, la pregunta no es «¿cómo lo arreglo?» sino </w:t>
            </w:r>
            <w:r>
              <w:rPr>
                <w:b/>
                <w:lang w:val="es-AR"/>
              </w:rPr>
              <w:t>«¿qué regla ganó?»</w:t>
            </w:r>
            <w:r>
              <w:rPr>
                <w:lang w:val="es-AR"/>
              </w:rPr>
              <w:t>.</w:t>
            </w:r>
          </w:p>
          <w:p w14:paraId="757180C1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2. La última palabra no es tuya, es del que lee.</w:t>
            </w:r>
            <w:r>
              <w:rPr>
                <w:lang w:val="es-AR"/>
              </w:rPr>
              <w:t xml:space="preserve"> Esa es la segunda decisión de diseño del lenguaje, y </w:t>
            </w:r>
            <w:r>
              <w:rPr>
                <w:rStyle w:val="Cdigoenlnea"/>
                <w:lang w:val="es-AR"/>
              </w:rPr>
              <w:t>font-size</w:t>
            </w:r>
            <w:r>
              <w:rPr>
                <w:lang w:val="es-AR"/>
              </w:rPr>
              <w:t xml:space="preserve"> en píxeles la rompe.</w:t>
            </w:r>
          </w:p>
          <w:p w14:paraId="1E6552FE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3. La especificidad no se suma, se compara por columnas.</w:t>
            </w:r>
            <w:r>
              <w:rPr>
                <w:lang w:val="es-AR"/>
              </w:rPr>
              <w:t xml:space="preserve"> Un identificador le gana a cualquier cantidad de clases. Es 0,34 contra 1,00.</w:t>
            </w:r>
          </w:p>
          <w:p w14:paraId="302D9CE3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 xml:space="preserve">4. </w:t>
            </w:r>
            <w:r>
              <w:rPr>
                <w:rStyle w:val="Cdigoenlnea"/>
                <w:b/>
                <w:lang w:val="es-AR"/>
              </w:rPr>
              <w:t>width</w:t>
            </w:r>
            <w:r>
              <w:rPr>
                <w:b/>
                <w:lang w:val="es-AR"/>
              </w:rPr>
              <w:t xml:space="preserve"> no es lo que ocupa</w:t>
            </w:r>
            <w:r>
              <w:rPr>
                <w:lang w:val="es-AR"/>
              </w:rPr>
              <w:t xml:space="preserve">, salvo con </w:t>
            </w:r>
            <w:r>
              <w:rPr>
                <w:rStyle w:val="Cdigoenlnea"/>
                <w:lang w:val="es-AR"/>
              </w:rPr>
              <w:t>border-box</w:t>
            </w:r>
            <w:r>
              <w:rPr>
                <w:lang w:val="es-AR"/>
              </w:rPr>
              <w:t>. El bug de Internet Explorer terminó siendo el estándar de hecho.</w:t>
            </w:r>
          </w:p>
          <w:p w14:paraId="60E8764C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5. Los márgenes verticales no se suman: se acuerdan.</w:t>
            </w:r>
            <w:r>
              <w:rPr>
                <w:lang w:val="es-AR"/>
              </w:rPr>
              <w:t xml:space="preserve"> El espacio entre dos bloques es de los dos, no de cada uno.</w:t>
            </w:r>
          </w:p>
          <w:p w14:paraId="510F2689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 xml:space="preserve">6. </w:t>
            </w:r>
            <w:r>
              <w:rPr>
                <w:rStyle w:val="Cdigoenlnea"/>
                <w:b/>
                <w:lang w:val="es-AR"/>
              </w:rPr>
              <w:t>display</w:t>
            </w:r>
            <w:r>
              <w:rPr>
                <w:b/>
                <w:lang w:val="es-AR"/>
              </w:rPr>
              <w:t xml:space="preserve"> cambia el reglamento, no una propiedad.</w:t>
            </w:r>
            <w:r>
              <w:rPr>
                <w:lang w:val="es-AR"/>
              </w:rPr>
              <w:t xml:space="preserve"> Por eso </w:t>
            </w:r>
            <w:r>
              <w:rPr>
                <w:rStyle w:val="Cdigoenlnea"/>
                <w:lang w:val="es-AR"/>
              </w:rPr>
              <w:t>flex</w:t>
            </w:r>
            <w:r>
              <w:rPr>
                <w:lang w:val="es-AR"/>
              </w:rPr>
              <w:t xml:space="preserve"> y </w:t>
            </w:r>
            <w:r>
              <w:rPr>
                <w:rStyle w:val="Cdigoenlnea"/>
                <w:lang w:val="es-AR"/>
              </w:rPr>
              <w:t>grid</w:t>
            </w:r>
            <w:r>
              <w:rPr>
                <w:lang w:val="es-AR"/>
              </w:rPr>
              <w:t xml:space="preserve"> arrastran consecuencias en cosas que ni tocaste.</w:t>
            </w:r>
          </w:p>
          <w:p w14:paraId="4D46494F" w14:textId="77777777" w:rsidR="00607B3F" w:rsidRDefault="00190639">
            <w:pPr>
              <w:pStyle w:val="Cuerpo"/>
              <w:spacing w:after="100"/>
            </w:pPr>
            <w:r>
              <w:rPr>
                <w:b/>
                <w:lang w:val="es-AR"/>
              </w:rPr>
              <w:t>7. El Tab sigue al DOM, no a lo que ves.</w:t>
            </w:r>
            <w:r>
              <w:rPr>
                <w:lang w:val="es-AR"/>
              </w:rPr>
              <w:t xml:space="preserve"> Una interfaz puede verse impecable y recorrerse como un juego de la oca.</w:t>
            </w:r>
          </w:p>
        </w:tc>
      </w:tr>
    </w:tbl>
    <w:p w14:paraId="24D1FADC" w14:textId="77777777" w:rsidR="00607B3F" w:rsidRDefault="00190639">
      <w:pPr>
        <w:pStyle w:val="Cuerpo"/>
      </w:pPr>
      <w:r>
        <w:rPr>
          <w:lang w:val="es-AR"/>
        </w:rPr>
        <w:t xml:space="preserve">Y una octava, que no está escrita pero está en todas sus páginas: </w:t>
      </w:r>
      <w:r>
        <w:rPr>
          <w:b/>
          <w:lang w:val="es-AR"/>
        </w:rPr>
        <w:t>cuando el CSS no hace lo que esperabas, el CSS funcionó.</w:t>
      </w:r>
      <w:r>
        <w:rPr>
          <w:lang w:val="es-AR"/>
        </w:rPr>
        <w:t xml:space="preserve"> Lo que falló fue tu modelo de cuáles eran las reglas, y el inspector está a un F12 de distancia para mostrarte cuál era. Eso separa maquetar de adivinar, y es lo que el Capítulo 3 va a necesitar cuando empecemos a mover estas cajas por programa.</w:t>
      </w:r>
    </w:p>
    <w:sectPr w:rsidR="00607B3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500" w:right="1440" w:bottom="12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D85F0" w14:textId="77777777" w:rsidR="00190639" w:rsidRDefault="00190639">
      <w:r>
        <w:separator/>
      </w:r>
    </w:p>
  </w:endnote>
  <w:endnote w:type="continuationSeparator" w:id="0">
    <w:p w14:paraId="478E63BA" w14:textId="77777777" w:rsidR="00190639" w:rsidRDefault="00190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4D9F2E-F7B1-4095-A1CD-7F241287FAB3}"/>
    <w:embedBold r:id="rId2" w:fontKey="{9FD908AD-8E9B-4BDE-A494-73E147CB33B2}"/>
    <w:embedItalic r:id="rId3" w:fontKey="{93EF1225-3E76-45ED-9126-31559022539D}"/>
    <w:embedBoldItalic r:id="rId4" w:fontKey="{D2B08971-3718-4BD3-AD96-B4CAB9E8F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AFC6B6-5150-4EFC-B25E-7BFA11D165B4}"/>
    <w:embedBold r:id="rId6" w:fontKey="{6BF6C08C-CB2C-41E7-8A50-589AD0691D34}"/>
    <w:embedItalic r:id="rId7" w:fontKey="{BAD53361-3365-4E46-AC3C-EF4BA5529E7D}"/>
    <w:embedBoldItalic r:id="rId8" w:fontKey="{CCFB5CC5-C1CF-4D1C-A923-5420AAACDF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ACA45D2B-D491-4E21-A629-2F2856A1C48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99BFB20D-461C-4374-83D7-7B5B0F8F9E7F}"/>
    <w:embedBold r:id="rId11" w:fontKey="{A132AB54-641A-4121-AA10-569D4B500FD5}"/>
    <w:embedItalic r:id="rId12" w:fontKey="{D5ED00E6-86EE-4B45-BC1B-BFE0C3571A0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3" w:fontKey="{EAE9C6FA-EC27-4D5F-B398-092310F93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6A96" w14:textId="77777777" w:rsidR="00062DAF" w:rsidRDefault="00062D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BE95" w14:textId="77777777" w:rsidR="00435B2E" w:rsidRDefault="007F62F3">
    <w:pPr>
      <w:shd w:val="clear" w:color="auto" w:fill="1F4E79"/>
      <w:tabs>
        <w:tab w:val="right" w:pos="9026"/>
      </w:tabs>
    </w:pPr>
    <w:r>
      <w:rPr>
        <w:b/>
        <w:bCs/>
        <w:color w:val="FFFFFF"/>
        <w:sz w:val="18"/>
        <w:szCs w:val="18"/>
      </w:rPr>
      <w:t xml:space="preserve">  </w:t>
    </w:r>
    <w:r w:rsidR="00062DAF">
      <w:rPr>
        <w:b/>
        <w:bCs/>
        <w:color w:val="FFFFFF"/>
        <w:sz w:val="18"/>
        <w:szCs w:val="18"/>
      </w:rPr>
      <w:t xml:space="preserve">FRONTEND </w:t>
    </w:r>
    <w:r>
      <w:rPr>
        <w:color w:val="FFFFFF"/>
        <w:sz w:val="18"/>
        <w:szCs w:val="18"/>
      </w:rPr>
      <w:t xml:space="preserve">Página </w:t>
    </w:r>
    <w:r>
      <w:rPr>
        <w:color w:val="FFFFFF"/>
        <w:sz w:val="18"/>
        <w:szCs w:val="18"/>
      </w:rPr>
      <w:fldChar w:fldCharType="begin"/>
    </w:r>
    <w:r>
      <w:rPr>
        <w:color w:val="FFFFFF"/>
        <w:sz w:val="18"/>
        <w:szCs w:val="18"/>
      </w:rPr>
      <w:instrText>PAGE</w:instrText>
    </w:r>
    <w:r>
      <w:rPr>
        <w:color w:val="FFFFFF"/>
        <w:sz w:val="18"/>
        <w:szCs w:val="18"/>
      </w:rPr>
      <w:fldChar w:fldCharType="separate"/>
    </w:r>
    <w:r w:rsidR="00A771ED">
      <w:rPr>
        <w:noProof/>
        <w:color w:val="FFFFFF"/>
        <w:sz w:val="18"/>
        <w:szCs w:val="18"/>
      </w:rPr>
      <w:t>1</w:t>
    </w:r>
    <w:r>
      <w:rPr>
        <w:color w:val="FFFFFF"/>
        <w:sz w:val="18"/>
        <w:szCs w:val="18"/>
      </w:rPr>
      <w:fldChar w:fldCharType="end"/>
    </w:r>
    <w:r>
      <w:rPr>
        <w:color w:val="FFFFFF"/>
        <w:sz w:val="18"/>
        <w:szCs w:val="1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E717B" w14:textId="77777777" w:rsidR="00062DAF" w:rsidRDefault="00062D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B8DF6" w14:textId="77777777" w:rsidR="00190639" w:rsidRDefault="00190639">
      <w:r>
        <w:separator/>
      </w:r>
    </w:p>
  </w:footnote>
  <w:footnote w:type="continuationSeparator" w:id="0">
    <w:p w14:paraId="29C2F10C" w14:textId="77777777" w:rsidR="00190639" w:rsidRDefault="00190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606C" w14:textId="77777777" w:rsidR="00062DAF" w:rsidRDefault="00062D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A4A3" w14:textId="77777777" w:rsidR="000254CB" w:rsidRPr="000254CB" w:rsidRDefault="007F62F3">
    <w:pPr>
      <w:pBdr>
        <w:bottom w:val="single" w:sz="6" w:space="0" w:color="1F4E79"/>
      </w:pBdr>
      <w:tabs>
        <w:tab w:val="right" w:pos="9026"/>
      </w:tabs>
      <w:spacing w:after="60"/>
      <w:rPr>
        <w:b/>
        <w:bCs/>
        <w:sz w:val="16"/>
        <w:szCs w:val="16"/>
        <w:lang w:val="es-AR"/>
      </w:rPr>
    </w:pPr>
    <w:r w:rsidRPr="00A771ED">
      <w:rPr>
        <w:b/>
        <w:bCs/>
        <w:sz w:val="16"/>
        <w:szCs w:val="16"/>
        <w:lang w:val="es-AR"/>
      </w:rPr>
      <w:t>TECNICATURA UNIVERSITARIA EN PROGRAMACIÓN</w:t>
    </w:r>
  </w:p>
  <w:p w14:paraId="5205E77E" w14:textId="77777777" w:rsidR="00435B2E" w:rsidRPr="00A771ED" w:rsidRDefault="004F17FF">
    <w:pPr>
      <w:spacing w:after="120"/>
      <w:rPr>
        <w:lang w:val="es-AR"/>
      </w:rPr>
    </w:pPr>
    <w:r>
      <w:rPr>
        <w:i/>
        <w:iCs/>
        <w:color w:val="595959"/>
        <w:sz w:val="15"/>
        <w:szCs w:val="15"/>
        <w:lang w:val="es-AR"/>
      </w:rPr>
      <w:t>Frontend · Unidad 2 — GUÍA DE LECTURA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1A93B" w14:textId="77777777" w:rsidR="00062DAF" w:rsidRDefault="00062D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9C119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F24577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394C16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5EAA5C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8D891E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B43E0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328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A0FEC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24D12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C0F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17938"/>
    <w:multiLevelType w:val="hybridMultilevel"/>
    <w:tmpl w:val="7B8AE4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5744E4"/>
    <w:multiLevelType w:val="multilevel"/>
    <w:tmpl w:val="343417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214B70E3"/>
    <w:multiLevelType w:val="multilevel"/>
    <w:tmpl w:val="07A47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7252B"/>
    <w:multiLevelType w:val="multilevel"/>
    <w:tmpl w:val="4CBAEE40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4" w15:restartNumberingAfterBreak="0">
    <w:nsid w:val="232F0D0D"/>
    <w:multiLevelType w:val="multilevel"/>
    <w:tmpl w:val="B3FC5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2B3F3C44"/>
    <w:multiLevelType w:val="multilevel"/>
    <w:tmpl w:val="6A920414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6" w15:restartNumberingAfterBreak="0">
    <w:nsid w:val="324B35B8"/>
    <w:multiLevelType w:val="multilevel"/>
    <w:tmpl w:val="57B65D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36E247C2"/>
    <w:multiLevelType w:val="multilevel"/>
    <w:tmpl w:val="325EA9EE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8" w15:restartNumberingAfterBreak="0">
    <w:nsid w:val="3F833462"/>
    <w:multiLevelType w:val="multilevel"/>
    <w:tmpl w:val="2AA2E1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421DE"/>
    <w:multiLevelType w:val="multilevel"/>
    <w:tmpl w:val="D5B2B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4885516C"/>
    <w:multiLevelType w:val="hybridMultilevel"/>
    <w:tmpl w:val="DDD61496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1" w15:restartNumberingAfterBreak="0">
    <w:nsid w:val="4ACF23B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AF0178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AF4DB9"/>
    <w:multiLevelType w:val="multilevel"/>
    <w:tmpl w:val="DEA86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5074281"/>
    <w:multiLevelType w:val="multilevel"/>
    <w:tmpl w:val="2AA2E1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128F"/>
    <w:multiLevelType w:val="multilevel"/>
    <w:tmpl w:val="5B6A6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C171BF9"/>
    <w:multiLevelType w:val="multilevel"/>
    <w:tmpl w:val="ABCE97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7263A"/>
    <w:multiLevelType w:val="multilevel"/>
    <w:tmpl w:val="2AA2E1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01270"/>
    <w:multiLevelType w:val="hybridMultilevel"/>
    <w:tmpl w:val="14124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60480"/>
    <w:multiLevelType w:val="multilevel"/>
    <w:tmpl w:val="0409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07F3FE2"/>
    <w:multiLevelType w:val="multilevel"/>
    <w:tmpl w:val="EFE84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76A01"/>
    <w:multiLevelType w:val="multilevel"/>
    <w:tmpl w:val="FFB2DE68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 w15:restartNumberingAfterBreak="0">
    <w:nsid w:val="66046285"/>
    <w:multiLevelType w:val="hybridMultilevel"/>
    <w:tmpl w:val="C340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E245D"/>
    <w:multiLevelType w:val="multilevel"/>
    <w:tmpl w:val="88906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AD7F61"/>
    <w:multiLevelType w:val="multilevel"/>
    <w:tmpl w:val="EFE847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41462">
    <w:abstractNumId w:val="16"/>
  </w:num>
  <w:num w:numId="2" w16cid:durableId="1266232786">
    <w:abstractNumId w:val="19"/>
  </w:num>
  <w:num w:numId="3" w16cid:durableId="1937131413">
    <w:abstractNumId w:val="11"/>
  </w:num>
  <w:num w:numId="4" w16cid:durableId="996882267">
    <w:abstractNumId w:val="14"/>
  </w:num>
  <w:num w:numId="5" w16cid:durableId="726225424">
    <w:abstractNumId w:val="23"/>
  </w:num>
  <w:num w:numId="6" w16cid:durableId="863178642">
    <w:abstractNumId w:val="25"/>
  </w:num>
  <w:num w:numId="7" w16cid:durableId="1129083186">
    <w:abstractNumId w:val="22"/>
  </w:num>
  <w:num w:numId="8" w16cid:durableId="1852335626">
    <w:abstractNumId w:val="21"/>
  </w:num>
  <w:num w:numId="9" w16cid:durableId="1871410629">
    <w:abstractNumId w:val="29"/>
  </w:num>
  <w:num w:numId="10" w16cid:durableId="1941523731">
    <w:abstractNumId w:val="8"/>
  </w:num>
  <w:num w:numId="11" w16cid:durableId="1504858365">
    <w:abstractNumId w:val="3"/>
  </w:num>
  <w:num w:numId="12" w16cid:durableId="1398014969">
    <w:abstractNumId w:val="2"/>
  </w:num>
  <w:num w:numId="13" w16cid:durableId="54353291">
    <w:abstractNumId w:val="1"/>
  </w:num>
  <w:num w:numId="14" w16cid:durableId="991372850">
    <w:abstractNumId w:val="0"/>
  </w:num>
  <w:num w:numId="15" w16cid:durableId="820848883">
    <w:abstractNumId w:val="9"/>
  </w:num>
  <w:num w:numId="16" w16cid:durableId="1785033799">
    <w:abstractNumId w:val="7"/>
  </w:num>
  <w:num w:numId="17" w16cid:durableId="680857603">
    <w:abstractNumId w:val="6"/>
  </w:num>
  <w:num w:numId="18" w16cid:durableId="914096966">
    <w:abstractNumId w:val="5"/>
  </w:num>
  <w:num w:numId="19" w16cid:durableId="731731128">
    <w:abstractNumId w:val="4"/>
  </w:num>
  <w:num w:numId="20" w16cid:durableId="203179930">
    <w:abstractNumId w:val="13"/>
  </w:num>
  <w:num w:numId="21" w16cid:durableId="1647051426">
    <w:abstractNumId w:val="17"/>
  </w:num>
  <w:num w:numId="22" w16cid:durableId="1135368350">
    <w:abstractNumId w:val="31"/>
  </w:num>
  <w:num w:numId="23" w16cid:durableId="1935477144">
    <w:abstractNumId w:val="15"/>
  </w:num>
  <w:num w:numId="24" w16cid:durableId="2037268465">
    <w:abstractNumId w:val="20"/>
  </w:num>
  <w:num w:numId="25" w16cid:durableId="700939835">
    <w:abstractNumId w:val="28"/>
  </w:num>
  <w:num w:numId="26" w16cid:durableId="1485580452">
    <w:abstractNumId w:val="32"/>
  </w:num>
  <w:num w:numId="27" w16cid:durableId="25444572">
    <w:abstractNumId w:val="8"/>
    <w:lvlOverride w:ilvl="0">
      <w:startOverride w:val="1"/>
    </w:lvlOverride>
  </w:num>
  <w:num w:numId="28" w16cid:durableId="556281575">
    <w:abstractNumId w:val="10"/>
  </w:num>
  <w:num w:numId="29" w16cid:durableId="405036343">
    <w:abstractNumId w:val="26"/>
  </w:num>
  <w:num w:numId="30" w16cid:durableId="170721431">
    <w:abstractNumId w:val="24"/>
  </w:num>
  <w:num w:numId="31" w16cid:durableId="1416585551">
    <w:abstractNumId w:val="27"/>
  </w:num>
  <w:num w:numId="32" w16cid:durableId="101078136">
    <w:abstractNumId w:val="18"/>
  </w:num>
  <w:num w:numId="33" w16cid:durableId="416289278">
    <w:abstractNumId w:val="30"/>
  </w:num>
  <w:num w:numId="34" w16cid:durableId="1497694557">
    <w:abstractNumId w:val="34"/>
  </w:num>
  <w:num w:numId="35" w16cid:durableId="2102094453">
    <w:abstractNumId w:val="33"/>
  </w:num>
  <w:num w:numId="36" w16cid:durableId="536772553">
    <w:abstractNumId w:val="12"/>
  </w:num>
  <w:num w:numId="37" w16cid:durableId="366373311">
    <w:abstractNumId w:val="8"/>
    <w:lvlOverride w:ilvl="0">
      <w:startOverride w:val="1"/>
    </w:lvlOverride>
  </w:num>
  <w:num w:numId="38" w16cid:durableId="1390034479">
    <w:abstractNumId w:val="8"/>
    <w:lvlOverride w:ilvl="0">
      <w:startOverride w:val="1"/>
    </w:lvlOverride>
  </w:num>
  <w:num w:numId="39" w16cid:durableId="128858252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B2E"/>
    <w:rsid w:val="00010D4B"/>
    <w:rsid w:val="000254CB"/>
    <w:rsid w:val="00026750"/>
    <w:rsid w:val="00027486"/>
    <w:rsid w:val="000407B1"/>
    <w:rsid w:val="00054388"/>
    <w:rsid w:val="000563FD"/>
    <w:rsid w:val="00062DAF"/>
    <w:rsid w:val="00063103"/>
    <w:rsid w:val="00070121"/>
    <w:rsid w:val="000B0B3A"/>
    <w:rsid w:val="000D3402"/>
    <w:rsid w:val="000E2FFA"/>
    <w:rsid w:val="00143D74"/>
    <w:rsid w:val="001629F5"/>
    <w:rsid w:val="00184D35"/>
    <w:rsid w:val="00190639"/>
    <w:rsid w:val="001C5C28"/>
    <w:rsid w:val="001E0E3C"/>
    <w:rsid w:val="0023212D"/>
    <w:rsid w:val="00241442"/>
    <w:rsid w:val="00247149"/>
    <w:rsid w:val="0026254D"/>
    <w:rsid w:val="00277132"/>
    <w:rsid w:val="00281BC7"/>
    <w:rsid w:val="00296BD0"/>
    <w:rsid w:val="002C2699"/>
    <w:rsid w:val="002C6445"/>
    <w:rsid w:val="002E2B01"/>
    <w:rsid w:val="00312D5E"/>
    <w:rsid w:val="00347755"/>
    <w:rsid w:val="00365488"/>
    <w:rsid w:val="00367B77"/>
    <w:rsid w:val="004030BD"/>
    <w:rsid w:val="00435B2E"/>
    <w:rsid w:val="004512B1"/>
    <w:rsid w:val="00454EEE"/>
    <w:rsid w:val="00482DFA"/>
    <w:rsid w:val="00486207"/>
    <w:rsid w:val="004B5F47"/>
    <w:rsid w:val="004D0DE5"/>
    <w:rsid w:val="004F17FF"/>
    <w:rsid w:val="004F218C"/>
    <w:rsid w:val="00574F04"/>
    <w:rsid w:val="005868FF"/>
    <w:rsid w:val="005C026C"/>
    <w:rsid w:val="005E3B07"/>
    <w:rsid w:val="00603E27"/>
    <w:rsid w:val="00607B3F"/>
    <w:rsid w:val="0062145C"/>
    <w:rsid w:val="006242F5"/>
    <w:rsid w:val="00641284"/>
    <w:rsid w:val="0065438D"/>
    <w:rsid w:val="00661706"/>
    <w:rsid w:val="006B78F0"/>
    <w:rsid w:val="006D01BD"/>
    <w:rsid w:val="006F5FA1"/>
    <w:rsid w:val="00722469"/>
    <w:rsid w:val="007277CA"/>
    <w:rsid w:val="00747FC5"/>
    <w:rsid w:val="00757974"/>
    <w:rsid w:val="007A209E"/>
    <w:rsid w:val="007B031A"/>
    <w:rsid w:val="007D5E0A"/>
    <w:rsid w:val="007E22B1"/>
    <w:rsid w:val="007E3DE0"/>
    <w:rsid w:val="007F62F3"/>
    <w:rsid w:val="00845AE4"/>
    <w:rsid w:val="00887656"/>
    <w:rsid w:val="008A5540"/>
    <w:rsid w:val="008B6BDA"/>
    <w:rsid w:val="008F0E86"/>
    <w:rsid w:val="009212F8"/>
    <w:rsid w:val="009361A5"/>
    <w:rsid w:val="0093761B"/>
    <w:rsid w:val="00943522"/>
    <w:rsid w:val="0098765D"/>
    <w:rsid w:val="009946E4"/>
    <w:rsid w:val="00A672B7"/>
    <w:rsid w:val="00A76469"/>
    <w:rsid w:val="00A771ED"/>
    <w:rsid w:val="00A85D86"/>
    <w:rsid w:val="00AA0F24"/>
    <w:rsid w:val="00AA5C15"/>
    <w:rsid w:val="00AB3175"/>
    <w:rsid w:val="00AE291B"/>
    <w:rsid w:val="00B23453"/>
    <w:rsid w:val="00B5191D"/>
    <w:rsid w:val="00B565E9"/>
    <w:rsid w:val="00B74521"/>
    <w:rsid w:val="00B81FD2"/>
    <w:rsid w:val="00B859E6"/>
    <w:rsid w:val="00B94178"/>
    <w:rsid w:val="00B9782B"/>
    <w:rsid w:val="00BD0368"/>
    <w:rsid w:val="00BD2D4C"/>
    <w:rsid w:val="00BD3258"/>
    <w:rsid w:val="00BE43FF"/>
    <w:rsid w:val="00BF2416"/>
    <w:rsid w:val="00C84310"/>
    <w:rsid w:val="00C92672"/>
    <w:rsid w:val="00C952E4"/>
    <w:rsid w:val="00CB0C03"/>
    <w:rsid w:val="00CF7153"/>
    <w:rsid w:val="00D0226F"/>
    <w:rsid w:val="00D25F7F"/>
    <w:rsid w:val="00D4247B"/>
    <w:rsid w:val="00D521A3"/>
    <w:rsid w:val="00D533B0"/>
    <w:rsid w:val="00D621F1"/>
    <w:rsid w:val="00D702CA"/>
    <w:rsid w:val="00D755B6"/>
    <w:rsid w:val="00D827B0"/>
    <w:rsid w:val="00D855FD"/>
    <w:rsid w:val="00DA04DE"/>
    <w:rsid w:val="00DC64A1"/>
    <w:rsid w:val="00DE39A5"/>
    <w:rsid w:val="00E024A5"/>
    <w:rsid w:val="00E11621"/>
    <w:rsid w:val="00E51F5E"/>
    <w:rsid w:val="00E5568D"/>
    <w:rsid w:val="00E75160"/>
    <w:rsid w:val="00E81D62"/>
    <w:rsid w:val="00E85096"/>
    <w:rsid w:val="00E87250"/>
    <w:rsid w:val="00EB2498"/>
    <w:rsid w:val="00EC5825"/>
    <w:rsid w:val="00EC5C40"/>
    <w:rsid w:val="00EE563A"/>
    <w:rsid w:val="00F33FD7"/>
    <w:rsid w:val="00F35726"/>
    <w:rsid w:val="00F61190"/>
    <w:rsid w:val="00F9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CE091"/>
  <w15:docId w15:val="{D8FEFD0F-3569-4BDB-B598-D12947B3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320" w:after="120"/>
      <w:outlineLvl w:val="1"/>
    </w:pPr>
    <w:rPr>
      <w:rFonts w:ascii="Cambria" w:hAnsi="Cambria"/>
      <w:b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80"/>
      <w:outlineLvl w:val="2"/>
    </w:pPr>
    <w:rPr>
      <w:b/>
      <w:color w:val="404040"/>
      <w:sz w:val="23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1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1E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1E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71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71ED"/>
  </w:style>
  <w:style w:type="paragraph" w:styleId="Piedepgina">
    <w:name w:val="footer"/>
    <w:basedOn w:val="Normal"/>
    <w:link w:val="PiedepginaCar"/>
    <w:uiPriority w:val="99"/>
    <w:unhideWhenUsed/>
    <w:rsid w:val="00A771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1ED"/>
  </w:style>
  <w:style w:type="numbering" w:styleId="111111">
    <w:name w:val="Outline List 2"/>
    <w:basedOn w:val="Sinlista"/>
    <w:uiPriority w:val="99"/>
    <w:semiHidden/>
    <w:unhideWhenUsed/>
    <w:rsid w:val="00A771ED"/>
    <w:pPr>
      <w:numPr>
        <w:numId w:val="7"/>
      </w:numPr>
    </w:pPr>
  </w:style>
  <w:style w:type="numbering" w:styleId="1ai">
    <w:name w:val="Outline List 1"/>
    <w:basedOn w:val="Sinlista"/>
    <w:uiPriority w:val="99"/>
    <w:semiHidden/>
    <w:unhideWhenUsed/>
    <w:rsid w:val="00A771ED"/>
    <w:pPr>
      <w:numPr>
        <w:numId w:val="8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A771ED"/>
  </w:style>
  <w:style w:type="character" w:customStyle="1" w:styleId="Ttulo7Car">
    <w:name w:val="Título 7 Car"/>
    <w:basedOn w:val="Fuentedeprrafopredeter"/>
    <w:link w:val="Ttulo7"/>
    <w:uiPriority w:val="9"/>
    <w:semiHidden/>
    <w:rsid w:val="00A771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A771ED"/>
    <w:pPr>
      <w:numPr>
        <w:numId w:val="9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71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71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71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71E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A771ED"/>
  </w:style>
  <w:style w:type="paragraph" w:styleId="Cierre">
    <w:name w:val="Closing"/>
    <w:basedOn w:val="Normal"/>
    <w:link w:val="CierreCar"/>
    <w:uiPriority w:val="99"/>
    <w:semiHidden/>
    <w:unhideWhenUsed/>
    <w:rsid w:val="00A771E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771ED"/>
  </w:style>
  <w:style w:type="paragraph" w:styleId="Cita">
    <w:name w:val="Quote"/>
    <w:basedOn w:val="Normal"/>
    <w:next w:val="Normal"/>
    <w:link w:val="CitaCar"/>
    <w:uiPriority w:val="29"/>
    <w:qFormat/>
    <w:rsid w:val="00A771E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1E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1E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1ED"/>
    <w:rPr>
      <w:i/>
      <w:iCs/>
      <w:color w:val="4F81BD" w:themeColor="accent1"/>
    </w:rPr>
  </w:style>
  <w:style w:type="character" w:styleId="CitaHTML">
    <w:name w:val="HTML Cite"/>
    <w:basedOn w:val="Fuentedeprrafopredeter"/>
    <w:uiPriority w:val="99"/>
    <w:semiHidden/>
    <w:unhideWhenUsed/>
    <w:rsid w:val="00A771E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771ED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A771E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771E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771E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771E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771ED"/>
    <w:pPr>
      <w:spacing w:after="120"/>
      <w:ind w:left="1800"/>
      <w:contextualSpacing/>
    </w:pPr>
  </w:style>
  <w:style w:type="table" w:styleId="Cuadrculaclara">
    <w:name w:val="Light Grid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A771E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A771E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A771ED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771ED"/>
    <w:pPr>
      <w:spacing w:after="200"/>
    </w:pPr>
    <w:rPr>
      <w:i/>
      <w:iCs/>
      <w:color w:val="1F497D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A771E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771E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A771E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A771ED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A771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771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771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771E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771ED"/>
  </w:style>
  <w:style w:type="character" w:styleId="nfasis">
    <w:name w:val="Emphasis"/>
    <w:basedOn w:val="Fuentedeprrafopredeter"/>
    <w:uiPriority w:val="20"/>
    <w:qFormat/>
    <w:rsid w:val="00A771ED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A771ED"/>
    <w:rPr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771ED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771ED"/>
  </w:style>
  <w:style w:type="character" w:customStyle="1" w:styleId="FechaCar">
    <w:name w:val="Fecha Car"/>
    <w:basedOn w:val="Fuentedeprrafopredeter"/>
    <w:link w:val="Fecha"/>
    <w:uiPriority w:val="99"/>
    <w:semiHidden/>
    <w:rsid w:val="00A771ED"/>
  </w:style>
  <w:style w:type="paragraph" w:styleId="Firma">
    <w:name w:val="Signature"/>
    <w:basedOn w:val="Normal"/>
    <w:link w:val="FirmaCar"/>
    <w:uiPriority w:val="99"/>
    <w:semiHidden/>
    <w:unhideWhenUsed/>
    <w:rsid w:val="00A771E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771E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771E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771ED"/>
  </w:style>
  <w:style w:type="character" w:styleId="Fuerte">
    <w:name w:val="Strong"/>
    <w:basedOn w:val="Fuentedeprrafopredeter"/>
    <w:uiPriority w:val="22"/>
    <w:qFormat/>
    <w:rsid w:val="00A771ED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A771ED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A771ED"/>
    <w:rPr>
      <w:color w:val="0000FF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A771ED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A771ED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71E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71E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771ED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771ED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771ED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771ED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771ED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771ED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771ED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771ED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771ED"/>
    <w:pPr>
      <w:ind w:left="1980" w:hanging="220"/>
    </w:pPr>
  </w:style>
  <w:style w:type="paragraph" w:styleId="Lista">
    <w:name w:val="List"/>
    <w:basedOn w:val="Normal"/>
    <w:uiPriority w:val="99"/>
    <w:semiHidden/>
    <w:unhideWhenUsed/>
    <w:rsid w:val="00A771E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771E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771E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771E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771ED"/>
    <w:pPr>
      <w:ind w:left="1800" w:hanging="360"/>
      <w:contextualSpacing/>
    </w:pPr>
  </w:style>
  <w:style w:type="table" w:styleId="Listaclara">
    <w:name w:val="Light List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Listaconnmeros">
    <w:name w:val="List Number"/>
    <w:basedOn w:val="Normal"/>
    <w:uiPriority w:val="99"/>
    <w:unhideWhenUsed/>
    <w:rsid w:val="00A771ED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unhideWhenUsed/>
    <w:rsid w:val="00A771ED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unhideWhenUsed/>
    <w:rsid w:val="00A771ED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771ED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771ED"/>
    <w:pPr>
      <w:numPr>
        <w:numId w:val="14"/>
      </w:numPr>
      <w:contextualSpacing/>
    </w:pPr>
  </w:style>
  <w:style w:type="paragraph" w:styleId="Listaconvietas">
    <w:name w:val="List Bullet"/>
    <w:basedOn w:val="Normal"/>
    <w:uiPriority w:val="99"/>
    <w:unhideWhenUsed/>
    <w:rsid w:val="00A771ED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A771ED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A771ED"/>
    <w:pPr>
      <w:numPr>
        <w:numId w:val="1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771ED"/>
    <w:pPr>
      <w:numPr>
        <w:numId w:val="1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771ED"/>
    <w:pPr>
      <w:numPr>
        <w:numId w:val="19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771ED"/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771ED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A771ED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771ED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A771ED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71ED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A771ED"/>
  </w:style>
  <w:style w:type="character" w:styleId="Nmerodepgina">
    <w:name w:val="page number"/>
    <w:basedOn w:val="Fuentedeprrafopredeter"/>
    <w:uiPriority w:val="99"/>
    <w:semiHidden/>
    <w:unhideWhenUsed/>
    <w:rsid w:val="00A771ED"/>
  </w:style>
  <w:style w:type="paragraph" w:styleId="Prrafodelista">
    <w:name w:val="List Paragraph"/>
    <w:basedOn w:val="Normal"/>
    <w:uiPriority w:val="34"/>
    <w:qFormat/>
    <w:rsid w:val="00A771E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771ED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A771ED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A771ED"/>
    <w:rPr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A771ED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A771ED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A771ED"/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771ED"/>
  </w:style>
  <w:style w:type="character" w:customStyle="1" w:styleId="SaludoCar">
    <w:name w:val="Saludo Car"/>
    <w:basedOn w:val="Fuentedeprrafopredeter"/>
    <w:link w:val="Saludo"/>
    <w:uiPriority w:val="99"/>
    <w:semiHidden/>
    <w:rsid w:val="00A771E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771E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771E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771E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771E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771E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771ED"/>
  </w:style>
  <w:style w:type="paragraph" w:styleId="Sangranormal">
    <w:name w:val="Normal Indent"/>
    <w:basedOn w:val="Normal"/>
    <w:uiPriority w:val="99"/>
    <w:semiHidden/>
    <w:unhideWhenUsed/>
    <w:rsid w:val="00A771ED"/>
    <w:pPr>
      <w:ind w:left="720"/>
    </w:pPr>
  </w:style>
  <w:style w:type="paragraph" w:styleId="Sinespaciado">
    <w:name w:val="No Spacing"/>
    <w:uiPriority w:val="1"/>
    <w:qFormat/>
    <w:rsid w:val="00A771ED"/>
  </w:style>
  <w:style w:type="character" w:styleId="SmartLink">
    <w:name w:val="Smart Link"/>
    <w:basedOn w:val="Fuentedeprrafopredeter"/>
    <w:uiPriority w:val="99"/>
    <w:semiHidden/>
    <w:unhideWhenUsed/>
    <w:rsid w:val="00A771ED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A771E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A771E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771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A771E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771E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771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771E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771E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771E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771E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771E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A77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A771E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A771E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A771E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771E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A771E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A771E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771E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A771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771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771E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771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771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771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A77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A771ED"/>
  </w:style>
  <w:style w:type="table" w:styleId="Tabladelista1clara">
    <w:name w:val="List Table 1 Light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771E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771E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771ED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771ED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771ED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771ED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771ED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771ED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A771E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A771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A771E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771E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771E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771E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771E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771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771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771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771E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771E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A771E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771E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771E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771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71E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71E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771ED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771ED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771ED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771ED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771ED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771ED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A771ED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A771ED"/>
    <w:pPr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A771E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71E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71E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A771ED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771E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771ED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771E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771E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771E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771E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771E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771ED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771E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771ED"/>
  </w:style>
  <w:style w:type="paragraph" w:styleId="Textomacro">
    <w:name w:val="macro"/>
    <w:link w:val="TextomacroCar"/>
    <w:uiPriority w:val="99"/>
    <w:semiHidden/>
    <w:unhideWhenUsed/>
    <w:rsid w:val="00A771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771E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71E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71E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771E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71E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771E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771E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A771ED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A771ED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771ED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styleId="VariableHTML">
    <w:name w:val="HTML Variable"/>
    <w:basedOn w:val="Fuentedeprrafopredeter"/>
    <w:uiPriority w:val="99"/>
    <w:semiHidden/>
    <w:unhideWhenUsed/>
    <w:rsid w:val="00A771ED"/>
    <w:rPr>
      <w:i/>
      <w:iCs/>
    </w:rPr>
  </w:style>
  <w:style w:type="paragraph" w:customStyle="1" w:styleId="Bloquedecdigo">
    <w:name w:val="Bloque de código"/>
    <w:rsid w:val="00A771ED"/>
    <w:pPr>
      <w:keepLines/>
      <w:shd w:val="clear" w:color="auto" w:fill="F2F2F2"/>
      <w:spacing w:line="240" w:lineRule="atLeast"/>
      <w:ind w:left="238" w:right="238"/>
    </w:pPr>
    <w:rPr>
      <w:rFonts w:ascii="Consolas" w:hAnsi="Consolas"/>
      <w:sz w:val="19"/>
    </w:rPr>
  </w:style>
  <w:style w:type="character" w:customStyle="1" w:styleId="Cdigoenlnea">
    <w:name w:val="Código en línea"/>
    <w:rsid w:val="00A771ED"/>
    <w:rPr>
      <w:rFonts w:ascii="Consolas" w:hAnsi="Consolas"/>
      <w:sz w:val="20"/>
      <w:shd w:val="clear" w:color="auto" w:fill="EEEEEE"/>
    </w:rPr>
  </w:style>
  <w:style w:type="paragraph" w:customStyle="1" w:styleId="Epgrafe">
    <w:name w:val="Epígrafe"/>
    <w:rsid w:val="00A771ED"/>
    <w:pPr>
      <w:spacing w:before="120" w:after="280"/>
      <w:jc w:val="center"/>
    </w:pPr>
    <w:rPr>
      <w:color w:val="595959"/>
      <w:sz w:val="18"/>
    </w:rPr>
  </w:style>
  <w:style w:type="paragraph" w:customStyle="1" w:styleId="Ttulodelcaptulo">
    <w:name w:val="Título del capítulo"/>
    <w:rsid w:val="006242F5"/>
    <w:pPr>
      <w:keepNext/>
      <w:spacing w:after="120"/>
      <w:outlineLvl w:val="0"/>
    </w:pPr>
    <w:rPr>
      <w:rFonts w:ascii="Cambria" w:hAnsi="Cambria"/>
      <w:b/>
      <w:color w:val="1F4E79"/>
      <w:sz w:val="40"/>
    </w:rPr>
  </w:style>
  <w:style w:type="paragraph" w:customStyle="1" w:styleId="Subttulodeunidad">
    <w:name w:val="Subtítulo de unidad"/>
    <w:rsid w:val="006242F5"/>
    <w:pPr>
      <w:spacing w:after="280"/>
    </w:pPr>
    <w:rPr>
      <w:color w:val="595959"/>
    </w:rPr>
  </w:style>
  <w:style w:type="paragraph" w:customStyle="1" w:styleId="Cuerpo">
    <w:name w:val="Cuerpo"/>
    <w:rsid w:val="006242F5"/>
    <w:pPr>
      <w:spacing w:after="160" w:line="276" w:lineRule="atLeast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9DFDD2-F583-4625-9F57-17D77A40352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2aacaf5-63f9-4549-b69d-13e9605e8b9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26</Pages>
  <Words>9820</Words>
  <Characters>47034</Characters>
  <Application>Microsoft Office Word</Application>
  <DocSecurity>0</DocSecurity>
  <Lines>1305</Lines>
  <Paragraphs>760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torres</dc:creator>
  <cp:lastModifiedBy>matias torres</cp:lastModifiedBy>
  <cp:revision>6</cp:revision>
  <cp:lastPrinted>2026-09-01T02:03:00Z</cp:lastPrinted>
  <dcterms:created xsi:type="dcterms:W3CDTF">2026-09-01T01:48:00Z</dcterms:created>
  <dcterms:modified xsi:type="dcterms:W3CDTF">2026-09-03T12:18:00Z</dcterms:modified>
</cp:coreProperties>
</file>