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E263" w14:textId="77777777" w:rsidR="008659EA" w:rsidRDefault="00AD4BA7">
      <w:pPr>
        <w:pStyle w:val="Ttulodelcaptulo"/>
      </w:pPr>
      <w:bookmarkStart w:id="0" w:name="_Toc239320230"/>
      <w:r>
        <w:rPr>
          <w:lang w:val="es-AR"/>
        </w:rPr>
        <w:t>Capítulo 6 — GUÍA DE LECTURA</w:t>
      </w:r>
      <w:bookmarkEnd w:id="0"/>
    </w:p>
    <w:p w14:paraId="3ACC6D9A" w14:textId="50EC3624" w:rsidR="00263AF3" w:rsidRDefault="00AD4BA7">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9320230" w:history="1">
        <w:r w:rsidR="00263AF3" w:rsidRPr="00C9661E">
          <w:rPr>
            <w:rStyle w:val="Hipervnculo"/>
            <w:noProof/>
            <w:lang w:val="es-AR"/>
          </w:rPr>
          <w:t>Capítulo 6 — GUÍA DE LECTURA</w:t>
        </w:r>
        <w:r w:rsidR="00263AF3">
          <w:rPr>
            <w:noProof/>
            <w:webHidden/>
          </w:rPr>
          <w:tab/>
        </w:r>
        <w:r w:rsidR="00263AF3">
          <w:rPr>
            <w:noProof/>
            <w:webHidden/>
          </w:rPr>
          <w:fldChar w:fldCharType="begin"/>
        </w:r>
        <w:r w:rsidR="00263AF3">
          <w:rPr>
            <w:noProof/>
            <w:webHidden/>
          </w:rPr>
          <w:instrText xml:space="preserve"> PAGEREF _Toc239320230 \h </w:instrText>
        </w:r>
        <w:r w:rsidR="00263AF3">
          <w:rPr>
            <w:noProof/>
            <w:webHidden/>
          </w:rPr>
        </w:r>
        <w:r w:rsidR="00263AF3">
          <w:rPr>
            <w:noProof/>
            <w:webHidden/>
          </w:rPr>
          <w:fldChar w:fldCharType="separate"/>
        </w:r>
        <w:r w:rsidR="00263AF3">
          <w:rPr>
            <w:noProof/>
            <w:webHidden/>
          </w:rPr>
          <w:t>1</w:t>
        </w:r>
        <w:r w:rsidR="00263AF3">
          <w:rPr>
            <w:noProof/>
            <w:webHidden/>
          </w:rPr>
          <w:fldChar w:fldCharType="end"/>
        </w:r>
      </w:hyperlink>
    </w:p>
    <w:p w14:paraId="4F959086" w14:textId="5BA408B3" w:rsidR="00263AF3" w:rsidRDefault="00263AF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231" w:history="1">
        <w:r w:rsidRPr="00C9661E">
          <w:rPr>
            <w:rStyle w:val="Hipervnculo"/>
            <w:noProof/>
            <w:lang w:val="es-AR"/>
          </w:rPr>
          <w:t>TypeScript: tipos sobre JavaScript y el contrato de la API</w:t>
        </w:r>
        <w:r>
          <w:rPr>
            <w:noProof/>
            <w:webHidden/>
          </w:rPr>
          <w:tab/>
        </w:r>
        <w:r>
          <w:rPr>
            <w:noProof/>
            <w:webHidden/>
          </w:rPr>
          <w:fldChar w:fldCharType="begin"/>
        </w:r>
        <w:r>
          <w:rPr>
            <w:noProof/>
            <w:webHidden/>
          </w:rPr>
          <w:instrText xml:space="preserve"> PAGEREF _Toc239320231 \h </w:instrText>
        </w:r>
        <w:r>
          <w:rPr>
            <w:noProof/>
            <w:webHidden/>
          </w:rPr>
        </w:r>
        <w:r>
          <w:rPr>
            <w:noProof/>
            <w:webHidden/>
          </w:rPr>
          <w:fldChar w:fldCharType="separate"/>
        </w:r>
        <w:r>
          <w:rPr>
            <w:noProof/>
            <w:webHidden/>
          </w:rPr>
          <w:t>2</w:t>
        </w:r>
        <w:r>
          <w:rPr>
            <w:noProof/>
            <w:webHidden/>
          </w:rPr>
          <w:fldChar w:fldCharType="end"/>
        </w:r>
      </w:hyperlink>
    </w:p>
    <w:p w14:paraId="37D64DE1" w14:textId="63A3855E"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32" w:history="1">
        <w:r w:rsidRPr="00C9661E">
          <w:rPr>
            <w:rStyle w:val="Hipervnculo"/>
            <w:noProof/>
            <w:lang w:val="es-AR"/>
          </w:rPr>
          <w:t>Los tipos, el borrado y el garante de RN-F08, explicados en criollo</w:t>
        </w:r>
        <w:r>
          <w:rPr>
            <w:noProof/>
            <w:webHidden/>
          </w:rPr>
          <w:tab/>
        </w:r>
        <w:r>
          <w:rPr>
            <w:noProof/>
            <w:webHidden/>
          </w:rPr>
          <w:fldChar w:fldCharType="begin"/>
        </w:r>
        <w:r>
          <w:rPr>
            <w:noProof/>
            <w:webHidden/>
          </w:rPr>
          <w:instrText xml:space="preserve"> PAGEREF _Toc239320232 \h </w:instrText>
        </w:r>
        <w:r>
          <w:rPr>
            <w:noProof/>
            <w:webHidden/>
          </w:rPr>
        </w:r>
        <w:r>
          <w:rPr>
            <w:noProof/>
            <w:webHidden/>
          </w:rPr>
          <w:fldChar w:fldCharType="separate"/>
        </w:r>
        <w:r>
          <w:rPr>
            <w:noProof/>
            <w:webHidden/>
          </w:rPr>
          <w:t>2</w:t>
        </w:r>
        <w:r>
          <w:rPr>
            <w:noProof/>
            <w:webHidden/>
          </w:rPr>
          <w:fldChar w:fldCharType="end"/>
        </w:r>
      </w:hyperlink>
    </w:p>
    <w:p w14:paraId="33768B7A" w14:textId="266854C9" w:rsidR="00263AF3" w:rsidRDefault="00263AF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233" w:history="1">
        <w:r w:rsidRPr="00C9661E">
          <w:rPr>
            <w:rStyle w:val="Hipervnculo"/>
            <w:noProof/>
            <w:lang w:val="es-AR"/>
          </w:rPr>
          <w:t>Antes de empezar: cómo usar esta guía</w:t>
        </w:r>
        <w:r>
          <w:rPr>
            <w:noProof/>
            <w:webHidden/>
          </w:rPr>
          <w:tab/>
        </w:r>
        <w:r>
          <w:rPr>
            <w:noProof/>
            <w:webHidden/>
          </w:rPr>
          <w:fldChar w:fldCharType="begin"/>
        </w:r>
        <w:r>
          <w:rPr>
            <w:noProof/>
            <w:webHidden/>
          </w:rPr>
          <w:instrText xml:space="preserve"> PAGEREF _Toc239320233 \h </w:instrText>
        </w:r>
        <w:r>
          <w:rPr>
            <w:noProof/>
            <w:webHidden/>
          </w:rPr>
        </w:r>
        <w:r>
          <w:rPr>
            <w:noProof/>
            <w:webHidden/>
          </w:rPr>
          <w:fldChar w:fldCharType="separate"/>
        </w:r>
        <w:r>
          <w:rPr>
            <w:noProof/>
            <w:webHidden/>
          </w:rPr>
          <w:t>2</w:t>
        </w:r>
        <w:r>
          <w:rPr>
            <w:noProof/>
            <w:webHidden/>
          </w:rPr>
          <w:fldChar w:fldCharType="end"/>
        </w:r>
      </w:hyperlink>
    </w:p>
    <w:p w14:paraId="65D19FE2" w14:textId="3329255F"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34" w:history="1">
        <w:r w:rsidRPr="00C9661E">
          <w:rPr>
            <w:rStyle w:val="Hipervnculo"/>
            <w:noProof/>
            <w:lang w:val="es-AR"/>
          </w:rPr>
          <w:t>6.1 — De qué se trata esta clase</w:t>
        </w:r>
        <w:r>
          <w:rPr>
            <w:noProof/>
            <w:webHidden/>
          </w:rPr>
          <w:tab/>
        </w:r>
        <w:r>
          <w:rPr>
            <w:noProof/>
            <w:webHidden/>
          </w:rPr>
          <w:fldChar w:fldCharType="begin"/>
        </w:r>
        <w:r>
          <w:rPr>
            <w:noProof/>
            <w:webHidden/>
          </w:rPr>
          <w:instrText xml:space="preserve"> PAGEREF _Toc239320234 \h </w:instrText>
        </w:r>
        <w:r>
          <w:rPr>
            <w:noProof/>
            <w:webHidden/>
          </w:rPr>
        </w:r>
        <w:r>
          <w:rPr>
            <w:noProof/>
            <w:webHidden/>
          </w:rPr>
          <w:fldChar w:fldCharType="separate"/>
        </w:r>
        <w:r>
          <w:rPr>
            <w:noProof/>
            <w:webHidden/>
          </w:rPr>
          <w:t>3</w:t>
        </w:r>
        <w:r>
          <w:rPr>
            <w:noProof/>
            <w:webHidden/>
          </w:rPr>
          <w:fldChar w:fldCharType="end"/>
        </w:r>
      </w:hyperlink>
    </w:p>
    <w:p w14:paraId="35EF95C4" w14:textId="205E5329"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35" w:history="1">
        <w:r w:rsidRPr="00C9661E">
          <w:rPr>
            <w:rStyle w:val="Hipervnculo"/>
            <w:noProof/>
            <w:lang w:val="es-AR"/>
          </w:rPr>
          <w:t>Qué dice</w:t>
        </w:r>
        <w:r>
          <w:rPr>
            <w:noProof/>
            <w:webHidden/>
          </w:rPr>
          <w:tab/>
        </w:r>
        <w:r>
          <w:rPr>
            <w:noProof/>
            <w:webHidden/>
          </w:rPr>
          <w:fldChar w:fldCharType="begin"/>
        </w:r>
        <w:r>
          <w:rPr>
            <w:noProof/>
            <w:webHidden/>
          </w:rPr>
          <w:instrText xml:space="preserve"> PAGEREF _Toc239320235 \h </w:instrText>
        </w:r>
        <w:r>
          <w:rPr>
            <w:noProof/>
            <w:webHidden/>
          </w:rPr>
        </w:r>
        <w:r>
          <w:rPr>
            <w:noProof/>
            <w:webHidden/>
          </w:rPr>
          <w:fldChar w:fldCharType="separate"/>
        </w:r>
        <w:r>
          <w:rPr>
            <w:noProof/>
            <w:webHidden/>
          </w:rPr>
          <w:t>3</w:t>
        </w:r>
        <w:r>
          <w:rPr>
            <w:noProof/>
            <w:webHidden/>
          </w:rPr>
          <w:fldChar w:fldCharType="end"/>
        </w:r>
      </w:hyperlink>
    </w:p>
    <w:p w14:paraId="435152ED" w14:textId="3C223A17"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36" w:history="1">
        <w:r w:rsidRPr="00C9661E">
          <w:rPr>
            <w:rStyle w:val="Hipervnculo"/>
            <w:noProof/>
            <w:lang w:val="es-AR"/>
          </w:rPr>
          <w:t>En criollo</w:t>
        </w:r>
        <w:r>
          <w:rPr>
            <w:noProof/>
            <w:webHidden/>
          </w:rPr>
          <w:tab/>
        </w:r>
        <w:r>
          <w:rPr>
            <w:noProof/>
            <w:webHidden/>
          </w:rPr>
          <w:fldChar w:fldCharType="begin"/>
        </w:r>
        <w:r>
          <w:rPr>
            <w:noProof/>
            <w:webHidden/>
          </w:rPr>
          <w:instrText xml:space="preserve"> PAGEREF _Toc239320236 \h </w:instrText>
        </w:r>
        <w:r>
          <w:rPr>
            <w:noProof/>
            <w:webHidden/>
          </w:rPr>
        </w:r>
        <w:r>
          <w:rPr>
            <w:noProof/>
            <w:webHidden/>
          </w:rPr>
          <w:fldChar w:fldCharType="separate"/>
        </w:r>
        <w:r>
          <w:rPr>
            <w:noProof/>
            <w:webHidden/>
          </w:rPr>
          <w:t>3</w:t>
        </w:r>
        <w:r>
          <w:rPr>
            <w:noProof/>
            <w:webHidden/>
          </w:rPr>
          <w:fldChar w:fldCharType="end"/>
        </w:r>
      </w:hyperlink>
    </w:p>
    <w:p w14:paraId="21E715F5" w14:textId="1E46E6D6"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37" w:history="1">
        <w:r w:rsidRPr="00C9661E">
          <w:rPr>
            <w:rStyle w:val="Hipervnculo"/>
            <w:noProof/>
            <w:lang w:val="es-AR"/>
          </w:rPr>
          <w:t>Por qué este capítulo es el sexto y no el primero</w:t>
        </w:r>
        <w:r>
          <w:rPr>
            <w:noProof/>
            <w:webHidden/>
          </w:rPr>
          <w:tab/>
        </w:r>
        <w:r>
          <w:rPr>
            <w:noProof/>
            <w:webHidden/>
          </w:rPr>
          <w:fldChar w:fldCharType="begin"/>
        </w:r>
        <w:r>
          <w:rPr>
            <w:noProof/>
            <w:webHidden/>
          </w:rPr>
          <w:instrText xml:space="preserve"> PAGEREF _Toc239320237 \h </w:instrText>
        </w:r>
        <w:r>
          <w:rPr>
            <w:noProof/>
            <w:webHidden/>
          </w:rPr>
        </w:r>
        <w:r>
          <w:rPr>
            <w:noProof/>
            <w:webHidden/>
          </w:rPr>
          <w:fldChar w:fldCharType="separate"/>
        </w:r>
        <w:r>
          <w:rPr>
            <w:noProof/>
            <w:webHidden/>
          </w:rPr>
          <w:t>3</w:t>
        </w:r>
        <w:r>
          <w:rPr>
            <w:noProof/>
            <w:webHidden/>
          </w:rPr>
          <w:fldChar w:fldCharType="end"/>
        </w:r>
      </w:hyperlink>
    </w:p>
    <w:p w14:paraId="394212E6" w14:textId="5A177A19"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38" w:history="1">
        <w:r w:rsidRPr="00C9661E">
          <w:rPr>
            <w:rStyle w:val="Hipervnculo"/>
            <w:noProof/>
            <w:lang w:val="es-AR"/>
          </w:rPr>
          <w:t>La conexión directa con el TPI</w:t>
        </w:r>
        <w:r>
          <w:rPr>
            <w:noProof/>
            <w:webHidden/>
          </w:rPr>
          <w:tab/>
        </w:r>
        <w:r>
          <w:rPr>
            <w:noProof/>
            <w:webHidden/>
          </w:rPr>
          <w:fldChar w:fldCharType="begin"/>
        </w:r>
        <w:r>
          <w:rPr>
            <w:noProof/>
            <w:webHidden/>
          </w:rPr>
          <w:instrText xml:space="preserve"> PAGEREF _Toc239320238 \h </w:instrText>
        </w:r>
        <w:r>
          <w:rPr>
            <w:noProof/>
            <w:webHidden/>
          </w:rPr>
        </w:r>
        <w:r>
          <w:rPr>
            <w:noProof/>
            <w:webHidden/>
          </w:rPr>
          <w:fldChar w:fldCharType="separate"/>
        </w:r>
        <w:r>
          <w:rPr>
            <w:noProof/>
            <w:webHidden/>
          </w:rPr>
          <w:t>3</w:t>
        </w:r>
        <w:r>
          <w:rPr>
            <w:noProof/>
            <w:webHidden/>
          </w:rPr>
          <w:fldChar w:fldCharType="end"/>
        </w:r>
      </w:hyperlink>
    </w:p>
    <w:p w14:paraId="36DBD28E" w14:textId="7E313270"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39" w:history="1">
        <w:r w:rsidRPr="00C9661E">
          <w:rPr>
            <w:rStyle w:val="Hipervnculo"/>
            <w:noProof/>
            <w:lang w:val="es-AR"/>
          </w:rPr>
          <w:t>6.2 — Por qué existe TypeScript: el problema que vino a resolver</w:t>
        </w:r>
        <w:r>
          <w:rPr>
            <w:noProof/>
            <w:webHidden/>
          </w:rPr>
          <w:tab/>
        </w:r>
        <w:r>
          <w:rPr>
            <w:noProof/>
            <w:webHidden/>
          </w:rPr>
          <w:fldChar w:fldCharType="begin"/>
        </w:r>
        <w:r>
          <w:rPr>
            <w:noProof/>
            <w:webHidden/>
          </w:rPr>
          <w:instrText xml:space="preserve"> PAGEREF _Toc239320239 \h </w:instrText>
        </w:r>
        <w:r>
          <w:rPr>
            <w:noProof/>
            <w:webHidden/>
          </w:rPr>
        </w:r>
        <w:r>
          <w:rPr>
            <w:noProof/>
            <w:webHidden/>
          </w:rPr>
          <w:fldChar w:fldCharType="separate"/>
        </w:r>
        <w:r>
          <w:rPr>
            <w:noProof/>
            <w:webHidden/>
          </w:rPr>
          <w:t>4</w:t>
        </w:r>
        <w:r>
          <w:rPr>
            <w:noProof/>
            <w:webHidden/>
          </w:rPr>
          <w:fldChar w:fldCharType="end"/>
        </w:r>
      </w:hyperlink>
    </w:p>
    <w:p w14:paraId="2A2952A0" w14:textId="145AB0AA"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40" w:history="1">
        <w:r w:rsidRPr="00C9661E">
          <w:rPr>
            <w:rStyle w:val="Hipervnculo"/>
            <w:noProof/>
            <w:lang w:val="es-AR"/>
          </w:rPr>
          <w:t>Qué dice</w:t>
        </w:r>
        <w:r>
          <w:rPr>
            <w:noProof/>
            <w:webHidden/>
          </w:rPr>
          <w:tab/>
        </w:r>
        <w:r>
          <w:rPr>
            <w:noProof/>
            <w:webHidden/>
          </w:rPr>
          <w:fldChar w:fldCharType="begin"/>
        </w:r>
        <w:r>
          <w:rPr>
            <w:noProof/>
            <w:webHidden/>
          </w:rPr>
          <w:instrText xml:space="preserve"> PAGEREF _Toc239320240 \h </w:instrText>
        </w:r>
        <w:r>
          <w:rPr>
            <w:noProof/>
            <w:webHidden/>
          </w:rPr>
        </w:r>
        <w:r>
          <w:rPr>
            <w:noProof/>
            <w:webHidden/>
          </w:rPr>
          <w:fldChar w:fldCharType="separate"/>
        </w:r>
        <w:r>
          <w:rPr>
            <w:noProof/>
            <w:webHidden/>
          </w:rPr>
          <w:t>4</w:t>
        </w:r>
        <w:r>
          <w:rPr>
            <w:noProof/>
            <w:webHidden/>
          </w:rPr>
          <w:fldChar w:fldCharType="end"/>
        </w:r>
      </w:hyperlink>
    </w:p>
    <w:p w14:paraId="0E539114" w14:textId="64EE1420"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41" w:history="1">
        <w:r w:rsidRPr="00C9661E">
          <w:rPr>
            <w:rStyle w:val="Hipervnculo"/>
            <w:noProof/>
            <w:lang w:val="es-AR"/>
          </w:rPr>
          <w:t>Los tres intentos anteriores, y por qué cada uno falló distinto</w:t>
        </w:r>
        <w:r>
          <w:rPr>
            <w:noProof/>
            <w:webHidden/>
          </w:rPr>
          <w:tab/>
        </w:r>
        <w:r>
          <w:rPr>
            <w:noProof/>
            <w:webHidden/>
          </w:rPr>
          <w:fldChar w:fldCharType="begin"/>
        </w:r>
        <w:r>
          <w:rPr>
            <w:noProof/>
            <w:webHidden/>
          </w:rPr>
          <w:instrText xml:space="preserve"> PAGEREF _Toc239320241 \h </w:instrText>
        </w:r>
        <w:r>
          <w:rPr>
            <w:noProof/>
            <w:webHidden/>
          </w:rPr>
        </w:r>
        <w:r>
          <w:rPr>
            <w:noProof/>
            <w:webHidden/>
          </w:rPr>
          <w:fldChar w:fldCharType="separate"/>
        </w:r>
        <w:r>
          <w:rPr>
            <w:noProof/>
            <w:webHidden/>
          </w:rPr>
          <w:t>4</w:t>
        </w:r>
        <w:r>
          <w:rPr>
            <w:noProof/>
            <w:webHidden/>
          </w:rPr>
          <w:fldChar w:fldCharType="end"/>
        </w:r>
      </w:hyperlink>
    </w:p>
    <w:p w14:paraId="36F174A6" w14:textId="035796A0"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42" w:history="1">
        <w:r w:rsidRPr="00C9661E">
          <w:rPr>
            <w:rStyle w:val="Hipervnculo"/>
            <w:noProof/>
            <w:lang w:val="es-AR"/>
          </w:rPr>
          <w:t>Las cuatro decisiones que explican todo el capítulo</w:t>
        </w:r>
        <w:r>
          <w:rPr>
            <w:noProof/>
            <w:webHidden/>
          </w:rPr>
          <w:tab/>
        </w:r>
        <w:r>
          <w:rPr>
            <w:noProof/>
            <w:webHidden/>
          </w:rPr>
          <w:fldChar w:fldCharType="begin"/>
        </w:r>
        <w:r>
          <w:rPr>
            <w:noProof/>
            <w:webHidden/>
          </w:rPr>
          <w:instrText xml:space="preserve"> PAGEREF _Toc239320242 \h </w:instrText>
        </w:r>
        <w:r>
          <w:rPr>
            <w:noProof/>
            <w:webHidden/>
          </w:rPr>
        </w:r>
        <w:r>
          <w:rPr>
            <w:noProof/>
            <w:webHidden/>
          </w:rPr>
          <w:fldChar w:fldCharType="separate"/>
        </w:r>
        <w:r>
          <w:rPr>
            <w:noProof/>
            <w:webHidden/>
          </w:rPr>
          <w:t>4</w:t>
        </w:r>
        <w:r>
          <w:rPr>
            <w:noProof/>
            <w:webHidden/>
          </w:rPr>
          <w:fldChar w:fldCharType="end"/>
        </w:r>
      </w:hyperlink>
    </w:p>
    <w:p w14:paraId="6814C99C" w14:textId="1B1AD677"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43" w:history="1">
        <w:r w:rsidRPr="00C9661E">
          <w:rPr>
            <w:rStyle w:val="Hipervnculo"/>
            <w:noProof/>
            <w:lang w:val="es-AR"/>
          </w:rPr>
          <w:t>6.3 — Compilar y borrar: qué queda cuando el navegador ejecuta</w:t>
        </w:r>
        <w:r>
          <w:rPr>
            <w:noProof/>
            <w:webHidden/>
          </w:rPr>
          <w:tab/>
        </w:r>
        <w:r>
          <w:rPr>
            <w:noProof/>
            <w:webHidden/>
          </w:rPr>
          <w:fldChar w:fldCharType="begin"/>
        </w:r>
        <w:r>
          <w:rPr>
            <w:noProof/>
            <w:webHidden/>
          </w:rPr>
          <w:instrText xml:space="preserve"> PAGEREF _Toc239320243 \h </w:instrText>
        </w:r>
        <w:r>
          <w:rPr>
            <w:noProof/>
            <w:webHidden/>
          </w:rPr>
        </w:r>
        <w:r>
          <w:rPr>
            <w:noProof/>
            <w:webHidden/>
          </w:rPr>
          <w:fldChar w:fldCharType="separate"/>
        </w:r>
        <w:r>
          <w:rPr>
            <w:noProof/>
            <w:webHidden/>
          </w:rPr>
          <w:t>5</w:t>
        </w:r>
        <w:r>
          <w:rPr>
            <w:noProof/>
            <w:webHidden/>
          </w:rPr>
          <w:fldChar w:fldCharType="end"/>
        </w:r>
      </w:hyperlink>
    </w:p>
    <w:p w14:paraId="0087668D" w14:textId="442B29A0"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44" w:history="1">
        <w:r w:rsidRPr="00C9661E">
          <w:rPr>
            <w:rStyle w:val="Hipervnculo"/>
            <w:noProof/>
            <w:lang w:val="es-AR"/>
          </w:rPr>
          <w:t>Qué dice</w:t>
        </w:r>
        <w:r>
          <w:rPr>
            <w:noProof/>
            <w:webHidden/>
          </w:rPr>
          <w:tab/>
        </w:r>
        <w:r>
          <w:rPr>
            <w:noProof/>
            <w:webHidden/>
          </w:rPr>
          <w:fldChar w:fldCharType="begin"/>
        </w:r>
        <w:r>
          <w:rPr>
            <w:noProof/>
            <w:webHidden/>
          </w:rPr>
          <w:instrText xml:space="preserve"> PAGEREF _Toc239320244 \h </w:instrText>
        </w:r>
        <w:r>
          <w:rPr>
            <w:noProof/>
            <w:webHidden/>
          </w:rPr>
        </w:r>
        <w:r>
          <w:rPr>
            <w:noProof/>
            <w:webHidden/>
          </w:rPr>
          <w:fldChar w:fldCharType="separate"/>
        </w:r>
        <w:r>
          <w:rPr>
            <w:noProof/>
            <w:webHidden/>
          </w:rPr>
          <w:t>5</w:t>
        </w:r>
        <w:r>
          <w:rPr>
            <w:noProof/>
            <w:webHidden/>
          </w:rPr>
          <w:fldChar w:fldCharType="end"/>
        </w:r>
      </w:hyperlink>
    </w:p>
    <w:p w14:paraId="6575F2E2" w14:textId="6ACD193A"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45" w:history="1">
        <w:r w:rsidRPr="00C9661E">
          <w:rPr>
            <w:rStyle w:val="Hipervnculo"/>
            <w:noProof/>
            <w:lang w:val="es-AR"/>
          </w:rPr>
          <w:t>En criollo</w:t>
        </w:r>
        <w:r>
          <w:rPr>
            <w:noProof/>
            <w:webHidden/>
          </w:rPr>
          <w:tab/>
        </w:r>
        <w:r>
          <w:rPr>
            <w:noProof/>
            <w:webHidden/>
          </w:rPr>
          <w:fldChar w:fldCharType="begin"/>
        </w:r>
        <w:r>
          <w:rPr>
            <w:noProof/>
            <w:webHidden/>
          </w:rPr>
          <w:instrText xml:space="preserve"> PAGEREF _Toc239320245 \h </w:instrText>
        </w:r>
        <w:r>
          <w:rPr>
            <w:noProof/>
            <w:webHidden/>
          </w:rPr>
        </w:r>
        <w:r>
          <w:rPr>
            <w:noProof/>
            <w:webHidden/>
          </w:rPr>
          <w:fldChar w:fldCharType="separate"/>
        </w:r>
        <w:r>
          <w:rPr>
            <w:noProof/>
            <w:webHidden/>
          </w:rPr>
          <w:t>5</w:t>
        </w:r>
        <w:r>
          <w:rPr>
            <w:noProof/>
            <w:webHidden/>
          </w:rPr>
          <w:fldChar w:fldCharType="end"/>
        </w:r>
      </w:hyperlink>
    </w:p>
    <w:p w14:paraId="78F3A2C3" w14:textId="134FB022"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46" w:history="1">
        <w:r w:rsidRPr="00C9661E">
          <w:rPr>
            <w:rStyle w:val="Hipervnculo"/>
            <w:noProof/>
            <w:lang w:val="es-AR"/>
          </w:rPr>
          <w:t>6.4 — Anotar, inferir, y los tres tipos especiales</w:t>
        </w:r>
        <w:r>
          <w:rPr>
            <w:noProof/>
            <w:webHidden/>
          </w:rPr>
          <w:tab/>
        </w:r>
        <w:r>
          <w:rPr>
            <w:noProof/>
            <w:webHidden/>
          </w:rPr>
          <w:fldChar w:fldCharType="begin"/>
        </w:r>
        <w:r>
          <w:rPr>
            <w:noProof/>
            <w:webHidden/>
          </w:rPr>
          <w:instrText xml:space="preserve"> PAGEREF _Toc239320246 \h </w:instrText>
        </w:r>
        <w:r>
          <w:rPr>
            <w:noProof/>
            <w:webHidden/>
          </w:rPr>
        </w:r>
        <w:r>
          <w:rPr>
            <w:noProof/>
            <w:webHidden/>
          </w:rPr>
          <w:fldChar w:fldCharType="separate"/>
        </w:r>
        <w:r>
          <w:rPr>
            <w:noProof/>
            <w:webHidden/>
          </w:rPr>
          <w:t>7</w:t>
        </w:r>
        <w:r>
          <w:rPr>
            <w:noProof/>
            <w:webHidden/>
          </w:rPr>
          <w:fldChar w:fldCharType="end"/>
        </w:r>
      </w:hyperlink>
    </w:p>
    <w:p w14:paraId="35B81644" w14:textId="661DC4F7" w:rsidR="00263AF3" w:rsidRDefault="00263AF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247" w:history="1">
        <w:r w:rsidRPr="00C9661E">
          <w:rPr>
            <w:rStyle w:val="Hipervnculo"/>
            <w:noProof/>
            <w:lang w:val="es-AR"/>
          </w:rPr>
          <w:t>6.4.1 — Anotar lo que hace falta, y dejar que el resto se infiera</w:t>
        </w:r>
        <w:r>
          <w:rPr>
            <w:noProof/>
            <w:webHidden/>
          </w:rPr>
          <w:tab/>
        </w:r>
        <w:r>
          <w:rPr>
            <w:noProof/>
            <w:webHidden/>
          </w:rPr>
          <w:fldChar w:fldCharType="begin"/>
        </w:r>
        <w:r>
          <w:rPr>
            <w:noProof/>
            <w:webHidden/>
          </w:rPr>
          <w:instrText xml:space="preserve"> PAGEREF _Toc239320247 \h </w:instrText>
        </w:r>
        <w:r>
          <w:rPr>
            <w:noProof/>
            <w:webHidden/>
          </w:rPr>
        </w:r>
        <w:r>
          <w:rPr>
            <w:noProof/>
            <w:webHidden/>
          </w:rPr>
          <w:fldChar w:fldCharType="separate"/>
        </w:r>
        <w:r>
          <w:rPr>
            <w:noProof/>
            <w:webHidden/>
          </w:rPr>
          <w:t>7</w:t>
        </w:r>
        <w:r>
          <w:rPr>
            <w:noProof/>
            <w:webHidden/>
          </w:rPr>
          <w:fldChar w:fldCharType="end"/>
        </w:r>
      </w:hyperlink>
    </w:p>
    <w:p w14:paraId="723AF941" w14:textId="4ACCA9E9" w:rsidR="00263AF3" w:rsidRDefault="00263AF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248" w:history="1">
        <w:r w:rsidRPr="00C9661E">
          <w:rPr>
            <w:rStyle w:val="Hipervnculo"/>
            <w:noProof/>
            <w:lang w:val="es-AR"/>
          </w:rPr>
          <w:t xml:space="preserve">6.4.2 — </w:t>
        </w:r>
        <w:r w:rsidRPr="00C9661E">
          <w:rPr>
            <w:rStyle w:val="Hipervnculo"/>
            <w:rFonts w:ascii="Consolas" w:hAnsi="Consolas"/>
            <w:noProof/>
            <w:shd w:val="clear" w:color="auto" w:fill="EEEEEE"/>
            <w:lang w:val="es-AR"/>
          </w:rPr>
          <w:t>any</w:t>
        </w:r>
        <w:r w:rsidRPr="00C9661E">
          <w:rPr>
            <w:rStyle w:val="Hipervnculo"/>
            <w:noProof/>
            <w:lang w:val="es-AR"/>
          </w:rPr>
          <w:t xml:space="preserve">, </w:t>
        </w:r>
        <w:r w:rsidRPr="00C9661E">
          <w:rPr>
            <w:rStyle w:val="Hipervnculo"/>
            <w:rFonts w:ascii="Consolas" w:hAnsi="Consolas"/>
            <w:noProof/>
            <w:shd w:val="clear" w:color="auto" w:fill="EEEEEE"/>
            <w:lang w:val="es-AR"/>
          </w:rPr>
          <w:t>unknown</w:t>
        </w:r>
        <w:r w:rsidRPr="00C9661E">
          <w:rPr>
            <w:rStyle w:val="Hipervnculo"/>
            <w:noProof/>
            <w:lang w:val="es-AR"/>
          </w:rPr>
          <w:t xml:space="preserve"> y </w:t>
        </w:r>
        <w:r w:rsidRPr="00C9661E">
          <w:rPr>
            <w:rStyle w:val="Hipervnculo"/>
            <w:rFonts w:ascii="Consolas" w:hAnsi="Consolas"/>
            <w:noProof/>
            <w:shd w:val="clear" w:color="auto" w:fill="EEEEEE"/>
            <w:lang w:val="es-AR"/>
          </w:rPr>
          <w:t>never</w:t>
        </w:r>
        <w:r w:rsidRPr="00C9661E">
          <w:rPr>
            <w:rStyle w:val="Hipervnculo"/>
            <w:noProof/>
            <w:lang w:val="es-AR"/>
          </w:rPr>
          <w:t>: tres formas de decir «no sé»</w:t>
        </w:r>
        <w:r>
          <w:rPr>
            <w:noProof/>
            <w:webHidden/>
          </w:rPr>
          <w:tab/>
        </w:r>
        <w:r>
          <w:rPr>
            <w:noProof/>
            <w:webHidden/>
          </w:rPr>
          <w:fldChar w:fldCharType="begin"/>
        </w:r>
        <w:r>
          <w:rPr>
            <w:noProof/>
            <w:webHidden/>
          </w:rPr>
          <w:instrText xml:space="preserve"> PAGEREF _Toc239320248 \h </w:instrText>
        </w:r>
        <w:r>
          <w:rPr>
            <w:noProof/>
            <w:webHidden/>
          </w:rPr>
        </w:r>
        <w:r>
          <w:rPr>
            <w:noProof/>
            <w:webHidden/>
          </w:rPr>
          <w:fldChar w:fldCharType="separate"/>
        </w:r>
        <w:r>
          <w:rPr>
            <w:noProof/>
            <w:webHidden/>
          </w:rPr>
          <w:t>7</w:t>
        </w:r>
        <w:r>
          <w:rPr>
            <w:noProof/>
            <w:webHidden/>
          </w:rPr>
          <w:fldChar w:fldCharType="end"/>
        </w:r>
      </w:hyperlink>
    </w:p>
    <w:p w14:paraId="5B79288D" w14:textId="7EC1F7CD"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49" w:history="1">
        <w:r w:rsidRPr="00C9661E">
          <w:rPr>
            <w:rStyle w:val="Hipervnculo"/>
            <w:noProof/>
            <w:lang w:val="es-AR"/>
          </w:rPr>
          <w:t>6.5 — La forma de un objeto: interfaces y alias</w:t>
        </w:r>
        <w:r>
          <w:rPr>
            <w:noProof/>
            <w:webHidden/>
          </w:rPr>
          <w:tab/>
        </w:r>
        <w:r>
          <w:rPr>
            <w:noProof/>
            <w:webHidden/>
          </w:rPr>
          <w:fldChar w:fldCharType="begin"/>
        </w:r>
        <w:r>
          <w:rPr>
            <w:noProof/>
            <w:webHidden/>
          </w:rPr>
          <w:instrText xml:space="preserve"> PAGEREF _Toc239320249 \h </w:instrText>
        </w:r>
        <w:r>
          <w:rPr>
            <w:noProof/>
            <w:webHidden/>
          </w:rPr>
        </w:r>
        <w:r>
          <w:rPr>
            <w:noProof/>
            <w:webHidden/>
          </w:rPr>
          <w:fldChar w:fldCharType="separate"/>
        </w:r>
        <w:r>
          <w:rPr>
            <w:noProof/>
            <w:webHidden/>
          </w:rPr>
          <w:t>8</w:t>
        </w:r>
        <w:r>
          <w:rPr>
            <w:noProof/>
            <w:webHidden/>
          </w:rPr>
          <w:fldChar w:fldCharType="end"/>
        </w:r>
      </w:hyperlink>
    </w:p>
    <w:p w14:paraId="52157F77" w14:textId="76CE2A52"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50" w:history="1">
        <w:r w:rsidRPr="00C9661E">
          <w:rPr>
            <w:rStyle w:val="Hipervnculo"/>
            <w:noProof/>
            <w:lang w:val="es-AR"/>
          </w:rPr>
          <w:t>Acá se ve el tipado estructural de la sección 6.2, en tres líneas</w:t>
        </w:r>
        <w:r>
          <w:rPr>
            <w:noProof/>
            <w:webHidden/>
          </w:rPr>
          <w:tab/>
        </w:r>
        <w:r>
          <w:rPr>
            <w:noProof/>
            <w:webHidden/>
          </w:rPr>
          <w:fldChar w:fldCharType="begin"/>
        </w:r>
        <w:r>
          <w:rPr>
            <w:noProof/>
            <w:webHidden/>
          </w:rPr>
          <w:instrText xml:space="preserve"> PAGEREF _Toc239320250 \h </w:instrText>
        </w:r>
        <w:r>
          <w:rPr>
            <w:noProof/>
            <w:webHidden/>
          </w:rPr>
        </w:r>
        <w:r>
          <w:rPr>
            <w:noProof/>
            <w:webHidden/>
          </w:rPr>
          <w:fldChar w:fldCharType="separate"/>
        </w:r>
        <w:r>
          <w:rPr>
            <w:noProof/>
            <w:webHidden/>
          </w:rPr>
          <w:t>8</w:t>
        </w:r>
        <w:r>
          <w:rPr>
            <w:noProof/>
            <w:webHidden/>
          </w:rPr>
          <w:fldChar w:fldCharType="end"/>
        </w:r>
      </w:hyperlink>
    </w:p>
    <w:p w14:paraId="1DC7D4B2" w14:textId="0541F63C"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51" w:history="1">
        <w:r w:rsidRPr="00C9661E">
          <w:rPr>
            <w:rStyle w:val="Hipervnculo"/>
            <w:noProof/>
            <w:lang w:val="es-AR"/>
          </w:rPr>
          <w:t>6.6 — Uniones, estrechamiento y guardas</w:t>
        </w:r>
        <w:r>
          <w:rPr>
            <w:noProof/>
            <w:webHidden/>
          </w:rPr>
          <w:tab/>
        </w:r>
        <w:r>
          <w:rPr>
            <w:noProof/>
            <w:webHidden/>
          </w:rPr>
          <w:fldChar w:fldCharType="begin"/>
        </w:r>
        <w:r>
          <w:rPr>
            <w:noProof/>
            <w:webHidden/>
          </w:rPr>
          <w:instrText xml:space="preserve"> PAGEREF _Toc239320251 \h </w:instrText>
        </w:r>
        <w:r>
          <w:rPr>
            <w:noProof/>
            <w:webHidden/>
          </w:rPr>
        </w:r>
        <w:r>
          <w:rPr>
            <w:noProof/>
            <w:webHidden/>
          </w:rPr>
          <w:fldChar w:fldCharType="separate"/>
        </w:r>
        <w:r>
          <w:rPr>
            <w:noProof/>
            <w:webHidden/>
          </w:rPr>
          <w:t>9</w:t>
        </w:r>
        <w:r>
          <w:rPr>
            <w:noProof/>
            <w:webHidden/>
          </w:rPr>
          <w:fldChar w:fldCharType="end"/>
        </w:r>
      </w:hyperlink>
    </w:p>
    <w:p w14:paraId="163769B0" w14:textId="066D7034"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52" w:history="1">
        <w:r w:rsidRPr="00C9661E">
          <w:rPr>
            <w:rStyle w:val="Hipervnculo"/>
            <w:noProof/>
            <w:lang w:val="es-AR"/>
          </w:rPr>
          <w:t>Qué dice</w:t>
        </w:r>
        <w:r>
          <w:rPr>
            <w:noProof/>
            <w:webHidden/>
          </w:rPr>
          <w:tab/>
        </w:r>
        <w:r>
          <w:rPr>
            <w:noProof/>
            <w:webHidden/>
          </w:rPr>
          <w:fldChar w:fldCharType="begin"/>
        </w:r>
        <w:r>
          <w:rPr>
            <w:noProof/>
            <w:webHidden/>
          </w:rPr>
          <w:instrText xml:space="preserve"> PAGEREF _Toc239320252 \h </w:instrText>
        </w:r>
        <w:r>
          <w:rPr>
            <w:noProof/>
            <w:webHidden/>
          </w:rPr>
        </w:r>
        <w:r>
          <w:rPr>
            <w:noProof/>
            <w:webHidden/>
          </w:rPr>
          <w:fldChar w:fldCharType="separate"/>
        </w:r>
        <w:r>
          <w:rPr>
            <w:noProof/>
            <w:webHidden/>
          </w:rPr>
          <w:t>9</w:t>
        </w:r>
        <w:r>
          <w:rPr>
            <w:noProof/>
            <w:webHidden/>
          </w:rPr>
          <w:fldChar w:fldCharType="end"/>
        </w:r>
      </w:hyperlink>
    </w:p>
    <w:p w14:paraId="66DE412E" w14:textId="622011DD"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53" w:history="1">
        <w:r w:rsidRPr="00C9661E">
          <w:rPr>
            <w:rStyle w:val="Hipervnculo"/>
            <w:noProof/>
            <w:lang w:val="es-AR"/>
          </w:rPr>
          <w:t>En criollo</w:t>
        </w:r>
        <w:r>
          <w:rPr>
            <w:noProof/>
            <w:webHidden/>
          </w:rPr>
          <w:tab/>
        </w:r>
        <w:r>
          <w:rPr>
            <w:noProof/>
            <w:webHidden/>
          </w:rPr>
          <w:fldChar w:fldCharType="begin"/>
        </w:r>
        <w:r>
          <w:rPr>
            <w:noProof/>
            <w:webHidden/>
          </w:rPr>
          <w:instrText xml:space="preserve"> PAGEREF _Toc239320253 \h </w:instrText>
        </w:r>
        <w:r>
          <w:rPr>
            <w:noProof/>
            <w:webHidden/>
          </w:rPr>
        </w:r>
        <w:r>
          <w:rPr>
            <w:noProof/>
            <w:webHidden/>
          </w:rPr>
          <w:fldChar w:fldCharType="separate"/>
        </w:r>
        <w:r>
          <w:rPr>
            <w:noProof/>
            <w:webHidden/>
          </w:rPr>
          <w:t>10</w:t>
        </w:r>
        <w:r>
          <w:rPr>
            <w:noProof/>
            <w:webHidden/>
          </w:rPr>
          <w:fldChar w:fldCharType="end"/>
        </w:r>
      </w:hyperlink>
    </w:p>
    <w:p w14:paraId="77775D0C" w14:textId="37FB0402"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54" w:history="1">
        <w:r w:rsidRPr="00C9661E">
          <w:rPr>
            <w:rStyle w:val="Hipervnculo"/>
            <w:noProof/>
            <w:lang w:val="es-AR"/>
          </w:rPr>
          <w:t>6.7 — Genéricos, con moderación</w:t>
        </w:r>
        <w:r>
          <w:rPr>
            <w:noProof/>
            <w:webHidden/>
          </w:rPr>
          <w:tab/>
        </w:r>
        <w:r>
          <w:rPr>
            <w:noProof/>
            <w:webHidden/>
          </w:rPr>
          <w:fldChar w:fldCharType="begin"/>
        </w:r>
        <w:r>
          <w:rPr>
            <w:noProof/>
            <w:webHidden/>
          </w:rPr>
          <w:instrText xml:space="preserve"> PAGEREF _Toc239320254 \h </w:instrText>
        </w:r>
        <w:r>
          <w:rPr>
            <w:noProof/>
            <w:webHidden/>
          </w:rPr>
        </w:r>
        <w:r>
          <w:rPr>
            <w:noProof/>
            <w:webHidden/>
          </w:rPr>
          <w:fldChar w:fldCharType="separate"/>
        </w:r>
        <w:r>
          <w:rPr>
            <w:noProof/>
            <w:webHidden/>
          </w:rPr>
          <w:t>11</w:t>
        </w:r>
        <w:r>
          <w:rPr>
            <w:noProof/>
            <w:webHidden/>
          </w:rPr>
          <w:fldChar w:fldCharType="end"/>
        </w:r>
      </w:hyperlink>
    </w:p>
    <w:p w14:paraId="39397F4F" w14:textId="23CB6788"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55" w:history="1">
        <w:r w:rsidRPr="00C9661E">
          <w:rPr>
            <w:rStyle w:val="Hipervnculo"/>
            <w:noProof/>
            <w:lang w:val="es-AR"/>
          </w:rPr>
          <w:t>6.8 — El modo estricto: qué prende cada bandera</w:t>
        </w:r>
        <w:r>
          <w:rPr>
            <w:noProof/>
            <w:webHidden/>
          </w:rPr>
          <w:tab/>
        </w:r>
        <w:r>
          <w:rPr>
            <w:noProof/>
            <w:webHidden/>
          </w:rPr>
          <w:fldChar w:fldCharType="begin"/>
        </w:r>
        <w:r>
          <w:rPr>
            <w:noProof/>
            <w:webHidden/>
          </w:rPr>
          <w:instrText xml:space="preserve"> PAGEREF _Toc239320255 \h </w:instrText>
        </w:r>
        <w:r>
          <w:rPr>
            <w:noProof/>
            <w:webHidden/>
          </w:rPr>
        </w:r>
        <w:r>
          <w:rPr>
            <w:noProof/>
            <w:webHidden/>
          </w:rPr>
          <w:fldChar w:fldCharType="separate"/>
        </w:r>
        <w:r>
          <w:rPr>
            <w:noProof/>
            <w:webHidden/>
          </w:rPr>
          <w:t>12</w:t>
        </w:r>
        <w:r>
          <w:rPr>
            <w:noProof/>
            <w:webHidden/>
          </w:rPr>
          <w:fldChar w:fldCharType="end"/>
        </w:r>
      </w:hyperlink>
    </w:p>
    <w:p w14:paraId="6DD5CD8B" w14:textId="01734A0A"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56" w:history="1">
        <w:r w:rsidRPr="00C9661E">
          <w:rPr>
            <w:rStyle w:val="Hipervnculo"/>
            <w:noProof/>
            <w:lang w:val="es-AR"/>
          </w:rPr>
          <w:t>6.9 — Del contrato del TPI al tipo</w:t>
        </w:r>
        <w:r>
          <w:rPr>
            <w:noProof/>
            <w:webHidden/>
          </w:rPr>
          <w:tab/>
        </w:r>
        <w:r>
          <w:rPr>
            <w:noProof/>
            <w:webHidden/>
          </w:rPr>
          <w:fldChar w:fldCharType="begin"/>
        </w:r>
        <w:r>
          <w:rPr>
            <w:noProof/>
            <w:webHidden/>
          </w:rPr>
          <w:instrText xml:space="preserve"> PAGEREF _Toc239320256 \h </w:instrText>
        </w:r>
        <w:r>
          <w:rPr>
            <w:noProof/>
            <w:webHidden/>
          </w:rPr>
        </w:r>
        <w:r>
          <w:rPr>
            <w:noProof/>
            <w:webHidden/>
          </w:rPr>
          <w:fldChar w:fldCharType="separate"/>
        </w:r>
        <w:r>
          <w:rPr>
            <w:noProof/>
            <w:webHidden/>
          </w:rPr>
          <w:t>13</w:t>
        </w:r>
        <w:r>
          <w:rPr>
            <w:noProof/>
            <w:webHidden/>
          </w:rPr>
          <w:fldChar w:fldCharType="end"/>
        </w:r>
      </w:hyperlink>
    </w:p>
    <w:p w14:paraId="3E3B3127" w14:textId="02CFFAE4" w:rsidR="00263AF3" w:rsidRDefault="00263AF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257" w:history="1">
        <w:r w:rsidRPr="00C9661E">
          <w:rPr>
            <w:rStyle w:val="Hipervnculo"/>
            <w:noProof/>
            <w:lang w:val="es-AR"/>
          </w:rPr>
          <w:t>6.9.1 — Traducir un esquema de la sección 7</w:t>
        </w:r>
        <w:r>
          <w:rPr>
            <w:noProof/>
            <w:webHidden/>
          </w:rPr>
          <w:tab/>
        </w:r>
        <w:r>
          <w:rPr>
            <w:noProof/>
            <w:webHidden/>
          </w:rPr>
          <w:fldChar w:fldCharType="begin"/>
        </w:r>
        <w:r>
          <w:rPr>
            <w:noProof/>
            <w:webHidden/>
          </w:rPr>
          <w:instrText xml:space="preserve"> PAGEREF _Toc239320257 \h </w:instrText>
        </w:r>
        <w:r>
          <w:rPr>
            <w:noProof/>
            <w:webHidden/>
          </w:rPr>
        </w:r>
        <w:r>
          <w:rPr>
            <w:noProof/>
            <w:webHidden/>
          </w:rPr>
          <w:fldChar w:fldCharType="separate"/>
        </w:r>
        <w:r>
          <w:rPr>
            <w:noProof/>
            <w:webHidden/>
          </w:rPr>
          <w:t>13</w:t>
        </w:r>
        <w:r>
          <w:rPr>
            <w:noProof/>
            <w:webHidden/>
          </w:rPr>
          <w:fldChar w:fldCharType="end"/>
        </w:r>
      </w:hyperlink>
    </w:p>
    <w:p w14:paraId="7FD96F1E" w14:textId="370770FA" w:rsidR="00263AF3" w:rsidRDefault="00263AF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258" w:history="1">
        <w:r w:rsidRPr="00C9661E">
          <w:rPr>
            <w:rStyle w:val="Hipervnculo"/>
            <w:noProof/>
            <w:lang w:val="es-AR"/>
          </w:rPr>
          <w:t>6.9.2 — El dinero, y por qué el tipo es el garante de RN-F08</w:t>
        </w:r>
        <w:r>
          <w:rPr>
            <w:noProof/>
            <w:webHidden/>
          </w:rPr>
          <w:tab/>
        </w:r>
        <w:r>
          <w:rPr>
            <w:noProof/>
            <w:webHidden/>
          </w:rPr>
          <w:fldChar w:fldCharType="begin"/>
        </w:r>
        <w:r>
          <w:rPr>
            <w:noProof/>
            <w:webHidden/>
          </w:rPr>
          <w:instrText xml:space="preserve"> PAGEREF _Toc239320258 \h </w:instrText>
        </w:r>
        <w:r>
          <w:rPr>
            <w:noProof/>
            <w:webHidden/>
          </w:rPr>
        </w:r>
        <w:r>
          <w:rPr>
            <w:noProof/>
            <w:webHidden/>
          </w:rPr>
          <w:fldChar w:fldCharType="separate"/>
        </w:r>
        <w:r>
          <w:rPr>
            <w:noProof/>
            <w:webHidden/>
          </w:rPr>
          <w:t>14</w:t>
        </w:r>
        <w:r>
          <w:rPr>
            <w:noProof/>
            <w:webHidden/>
          </w:rPr>
          <w:fldChar w:fldCharType="end"/>
        </w:r>
      </w:hyperlink>
    </w:p>
    <w:p w14:paraId="5388DCD1" w14:textId="354776EA" w:rsidR="00263AF3" w:rsidRDefault="00263AF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259" w:history="1">
        <w:r w:rsidRPr="00C9661E">
          <w:rPr>
            <w:rStyle w:val="Hipervnculo"/>
            <w:noProof/>
            <w:lang w:val="es-AR"/>
          </w:rPr>
          <w:t>6.9.3 — Que un identificador no se pueda pasar por otro</w:t>
        </w:r>
        <w:r>
          <w:rPr>
            <w:noProof/>
            <w:webHidden/>
          </w:rPr>
          <w:tab/>
        </w:r>
        <w:r>
          <w:rPr>
            <w:noProof/>
            <w:webHidden/>
          </w:rPr>
          <w:fldChar w:fldCharType="begin"/>
        </w:r>
        <w:r>
          <w:rPr>
            <w:noProof/>
            <w:webHidden/>
          </w:rPr>
          <w:instrText xml:space="preserve"> PAGEREF _Toc239320259 \h </w:instrText>
        </w:r>
        <w:r>
          <w:rPr>
            <w:noProof/>
            <w:webHidden/>
          </w:rPr>
        </w:r>
        <w:r>
          <w:rPr>
            <w:noProof/>
            <w:webHidden/>
          </w:rPr>
          <w:fldChar w:fldCharType="separate"/>
        </w:r>
        <w:r>
          <w:rPr>
            <w:noProof/>
            <w:webHidden/>
          </w:rPr>
          <w:t>14</w:t>
        </w:r>
        <w:r>
          <w:rPr>
            <w:noProof/>
            <w:webHidden/>
          </w:rPr>
          <w:fldChar w:fldCharType="end"/>
        </w:r>
      </w:hyperlink>
    </w:p>
    <w:p w14:paraId="448C0EC6" w14:textId="38770AEC" w:rsidR="00263AF3" w:rsidRDefault="00263AF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260" w:history="1">
        <w:r w:rsidRPr="00C9661E">
          <w:rPr>
            <w:rStyle w:val="Hipervnculo"/>
            <w:noProof/>
            <w:lang w:val="es-AR"/>
          </w:rPr>
          <w:t xml:space="preserve">6.9.4 — Cómo queda la capa </w:t>
        </w:r>
        <w:r w:rsidRPr="00C9661E">
          <w:rPr>
            <w:rStyle w:val="Hipervnculo"/>
            <w:rFonts w:ascii="Consolas" w:hAnsi="Consolas"/>
            <w:noProof/>
            <w:shd w:val="clear" w:color="auto" w:fill="EEEEEE"/>
            <w:lang w:val="es-AR"/>
          </w:rPr>
          <w:t>api/</w:t>
        </w:r>
        <w:r>
          <w:rPr>
            <w:noProof/>
            <w:webHidden/>
          </w:rPr>
          <w:tab/>
        </w:r>
        <w:r>
          <w:rPr>
            <w:noProof/>
            <w:webHidden/>
          </w:rPr>
          <w:fldChar w:fldCharType="begin"/>
        </w:r>
        <w:r>
          <w:rPr>
            <w:noProof/>
            <w:webHidden/>
          </w:rPr>
          <w:instrText xml:space="preserve"> PAGEREF _Toc239320260 \h </w:instrText>
        </w:r>
        <w:r>
          <w:rPr>
            <w:noProof/>
            <w:webHidden/>
          </w:rPr>
        </w:r>
        <w:r>
          <w:rPr>
            <w:noProof/>
            <w:webHidden/>
          </w:rPr>
          <w:fldChar w:fldCharType="separate"/>
        </w:r>
        <w:r>
          <w:rPr>
            <w:noProof/>
            <w:webHidden/>
          </w:rPr>
          <w:t>15</w:t>
        </w:r>
        <w:r>
          <w:rPr>
            <w:noProof/>
            <w:webHidden/>
          </w:rPr>
          <w:fldChar w:fldCharType="end"/>
        </w:r>
      </w:hyperlink>
    </w:p>
    <w:p w14:paraId="4C1F9B65" w14:textId="4DA49C5F"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61" w:history="1">
        <w:r w:rsidRPr="00C9661E">
          <w:rPr>
            <w:rStyle w:val="Hipervnculo"/>
            <w:noProof/>
            <w:lang w:val="es-AR"/>
          </w:rPr>
          <w:t>6.10 — Dónde mienten los tipos</w:t>
        </w:r>
        <w:r>
          <w:rPr>
            <w:noProof/>
            <w:webHidden/>
          </w:rPr>
          <w:tab/>
        </w:r>
        <w:r>
          <w:rPr>
            <w:noProof/>
            <w:webHidden/>
          </w:rPr>
          <w:fldChar w:fldCharType="begin"/>
        </w:r>
        <w:r>
          <w:rPr>
            <w:noProof/>
            <w:webHidden/>
          </w:rPr>
          <w:instrText xml:space="preserve"> PAGEREF _Toc239320261 \h </w:instrText>
        </w:r>
        <w:r>
          <w:rPr>
            <w:noProof/>
            <w:webHidden/>
          </w:rPr>
        </w:r>
        <w:r>
          <w:rPr>
            <w:noProof/>
            <w:webHidden/>
          </w:rPr>
          <w:fldChar w:fldCharType="separate"/>
        </w:r>
        <w:r>
          <w:rPr>
            <w:noProof/>
            <w:webHidden/>
          </w:rPr>
          <w:t>15</w:t>
        </w:r>
        <w:r>
          <w:rPr>
            <w:noProof/>
            <w:webHidden/>
          </w:rPr>
          <w:fldChar w:fldCharType="end"/>
        </w:r>
      </w:hyperlink>
    </w:p>
    <w:p w14:paraId="739946E2" w14:textId="5D2F2AE1" w:rsidR="00263AF3" w:rsidRDefault="00263AF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262" w:history="1">
        <w:r w:rsidRPr="00C9661E">
          <w:rPr>
            <w:rStyle w:val="Hipervnculo"/>
            <w:noProof/>
            <w:lang w:val="es-AR"/>
          </w:rPr>
          <w:t>6.10.1 — El borde de la red</w:t>
        </w:r>
        <w:r>
          <w:rPr>
            <w:noProof/>
            <w:webHidden/>
          </w:rPr>
          <w:tab/>
        </w:r>
        <w:r>
          <w:rPr>
            <w:noProof/>
            <w:webHidden/>
          </w:rPr>
          <w:fldChar w:fldCharType="begin"/>
        </w:r>
        <w:r>
          <w:rPr>
            <w:noProof/>
            <w:webHidden/>
          </w:rPr>
          <w:instrText xml:space="preserve"> PAGEREF _Toc239320262 \h </w:instrText>
        </w:r>
        <w:r>
          <w:rPr>
            <w:noProof/>
            <w:webHidden/>
          </w:rPr>
        </w:r>
        <w:r>
          <w:rPr>
            <w:noProof/>
            <w:webHidden/>
          </w:rPr>
          <w:fldChar w:fldCharType="separate"/>
        </w:r>
        <w:r>
          <w:rPr>
            <w:noProof/>
            <w:webHidden/>
          </w:rPr>
          <w:t>15</w:t>
        </w:r>
        <w:r>
          <w:rPr>
            <w:noProof/>
            <w:webHidden/>
          </w:rPr>
          <w:fldChar w:fldCharType="end"/>
        </w:r>
      </w:hyperlink>
    </w:p>
    <w:p w14:paraId="5A413A18" w14:textId="3977C597" w:rsidR="00263AF3" w:rsidRDefault="00263AF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263" w:history="1">
        <w:r w:rsidRPr="00C9661E">
          <w:rPr>
            <w:rStyle w:val="Hipervnculo"/>
            <w:noProof/>
            <w:lang w:val="es-AR"/>
          </w:rPr>
          <w:t>6.10.2 — Validar en el borde, una sola vez</w:t>
        </w:r>
        <w:r>
          <w:rPr>
            <w:noProof/>
            <w:webHidden/>
          </w:rPr>
          <w:tab/>
        </w:r>
        <w:r>
          <w:rPr>
            <w:noProof/>
            <w:webHidden/>
          </w:rPr>
          <w:fldChar w:fldCharType="begin"/>
        </w:r>
        <w:r>
          <w:rPr>
            <w:noProof/>
            <w:webHidden/>
          </w:rPr>
          <w:instrText xml:space="preserve"> PAGEREF _Toc239320263 \h </w:instrText>
        </w:r>
        <w:r>
          <w:rPr>
            <w:noProof/>
            <w:webHidden/>
          </w:rPr>
        </w:r>
        <w:r>
          <w:rPr>
            <w:noProof/>
            <w:webHidden/>
          </w:rPr>
          <w:fldChar w:fldCharType="separate"/>
        </w:r>
        <w:r>
          <w:rPr>
            <w:noProof/>
            <w:webHidden/>
          </w:rPr>
          <w:t>16</w:t>
        </w:r>
        <w:r>
          <w:rPr>
            <w:noProof/>
            <w:webHidden/>
          </w:rPr>
          <w:fldChar w:fldCharType="end"/>
        </w:r>
      </w:hyperlink>
    </w:p>
    <w:p w14:paraId="135E9D70" w14:textId="3FEC90FE"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64" w:history="1">
        <w:r w:rsidRPr="00C9661E">
          <w:rPr>
            <w:rStyle w:val="Hipervnculo"/>
            <w:noProof/>
            <w:lang w:val="es-AR"/>
          </w:rPr>
          <w:t>6.11 — Herramientas de diagnóstico</w:t>
        </w:r>
        <w:r>
          <w:rPr>
            <w:noProof/>
            <w:webHidden/>
          </w:rPr>
          <w:tab/>
        </w:r>
        <w:r>
          <w:rPr>
            <w:noProof/>
            <w:webHidden/>
          </w:rPr>
          <w:fldChar w:fldCharType="begin"/>
        </w:r>
        <w:r>
          <w:rPr>
            <w:noProof/>
            <w:webHidden/>
          </w:rPr>
          <w:instrText xml:space="preserve"> PAGEREF _Toc239320264 \h </w:instrText>
        </w:r>
        <w:r>
          <w:rPr>
            <w:noProof/>
            <w:webHidden/>
          </w:rPr>
        </w:r>
        <w:r>
          <w:rPr>
            <w:noProof/>
            <w:webHidden/>
          </w:rPr>
          <w:fldChar w:fldCharType="separate"/>
        </w:r>
        <w:r>
          <w:rPr>
            <w:noProof/>
            <w:webHidden/>
          </w:rPr>
          <w:t>17</w:t>
        </w:r>
        <w:r>
          <w:rPr>
            <w:noProof/>
            <w:webHidden/>
          </w:rPr>
          <w:fldChar w:fldCharType="end"/>
        </w:r>
      </w:hyperlink>
    </w:p>
    <w:p w14:paraId="2FCA88B0" w14:textId="542AE741"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65" w:history="1">
        <w:r w:rsidRPr="00C9661E">
          <w:rPr>
            <w:rStyle w:val="Hipervnculo"/>
            <w:noProof/>
            <w:lang w:val="es-AR"/>
          </w:rPr>
          <w:t>6.12 — Seguridad y evolución</w:t>
        </w:r>
        <w:r>
          <w:rPr>
            <w:noProof/>
            <w:webHidden/>
          </w:rPr>
          <w:tab/>
        </w:r>
        <w:r>
          <w:rPr>
            <w:noProof/>
            <w:webHidden/>
          </w:rPr>
          <w:fldChar w:fldCharType="begin"/>
        </w:r>
        <w:r>
          <w:rPr>
            <w:noProof/>
            <w:webHidden/>
          </w:rPr>
          <w:instrText xml:space="preserve"> PAGEREF _Toc239320265 \h </w:instrText>
        </w:r>
        <w:r>
          <w:rPr>
            <w:noProof/>
            <w:webHidden/>
          </w:rPr>
        </w:r>
        <w:r>
          <w:rPr>
            <w:noProof/>
            <w:webHidden/>
          </w:rPr>
          <w:fldChar w:fldCharType="separate"/>
        </w:r>
        <w:r>
          <w:rPr>
            <w:noProof/>
            <w:webHidden/>
          </w:rPr>
          <w:t>18</w:t>
        </w:r>
        <w:r>
          <w:rPr>
            <w:noProof/>
            <w:webHidden/>
          </w:rPr>
          <w:fldChar w:fldCharType="end"/>
        </w:r>
      </w:hyperlink>
    </w:p>
    <w:p w14:paraId="07EA87DB" w14:textId="6B55C703"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66" w:history="1">
        <w:r w:rsidRPr="00C9661E">
          <w:rPr>
            <w:rStyle w:val="Hipervnculo"/>
            <w:noProof/>
            <w:lang w:val="es-AR"/>
          </w:rPr>
          <w:t>6.13 — Verificación: el checklist honesto</w:t>
        </w:r>
        <w:r>
          <w:rPr>
            <w:noProof/>
            <w:webHidden/>
          </w:rPr>
          <w:tab/>
        </w:r>
        <w:r>
          <w:rPr>
            <w:noProof/>
            <w:webHidden/>
          </w:rPr>
          <w:fldChar w:fldCharType="begin"/>
        </w:r>
        <w:r>
          <w:rPr>
            <w:noProof/>
            <w:webHidden/>
          </w:rPr>
          <w:instrText xml:space="preserve"> PAGEREF _Toc239320266 \h </w:instrText>
        </w:r>
        <w:r>
          <w:rPr>
            <w:noProof/>
            <w:webHidden/>
          </w:rPr>
        </w:r>
        <w:r>
          <w:rPr>
            <w:noProof/>
            <w:webHidden/>
          </w:rPr>
          <w:fldChar w:fldCharType="separate"/>
        </w:r>
        <w:r>
          <w:rPr>
            <w:noProof/>
            <w:webHidden/>
          </w:rPr>
          <w:t>19</w:t>
        </w:r>
        <w:r>
          <w:rPr>
            <w:noProof/>
            <w:webHidden/>
          </w:rPr>
          <w:fldChar w:fldCharType="end"/>
        </w:r>
      </w:hyperlink>
    </w:p>
    <w:p w14:paraId="4B6A8DB6" w14:textId="7FF264C4"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67" w:history="1">
        <w:r w:rsidRPr="00C9661E">
          <w:rPr>
            <w:rStyle w:val="Hipervnculo"/>
            <w:noProof/>
            <w:lang w:val="es-AR"/>
          </w:rPr>
          <w:t>6.14 — Los once errores frecuentes</w:t>
        </w:r>
        <w:r>
          <w:rPr>
            <w:noProof/>
            <w:webHidden/>
          </w:rPr>
          <w:tab/>
        </w:r>
        <w:r>
          <w:rPr>
            <w:noProof/>
            <w:webHidden/>
          </w:rPr>
          <w:fldChar w:fldCharType="begin"/>
        </w:r>
        <w:r>
          <w:rPr>
            <w:noProof/>
            <w:webHidden/>
          </w:rPr>
          <w:instrText xml:space="preserve"> PAGEREF _Toc239320267 \h </w:instrText>
        </w:r>
        <w:r>
          <w:rPr>
            <w:noProof/>
            <w:webHidden/>
          </w:rPr>
        </w:r>
        <w:r>
          <w:rPr>
            <w:noProof/>
            <w:webHidden/>
          </w:rPr>
          <w:fldChar w:fldCharType="separate"/>
        </w:r>
        <w:r>
          <w:rPr>
            <w:noProof/>
            <w:webHidden/>
          </w:rPr>
          <w:t>19</w:t>
        </w:r>
        <w:r>
          <w:rPr>
            <w:noProof/>
            <w:webHidden/>
          </w:rPr>
          <w:fldChar w:fldCharType="end"/>
        </w:r>
      </w:hyperlink>
    </w:p>
    <w:p w14:paraId="51CB5EF3" w14:textId="4A54BC38"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68" w:history="1">
        <w:r w:rsidRPr="00C9661E">
          <w:rPr>
            <w:rStyle w:val="Hipervnculo"/>
            <w:noProof/>
            <w:lang w:val="es-AR"/>
          </w:rPr>
          <w:t>6.15 — Las actividades, y qué busca cada una</w:t>
        </w:r>
        <w:r>
          <w:rPr>
            <w:noProof/>
            <w:webHidden/>
          </w:rPr>
          <w:tab/>
        </w:r>
        <w:r>
          <w:rPr>
            <w:noProof/>
            <w:webHidden/>
          </w:rPr>
          <w:fldChar w:fldCharType="begin"/>
        </w:r>
        <w:r>
          <w:rPr>
            <w:noProof/>
            <w:webHidden/>
          </w:rPr>
          <w:instrText xml:space="preserve"> PAGEREF _Toc239320268 \h </w:instrText>
        </w:r>
        <w:r>
          <w:rPr>
            <w:noProof/>
            <w:webHidden/>
          </w:rPr>
        </w:r>
        <w:r>
          <w:rPr>
            <w:noProof/>
            <w:webHidden/>
          </w:rPr>
          <w:fldChar w:fldCharType="separate"/>
        </w:r>
        <w:r>
          <w:rPr>
            <w:noProof/>
            <w:webHidden/>
          </w:rPr>
          <w:t>20</w:t>
        </w:r>
        <w:r>
          <w:rPr>
            <w:noProof/>
            <w:webHidden/>
          </w:rPr>
          <w:fldChar w:fldCharType="end"/>
        </w:r>
      </w:hyperlink>
    </w:p>
    <w:p w14:paraId="02067655" w14:textId="476A2939"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69" w:history="1">
        <w:r w:rsidRPr="00C9661E">
          <w:rPr>
            <w:rStyle w:val="Hipervnculo"/>
            <w:noProof/>
            <w:lang w:val="es-AR"/>
          </w:rPr>
          <w:t>1. Del esquema al tipo</w:t>
        </w:r>
        <w:r>
          <w:rPr>
            <w:noProof/>
            <w:webHidden/>
          </w:rPr>
          <w:tab/>
        </w:r>
        <w:r>
          <w:rPr>
            <w:noProof/>
            <w:webHidden/>
          </w:rPr>
          <w:fldChar w:fldCharType="begin"/>
        </w:r>
        <w:r>
          <w:rPr>
            <w:noProof/>
            <w:webHidden/>
          </w:rPr>
          <w:instrText xml:space="preserve"> PAGEREF _Toc239320269 \h </w:instrText>
        </w:r>
        <w:r>
          <w:rPr>
            <w:noProof/>
            <w:webHidden/>
          </w:rPr>
        </w:r>
        <w:r>
          <w:rPr>
            <w:noProof/>
            <w:webHidden/>
          </w:rPr>
          <w:fldChar w:fldCharType="separate"/>
        </w:r>
        <w:r>
          <w:rPr>
            <w:noProof/>
            <w:webHidden/>
          </w:rPr>
          <w:t>20</w:t>
        </w:r>
        <w:r>
          <w:rPr>
            <w:noProof/>
            <w:webHidden/>
          </w:rPr>
          <w:fldChar w:fldCharType="end"/>
        </w:r>
      </w:hyperlink>
    </w:p>
    <w:p w14:paraId="4CF65D7D" w14:textId="26954619"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70" w:history="1">
        <w:r w:rsidRPr="00C9661E">
          <w:rPr>
            <w:rStyle w:val="Hipervnculo"/>
            <w:noProof/>
            <w:lang w:val="es-AR"/>
          </w:rPr>
          <w:t>2. El garante en acción</w:t>
        </w:r>
        <w:r>
          <w:rPr>
            <w:noProof/>
            <w:webHidden/>
          </w:rPr>
          <w:tab/>
        </w:r>
        <w:r>
          <w:rPr>
            <w:noProof/>
            <w:webHidden/>
          </w:rPr>
          <w:fldChar w:fldCharType="begin"/>
        </w:r>
        <w:r>
          <w:rPr>
            <w:noProof/>
            <w:webHidden/>
          </w:rPr>
          <w:instrText xml:space="preserve"> PAGEREF _Toc239320270 \h </w:instrText>
        </w:r>
        <w:r>
          <w:rPr>
            <w:noProof/>
            <w:webHidden/>
          </w:rPr>
        </w:r>
        <w:r>
          <w:rPr>
            <w:noProof/>
            <w:webHidden/>
          </w:rPr>
          <w:fldChar w:fldCharType="separate"/>
        </w:r>
        <w:r>
          <w:rPr>
            <w:noProof/>
            <w:webHidden/>
          </w:rPr>
          <w:t>20</w:t>
        </w:r>
        <w:r>
          <w:rPr>
            <w:noProof/>
            <w:webHidden/>
          </w:rPr>
          <w:fldChar w:fldCharType="end"/>
        </w:r>
      </w:hyperlink>
    </w:p>
    <w:p w14:paraId="226D709C" w14:textId="1B4E3B19"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71" w:history="1">
        <w:r w:rsidRPr="00C9661E">
          <w:rPr>
            <w:rStyle w:val="Hipervnculo"/>
            <w:noProof/>
            <w:lang w:val="es-AR"/>
          </w:rPr>
          <w:t>3. Exhaustividad obligatoria</w:t>
        </w:r>
        <w:r>
          <w:rPr>
            <w:noProof/>
            <w:webHidden/>
          </w:rPr>
          <w:tab/>
        </w:r>
        <w:r>
          <w:rPr>
            <w:noProof/>
            <w:webHidden/>
          </w:rPr>
          <w:fldChar w:fldCharType="begin"/>
        </w:r>
        <w:r>
          <w:rPr>
            <w:noProof/>
            <w:webHidden/>
          </w:rPr>
          <w:instrText xml:space="preserve"> PAGEREF _Toc239320271 \h </w:instrText>
        </w:r>
        <w:r>
          <w:rPr>
            <w:noProof/>
            <w:webHidden/>
          </w:rPr>
        </w:r>
        <w:r>
          <w:rPr>
            <w:noProof/>
            <w:webHidden/>
          </w:rPr>
          <w:fldChar w:fldCharType="separate"/>
        </w:r>
        <w:r>
          <w:rPr>
            <w:noProof/>
            <w:webHidden/>
          </w:rPr>
          <w:t>20</w:t>
        </w:r>
        <w:r>
          <w:rPr>
            <w:noProof/>
            <w:webHidden/>
          </w:rPr>
          <w:fldChar w:fldCharType="end"/>
        </w:r>
      </w:hyperlink>
    </w:p>
    <w:p w14:paraId="5B85E63D" w14:textId="19534D7E"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72" w:history="1">
        <w:r w:rsidRPr="00C9661E">
          <w:rPr>
            <w:rStyle w:val="Hipervnculo"/>
            <w:noProof/>
            <w:lang w:val="es-AR"/>
          </w:rPr>
          <w:t xml:space="preserve">4. Capa </w:t>
        </w:r>
        <w:r w:rsidRPr="00C9661E">
          <w:rPr>
            <w:rStyle w:val="Hipervnculo"/>
            <w:rFonts w:ascii="Consolas" w:hAnsi="Consolas"/>
            <w:noProof/>
            <w:shd w:val="clear" w:color="auto" w:fill="EEEEEE"/>
            <w:lang w:val="es-AR"/>
          </w:rPr>
          <w:t>api/</w:t>
        </w:r>
        <w:r w:rsidRPr="00C9661E">
          <w:rPr>
            <w:rStyle w:val="Hipervnculo"/>
            <w:noProof/>
            <w:lang w:val="es-AR"/>
          </w:rPr>
          <w:t xml:space="preserve"> tipada</w:t>
        </w:r>
        <w:r>
          <w:rPr>
            <w:noProof/>
            <w:webHidden/>
          </w:rPr>
          <w:tab/>
        </w:r>
        <w:r>
          <w:rPr>
            <w:noProof/>
            <w:webHidden/>
          </w:rPr>
          <w:fldChar w:fldCharType="begin"/>
        </w:r>
        <w:r>
          <w:rPr>
            <w:noProof/>
            <w:webHidden/>
          </w:rPr>
          <w:instrText xml:space="preserve"> PAGEREF _Toc239320272 \h </w:instrText>
        </w:r>
        <w:r>
          <w:rPr>
            <w:noProof/>
            <w:webHidden/>
          </w:rPr>
        </w:r>
        <w:r>
          <w:rPr>
            <w:noProof/>
            <w:webHidden/>
          </w:rPr>
          <w:fldChar w:fldCharType="separate"/>
        </w:r>
        <w:r>
          <w:rPr>
            <w:noProof/>
            <w:webHidden/>
          </w:rPr>
          <w:t>20</w:t>
        </w:r>
        <w:r>
          <w:rPr>
            <w:noProof/>
            <w:webHidden/>
          </w:rPr>
          <w:fldChar w:fldCharType="end"/>
        </w:r>
      </w:hyperlink>
    </w:p>
    <w:p w14:paraId="3ADE9CA2" w14:textId="7D58031D"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73" w:history="1">
        <w:r w:rsidRPr="00C9661E">
          <w:rPr>
            <w:rStyle w:val="Hipervnculo"/>
            <w:noProof/>
            <w:lang w:val="es-AR"/>
          </w:rPr>
          <w:t>5. Identificadores distinguibles</w:t>
        </w:r>
        <w:r>
          <w:rPr>
            <w:noProof/>
            <w:webHidden/>
          </w:rPr>
          <w:tab/>
        </w:r>
        <w:r>
          <w:rPr>
            <w:noProof/>
            <w:webHidden/>
          </w:rPr>
          <w:fldChar w:fldCharType="begin"/>
        </w:r>
        <w:r>
          <w:rPr>
            <w:noProof/>
            <w:webHidden/>
          </w:rPr>
          <w:instrText xml:space="preserve"> PAGEREF _Toc239320273 \h </w:instrText>
        </w:r>
        <w:r>
          <w:rPr>
            <w:noProof/>
            <w:webHidden/>
          </w:rPr>
        </w:r>
        <w:r>
          <w:rPr>
            <w:noProof/>
            <w:webHidden/>
          </w:rPr>
          <w:fldChar w:fldCharType="separate"/>
        </w:r>
        <w:r>
          <w:rPr>
            <w:noProof/>
            <w:webHidden/>
          </w:rPr>
          <w:t>20</w:t>
        </w:r>
        <w:r>
          <w:rPr>
            <w:noProof/>
            <w:webHidden/>
          </w:rPr>
          <w:fldChar w:fldCharType="end"/>
        </w:r>
      </w:hyperlink>
    </w:p>
    <w:p w14:paraId="092BD0F7" w14:textId="24395E72"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74" w:history="1">
        <w:r w:rsidRPr="00C9661E">
          <w:rPr>
            <w:rStyle w:val="Hipervnculo"/>
            <w:noProof/>
            <w:lang w:val="es-AR"/>
          </w:rPr>
          <w:t>6. Exploración: dónde mienten los tipos</w:t>
        </w:r>
        <w:r>
          <w:rPr>
            <w:noProof/>
            <w:webHidden/>
          </w:rPr>
          <w:tab/>
        </w:r>
        <w:r>
          <w:rPr>
            <w:noProof/>
            <w:webHidden/>
          </w:rPr>
          <w:fldChar w:fldCharType="begin"/>
        </w:r>
        <w:r>
          <w:rPr>
            <w:noProof/>
            <w:webHidden/>
          </w:rPr>
          <w:instrText xml:space="preserve"> PAGEREF _Toc239320274 \h </w:instrText>
        </w:r>
        <w:r>
          <w:rPr>
            <w:noProof/>
            <w:webHidden/>
          </w:rPr>
        </w:r>
        <w:r>
          <w:rPr>
            <w:noProof/>
            <w:webHidden/>
          </w:rPr>
          <w:fldChar w:fldCharType="separate"/>
        </w:r>
        <w:r>
          <w:rPr>
            <w:noProof/>
            <w:webHidden/>
          </w:rPr>
          <w:t>20</w:t>
        </w:r>
        <w:r>
          <w:rPr>
            <w:noProof/>
            <w:webHidden/>
          </w:rPr>
          <w:fldChar w:fldCharType="end"/>
        </w:r>
      </w:hyperlink>
    </w:p>
    <w:p w14:paraId="70FC4C99" w14:textId="5348D723"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75" w:history="1">
        <w:r w:rsidRPr="00C9661E">
          <w:rPr>
            <w:rStyle w:val="Hipervnculo"/>
            <w:noProof/>
            <w:lang w:val="es-AR"/>
          </w:rPr>
          <w:t>7. Exploración: la solidez que no está</w:t>
        </w:r>
        <w:r>
          <w:rPr>
            <w:noProof/>
            <w:webHidden/>
          </w:rPr>
          <w:tab/>
        </w:r>
        <w:r>
          <w:rPr>
            <w:noProof/>
            <w:webHidden/>
          </w:rPr>
          <w:fldChar w:fldCharType="begin"/>
        </w:r>
        <w:r>
          <w:rPr>
            <w:noProof/>
            <w:webHidden/>
          </w:rPr>
          <w:instrText xml:space="preserve"> PAGEREF _Toc239320275 \h </w:instrText>
        </w:r>
        <w:r>
          <w:rPr>
            <w:noProof/>
            <w:webHidden/>
          </w:rPr>
        </w:r>
        <w:r>
          <w:rPr>
            <w:noProof/>
            <w:webHidden/>
          </w:rPr>
          <w:fldChar w:fldCharType="separate"/>
        </w:r>
        <w:r>
          <w:rPr>
            <w:noProof/>
            <w:webHidden/>
          </w:rPr>
          <w:t>21</w:t>
        </w:r>
        <w:r>
          <w:rPr>
            <w:noProof/>
            <w:webHidden/>
          </w:rPr>
          <w:fldChar w:fldCharType="end"/>
        </w:r>
      </w:hyperlink>
    </w:p>
    <w:p w14:paraId="1A13849E" w14:textId="381BD320"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76" w:history="1">
        <w:r w:rsidRPr="00C9661E">
          <w:rPr>
            <w:rStyle w:val="Hipervnculo"/>
            <w:noProof/>
            <w:lang w:val="es-AR"/>
          </w:rPr>
          <w:t>6.16 — Síntesis: las once frases</w:t>
        </w:r>
        <w:r>
          <w:rPr>
            <w:noProof/>
            <w:webHidden/>
          </w:rPr>
          <w:tab/>
        </w:r>
        <w:r>
          <w:rPr>
            <w:noProof/>
            <w:webHidden/>
          </w:rPr>
          <w:fldChar w:fldCharType="begin"/>
        </w:r>
        <w:r>
          <w:rPr>
            <w:noProof/>
            <w:webHidden/>
          </w:rPr>
          <w:instrText xml:space="preserve"> PAGEREF _Toc239320276 \h </w:instrText>
        </w:r>
        <w:r>
          <w:rPr>
            <w:noProof/>
            <w:webHidden/>
          </w:rPr>
        </w:r>
        <w:r>
          <w:rPr>
            <w:noProof/>
            <w:webHidden/>
          </w:rPr>
          <w:fldChar w:fldCharType="separate"/>
        </w:r>
        <w:r>
          <w:rPr>
            <w:noProof/>
            <w:webHidden/>
          </w:rPr>
          <w:t>21</w:t>
        </w:r>
        <w:r>
          <w:rPr>
            <w:noProof/>
            <w:webHidden/>
          </w:rPr>
          <w:fldChar w:fldCharType="end"/>
        </w:r>
      </w:hyperlink>
    </w:p>
    <w:p w14:paraId="79D35EC3" w14:textId="11C28424"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77" w:history="1">
        <w:r w:rsidRPr="00C9661E">
          <w:rPr>
            <w:rStyle w:val="Hipervnculo"/>
            <w:noProof/>
            <w:lang w:val="es-AR"/>
          </w:rPr>
          <w:t>6.17 — Qué leer, y en qué orden</w:t>
        </w:r>
        <w:r>
          <w:rPr>
            <w:noProof/>
            <w:webHidden/>
          </w:rPr>
          <w:tab/>
        </w:r>
        <w:r>
          <w:rPr>
            <w:noProof/>
            <w:webHidden/>
          </w:rPr>
          <w:fldChar w:fldCharType="begin"/>
        </w:r>
        <w:r>
          <w:rPr>
            <w:noProof/>
            <w:webHidden/>
          </w:rPr>
          <w:instrText xml:space="preserve"> PAGEREF _Toc239320277 \h </w:instrText>
        </w:r>
        <w:r>
          <w:rPr>
            <w:noProof/>
            <w:webHidden/>
          </w:rPr>
        </w:r>
        <w:r>
          <w:rPr>
            <w:noProof/>
            <w:webHidden/>
          </w:rPr>
          <w:fldChar w:fldCharType="separate"/>
        </w:r>
        <w:r>
          <w:rPr>
            <w:noProof/>
            <w:webHidden/>
          </w:rPr>
          <w:t>21</w:t>
        </w:r>
        <w:r>
          <w:rPr>
            <w:noProof/>
            <w:webHidden/>
          </w:rPr>
          <w:fldChar w:fldCharType="end"/>
        </w:r>
      </w:hyperlink>
    </w:p>
    <w:p w14:paraId="3CE755FA" w14:textId="2CDF2DD1"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78" w:history="1">
        <w:r w:rsidRPr="00C9661E">
          <w:rPr>
            <w:rStyle w:val="Hipervnculo"/>
            <w:noProof/>
            <w:lang w:val="es-AR"/>
          </w:rPr>
          <w:t>Si leés una sola cosa</w:t>
        </w:r>
        <w:r>
          <w:rPr>
            <w:noProof/>
            <w:webHidden/>
          </w:rPr>
          <w:tab/>
        </w:r>
        <w:r>
          <w:rPr>
            <w:noProof/>
            <w:webHidden/>
          </w:rPr>
          <w:fldChar w:fldCharType="begin"/>
        </w:r>
        <w:r>
          <w:rPr>
            <w:noProof/>
            <w:webHidden/>
          </w:rPr>
          <w:instrText xml:space="preserve"> PAGEREF _Toc239320278 \h </w:instrText>
        </w:r>
        <w:r>
          <w:rPr>
            <w:noProof/>
            <w:webHidden/>
          </w:rPr>
        </w:r>
        <w:r>
          <w:rPr>
            <w:noProof/>
            <w:webHidden/>
          </w:rPr>
          <w:fldChar w:fldCharType="separate"/>
        </w:r>
        <w:r>
          <w:rPr>
            <w:noProof/>
            <w:webHidden/>
          </w:rPr>
          <w:t>21</w:t>
        </w:r>
        <w:r>
          <w:rPr>
            <w:noProof/>
            <w:webHidden/>
          </w:rPr>
          <w:fldChar w:fldCharType="end"/>
        </w:r>
      </w:hyperlink>
    </w:p>
    <w:p w14:paraId="11DA2A78" w14:textId="1698D817"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79" w:history="1">
        <w:r w:rsidRPr="00C9661E">
          <w:rPr>
            <w:rStyle w:val="Hipervnculo"/>
            <w:noProof/>
            <w:lang w:val="es-AR"/>
          </w:rPr>
          <w:t>Si leés tres</w:t>
        </w:r>
        <w:r>
          <w:rPr>
            <w:noProof/>
            <w:webHidden/>
          </w:rPr>
          <w:tab/>
        </w:r>
        <w:r>
          <w:rPr>
            <w:noProof/>
            <w:webHidden/>
          </w:rPr>
          <w:fldChar w:fldCharType="begin"/>
        </w:r>
        <w:r>
          <w:rPr>
            <w:noProof/>
            <w:webHidden/>
          </w:rPr>
          <w:instrText xml:space="preserve"> PAGEREF _Toc239320279 \h </w:instrText>
        </w:r>
        <w:r>
          <w:rPr>
            <w:noProof/>
            <w:webHidden/>
          </w:rPr>
        </w:r>
        <w:r>
          <w:rPr>
            <w:noProof/>
            <w:webHidden/>
          </w:rPr>
          <w:fldChar w:fldCharType="separate"/>
        </w:r>
        <w:r>
          <w:rPr>
            <w:noProof/>
            <w:webHidden/>
          </w:rPr>
          <w:t>22</w:t>
        </w:r>
        <w:r>
          <w:rPr>
            <w:noProof/>
            <w:webHidden/>
          </w:rPr>
          <w:fldChar w:fldCharType="end"/>
        </w:r>
      </w:hyperlink>
    </w:p>
    <w:p w14:paraId="799BFE7A" w14:textId="1609E323" w:rsidR="00263AF3" w:rsidRDefault="00263AF3">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280" w:history="1">
        <w:r w:rsidRPr="00C9661E">
          <w:rPr>
            <w:rStyle w:val="Hipervnculo"/>
            <w:noProof/>
            <w:lang w:val="es-AR"/>
          </w:rPr>
          <w:t>Las fuentes normativas (para consultar, no para leer de corrido)</w:t>
        </w:r>
        <w:r>
          <w:rPr>
            <w:noProof/>
            <w:webHidden/>
          </w:rPr>
          <w:tab/>
        </w:r>
        <w:r>
          <w:rPr>
            <w:noProof/>
            <w:webHidden/>
          </w:rPr>
          <w:fldChar w:fldCharType="begin"/>
        </w:r>
        <w:r>
          <w:rPr>
            <w:noProof/>
            <w:webHidden/>
          </w:rPr>
          <w:instrText xml:space="preserve"> PAGEREF _Toc239320280 \h </w:instrText>
        </w:r>
        <w:r>
          <w:rPr>
            <w:noProof/>
            <w:webHidden/>
          </w:rPr>
        </w:r>
        <w:r>
          <w:rPr>
            <w:noProof/>
            <w:webHidden/>
          </w:rPr>
          <w:fldChar w:fldCharType="separate"/>
        </w:r>
        <w:r>
          <w:rPr>
            <w:noProof/>
            <w:webHidden/>
          </w:rPr>
          <w:t>22</w:t>
        </w:r>
        <w:r>
          <w:rPr>
            <w:noProof/>
            <w:webHidden/>
          </w:rPr>
          <w:fldChar w:fldCharType="end"/>
        </w:r>
      </w:hyperlink>
    </w:p>
    <w:p w14:paraId="707E9A0F" w14:textId="11C85B03" w:rsidR="00263AF3" w:rsidRDefault="00263AF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281" w:history="1">
        <w:r w:rsidRPr="00C9661E">
          <w:rPr>
            <w:rStyle w:val="Hipervnculo"/>
            <w:noProof/>
            <w:lang w:val="es-AR"/>
          </w:rPr>
          <w:t>Cierre: las seis cosas que hay que recordar</w:t>
        </w:r>
        <w:r>
          <w:rPr>
            <w:noProof/>
            <w:webHidden/>
          </w:rPr>
          <w:tab/>
        </w:r>
        <w:r>
          <w:rPr>
            <w:noProof/>
            <w:webHidden/>
          </w:rPr>
          <w:fldChar w:fldCharType="begin"/>
        </w:r>
        <w:r>
          <w:rPr>
            <w:noProof/>
            <w:webHidden/>
          </w:rPr>
          <w:instrText xml:space="preserve"> PAGEREF _Toc239320281 \h </w:instrText>
        </w:r>
        <w:r>
          <w:rPr>
            <w:noProof/>
            <w:webHidden/>
          </w:rPr>
        </w:r>
        <w:r>
          <w:rPr>
            <w:noProof/>
            <w:webHidden/>
          </w:rPr>
          <w:fldChar w:fldCharType="separate"/>
        </w:r>
        <w:r>
          <w:rPr>
            <w:noProof/>
            <w:webHidden/>
          </w:rPr>
          <w:t>22</w:t>
        </w:r>
        <w:r>
          <w:rPr>
            <w:noProof/>
            <w:webHidden/>
          </w:rPr>
          <w:fldChar w:fldCharType="end"/>
        </w:r>
      </w:hyperlink>
    </w:p>
    <w:p w14:paraId="2E53BCB5" w14:textId="43E92883" w:rsidR="008659EA" w:rsidRDefault="00AD4BA7">
      <w:r>
        <w:fldChar w:fldCharType="end"/>
      </w:r>
    </w:p>
    <w:p w14:paraId="5D7B3F26" w14:textId="77777777" w:rsidR="008659EA" w:rsidRDefault="008659EA">
      <w:pPr>
        <w:pStyle w:val="Cuerpo"/>
      </w:pPr>
    </w:p>
    <w:p w14:paraId="5C327503" w14:textId="77777777" w:rsidR="008659EA" w:rsidRDefault="00AD4BA7">
      <w:pPr>
        <w:pStyle w:val="Ttulo2"/>
      </w:pPr>
      <w:bookmarkStart w:id="1" w:name="_Toc239320231"/>
      <w:r>
        <w:rPr>
          <w:lang w:val="es-AR"/>
        </w:rPr>
        <w:t>TypeScript: tipos sobre JavaScript y el contrato de la API</w:t>
      </w:r>
      <w:bookmarkEnd w:id="1"/>
    </w:p>
    <w:p w14:paraId="16BFD6A0" w14:textId="77777777" w:rsidR="008659EA" w:rsidRDefault="00AD4BA7">
      <w:pPr>
        <w:pStyle w:val="Ttulo3"/>
      </w:pPr>
      <w:bookmarkStart w:id="2" w:name="_Toc239320232"/>
      <w:r>
        <w:rPr>
          <w:lang w:val="es-AR"/>
        </w:rPr>
        <w:t>Los tipos, el borrado y el garante de RN-F08, explicados en criollo</w:t>
      </w:r>
      <w:bookmarkEnd w:id="2"/>
    </w:p>
    <w:p w14:paraId="58996621" w14:textId="77777777" w:rsidR="008659EA" w:rsidRDefault="00AD4BA7">
      <w:pPr>
        <w:pStyle w:val="Cuerpo"/>
      </w:pPr>
      <w:r>
        <w:rPr>
          <w:i/>
          <w:lang w:val="es-AR"/>
        </w:rPr>
        <w:t>Traducción didáctica del texto académico, sección por sección. Mismos conceptos, otro idioma.</w:t>
      </w:r>
    </w:p>
    <w:p w14:paraId="0FEFEE10" w14:textId="77777777" w:rsidR="008659EA" w:rsidRDefault="00AD4BA7">
      <w:pPr>
        <w:pStyle w:val="Ttulo2"/>
      </w:pPr>
      <w:bookmarkStart w:id="3" w:name="_Toc239320233"/>
      <w:r>
        <w:rPr>
          <w:lang w:val="es-AR"/>
        </w:rPr>
        <w:t>Antes de empezar: cómo usar esta guía</w:t>
      </w:r>
      <w:bookmarkEnd w:id="3"/>
    </w:p>
    <w:p w14:paraId="028C88C6" w14:textId="77777777" w:rsidR="008659EA" w:rsidRDefault="00AD4BA7">
      <w:pPr>
        <w:pStyle w:val="Cuerpo"/>
      </w:pPr>
      <w:r>
        <w:rPr>
          <w:lang w:val="es-AR"/>
        </w:rPr>
        <w:t xml:space="preserve">Este documento no reemplaza al capítulo original: lo traduce. El académico está escrito en el idioma de los papers —denso, comprimido—; esta guía lo desarma y lo cuenta como se lo contarías a alguien en un café. La regla es una sola: </w:t>
      </w:r>
      <w:r>
        <w:rPr>
          <w:b/>
          <w:lang w:val="es-AR"/>
        </w:rPr>
        <w:t>no se pierde ni un concepto.</w:t>
      </w:r>
    </w:p>
    <w:p w14:paraId="6467C6CE" w14:textId="77777777" w:rsidR="008659EA" w:rsidRDefault="00AD4BA7">
      <w:pPr>
        <w:pStyle w:val="Cuerpo"/>
      </w:pPr>
      <w:r>
        <w:rPr>
          <w:lang w:val="es-AR"/>
        </w:rPr>
        <w:t>Cada sección tiene tres partes:</w:t>
      </w:r>
    </w:p>
    <w:p w14:paraId="7C42B37D" w14:textId="77777777" w:rsidR="008659EA" w:rsidRDefault="00AD4BA7">
      <w:pPr>
        <w:pStyle w:val="Listaconvietas"/>
      </w:pPr>
      <w:r>
        <w:rPr>
          <w:b/>
          <w:lang w:val="es-AR"/>
        </w:rPr>
        <w:t>Qué dice</w:t>
      </w:r>
      <w:r>
        <w:rPr>
          <w:lang w:val="es-AR"/>
        </w:rPr>
        <w:t xml:space="preserve"> — la idea del original, en dos o tres oraciones.</w:t>
      </w:r>
    </w:p>
    <w:p w14:paraId="25ECAD69" w14:textId="77777777" w:rsidR="008659EA" w:rsidRDefault="00AD4BA7">
      <w:pPr>
        <w:pStyle w:val="Listaconvietas"/>
      </w:pPr>
      <w:r>
        <w:rPr>
          <w:b/>
          <w:lang w:val="es-AR"/>
        </w:rPr>
        <w:t>En criollo</w:t>
      </w:r>
      <w:r>
        <w:rPr>
          <w:lang w:val="es-AR"/>
        </w:rPr>
        <w:t xml:space="preserve"> — la explicación larga, con la analogía que la hace pegar.</w:t>
      </w:r>
    </w:p>
    <w:p w14:paraId="03C5574F" w14:textId="77777777" w:rsidR="008659EA" w:rsidRDefault="00AD4BA7">
      <w:pPr>
        <w:pStyle w:val="Listaconvietas"/>
      </w:pPr>
      <w:r>
        <w:rPr>
          <w:b/>
          <w:lang w:val="es-AR"/>
        </w:rPr>
        <w:t>Para el pizarrón</w:t>
      </w:r>
      <w:r>
        <w:rPr>
          <w:lang w:val="es-AR"/>
        </w:rPr>
        <w:t xml:space="preserve"> — la frase que te tenés que llevar.</w:t>
      </w:r>
    </w:p>
    <w:p w14:paraId="44B33416" w14:textId="77777777" w:rsidR="008659EA" w:rsidRDefault="00AD4BA7">
      <w:pPr>
        <w:pStyle w:val="Cuerpo"/>
      </w:pPr>
      <w:r>
        <w:rPr>
          <w:lang w:val="es-AR"/>
        </w:rPr>
        <w:t>En las secciones operativas se va directo al grano.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490E581E" w14:textId="77777777">
        <w:tc>
          <w:tcPr>
            <w:tcW w:w="9016" w:type="dxa"/>
            <w:shd w:val="clear" w:color="DEEBF7" w:fill="DEEBF7"/>
          </w:tcPr>
          <w:p w14:paraId="29E20749" w14:textId="77777777" w:rsidR="008659EA" w:rsidRDefault="00AD4BA7">
            <w:pPr>
              <w:pStyle w:val="Cuerpo"/>
              <w:spacing w:after="100"/>
            </w:pPr>
            <w:r>
              <w:rPr>
                <w:b/>
                <w:color w:val="2E74B5"/>
                <w:sz w:val="20"/>
                <w:lang w:val="es-AR"/>
              </w:rPr>
              <w:t>LA IDEA MADRE DE TODO EL CAPÍTULO</w:t>
            </w:r>
          </w:p>
          <w:p w14:paraId="5F3E4672" w14:textId="77777777" w:rsidR="008659EA" w:rsidRDefault="00AD4BA7">
            <w:pPr>
              <w:pStyle w:val="Cuerpo"/>
              <w:spacing w:after="100"/>
            </w:pPr>
            <w:r>
              <w:rPr>
                <w:lang w:val="es-AR"/>
              </w:rPr>
              <w:t>Si te quedás con una sola frase, que sea esta:</w:t>
            </w:r>
          </w:p>
          <w:p w14:paraId="732175D4" w14:textId="77777777" w:rsidR="008659EA" w:rsidRDefault="00AD4BA7">
            <w:pPr>
              <w:pStyle w:val="Cuerpo"/>
              <w:spacing w:after="100"/>
            </w:pPr>
            <w:r>
              <w:rPr>
                <w:b/>
                <w:lang w:val="es-AR"/>
              </w:rPr>
              <w:t>TypeScript no te promete que si compila, funciona. Te promete que no te vas a olvidar de lugares.</w:t>
            </w:r>
          </w:p>
          <w:p w14:paraId="65B22DDD" w14:textId="77777777" w:rsidR="008659EA" w:rsidRDefault="00AD4BA7">
            <w:pPr>
              <w:pStyle w:val="Cuerpo"/>
              <w:spacing w:after="100"/>
            </w:pPr>
            <w:r>
              <w:rPr>
                <w:lang w:val="es-AR"/>
              </w:rPr>
              <w:t xml:space="preserve">No es humildad: está en sus objetivos de diseño, en la lista de cosas que </w:t>
            </w:r>
            <w:r>
              <w:rPr>
                <w:b/>
                <w:lang w:val="es-AR"/>
              </w:rPr>
              <w:t>decidieron no hacer</w:t>
            </w:r>
            <w:r>
              <w:rPr>
                <w:lang w:val="es-AR"/>
              </w:rPr>
              <w:t>. Renunció a ser demostrablemente correcto a cambio de describir el JavaScript que la gente realmente escribe.</w:t>
            </w:r>
          </w:p>
          <w:p w14:paraId="7F966E31" w14:textId="77777777" w:rsidR="008659EA" w:rsidRDefault="00AD4BA7">
            <w:pPr>
              <w:pStyle w:val="Cuerpo"/>
              <w:spacing w:after="100"/>
            </w:pPr>
            <w:r>
              <w:rPr>
                <w:lang w:val="es-AR"/>
              </w:rPr>
              <w:t xml:space="preserve">De ahí las dos mitades del capítulo: las secciones 6.2 a 6.9 muestran lo que la herramienta sí te da, y la 6.10 </w:t>
            </w:r>
            <w:r>
              <w:rPr>
                <w:b/>
                <w:lang w:val="es-AR"/>
              </w:rPr>
              <w:t>dónde los tipos mienten</w:t>
            </w:r>
            <w:r>
              <w:rPr>
                <w:lang w:val="es-AR"/>
              </w:rPr>
              <w:t>.</w:t>
            </w:r>
          </w:p>
        </w:tc>
      </w:tr>
    </w:tbl>
    <w:p w14:paraId="46575CBA" w14:textId="77777777" w:rsidR="008659EA" w:rsidRDefault="00AD4BA7">
      <w:pPr>
        <w:pStyle w:val="Ttulodelcaptulo"/>
      </w:pPr>
      <w:bookmarkStart w:id="4" w:name="_Toc239320234"/>
      <w:r>
        <w:rPr>
          <w:lang w:val="es-AR"/>
        </w:rPr>
        <w:lastRenderedPageBreak/>
        <w:t>6.1 — De qué se trata esta clase</w:t>
      </w:r>
      <w:bookmarkEnd w:id="4"/>
    </w:p>
    <w:p w14:paraId="208D1FA4" w14:textId="77777777" w:rsidR="008659EA" w:rsidRDefault="00AD4BA7">
      <w:pPr>
        <w:pStyle w:val="Ttulo3"/>
      </w:pPr>
      <w:bookmarkStart w:id="5" w:name="_Toc239320235"/>
      <w:r>
        <w:rPr>
          <w:lang w:val="es-AR"/>
        </w:rPr>
        <w:t>Qué dice</w:t>
      </w:r>
      <w:bookmarkEnd w:id="5"/>
    </w:p>
    <w:p w14:paraId="6103A8C6" w14:textId="77777777" w:rsidR="008659EA" w:rsidRDefault="00AD4BA7">
      <w:pPr>
        <w:pStyle w:val="Cuerpo"/>
      </w:pPr>
      <w:r>
        <w:rPr>
          <w:lang w:val="es-AR"/>
        </w:rPr>
        <w:t xml:space="preserve">Los cinco capítulos anteriores construyeron una aplicación posible: se pueden pedir datos, mostrarlos, reaccionar a eventos y recibir avisos del servidor. Todo eso funciona sin TypeScript, y la pregunta que abre este capítulo es </w:t>
      </w:r>
      <w:r>
        <w:rPr>
          <w:b/>
          <w:lang w:val="es-AR"/>
        </w:rPr>
        <w:t>por qué el TPI lo exige igual</w:t>
      </w:r>
      <w:r>
        <w:rPr>
          <w:lang w:val="es-AR"/>
        </w:rPr>
        <w:t>. Al finalizar, el alumno debe poder traducir un esquema de la sección 7 del TPI a tipos, escribir con ellos la capa de acceso a la API, y explicar por qué el compilador no lo protege de una respuesta que no coincida.</w:t>
      </w:r>
    </w:p>
    <w:p w14:paraId="646E97BB" w14:textId="77777777" w:rsidR="008659EA" w:rsidRDefault="00AD4BA7">
      <w:pPr>
        <w:pStyle w:val="Ttulo3"/>
      </w:pPr>
      <w:bookmarkStart w:id="6" w:name="_Toc239320236"/>
      <w:r>
        <w:rPr>
          <w:lang w:val="es-AR"/>
        </w:rPr>
        <w:t>En criollo</w:t>
      </w:r>
      <w:bookmarkEnd w:id="6"/>
    </w:p>
    <w:p w14:paraId="01BFDF0B" w14:textId="77777777" w:rsidR="008659EA" w:rsidRDefault="00AD4BA7">
      <w:pPr>
        <w:pStyle w:val="Cuerpo"/>
      </w:pPr>
      <w:r>
        <w:rPr>
          <w:lang w:val="es-AR"/>
        </w:rPr>
        <w:t>La respuesta que te van a dar en cualquier lado —«para evitar errores»— es incompleta y por eso no convence: que JavaScript te deje sumar un número y un texto es feo, pero no es lo que te va a arruinar el TPI.</w:t>
      </w:r>
    </w:p>
    <w:p w14:paraId="38DC5102" w14:textId="77777777" w:rsidR="008659EA" w:rsidRDefault="00AD4BA7">
      <w:pPr>
        <w:pStyle w:val="Cuerpo"/>
      </w:pPr>
      <w:r>
        <w:rPr>
          <w:lang w:val="es-AR"/>
        </w:rPr>
        <w:t xml:space="preserve">El problema es otro, más aburrido y mucho más caro: </w:t>
      </w:r>
      <w:r>
        <w:rPr>
          <w:b/>
          <w:lang w:val="es-AR"/>
        </w:rPr>
        <w:t>a partir de cierto tamaño, nadie se acuerda de qué forma tiene cada objeto que circula por el programa.</w:t>
      </w:r>
      <w:r>
        <w:rPr>
          <w:lang w:val="es-AR"/>
        </w:rPr>
        <w:t xml:space="preserve"> ¿Pedidos trae </w:t>
      </w:r>
      <w:r>
        <w:rPr>
          <w:rStyle w:val="Cdigoenlnea"/>
          <w:lang w:val="es-AR"/>
        </w:rPr>
        <w:t>estado</w:t>
      </w:r>
      <w:r>
        <w:rPr>
          <w:lang w:val="es-AR"/>
        </w:rPr>
        <w:t xml:space="preserve"> o </w:t>
      </w:r>
      <w:r>
        <w:rPr>
          <w:rStyle w:val="Cdigoenlnea"/>
          <w:lang w:val="es-AR"/>
        </w:rPr>
        <w:t>estado_actual</w:t>
      </w:r>
      <w:r>
        <w:rPr>
          <w:lang w:val="es-AR"/>
        </w:rPr>
        <w:t>? ¿</w:t>
      </w:r>
      <w:r>
        <w:rPr>
          <w:rStyle w:val="Cdigoenlnea"/>
          <w:lang w:val="es-AR"/>
        </w:rPr>
        <w:t>direccion</w:t>
      </w:r>
      <w:r>
        <w:rPr>
          <w:lang w:val="es-AR"/>
        </w:rPr>
        <w:t xml:space="preserve"> es un objeto o un identificador? ¿</w:t>
      </w:r>
      <w:r>
        <w:rPr>
          <w:rStyle w:val="Cdigoenlnea"/>
          <w:lang w:val="es-AR"/>
        </w:rPr>
        <w:t>total</w:t>
      </w:r>
      <w:r>
        <w:rPr>
          <w:lang w:val="es-AR"/>
        </w:rPr>
        <w:t xml:space="preserve"> puede venir nulo? En doscientas líneas eso se responde mirando; en un sistema con setenta endpoints y veintitrés entidades —el TPI— se responde mal, y el error aparece en ejecución, </w:t>
      </w:r>
      <w:r>
        <w:rPr>
          <w:b/>
          <w:lang w:val="es-AR"/>
        </w:rPr>
        <w:t>tarde y lejos de su causa</w:t>
      </w:r>
      <w:r>
        <w:rPr>
          <w:lang w:val="es-AR"/>
        </w:rPr>
        <w:t>.</w:t>
      </w:r>
    </w:p>
    <w:p w14:paraId="771C936A" w14:textId="77777777" w:rsidR="008659EA" w:rsidRDefault="00AD4BA7">
      <w:pPr>
        <w:pStyle w:val="Ttulo3"/>
      </w:pPr>
      <w:bookmarkStart w:id="7" w:name="_Toc239320237"/>
      <w:r>
        <w:rPr>
          <w:lang w:val="es-AR"/>
        </w:rPr>
        <w:t>Por qué este capítulo es el sexto y no el primero</w:t>
      </w:r>
      <w:bookmarkEnd w:id="7"/>
    </w:p>
    <w:p w14:paraId="1E504A9D" w14:textId="77777777" w:rsidR="008659EA" w:rsidRDefault="00AD4BA7">
      <w:pPr>
        <w:pStyle w:val="Cuerpo"/>
      </w:pPr>
      <w:r>
        <w:rPr>
          <w:lang w:val="es-AR"/>
        </w:rPr>
        <w:t xml:space="preserve">Ya se anunció al cerrar el Capítulo 3: </w:t>
      </w:r>
      <w:r>
        <w:rPr>
          <w:b/>
          <w:lang w:val="es-AR"/>
        </w:rPr>
        <w:t>para entender una solución hay que haber tenido el problema.</w:t>
      </w:r>
      <w:r>
        <w:rPr>
          <w:lang w:val="es-AR"/>
        </w:rPr>
        <w:t xml:space="preserve"> En el Capítulo 4 algo se rompió porque </w:t>
      </w:r>
      <w:r>
        <w:rPr>
          <w:rStyle w:val="Cdigoenlnea"/>
          <w:lang w:val="es-AR"/>
        </w:rPr>
        <w:t>querySelector</w:t>
      </w:r>
      <w:r>
        <w:rPr>
          <w:lang w:val="es-AR"/>
        </w:rPr>
        <w:t xml:space="preserve"> devolvió </w:t>
      </w:r>
      <w:r>
        <w:rPr>
          <w:rStyle w:val="Cdigoenlnea"/>
          <w:lang w:val="es-AR"/>
        </w:rPr>
        <w:t>null</w:t>
      </w:r>
      <w:r>
        <w:rPr>
          <w:lang w:val="es-AR"/>
        </w:rPr>
        <w:t xml:space="preserve">; en el 5 confiaste de memoria en qué campos traía una respuesta; en el 3 viste que el tipo numérico no representa exactamente ciertos decimales. </w:t>
      </w:r>
      <w:r>
        <w:rPr>
          <w:b/>
          <w:lang w:val="es-AR"/>
        </w:rPr>
        <w:t>Todos esos son errores que un compilador habría atajado antes de que existieran.</w:t>
      </w:r>
      <w:r>
        <w:rPr>
          <w:lang w:val="es-AR"/>
        </w:rPr>
        <w:t xml:space="preserve"> El que aprende TypeScript antes que JavaScript anota </w:t>
      </w:r>
      <w:r>
        <w:rPr>
          <w:b/>
          <w:lang w:val="es-AR"/>
        </w:rPr>
        <w:t>para que el editor deje de subrayar</w:t>
      </w:r>
      <w:r>
        <w:rPr>
          <w:lang w:val="es-AR"/>
        </w:rPr>
        <w:t>, sin saber qué previene.</w:t>
      </w:r>
    </w:p>
    <w:tbl>
      <w:tblPr>
        <w:tblStyle w:val="Tablaconcuadrcula"/>
        <w:tblW w:w="0" w:type="auto"/>
        <w:tblLook w:val="04A0" w:firstRow="1" w:lastRow="0" w:firstColumn="1" w:lastColumn="0" w:noHBand="0" w:noVBand="1"/>
      </w:tblPr>
      <w:tblGrid>
        <w:gridCol w:w="4508"/>
        <w:gridCol w:w="4508"/>
      </w:tblGrid>
      <w:tr w:rsidR="008659EA" w14:paraId="0631087C"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094B1B51" w14:textId="77777777" w:rsidR="008659EA" w:rsidRDefault="00AD4BA7">
            <w:pPr>
              <w:pStyle w:val="Cuerpo"/>
              <w:spacing w:after="0"/>
            </w:pPr>
            <w:r>
              <w:rPr>
                <w:b/>
                <w:lang w:val="es-AR"/>
              </w:rPr>
              <w:t>Si no sabés esto…</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2163A155" w14:textId="77777777" w:rsidR="008659EA" w:rsidRDefault="00AD4BA7">
            <w:pPr>
              <w:pStyle w:val="Cuerpo"/>
              <w:spacing w:after="0"/>
            </w:pPr>
            <w:r>
              <w:rPr>
                <w:b/>
                <w:lang w:val="es-AR"/>
              </w:rPr>
              <w:t>…no vas a entender esto otro</w:t>
            </w:r>
          </w:p>
        </w:tc>
      </w:tr>
      <w:tr w:rsidR="008659EA" w14:paraId="3E7B5FC8"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221F1EEB" w14:textId="77777777" w:rsidR="008659EA" w:rsidRDefault="00AD4BA7">
            <w:pPr>
              <w:pStyle w:val="Cuerpo"/>
              <w:spacing w:after="0"/>
            </w:pPr>
            <w:r>
              <w:rPr>
                <w:lang w:val="es-AR"/>
              </w:rPr>
              <w:t xml:space="preserve">Que </w:t>
            </w:r>
            <w:r>
              <w:rPr>
                <w:b/>
                <w:lang w:val="es-AR"/>
              </w:rPr>
              <w:t>los tipos se borran</w:t>
            </w:r>
          </w:p>
        </w:tc>
        <w:tc>
          <w:tcPr>
            <w:tcW w:w="4513" w:type="dxa"/>
            <w:tcBorders>
              <w:top w:val="single" w:sz="4" w:space="0" w:color="999999"/>
              <w:left w:val="single" w:sz="4" w:space="0" w:color="999999"/>
              <w:bottom w:val="single" w:sz="4" w:space="0" w:color="999999"/>
              <w:right w:val="single" w:sz="4" w:space="0" w:color="999999"/>
            </w:tcBorders>
          </w:tcPr>
          <w:p w14:paraId="1EF1D4BF" w14:textId="77777777" w:rsidR="008659EA" w:rsidRDefault="00AD4BA7">
            <w:pPr>
              <w:pStyle w:val="Cuerpo"/>
              <w:spacing w:after="0"/>
            </w:pPr>
            <w:r>
              <w:rPr>
                <w:lang w:val="es-AR"/>
              </w:rPr>
              <w:t xml:space="preserve">Por qué </w:t>
            </w:r>
            <w:r>
              <w:rPr>
                <w:rStyle w:val="Cdigoenlnea"/>
                <w:lang w:val="es-AR"/>
              </w:rPr>
              <w:t>total: string</w:t>
            </w:r>
            <w:r>
              <w:rPr>
                <w:lang w:val="es-AR"/>
              </w:rPr>
              <w:t xml:space="preserve"> no impide que el servidor mande otra cosa, y por qué hay que validar en el borde</w:t>
            </w:r>
          </w:p>
        </w:tc>
      </w:tr>
      <w:tr w:rsidR="008659EA" w14:paraId="6712DE0B"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1E163E92" w14:textId="77777777" w:rsidR="008659EA" w:rsidRDefault="00AD4BA7">
            <w:pPr>
              <w:pStyle w:val="Cuerpo"/>
              <w:spacing w:after="0"/>
            </w:pPr>
            <w:r>
              <w:rPr>
                <w:lang w:val="es-AR"/>
              </w:rPr>
              <w:t xml:space="preserve">Que el sistema </w:t>
            </w:r>
            <w:r>
              <w:rPr>
                <w:b/>
                <w:lang w:val="es-AR"/>
              </w:rPr>
              <w:t>no es sólido a propósito</w:t>
            </w:r>
          </w:p>
        </w:tc>
        <w:tc>
          <w:tcPr>
            <w:tcW w:w="4513" w:type="dxa"/>
            <w:tcBorders>
              <w:top w:val="single" w:sz="4" w:space="0" w:color="999999"/>
              <w:left w:val="single" w:sz="4" w:space="0" w:color="999999"/>
              <w:bottom w:val="single" w:sz="4" w:space="0" w:color="999999"/>
              <w:right w:val="single" w:sz="4" w:space="0" w:color="999999"/>
            </w:tcBorders>
          </w:tcPr>
          <w:p w14:paraId="566B2262" w14:textId="77777777" w:rsidR="008659EA" w:rsidRDefault="00AD4BA7">
            <w:pPr>
              <w:pStyle w:val="Cuerpo"/>
              <w:spacing w:after="0"/>
            </w:pPr>
            <w:r>
              <w:rPr>
                <w:lang w:val="es-AR"/>
              </w:rPr>
              <w:t>Por qué «compila» y «anda» son afirmaciones distintas, y por qué existe la sección 6.10</w:t>
            </w:r>
          </w:p>
        </w:tc>
      </w:tr>
      <w:tr w:rsidR="008659EA" w14:paraId="6FE86635"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9DD4108" w14:textId="77777777" w:rsidR="008659EA" w:rsidRDefault="00AD4BA7">
            <w:pPr>
              <w:pStyle w:val="Cuerpo"/>
              <w:spacing w:after="0"/>
            </w:pPr>
            <w:r>
              <w:rPr>
                <w:lang w:val="es-AR"/>
              </w:rPr>
              <w:t xml:space="preserve">Que el </w:t>
            </w:r>
            <w:r>
              <w:rPr>
                <w:rStyle w:val="Cdigoenlnea"/>
                <w:lang w:val="es-AR"/>
              </w:rPr>
              <w:t>string</w:t>
            </w:r>
            <w:r>
              <w:rPr>
                <w:lang w:val="es-AR"/>
              </w:rPr>
              <w:t xml:space="preserve"> de un importe </w:t>
            </w:r>
            <w:r>
              <w:rPr>
                <w:b/>
                <w:lang w:val="es-AR"/>
              </w:rPr>
              <w:t>es el garante de RN-F08</w:t>
            </w:r>
          </w:p>
        </w:tc>
        <w:tc>
          <w:tcPr>
            <w:tcW w:w="4513" w:type="dxa"/>
            <w:tcBorders>
              <w:top w:val="single" w:sz="4" w:space="0" w:color="999999"/>
              <w:left w:val="single" w:sz="4" w:space="0" w:color="999999"/>
              <w:bottom w:val="single" w:sz="4" w:space="0" w:color="999999"/>
              <w:right w:val="single" w:sz="4" w:space="0" w:color="999999"/>
            </w:tcBorders>
          </w:tcPr>
          <w:p w14:paraId="1814C579" w14:textId="77777777" w:rsidR="008659EA" w:rsidRDefault="00AD4BA7">
            <w:pPr>
              <w:pStyle w:val="Cuerpo"/>
              <w:spacing w:after="0"/>
            </w:pPr>
            <w:r>
              <w:rPr>
                <w:lang w:val="es-AR"/>
              </w:rPr>
              <w:t xml:space="preserve">Por qué corregir un </w:t>
            </w:r>
            <w:r>
              <w:rPr>
                <w:rStyle w:val="Cdigoenlnea"/>
                <w:lang w:val="es-AR"/>
              </w:rPr>
              <w:t>total: number</w:t>
            </w:r>
            <w:r>
              <w:rPr>
                <w:lang w:val="es-AR"/>
              </w:rPr>
              <w:t xml:space="preserve"> escrito por una IA es la diferencia entre facturar bien y acumular centavos de error</w:t>
            </w:r>
          </w:p>
        </w:tc>
      </w:tr>
    </w:tbl>
    <w:p w14:paraId="41A5E262" w14:textId="77777777" w:rsidR="008659EA" w:rsidRDefault="00AD4BA7">
      <w:pPr>
        <w:pStyle w:val="Ttulo3"/>
      </w:pPr>
      <w:bookmarkStart w:id="8" w:name="_Toc239320238"/>
      <w:r>
        <w:rPr>
          <w:lang w:val="es-AR"/>
        </w:rPr>
        <w:t>La conexión directa con el TPI</w:t>
      </w:r>
      <w:bookmarkEnd w:id="8"/>
    </w:p>
    <w:p w14:paraId="13EAAF6F" w14:textId="77777777" w:rsidR="008659EA" w:rsidRDefault="00AD4BA7">
      <w:pPr>
        <w:pStyle w:val="Cuerpo"/>
      </w:pPr>
      <w:r>
        <w:rPr>
          <w:lang w:val="es-AR"/>
        </w:rPr>
        <w:t xml:space="preserve">La </w:t>
      </w:r>
      <w:r>
        <w:rPr>
          <w:b/>
          <w:lang w:val="es-AR"/>
        </w:rPr>
        <w:t>RN-F08</w:t>
      </w:r>
      <w:r>
        <w:rPr>
          <w:lang w:val="es-AR"/>
        </w:rPr>
        <w:t xml:space="preserve"> dice que el dinero viaja como cadena decimal, está fundada en el modelo numérico de la sección 3.5.4, y </w:t>
      </w:r>
      <w:r>
        <w:rPr>
          <w:b/>
          <w:lang w:val="es-AR"/>
        </w:rPr>
        <w:t>declara quién la hace cumplir</w:t>
      </w:r>
      <w:r>
        <w:rPr>
          <w:lang w:val="es-AR"/>
        </w:rPr>
        <w:t>:</w:t>
      </w:r>
    </w:p>
    <w:p w14:paraId="2D58E308" w14:textId="77777777" w:rsidR="008659EA" w:rsidRDefault="00AD4BA7">
      <w:pPr>
        <w:pStyle w:val="Cuerpo"/>
        <w:pBdr>
          <w:left w:val="single" w:sz="18" w:space="8" w:color="2E74B5"/>
        </w:pBdr>
        <w:ind w:left="357"/>
      </w:pPr>
      <w:r>
        <w:rPr>
          <w:lang w:val="es-AR"/>
        </w:rPr>
        <w:t xml:space="preserve">Garante: revisión, y </w:t>
      </w:r>
      <w:r>
        <w:rPr>
          <w:b/>
          <w:lang w:val="es-AR"/>
        </w:rPr>
        <w:t xml:space="preserve">el tipo TypeScript, que declara </w:t>
      </w:r>
      <w:r>
        <w:rPr>
          <w:rStyle w:val="Cdigoenlnea"/>
          <w:b/>
          <w:lang w:val="es-AR"/>
        </w:rPr>
        <w:t>string</w:t>
      </w:r>
      <w:r>
        <w:rPr>
          <w:lang w:val="es-AR"/>
        </w:rPr>
        <w:t>.</w:t>
      </w:r>
    </w:p>
    <w:p w14:paraId="460A7C1A" w14:textId="77777777" w:rsidR="008659EA" w:rsidRDefault="00AD4BA7">
      <w:pPr>
        <w:pStyle w:val="Cuerpo"/>
      </w:pPr>
      <w:r>
        <w:rPr>
          <w:lang w:val="es-AR"/>
        </w:rPr>
        <w:t xml:space="preserve">El mecanismo que este capítulo enseña </w:t>
      </w:r>
      <w:r>
        <w:rPr>
          <w:b/>
          <w:lang w:val="es-AR"/>
        </w:rPr>
        <w:t>es lo que hace cumplir esa regla</w:t>
      </w:r>
      <w:r>
        <w:rPr>
          <w:lang w:val="es-AR"/>
        </w:rPr>
        <w:t xml:space="preserve">: lo que impide que alguien escriba </w:t>
      </w:r>
      <w:r>
        <w:rPr>
          <w:rStyle w:val="Cdigoenlnea"/>
          <w:lang w:val="es-AR"/>
        </w:rPr>
        <w:t>total * cantidad</w:t>
      </w:r>
      <w:r>
        <w:rPr>
          <w:lang w:val="es-AR"/>
        </w:rPr>
        <w:t xml:space="preserve"> sin darse cuenta. Ya lo viste venir: en la sección 1.5 del Capítulo 1, </w:t>
      </w:r>
      <w:r>
        <w:rPr>
          <w:rStyle w:val="Cdigoenlnea"/>
          <w:lang w:val="es-AR"/>
        </w:rPr>
        <w:t>"total": "4750.00"</w:t>
      </w:r>
      <w:r>
        <w:rPr>
          <w:lang w:val="es-AR"/>
        </w:rPr>
        <w:t xml:space="preserve"> aparecía entre comillas y dijimos que el Capítulo 6 lo iba a desarrollar. Y la contracara conviene anticiparla: </w:t>
      </w:r>
      <w:r>
        <w:rPr>
          <w:b/>
          <w:lang w:val="es-AR"/>
        </w:rPr>
        <w:t>TypeScript no promete que si compila, funciona</w:t>
      </w:r>
      <w:r>
        <w:rPr>
          <w:lang w:val="es-AR"/>
        </w:rPr>
        <w:t xml:space="preserve">, y su documentación de diseño declara como objetivo </w:t>
      </w:r>
      <w:r>
        <w:rPr>
          <w:i/>
          <w:lang w:val="es-AR"/>
        </w:rPr>
        <w:t>no perseguido</w:t>
      </w:r>
      <w:r>
        <w:rPr>
          <w:lang w:val="es-AR"/>
        </w:rPr>
        <w:t xml:space="preserve"> un sistema de tipos demostrablemente correcto.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255411A6" w14:textId="77777777">
        <w:tc>
          <w:tcPr>
            <w:tcW w:w="9016" w:type="dxa"/>
            <w:shd w:val="clear" w:color="DEEBF7" w:fill="DEEBF7"/>
          </w:tcPr>
          <w:p w14:paraId="1B47D541" w14:textId="77777777" w:rsidR="008659EA" w:rsidRDefault="00AD4BA7">
            <w:pPr>
              <w:pStyle w:val="Cuerpo"/>
              <w:spacing w:after="100"/>
            </w:pPr>
            <w:r>
              <w:rPr>
                <w:b/>
                <w:color w:val="2E74B5"/>
                <w:sz w:val="20"/>
                <w:lang w:val="es-AR"/>
              </w:rPr>
              <w:lastRenderedPageBreak/>
              <w:t>PARA EL PIZARRÓN</w:t>
            </w:r>
          </w:p>
          <w:p w14:paraId="2DCCCFFE" w14:textId="77777777" w:rsidR="008659EA" w:rsidRDefault="00AD4BA7">
            <w:pPr>
              <w:pStyle w:val="Cuerpo"/>
              <w:spacing w:after="100"/>
            </w:pPr>
            <w:r>
              <w:rPr>
                <w:lang w:val="es-AR"/>
              </w:rPr>
              <w:t xml:space="preserve">Al terminar tenés que poder abrir </w:t>
            </w:r>
            <w:r>
              <w:rPr>
                <w:b/>
                <w:lang w:val="es-AR"/>
              </w:rPr>
              <w:t>la sección 7 del TPI</w:t>
            </w:r>
            <w:r>
              <w:rPr>
                <w:lang w:val="es-AR"/>
              </w:rPr>
              <w:t xml:space="preserve"> y </w:t>
            </w:r>
            <w:r>
              <w:rPr>
                <w:b/>
                <w:lang w:val="es-AR"/>
              </w:rPr>
              <w:t>traducirla a tipos</w:t>
            </w:r>
            <w:r>
              <w:rPr>
                <w:lang w:val="es-AR"/>
              </w:rPr>
              <w:t xml:space="preserve">, justificando cada decisión. Y además explicar por qué, con todos esos tipos escritos, el compilador </w:t>
            </w:r>
            <w:r>
              <w:rPr>
                <w:b/>
                <w:lang w:val="es-AR"/>
              </w:rPr>
              <w:t>no te protege</w:t>
            </w:r>
            <w:r>
              <w:rPr>
                <w:lang w:val="es-AR"/>
              </w:rPr>
              <w:t xml:space="preserve"> de que el servidor mande otra cosa. La primera mitad sin la segunda produce falsa confianza, peor que no tener tipos.</w:t>
            </w:r>
          </w:p>
        </w:tc>
      </w:tr>
    </w:tbl>
    <w:p w14:paraId="2535E6FF" w14:textId="77777777" w:rsidR="008659EA" w:rsidRDefault="00AD4BA7">
      <w:pPr>
        <w:pStyle w:val="Ttulodelcaptulo"/>
      </w:pPr>
      <w:bookmarkStart w:id="9" w:name="_Toc239320239"/>
      <w:r>
        <w:rPr>
          <w:lang w:val="es-AR"/>
        </w:rPr>
        <w:t>6.2 — Por qué existe TypeScript: el problema que vino a resolver</w:t>
      </w:r>
      <w:bookmarkEnd w:id="9"/>
    </w:p>
    <w:p w14:paraId="1FEB8860" w14:textId="77777777" w:rsidR="008659EA" w:rsidRDefault="00AD4BA7">
      <w:pPr>
        <w:pStyle w:val="Ttulo3"/>
      </w:pPr>
      <w:bookmarkStart w:id="10" w:name="_Toc239320240"/>
      <w:r>
        <w:rPr>
          <w:lang w:val="es-AR"/>
        </w:rPr>
        <w:t>Qué dice</w:t>
      </w:r>
      <w:bookmarkEnd w:id="10"/>
    </w:p>
    <w:p w14:paraId="29DB8625" w14:textId="77777777" w:rsidR="008659EA" w:rsidRDefault="00AD4BA7">
      <w:pPr>
        <w:pStyle w:val="Cuerpo"/>
      </w:pPr>
      <w:r>
        <w:rPr>
          <w:lang w:val="es-AR"/>
        </w:rPr>
        <w:t>Para 2010, JavaScript ya no se usaba para validar formularios. Gmail, Google Maps y las aplicaciones que siguieron a la técnica del Capítulo 5 tenían decenas de miles de líneas, y aparecieron problemas que el lenguaje no había sido diseñado para enfrentar: no había forma de saber qué recibía una función sin leer su cuerpo, ni de encontrar todos los usos de una propiedad, ni de renombrar con seguridad. Microsoft anunció TypeScript el 1 de octubre de 2012, con Anders Hejlsberg —Turbo Pascal, Delphi, C#— al fr</w:t>
      </w:r>
      <w:r>
        <w:rPr>
          <w:lang w:val="es-AR"/>
        </w:rPr>
        <w:t>ente.</w:t>
      </w:r>
    </w:p>
    <w:p w14:paraId="65B606EA" w14:textId="77777777" w:rsidR="008659EA" w:rsidRDefault="00AD4BA7">
      <w:pPr>
        <w:pStyle w:val="Ttulo3"/>
      </w:pPr>
      <w:bookmarkStart w:id="11" w:name="_Toc239320241"/>
      <w:r>
        <w:rPr>
          <w:lang w:val="es-AR"/>
        </w:rPr>
        <w:t>Los tres intentos anteriores, y por qué cada uno falló distinto</w:t>
      </w:r>
      <w:bookmarkEnd w:id="11"/>
    </w:p>
    <w:p w14:paraId="1334382B" w14:textId="77777777" w:rsidR="008659EA" w:rsidRDefault="00AD4BA7">
      <w:pPr>
        <w:pStyle w:val="Cuerpo"/>
      </w:pPr>
      <w:r>
        <w:rPr>
          <w:lang w:val="es-AR"/>
        </w:rPr>
        <w:t xml:space="preserve">Hubo tres, y </w:t>
      </w:r>
      <w:r>
        <w:rPr>
          <w:b/>
          <w:lang w:val="es-AR"/>
        </w:rPr>
        <w:t>por qué fallaron explica la forma que TypeScript tomó.</w:t>
      </w:r>
    </w:p>
    <w:tbl>
      <w:tblPr>
        <w:tblStyle w:val="Tablaconcuadrcula"/>
        <w:tblW w:w="0" w:type="auto"/>
        <w:tblLook w:val="04A0" w:firstRow="1" w:lastRow="0" w:firstColumn="1" w:lastColumn="0" w:noHBand="0" w:noVBand="1"/>
      </w:tblPr>
      <w:tblGrid>
        <w:gridCol w:w="3005"/>
        <w:gridCol w:w="3005"/>
        <w:gridCol w:w="3006"/>
      </w:tblGrid>
      <w:tr w:rsidR="008659EA" w14:paraId="761B8F18"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55B9872" w14:textId="77777777" w:rsidR="008659EA" w:rsidRDefault="00AD4BA7">
            <w:pPr>
              <w:pStyle w:val="Cuerpo"/>
              <w:spacing w:after="0"/>
            </w:pPr>
            <w:r>
              <w:rPr>
                <w:b/>
                <w:lang w:val="es-AR"/>
              </w:rPr>
              <w:t>El intento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5F42A8D" w14:textId="77777777" w:rsidR="008659EA" w:rsidRDefault="00AD4BA7">
            <w:pPr>
              <w:pStyle w:val="Cuerpo"/>
              <w:spacing w:after="0"/>
            </w:pPr>
            <w:r>
              <w:rPr>
                <w:b/>
                <w:lang w:val="es-AR"/>
              </w:rPr>
              <w:t>Qué proponía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3113498" w14:textId="77777777" w:rsidR="008659EA" w:rsidRDefault="00AD4BA7">
            <w:pPr>
              <w:pStyle w:val="Cuerpo"/>
              <w:spacing w:after="0"/>
            </w:pPr>
            <w:r>
              <w:rPr>
                <w:b/>
                <w:lang w:val="es-AR"/>
              </w:rPr>
              <w:t>Por qué no alcanzó</w:t>
            </w:r>
          </w:p>
        </w:tc>
      </w:tr>
      <w:tr w:rsidR="008659EA" w14:paraId="1A786E7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A4D90DE" w14:textId="77777777" w:rsidR="008659EA" w:rsidRDefault="00AD4BA7">
            <w:pPr>
              <w:pStyle w:val="Cuerpo"/>
              <w:spacing w:after="0"/>
            </w:pPr>
            <w:r>
              <w:rPr>
                <w:b/>
                <w:lang w:val="es-AR"/>
              </w:rPr>
              <w:t>ECMAScript 4</w:t>
            </w:r>
            <w:r>
              <w:rPr>
                <w:lang w:val="es-AR"/>
              </w:rPr>
              <w:t xml:space="preserve"> · hasta 2008</w:t>
            </w:r>
          </w:p>
        </w:tc>
        <w:tc>
          <w:tcPr>
            <w:tcW w:w="3009" w:type="dxa"/>
            <w:tcBorders>
              <w:top w:val="single" w:sz="4" w:space="0" w:color="999999"/>
              <w:left w:val="single" w:sz="4" w:space="0" w:color="999999"/>
              <w:bottom w:val="single" w:sz="4" w:space="0" w:color="999999"/>
              <w:right w:val="single" w:sz="4" w:space="0" w:color="999999"/>
            </w:tcBorders>
          </w:tcPr>
          <w:p w14:paraId="2CBB65F2" w14:textId="77777777" w:rsidR="008659EA" w:rsidRDefault="00AD4BA7">
            <w:pPr>
              <w:pStyle w:val="Cuerpo"/>
              <w:spacing w:after="0"/>
            </w:pPr>
            <w:r>
              <w:rPr>
                <w:lang w:val="es-AR"/>
              </w:rPr>
              <w:t xml:space="preserve">Tipado estático </w:t>
            </w:r>
            <w:r>
              <w:rPr>
                <w:b/>
                <w:lang w:val="es-AR"/>
              </w:rPr>
              <w:t>en el lenguaje mismo</w:t>
            </w:r>
          </w:p>
        </w:tc>
        <w:tc>
          <w:tcPr>
            <w:tcW w:w="3009" w:type="dxa"/>
            <w:tcBorders>
              <w:top w:val="single" w:sz="4" w:space="0" w:color="999999"/>
              <w:left w:val="single" w:sz="4" w:space="0" w:color="999999"/>
              <w:bottom w:val="single" w:sz="4" w:space="0" w:color="999999"/>
              <w:right w:val="single" w:sz="4" w:space="0" w:color="999999"/>
            </w:tcBorders>
          </w:tcPr>
          <w:p w14:paraId="2C42D1D4" w14:textId="77777777" w:rsidR="008659EA" w:rsidRDefault="00AD4BA7">
            <w:pPr>
              <w:pStyle w:val="Cuerpo"/>
              <w:spacing w:after="0"/>
            </w:pPr>
            <w:r>
              <w:rPr>
                <w:lang w:val="es-AR"/>
              </w:rPr>
              <w:t>Se abandonó en 2008 (Capítulo 3), y con él la idea de que la solución viniera del estándar</w:t>
            </w:r>
          </w:p>
        </w:tc>
      </w:tr>
      <w:tr w:rsidR="008659EA" w14:paraId="0799D0D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93354EE" w14:textId="77777777" w:rsidR="008659EA" w:rsidRDefault="00AD4BA7">
            <w:pPr>
              <w:pStyle w:val="Cuerpo"/>
              <w:spacing w:after="0"/>
            </w:pPr>
            <w:r>
              <w:rPr>
                <w:b/>
                <w:lang w:val="es-AR"/>
              </w:rPr>
              <w:t>Closure Compiler</w:t>
            </w:r>
            <w:r>
              <w:rPr>
                <w:lang w:val="es-AR"/>
              </w:rPr>
              <w:t xml:space="preserve"> · Google</w:t>
            </w:r>
          </w:p>
        </w:tc>
        <w:tc>
          <w:tcPr>
            <w:tcW w:w="3009" w:type="dxa"/>
            <w:tcBorders>
              <w:top w:val="single" w:sz="4" w:space="0" w:color="999999"/>
              <w:left w:val="single" w:sz="4" w:space="0" w:color="999999"/>
              <w:bottom w:val="single" w:sz="4" w:space="0" w:color="999999"/>
              <w:right w:val="single" w:sz="4" w:space="0" w:color="999999"/>
            </w:tcBorders>
          </w:tcPr>
          <w:p w14:paraId="614DE5AE" w14:textId="77777777" w:rsidR="008659EA" w:rsidRDefault="00AD4BA7">
            <w:pPr>
              <w:pStyle w:val="Cuerpo"/>
              <w:spacing w:after="0"/>
            </w:pPr>
            <w:r>
              <w:rPr>
                <w:lang w:val="es-AR"/>
              </w:rPr>
              <w:t xml:space="preserve">Tipos </w:t>
            </w:r>
            <w:r>
              <w:rPr>
                <w:b/>
                <w:lang w:val="es-AR"/>
              </w:rPr>
              <w:t>en comentarios</w:t>
            </w:r>
            <w:r>
              <w:rPr>
                <w:lang w:val="es-AR"/>
              </w:rPr>
              <w:t>, verificados aparte</w:t>
            </w:r>
          </w:p>
        </w:tc>
        <w:tc>
          <w:tcPr>
            <w:tcW w:w="3009" w:type="dxa"/>
            <w:tcBorders>
              <w:top w:val="single" w:sz="4" w:space="0" w:color="999999"/>
              <w:left w:val="single" w:sz="4" w:space="0" w:color="999999"/>
              <w:bottom w:val="single" w:sz="4" w:space="0" w:color="999999"/>
              <w:right w:val="single" w:sz="4" w:space="0" w:color="999999"/>
            </w:tcBorders>
          </w:tcPr>
          <w:p w14:paraId="04713F66" w14:textId="77777777" w:rsidR="008659EA" w:rsidRDefault="00AD4BA7">
            <w:pPr>
              <w:pStyle w:val="Cuerpo"/>
              <w:spacing w:after="0"/>
            </w:pPr>
            <w:r>
              <w:rPr>
                <w:b/>
                <w:lang w:val="es-AR"/>
              </w:rPr>
              <w:t>El editor no los usaba</w:t>
            </w:r>
            <w:r>
              <w:rPr>
                <w:lang w:val="es-AR"/>
              </w:rPr>
              <w:t xml:space="preserve"> y nada obligaba a mantenerlos al día: un tipo que puede quedar desactualizado es una nota, no un tipo</w:t>
            </w:r>
          </w:p>
        </w:tc>
      </w:tr>
      <w:tr w:rsidR="008659EA" w14:paraId="1FBEA06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2EDCF6D" w14:textId="77777777" w:rsidR="008659EA" w:rsidRDefault="00AD4BA7">
            <w:pPr>
              <w:pStyle w:val="Cuerpo"/>
              <w:spacing w:after="0"/>
            </w:pPr>
            <w:r>
              <w:rPr>
                <w:b/>
                <w:lang w:val="es-AR"/>
              </w:rPr>
              <w:t>Dart</w:t>
            </w:r>
            <w:r>
              <w:rPr>
                <w:lang w:val="es-AR"/>
              </w:rPr>
              <w:t xml:space="preserve"> · Google, 2011</w:t>
            </w:r>
          </w:p>
        </w:tc>
        <w:tc>
          <w:tcPr>
            <w:tcW w:w="3009" w:type="dxa"/>
            <w:tcBorders>
              <w:top w:val="single" w:sz="4" w:space="0" w:color="999999"/>
              <w:left w:val="single" w:sz="4" w:space="0" w:color="999999"/>
              <w:bottom w:val="single" w:sz="4" w:space="0" w:color="999999"/>
              <w:right w:val="single" w:sz="4" w:space="0" w:color="999999"/>
            </w:tcBorders>
          </w:tcPr>
          <w:p w14:paraId="683B6415" w14:textId="77777777" w:rsidR="008659EA" w:rsidRDefault="00AD4BA7">
            <w:pPr>
              <w:pStyle w:val="Cuerpo"/>
              <w:spacing w:after="0"/>
            </w:pPr>
            <w:r>
              <w:rPr>
                <w:b/>
                <w:lang w:val="es-AR"/>
              </w:rPr>
              <w:t>Reemplazar JavaScript</w:t>
            </w:r>
            <w:r>
              <w:rPr>
                <w:lang w:val="es-AR"/>
              </w:rPr>
              <w:t xml:space="preserve"> por un lenguaje con tipos</w:t>
            </w:r>
          </w:p>
        </w:tc>
        <w:tc>
          <w:tcPr>
            <w:tcW w:w="3009" w:type="dxa"/>
            <w:tcBorders>
              <w:top w:val="single" w:sz="4" w:space="0" w:color="999999"/>
              <w:left w:val="single" w:sz="4" w:space="0" w:color="999999"/>
              <w:bottom w:val="single" w:sz="4" w:space="0" w:color="999999"/>
              <w:right w:val="single" w:sz="4" w:space="0" w:color="999999"/>
            </w:tcBorders>
          </w:tcPr>
          <w:p w14:paraId="497B7184" w14:textId="77777777" w:rsidR="008659EA" w:rsidRDefault="00AD4BA7">
            <w:pPr>
              <w:pStyle w:val="Cuerpo"/>
              <w:spacing w:after="0"/>
            </w:pPr>
            <w:r>
              <w:rPr>
                <w:lang w:val="es-AR"/>
              </w:rPr>
              <w:t xml:space="preserve">La lección central: </w:t>
            </w:r>
            <w:r>
              <w:rPr>
                <w:b/>
                <w:lang w:val="es-AR"/>
              </w:rPr>
              <w:t>nadie iba a reescribir su aplicación entera para usarlo</w:t>
            </w:r>
          </w:p>
        </w:tc>
      </w:tr>
    </w:tbl>
    <w:p w14:paraId="6F1C8C3F" w14:textId="77777777" w:rsidR="008659EA" w:rsidRDefault="00AD4BA7">
      <w:pPr>
        <w:pStyle w:val="Ttulo3"/>
      </w:pPr>
      <w:bookmarkStart w:id="12" w:name="_Toc239320242"/>
      <w:r>
        <w:rPr>
          <w:lang w:val="es-AR"/>
        </w:rPr>
        <w:t>Las cuatro decisiones que explican todo el capítulo</w:t>
      </w:r>
      <w:bookmarkEnd w:id="12"/>
    </w:p>
    <w:p w14:paraId="353D3E41" w14:textId="77777777" w:rsidR="008659EA" w:rsidRDefault="00AD4BA7">
      <w:pPr>
        <w:pStyle w:val="Cuerpo"/>
      </w:pPr>
      <w:r>
        <w:rPr>
          <w:lang w:val="es-AR"/>
        </w:rPr>
        <w:t xml:space="preserve">La apuesta de Hejlsberg partió del fracaso de Dart. </w:t>
      </w:r>
      <w:r>
        <w:rPr>
          <w:b/>
          <w:lang w:val="es-AR"/>
        </w:rPr>
        <w:t>Todo lo raro que veas más adelante sale de alguna de estas cuatro.</w:t>
      </w:r>
    </w:p>
    <w:tbl>
      <w:tblPr>
        <w:tblStyle w:val="Tablaconcuadrcula"/>
        <w:tblW w:w="0" w:type="auto"/>
        <w:tblLook w:val="04A0" w:firstRow="1" w:lastRow="0" w:firstColumn="1" w:lastColumn="0" w:noHBand="0" w:noVBand="1"/>
      </w:tblPr>
      <w:tblGrid>
        <w:gridCol w:w="3005"/>
        <w:gridCol w:w="3005"/>
        <w:gridCol w:w="3006"/>
      </w:tblGrid>
      <w:tr w:rsidR="008659EA" w14:paraId="7AAA3C9D"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98A16B6" w14:textId="77777777" w:rsidR="008659EA" w:rsidRDefault="00AD4BA7">
            <w:pPr>
              <w:pStyle w:val="Cuerpo"/>
              <w:spacing w:after="0"/>
            </w:pPr>
            <w:r>
              <w:rPr>
                <w:b/>
                <w:lang w:val="es-AR"/>
              </w:rPr>
              <w:t>Decisión</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1960874" w14:textId="77777777" w:rsidR="008659EA" w:rsidRDefault="00AD4BA7">
            <w:pPr>
              <w:pStyle w:val="Cuerpo"/>
              <w:spacing w:after="0"/>
            </w:pPr>
            <w:r>
              <w:rPr>
                <w:b/>
                <w:lang w:val="es-AR"/>
              </w:rPr>
              <w:t>Qué gana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3CF16CB" w14:textId="77777777" w:rsidR="008659EA" w:rsidRDefault="00AD4BA7">
            <w:pPr>
              <w:pStyle w:val="Cuerpo"/>
              <w:spacing w:after="0"/>
            </w:pPr>
            <w:r>
              <w:rPr>
                <w:b/>
                <w:lang w:val="es-AR"/>
              </w:rPr>
              <w:t>Qué cuesta</w:t>
            </w:r>
          </w:p>
        </w:tc>
      </w:tr>
      <w:tr w:rsidR="008659EA" w14:paraId="1A21E29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FE44F30" w14:textId="77777777" w:rsidR="008659EA" w:rsidRDefault="00AD4BA7">
            <w:pPr>
              <w:pStyle w:val="Cuerpo"/>
              <w:spacing w:after="0"/>
            </w:pPr>
            <w:r>
              <w:rPr>
                <w:b/>
                <w:lang w:val="es-AR"/>
              </w:rPr>
              <w:t>1. Es un superconjunto de JavaScript</w:t>
            </w:r>
            <w:r>
              <w:rPr>
                <w:lang w:val="es-AR"/>
              </w:rPr>
              <w:t xml:space="preserve">: todo </w:t>
            </w:r>
            <w:r>
              <w:rPr>
                <w:rStyle w:val="Cdigoenlnea"/>
                <w:lang w:val="es-AR"/>
              </w:rPr>
              <w:t>.js</w:t>
            </w:r>
            <w:r>
              <w:rPr>
                <w:lang w:val="es-AR"/>
              </w:rPr>
              <w:t xml:space="preserve"> válido es un </w:t>
            </w:r>
            <w:r>
              <w:rPr>
                <w:rStyle w:val="Cdigoenlnea"/>
                <w:lang w:val="es-AR"/>
              </w:rPr>
              <w:t>.ts</w:t>
            </w:r>
            <w:r>
              <w:rPr>
                <w:lang w:val="es-AR"/>
              </w:rPr>
              <w:t xml:space="preserve"> válido</w:t>
            </w:r>
          </w:p>
        </w:tc>
        <w:tc>
          <w:tcPr>
            <w:tcW w:w="3009" w:type="dxa"/>
            <w:tcBorders>
              <w:top w:val="single" w:sz="4" w:space="0" w:color="999999"/>
              <w:left w:val="single" w:sz="4" w:space="0" w:color="999999"/>
              <w:bottom w:val="single" w:sz="4" w:space="0" w:color="999999"/>
              <w:right w:val="single" w:sz="4" w:space="0" w:color="999999"/>
            </w:tcBorders>
          </w:tcPr>
          <w:p w14:paraId="24BEE3E4" w14:textId="77777777" w:rsidR="008659EA" w:rsidRDefault="00AD4BA7">
            <w:pPr>
              <w:pStyle w:val="Cuerpo"/>
              <w:spacing w:after="0"/>
            </w:pPr>
            <w:r>
              <w:rPr>
                <w:b/>
                <w:lang w:val="es-AR"/>
              </w:rPr>
              <w:t>No hay migración</w:t>
            </w:r>
            <w:r>
              <w:rPr>
                <w:lang w:val="es-AR"/>
              </w:rPr>
              <w:t>: cambiás la extensión y agregás tipos donde convenga. Eso resolvió la adopción que hundió a Dart</w:t>
            </w:r>
          </w:p>
        </w:tc>
        <w:tc>
          <w:tcPr>
            <w:tcW w:w="3009" w:type="dxa"/>
            <w:tcBorders>
              <w:top w:val="single" w:sz="4" w:space="0" w:color="999999"/>
              <w:left w:val="single" w:sz="4" w:space="0" w:color="999999"/>
              <w:bottom w:val="single" w:sz="4" w:space="0" w:color="999999"/>
              <w:right w:val="single" w:sz="4" w:space="0" w:color="999999"/>
            </w:tcBorders>
          </w:tcPr>
          <w:p w14:paraId="4A397A9E" w14:textId="77777777" w:rsidR="008659EA" w:rsidRDefault="00AD4BA7">
            <w:pPr>
              <w:pStyle w:val="Cuerpo"/>
              <w:spacing w:after="0"/>
            </w:pPr>
            <w:r>
              <w:rPr>
                <w:lang w:val="es-AR"/>
              </w:rPr>
              <w:t>Arrastra las rarezas del Capítulo 3: no las arregla, las describe</w:t>
            </w:r>
          </w:p>
        </w:tc>
      </w:tr>
      <w:tr w:rsidR="008659EA" w14:paraId="4F075DB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0FF1AAB" w14:textId="77777777" w:rsidR="008659EA" w:rsidRDefault="00AD4BA7">
            <w:pPr>
              <w:pStyle w:val="Cuerpo"/>
              <w:spacing w:after="0"/>
            </w:pPr>
            <w:r>
              <w:rPr>
                <w:b/>
                <w:lang w:val="es-AR"/>
              </w:rPr>
              <w:t>2. El tipado es estructural, no nominal</w:t>
            </w:r>
            <w:r>
              <w:rPr>
                <w:lang w:val="es-AR"/>
              </w:rPr>
              <w:t xml:space="preserve">: compatibles si </w:t>
            </w:r>
            <w:r>
              <w:rPr>
                <w:b/>
                <w:lang w:val="es-AR"/>
              </w:rPr>
              <w:t>tienen la misma forma</w:t>
            </w:r>
          </w:p>
        </w:tc>
        <w:tc>
          <w:tcPr>
            <w:tcW w:w="3009" w:type="dxa"/>
            <w:tcBorders>
              <w:top w:val="single" w:sz="4" w:space="0" w:color="999999"/>
              <w:left w:val="single" w:sz="4" w:space="0" w:color="999999"/>
              <w:bottom w:val="single" w:sz="4" w:space="0" w:color="999999"/>
              <w:right w:val="single" w:sz="4" w:space="0" w:color="999999"/>
            </w:tcBorders>
          </w:tcPr>
          <w:p w14:paraId="75AEDB19" w14:textId="77777777" w:rsidR="008659EA" w:rsidRDefault="00AD4BA7">
            <w:pPr>
              <w:pStyle w:val="Cuerpo"/>
              <w:spacing w:after="0"/>
            </w:pPr>
            <w:r>
              <w:rPr>
                <w:lang w:val="es-AR"/>
              </w:rPr>
              <w:t>Describe el código real: los objetos de JavaScript no tienen clase en el sentido clásico (sección 3.8)</w:t>
            </w:r>
          </w:p>
        </w:tc>
        <w:tc>
          <w:tcPr>
            <w:tcW w:w="3009" w:type="dxa"/>
            <w:tcBorders>
              <w:top w:val="single" w:sz="4" w:space="0" w:color="999999"/>
              <w:left w:val="single" w:sz="4" w:space="0" w:color="999999"/>
              <w:bottom w:val="single" w:sz="4" w:space="0" w:color="999999"/>
              <w:right w:val="single" w:sz="4" w:space="0" w:color="999999"/>
            </w:tcBorders>
          </w:tcPr>
          <w:p w14:paraId="50184B23" w14:textId="77777777" w:rsidR="008659EA" w:rsidRDefault="00AD4BA7">
            <w:pPr>
              <w:pStyle w:val="Cuerpo"/>
              <w:spacing w:after="0"/>
            </w:pPr>
            <w:r>
              <w:rPr>
                <w:lang w:val="es-AR"/>
              </w:rPr>
              <w:t>Dos tipos con significados distintos quedan intercambiables. Lo arregla la sección 6.9.3</w:t>
            </w:r>
          </w:p>
        </w:tc>
      </w:tr>
      <w:tr w:rsidR="008659EA" w14:paraId="41D1E7E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8A269A7" w14:textId="77777777" w:rsidR="008659EA" w:rsidRDefault="00AD4BA7">
            <w:pPr>
              <w:pStyle w:val="Cuerpo"/>
              <w:spacing w:after="0"/>
            </w:pPr>
            <w:r>
              <w:rPr>
                <w:b/>
                <w:lang w:val="es-AR"/>
              </w:rPr>
              <w:t>3. Los tipos se borran</w:t>
            </w:r>
            <w:r>
              <w:rPr>
                <w:lang w:val="es-AR"/>
              </w:rPr>
              <w:t>: el compilador los quita y emite JavaScript común</w:t>
            </w:r>
          </w:p>
        </w:tc>
        <w:tc>
          <w:tcPr>
            <w:tcW w:w="3009" w:type="dxa"/>
            <w:tcBorders>
              <w:top w:val="single" w:sz="4" w:space="0" w:color="999999"/>
              <w:left w:val="single" w:sz="4" w:space="0" w:color="999999"/>
              <w:bottom w:val="single" w:sz="4" w:space="0" w:color="999999"/>
              <w:right w:val="single" w:sz="4" w:space="0" w:color="999999"/>
            </w:tcBorders>
          </w:tcPr>
          <w:p w14:paraId="39BC0C67" w14:textId="77777777" w:rsidR="008659EA" w:rsidRDefault="00AD4BA7">
            <w:pPr>
              <w:pStyle w:val="Cuerpo"/>
              <w:spacing w:after="0"/>
            </w:pPr>
            <w:r>
              <w:rPr>
                <w:b/>
                <w:lang w:val="es-AR"/>
              </w:rPr>
              <w:t>No hay costo</w:t>
            </w:r>
            <w:r>
              <w:rPr>
                <w:lang w:val="es-AR"/>
              </w:rPr>
              <w:t>: ni biblioteca en ejecución, ni peso extra</w:t>
            </w:r>
          </w:p>
        </w:tc>
        <w:tc>
          <w:tcPr>
            <w:tcW w:w="3009" w:type="dxa"/>
            <w:tcBorders>
              <w:top w:val="single" w:sz="4" w:space="0" w:color="999999"/>
              <w:left w:val="single" w:sz="4" w:space="0" w:color="999999"/>
              <w:bottom w:val="single" w:sz="4" w:space="0" w:color="999999"/>
              <w:right w:val="single" w:sz="4" w:space="0" w:color="999999"/>
            </w:tcBorders>
          </w:tcPr>
          <w:p w14:paraId="7E3491FF" w14:textId="77777777" w:rsidR="008659EA" w:rsidRDefault="00AD4BA7">
            <w:pPr>
              <w:pStyle w:val="Cuerpo"/>
              <w:spacing w:after="0"/>
            </w:pPr>
            <w:r>
              <w:rPr>
                <w:b/>
                <w:lang w:val="es-AR"/>
              </w:rPr>
              <w:t>No hay garantía</w:t>
            </w:r>
            <w:r>
              <w:rPr>
                <w:lang w:val="es-AR"/>
              </w:rPr>
              <w:t>: nada de lo declarado existe cuando el programa corre (6.10)</w:t>
            </w:r>
          </w:p>
        </w:tc>
      </w:tr>
      <w:tr w:rsidR="008659EA" w14:paraId="46F4906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CB9B9DF" w14:textId="77777777" w:rsidR="008659EA" w:rsidRDefault="00AD4BA7">
            <w:pPr>
              <w:pStyle w:val="Cuerpo"/>
              <w:spacing w:after="0"/>
            </w:pPr>
            <w:r>
              <w:rPr>
                <w:b/>
                <w:lang w:val="es-AR"/>
              </w:rPr>
              <w:lastRenderedPageBreak/>
              <w:t>4. El sistema no es sólido, a propósito</w:t>
            </w:r>
            <w:r>
              <w:rPr>
                <w:lang w:val="es-AR"/>
              </w:rPr>
              <w:t>, y así lo declaran los objetivos de diseño</w:t>
            </w:r>
          </w:p>
        </w:tc>
        <w:tc>
          <w:tcPr>
            <w:tcW w:w="3009" w:type="dxa"/>
            <w:tcBorders>
              <w:top w:val="single" w:sz="4" w:space="0" w:color="999999"/>
              <w:left w:val="single" w:sz="4" w:space="0" w:color="999999"/>
              <w:bottom w:val="single" w:sz="4" w:space="0" w:color="999999"/>
              <w:right w:val="single" w:sz="4" w:space="0" w:color="999999"/>
            </w:tcBorders>
          </w:tcPr>
          <w:p w14:paraId="6C1C61A6" w14:textId="77777777" w:rsidR="008659EA" w:rsidRDefault="00AD4BA7">
            <w:pPr>
              <w:pStyle w:val="Cuerpo"/>
              <w:spacing w:after="0"/>
            </w:pPr>
            <w:r>
              <w:rPr>
                <w:lang w:val="es-AR"/>
              </w:rPr>
              <w:t>Tipar patrones razonables que un sistema estricto prohibiría</w:t>
            </w:r>
          </w:p>
        </w:tc>
        <w:tc>
          <w:tcPr>
            <w:tcW w:w="3009" w:type="dxa"/>
            <w:tcBorders>
              <w:top w:val="single" w:sz="4" w:space="0" w:color="999999"/>
              <w:left w:val="single" w:sz="4" w:space="0" w:color="999999"/>
              <w:bottom w:val="single" w:sz="4" w:space="0" w:color="999999"/>
              <w:right w:val="single" w:sz="4" w:space="0" w:color="999999"/>
            </w:tcBorders>
          </w:tcPr>
          <w:p w14:paraId="17DAFBA4" w14:textId="77777777" w:rsidR="008659EA" w:rsidRDefault="00AD4BA7">
            <w:pPr>
              <w:pStyle w:val="Cuerpo"/>
              <w:spacing w:after="0"/>
            </w:pPr>
            <w:r>
              <w:rPr>
                <w:b/>
                <w:lang w:val="es-AR"/>
              </w:rPr>
              <w:t>Admite operaciones que fallan en ejecución.</w:t>
            </w:r>
            <w:r>
              <w:rPr>
                <w:lang w:val="es-AR"/>
              </w:rPr>
              <w:t xml:space="preserve"> No es un error: es lo que decidieron</w:t>
            </w:r>
          </w:p>
        </w:tc>
      </w:tr>
    </w:tbl>
    <w:p w14:paraId="2F559B3D" w14:textId="77777777" w:rsidR="008659EA" w:rsidRDefault="008659EA">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76DE9E47" w14:textId="77777777">
        <w:tc>
          <w:tcPr>
            <w:tcW w:w="9016" w:type="dxa"/>
            <w:shd w:val="clear" w:color="DEEBF7" w:fill="DEEBF7"/>
          </w:tcPr>
          <w:p w14:paraId="02312D62" w14:textId="77777777" w:rsidR="008659EA" w:rsidRDefault="00AD4BA7">
            <w:pPr>
              <w:pStyle w:val="Cuerpo"/>
              <w:spacing w:after="100"/>
            </w:pPr>
            <w:r>
              <w:rPr>
                <w:b/>
                <w:color w:val="2E74B5"/>
                <w:sz w:val="20"/>
                <w:lang w:val="es-AR"/>
              </w:rPr>
              <w:t>PARA ENTENDER: el corrector ortográfico, no el juez</w:t>
            </w:r>
          </w:p>
          <w:p w14:paraId="33A6C140" w14:textId="77777777" w:rsidR="008659EA" w:rsidRDefault="00AD4BA7">
            <w:pPr>
              <w:pStyle w:val="Cuerpo"/>
              <w:spacing w:after="100"/>
            </w:pPr>
            <w:r>
              <w:rPr>
                <w:lang w:val="es-AR"/>
              </w:rPr>
              <w:t xml:space="preserve">La cuarta decisión es la que más te va a servir y la que casi nadie te explica. </w:t>
            </w:r>
            <w:r>
              <w:rPr>
                <w:b/>
                <w:lang w:val="es-AR"/>
              </w:rPr>
              <w:t>TypeScript no te promete que si compila, anda.</w:t>
            </w:r>
            <w:r>
              <w:rPr>
                <w:lang w:val="es-AR"/>
              </w:rPr>
              <w:t xml:space="preserve"> Nunca lo prometió.</w:t>
            </w:r>
          </w:p>
          <w:p w14:paraId="1F507405" w14:textId="77777777" w:rsidR="008659EA" w:rsidRDefault="00AD4BA7">
            <w:pPr>
              <w:pStyle w:val="Cuerpo"/>
              <w:spacing w:after="100"/>
            </w:pPr>
            <w:r>
              <w:rPr>
                <w:lang w:val="es-AR"/>
              </w:rPr>
              <w:t xml:space="preserve">¿Por qué renunciaron a eso? Porque un sistema que no te deja mentir nunca </w:t>
            </w:r>
            <w:r>
              <w:rPr>
                <w:b/>
                <w:lang w:val="es-AR"/>
              </w:rPr>
              <w:t>no puede describir el JavaScript que la gente realmente escribe.</w:t>
            </w:r>
            <w:r>
              <w:rPr>
                <w:lang w:val="es-AR"/>
              </w:rPr>
              <w:t xml:space="preserve"> Habrían tenido un lenguaje impecable que nadie podía usar sobre su código: el mismo intercambio de Dart, y ya sabían cómo terminaba.</w:t>
            </w:r>
          </w:p>
          <w:p w14:paraId="6C7F9E09" w14:textId="77777777" w:rsidR="008659EA" w:rsidRDefault="00AD4BA7">
            <w:pPr>
              <w:pStyle w:val="Cuerpo"/>
              <w:spacing w:after="100"/>
            </w:pPr>
            <w:r>
              <w:rPr>
                <w:lang w:val="es-AR"/>
              </w:rPr>
              <w:t xml:space="preserve">¿Qué es, entonces? </w:t>
            </w:r>
            <w:r>
              <w:rPr>
                <w:b/>
                <w:lang w:val="es-AR"/>
              </w:rPr>
              <w:t>El corrector ortográfico de un procesador de textos.</w:t>
            </w:r>
            <w:r>
              <w:rPr>
                <w:lang w:val="es-AR"/>
              </w:rPr>
              <w:t xml:space="preserve"> Te subraya las palabras mal escritas y en eso es buenísimo, pero </w:t>
            </w:r>
            <w:r>
              <w:rPr>
                <w:b/>
                <w:lang w:val="es-AR"/>
              </w:rPr>
              <w:t>no te dice si lo que escribiste es verdad.</w:t>
            </w:r>
            <w:r>
              <w:rPr>
                <w:lang w:val="es-AR"/>
              </w:rPr>
              <w:t xml:space="preserve"> Y vuelve la pregunta del Capítulo 1: </w:t>
            </w:r>
            <w:r>
              <w:rPr>
                <w:b/>
                <w:lang w:val="es-AR"/>
              </w:rPr>
              <w:t>¿qué resignó para funcionar?</w:t>
            </w:r>
            <w:r>
              <w:rPr>
                <w:lang w:val="es-AR"/>
              </w:rPr>
              <w:t xml:space="preserve"> La corrección demostrable. Dart no resignó nada y nadie lo adoptó.</w:t>
            </w:r>
          </w:p>
        </w:tc>
      </w:tr>
    </w:tbl>
    <w:p w14:paraId="556AEFEB" w14:textId="77777777" w:rsidR="008659EA" w:rsidRDefault="00AD4BA7">
      <w:pPr>
        <w:pStyle w:val="Ttulodelcaptulo"/>
      </w:pPr>
      <w:bookmarkStart w:id="13" w:name="_Toc239320243"/>
      <w:r>
        <w:rPr>
          <w:lang w:val="es-AR"/>
        </w:rPr>
        <w:t>6.3 — Compilar y borrar: qué queda cuando el navegador ejecuta</w:t>
      </w:r>
      <w:bookmarkEnd w:id="13"/>
    </w:p>
    <w:p w14:paraId="0282FA65" w14:textId="77777777" w:rsidR="008659EA" w:rsidRDefault="00AD4BA7">
      <w:pPr>
        <w:pStyle w:val="Ttulo3"/>
      </w:pPr>
      <w:bookmarkStart w:id="14" w:name="_Toc239320244"/>
      <w:r>
        <w:rPr>
          <w:lang w:val="es-AR"/>
        </w:rPr>
        <w:t>Qué dice</w:t>
      </w:r>
      <w:bookmarkEnd w:id="14"/>
    </w:p>
    <w:p w14:paraId="75CC9701" w14:textId="77777777" w:rsidR="008659EA" w:rsidRDefault="00AD4BA7">
      <w:pPr>
        <w:pStyle w:val="Cuerpo"/>
      </w:pPr>
      <w:r>
        <w:rPr>
          <w:lang w:val="es-AR"/>
        </w:rPr>
        <w:t xml:space="preserve">El navegador no ejecuta TypeScript. Un compilador transforma el código y emite JavaScript, y esa transformación tiene </w:t>
      </w:r>
      <w:r>
        <w:rPr>
          <w:b/>
          <w:lang w:val="es-AR"/>
        </w:rPr>
        <w:t>dos partes independientes</w:t>
      </w:r>
      <w:r>
        <w:rPr>
          <w:lang w:val="es-AR"/>
        </w:rPr>
        <w:t xml:space="preserve">: la </w:t>
      </w:r>
      <w:r>
        <w:rPr>
          <w:b/>
          <w:lang w:val="es-AR"/>
        </w:rPr>
        <w:t>verificación de tipos</w:t>
      </w:r>
      <w:r>
        <w:rPr>
          <w:lang w:val="es-AR"/>
        </w:rPr>
        <w:t xml:space="preserve">, que analiza las anotaciones y reporta inconsistencias, y la </w:t>
      </w:r>
      <w:r>
        <w:rPr>
          <w:b/>
          <w:lang w:val="es-AR"/>
        </w:rPr>
        <w:t>emisión</w:t>
      </w:r>
      <w:r>
        <w:rPr>
          <w:lang w:val="es-AR"/>
        </w:rPr>
        <w:t xml:space="preserve">, que las quita y produce JavaScript. Por defecto el compilador emite JavaScript </w:t>
      </w:r>
      <w:r>
        <w:rPr>
          <w:b/>
          <w:lang w:val="es-AR"/>
        </w:rPr>
        <w:t>aunque haya encontrado errores de tipo</w:t>
      </w:r>
      <w:r>
        <w:rPr>
          <w:lang w:val="es-AR"/>
        </w:rPr>
        <w:t>.</w:t>
      </w:r>
    </w:p>
    <w:p w14:paraId="44CA08E9" w14:textId="77777777" w:rsidR="008659EA" w:rsidRDefault="00AD4BA7">
      <w:pPr>
        <w:pStyle w:val="Ttulo3"/>
      </w:pPr>
      <w:bookmarkStart w:id="15" w:name="_Toc239320245"/>
      <w:r>
        <w:rPr>
          <w:lang w:val="es-AR"/>
        </w:rPr>
        <w:t>En criollo</w:t>
      </w:r>
      <w:bookmarkEnd w:id="15"/>
    </w:p>
    <w:p w14:paraId="15C4B3AE" w14:textId="77777777" w:rsidR="008659EA" w:rsidRDefault="00AD4BA7">
      <w:pPr>
        <w:pStyle w:val="Cuerpo"/>
      </w:pPr>
      <w:r>
        <w:rPr>
          <w:lang w:val="es-AR"/>
        </w:rPr>
        <w:t xml:space="preserve">Eso sorprende a quien viene de un lenguaje compilado, donde un error de tipos frena todo. Acá </w:t>
      </w:r>
      <w:r>
        <w:rPr>
          <w:b/>
          <w:lang w:val="es-AR"/>
        </w:rPr>
        <w:t>la verificación es un informe, no una traba.</w:t>
      </w:r>
    </w:p>
    <w:p w14:paraId="362DD64E" w14:textId="77777777" w:rsidR="008659EA" w:rsidRDefault="00AD4BA7">
      <w:pPr>
        <w:pStyle w:val="Bloquedecdigo"/>
      </w:pPr>
      <w:r>
        <w:rPr>
          <w:lang w:val="es-AR"/>
        </w:rPr>
        <w:t>// Lo que se escribe</w:t>
      </w:r>
    </w:p>
    <w:p w14:paraId="17833BBD" w14:textId="77777777" w:rsidR="008659EA" w:rsidRDefault="00AD4BA7">
      <w:pPr>
        <w:pStyle w:val="Bloquedecdigo"/>
      </w:pPr>
      <w:r>
        <w:rPr>
          <w:lang w:val="es-AR"/>
        </w:rPr>
        <w:t>function calcularSubtotal(precio: number, cantidad: number): number {</w:t>
      </w:r>
    </w:p>
    <w:p w14:paraId="20978D7D" w14:textId="77777777" w:rsidR="008659EA" w:rsidRDefault="00AD4BA7">
      <w:pPr>
        <w:pStyle w:val="Bloquedecdigo"/>
      </w:pPr>
      <w:r>
        <w:rPr>
          <w:lang w:val="es-AR"/>
        </w:rPr>
        <w:t xml:space="preserve">  return precio * cantidad;</w:t>
      </w:r>
    </w:p>
    <w:p w14:paraId="711BC75A" w14:textId="77777777" w:rsidR="008659EA" w:rsidRDefault="00AD4BA7">
      <w:pPr>
        <w:pStyle w:val="Bloquedecdigo"/>
      </w:pPr>
      <w:r>
        <w:rPr>
          <w:lang w:val="es-AR"/>
        </w:rPr>
        <w:t>}</w:t>
      </w:r>
    </w:p>
    <w:p w14:paraId="51BBCAD2" w14:textId="77777777" w:rsidR="008659EA" w:rsidRDefault="008659EA">
      <w:pPr>
        <w:pStyle w:val="Bloquedecdigo"/>
      </w:pPr>
    </w:p>
    <w:p w14:paraId="2C60AF56" w14:textId="77777777" w:rsidR="008659EA" w:rsidRDefault="00AD4BA7">
      <w:pPr>
        <w:pStyle w:val="Bloquedecdigo"/>
      </w:pPr>
      <w:r>
        <w:rPr>
          <w:lang w:val="es-AR"/>
        </w:rPr>
        <w:t>// Lo que se ejecuta</w:t>
      </w:r>
    </w:p>
    <w:p w14:paraId="14332FF1" w14:textId="77777777" w:rsidR="008659EA" w:rsidRDefault="00AD4BA7">
      <w:pPr>
        <w:pStyle w:val="Bloquedecdigo"/>
      </w:pPr>
      <w:r>
        <w:rPr>
          <w:lang w:val="es-AR"/>
        </w:rPr>
        <w:t>function calcularSubtotal(precio, cantidad) {</w:t>
      </w:r>
    </w:p>
    <w:p w14:paraId="0AC2DEC9" w14:textId="77777777" w:rsidR="008659EA" w:rsidRDefault="00AD4BA7">
      <w:pPr>
        <w:pStyle w:val="Bloquedecdigo"/>
      </w:pPr>
      <w:r>
        <w:rPr>
          <w:lang w:val="es-AR"/>
        </w:rPr>
        <w:t xml:space="preserve">  return precio * cantidad;</w:t>
      </w:r>
    </w:p>
    <w:p w14:paraId="70E97B44" w14:textId="77777777" w:rsidR="008659EA" w:rsidRDefault="00AD4BA7">
      <w:pPr>
        <w:pStyle w:val="Bloquedecdigo"/>
      </w:pPr>
      <w:r>
        <w:rPr>
          <w:lang w:val="es-AR"/>
        </w:rPr>
        <w:t>}</w:t>
      </w:r>
    </w:p>
    <w:p w14:paraId="482ACD06" w14:textId="77777777" w:rsidR="008659EA" w:rsidRDefault="00AD4BA7">
      <w:pPr>
        <w:pStyle w:val="Cuerpo"/>
      </w:pPr>
      <w:r>
        <w:rPr>
          <w:lang w:val="es-AR"/>
        </w:rPr>
        <w:t xml:space="preserve">Las anotaciones no están: ni un comentario, ni una marca, ni una función que verifique. </w:t>
      </w:r>
      <w:r>
        <w:rPr>
          <w:b/>
          <w:lang w:val="es-AR"/>
        </w:rPr>
        <w:t>Desaparecieron.</w:t>
      </w:r>
    </w:p>
    <w:tbl>
      <w:tblPr>
        <w:tblStyle w:val="Tablaconcuadrcula"/>
        <w:tblW w:w="9020" w:type="dxa"/>
        <w:tblLook w:val="04A0" w:firstRow="1" w:lastRow="0" w:firstColumn="1" w:lastColumn="0" w:noHBand="0" w:noVBand="1"/>
      </w:tblPr>
      <w:tblGrid>
        <w:gridCol w:w="9020"/>
      </w:tblGrid>
      <w:tr w:rsidR="008659EA" w14:paraId="2F974574" w14:textId="77777777">
        <w:tc>
          <w:tcPr>
            <w:tcW w:w="9016" w:type="dxa"/>
            <w:tcMar>
              <w:top w:w="85" w:type="dxa"/>
              <w:bottom w:w="85" w:type="dxa"/>
            </w:tcMar>
            <w:vAlign w:val="center"/>
          </w:tcPr>
          <w:p w14:paraId="2D08399F" w14:textId="77777777" w:rsidR="008659EA" w:rsidRDefault="00AD4BA7">
            <w:pPr>
              <w:pStyle w:val="Cuerpo"/>
              <w:spacing w:after="0"/>
              <w:jc w:val="center"/>
            </w:pPr>
            <w:r>
              <w:rPr>
                <w:noProof/>
              </w:rPr>
              <w:lastRenderedPageBreak/>
              <w:drawing>
                <wp:inline distT="0" distB="0" distL="0" distR="0" wp14:anchorId="153F1D4D" wp14:editId="3153D8A8">
                  <wp:extent cx="2931209" cy="43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6-1.png"/>
                          <pic:cNvPicPr/>
                        </pic:nvPicPr>
                        <pic:blipFill>
                          <a:blip r:embed="rId7"/>
                          <a:stretch>
                            <a:fillRect/>
                          </a:stretch>
                        </pic:blipFill>
                        <pic:spPr>
                          <a:xfrm>
                            <a:off x="0" y="0"/>
                            <a:ext cx="2931209" cy="4320000"/>
                          </a:xfrm>
                          <a:prstGeom prst="rect">
                            <a:avLst/>
                          </a:prstGeom>
                        </pic:spPr>
                      </pic:pic>
                    </a:graphicData>
                  </a:graphic>
                </wp:inline>
              </w:drawing>
            </w:r>
          </w:p>
        </w:tc>
      </w:tr>
    </w:tbl>
    <w:p w14:paraId="595051EC" w14:textId="77777777" w:rsidR="008659EA" w:rsidRDefault="00AD4BA7">
      <w:pPr>
        <w:pStyle w:val="Epgrafe"/>
      </w:pPr>
      <w:r>
        <w:rPr>
          <w:lang w:val="es-AR"/>
        </w:rPr>
        <w:t xml:space="preserve">Figura 6.1. Del </w:t>
      </w:r>
      <w:r>
        <w:rPr>
          <w:rStyle w:val="Cdigoenlnea"/>
          <w:lang w:val="es-AR"/>
        </w:rPr>
        <w:t>.ts</w:t>
      </w:r>
      <w:r>
        <w:rPr>
          <w:lang w:val="es-AR"/>
        </w:rPr>
        <w:t xml:space="preserve"> al </w:t>
      </w:r>
      <w:r>
        <w:rPr>
          <w:rStyle w:val="Cdigoenlnea"/>
          <w:lang w:val="es-AR"/>
        </w:rPr>
        <w:t>.js</w:t>
      </w:r>
      <w:r>
        <w:rPr>
          <w:lang w:val="es-AR"/>
        </w:rPr>
        <w:t>: el borrado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34368AD8" w14:textId="77777777">
        <w:tc>
          <w:tcPr>
            <w:tcW w:w="9016" w:type="dxa"/>
            <w:shd w:val="clear" w:color="DEEBF7" w:fill="DEEBF7"/>
          </w:tcPr>
          <w:p w14:paraId="7963C251" w14:textId="77777777" w:rsidR="008659EA" w:rsidRDefault="00AD4BA7">
            <w:pPr>
              <w:pStyle w:val="Cuerpo"/>
              <w:spacing w:after="100"/>
            </w:pPr>
            <w:r>
              <w:rPr>
                <w:b/>
                <w:color w:val="2E74B5"/>
                <w:sz w:val="20"/>
                <w:lang w:val="es-AR"/>
              </w:rPr>
              <w:t>PARA ENTENDER: las marcas de lápiz del carpintero</w:t>
            </w:r>
          </w:p>
          <w:p w14:paraId="032299BC" w14:textId="77777777" w:rsidR="008659EA" w:rsidRDefault="00AD4BA7">
            <w:pPr>
              <w:pStyle w:val="Cuerpo"/>
              <w:spacing w:after="100"/>
            </w:pPr>
            <w:r>
              <w:rPr>
                <w:lang w:val="es-AR"/>
              </w:rPr>
              <w:t xml:space="preserve">Un carpintero que va a cortar una tabla </w:t>
            </w:r>
            <w:r>
              <w:rPr>
                <w:b/>
                <w:lang w:val="es-AR"/>
              </w:rPr>
              <w:t>la marca antes con lápiz</w:t>
            </w:r>
            <w:r>
              <w:rPr>
                <w:lang w:val="es-AR"/>
              </w:rPr>
              <w:t xml:space="preserve">: la línea de corte, dónde van los tornillos, cuál es la cara de arriba. Cuando el mueble está terminado, </w:t>
            </w:r>
            <w:r>
              <w:rPr>
                <w:b/>
                <w:lang w:val="es-AR"/>
              </w:rPr>
              <w:t>lija y las marcas no están</w:t>
            </w:r>
            <w:r>
              <w:rPr>
                <w:lang w:val="es-AR"/>
              </w:rPr>
              <w:t>.</w:t>
            </w:r>
          </w:p>
          <w:p w14:paraId="617081F5" w14:textId="77777777" w:rsidR="008659EA" w:rsidRDefault="00AD4BA7">
            <w:pPr>
              <w:pStyle w:val="Cuerpo"/>
              <w:spacing w:after="100"/>
            </w:pPr>
            <w:r>
              <w:rPr>
                <w:lang w:val="es-AR"/>
              </w:rPr>
              <w:t xml:space="preserve">Los tipos son eso: </w:t>
            </w:r>
            <w:r>
              <w:rPr>
                <w:b/>
                <w:lang w:val="es-AR"/>
              </w:rPr>
              <w:t>te sirven mientras construís y no existen en el producto entregado.</w:t>
            </w:r>
            <w:r>
              <w:rPr>
                <w:lang w:val="es-AR"/>
              </w:rPr>
              <w:t xml:space="preserve"> De ahí las dos consecuencias juntas: </w:t>
            </w:r>
            <w:r>
              <w:rPr>
                <w:b/>
                <w:lang w:val="es-AR"/>
              </w:rPr>
              <w:t>no pesan nada</w:t>
            </w:r>
            <w:r>
              <w:rPr>
                <w:lang w:val="es-AR"/>
              </w:rPr>
              <w:t xml:space="preserve"> y </w:t>
            </w:r>
            <w:r>
              <w:rPr>
                <w:b/>
                <w:lang w:val="es-AR"/>
              </w:rPr>
              <w:t>no sostienen nada</w:t>
            </w:r>
            <w:r>
              <w:rPr>
                <w:lang w:val="es-AR"/>
              </w:rPr>
              <w:t>.</w:t>
            </w:r>
          </w:p>
        </w:tc>
      </w:tr>
    </w:tbl>
    <w:p w14:paraId="2B794E19" w14:textId="77777777" w:rsidR="008659EA" w:rsidRDefault="008659EA">
      <w:pPr>
        <w:spacing w:line="20" w:lineRule="exact"/>
      </w:pPr>
    </w:p>
    <w:tbl>
      <w:tblPr>
        <w:tblStyle w:val="Tablaconcuadrcula"/>
        <w:tblW w:w="0" w:type="auto"/>
        <w:tblLook w:val="04A0" w:firstRow="1" w:lastRow="0" w:firstColumn="1" w:lastColumn="0" w:noHBand="0" w:noVBand="1"/>
      </w:tblPr>
      <w:tblGrid>
        <w:gridCol w:w="4508"/>
        <w:gridCol w:w="4508"/>
      </w:tblGrid>
      <w:tr w:rsidR="008659EA" w14:paraId="079FA619"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67B5CF73" w14:textId="77777777" w:rsidR="008659EA" w:rsidRDefault="00AD4BA7">
            <w:pPr>
              <w:pStyle w:val="Cuerpo"/>
              <w:spacing w:after="0"/>
            </w:pPr>
            <w:r>
              <w:rPr>
                <w:b/>
                <w:lang w:val="es-AR"/>
              </w:rPr>
              <w:t>La consecuencia del borrado</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44E45BB9" w14:textId="77777777" w:rsidR="008659EA" w:rsidRDefault="00AD4BA7">
            <w:pPr>
              <w:pStyle w:val="Cuerpo"/>
              <w:spacing w:after="0"/>
            </w:pPr>
            <w:r>
              <w:rPr>
                <w:b/>
                <w:lang w:val="es-AR"/>
              </w:rPr>
              <w:t>Qué significa cuando escribís código</w:t>
            </w:r>
          </w:p>
        </w:tc>
      </w:tr>
      <w:tr w:rsidR="008659EA" w14:paraId="04E1B0CA"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12B3B10D" w14:textId="77777777" w:rsidR="008659EA" w:rsidRDefault="00AD4BA7">
            <w:pPr>
              <w:pStyle w:val="Cuerpo"/>
              <w:spacing w:after="0"/>
            </w:pPr>
            <w:r>
              <w:rPr>
                <w:b/>
                <w:lang w:val="es-AR"/>
              </w:rPr>
              <w:t>No se puede preguntar por un tipo en ejecución</w:t>
            </w:r>
          </w:p>
        </w:tc>
        <w:tc>
          <w:tcPr>
            <w:tcW w:w="4513" w:type="dxa"/>
            <w:tcBorders>
              <w:top w:val="single" w:sz="4" w:space="0" w:color="999999"/>
              <w:left w:val="single" w:sz="4" w:space="0" w:color="999999"/>
              <w:bottom w:val="single" w:sz="4" w:space="0" w:color="999999"/>
              <w:right w:val="single" w:sz="4" w:space="0" w:color="999999"/>
            </w:tcBorders>
          </w:tcPr>
          <w:p w14:paraId="129BFA65" w14:textId="77777777" w:rsidR="008659EA" w:rsidRDefault="00AD4BA7">
            <w:pPr>
              <w:pStyle w:val="Cuerpo"/>
              <w:spacing w:after="0"/>
            </w:pPr>
            <w:r>
              <w:rPr>
                <w:lang w:val="es-AR"/>
              </w:rPr>
              <w:t xml:space="preserve">No existe </w:t>
            </w:r>
            <w:r>
              <w:rPr>
                <w:rStyle w:val="Cdigoenlnea"/>
                <w:lang w:val="es-AR"/>
              </w:rPr>
              <w:t>if (x es Pedido)</w:t>
            </w:r>
            <w:r>
              <w:rPr>
                <w:lang w:val="es-AR"/>
              </w:rPr>
              <w:t xml:space="preserve">: en ejecución </w:t>
            </w:r>
            <w:r>
              <w:rPr>
                <w:b/>
                <w:lang w:val="es-AR"/>
              </w:rPr>
              <w:t>hay objetos</w:t>
            </w:r>
            <w:r>
              <w:rPr>
                <w:lang w:val="es-AR"/>
              </w:rPr>
              <w:t>, no tipos. Si lo necesitás, lo comprobás campo por campo (6.10.2)</w:t>
            </w:r>
          </w:p>
        </w:tc>
      </w:tr>
      <w:tr w:rsidR="008659EA" w14:paraId="54B023C2"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6147DC6B" w14:textId="77777777" w:rsidR="008659EA" w:rsidRDefault="00AD4BA7">
            <w:pPr>
              <w:pStyle w:val="Cuerpo"/>
              <w:spacing w:after="0"/>
            </w:pPr>
            <w:r>
              <w:rPr>
                <w:b/>
                <w:lang w:val="es-AR"/>
              </w:rPr>
              <w:t>Los tipos no cuestan nada</w:t>
            </w:r>
          </w:p>
        </w:tc>
        <w:tc>
          <w:tcPr>
            <w:tcW w:w="4513" w:type="dxa"/>
            <w:tcBorders>
              <w:top w:val="single" w:sz="4" w:space="0" w:color="999999"/>
              <w:left w:val="single" w:sz="4" w:space="0" w:color="999999"/>
              <w:bottom w:val="single" w:sz="4" w:space="0" w:color="999999"/>
              <w:right w:val="single" w:sz="4" w:space="0" w:color="999999"/>
            </w:tcBorders>
          </w:tcPr>
          <w:p w14:paraId="1CDFE710" w14:textId="77777777" w:rsidR="008659EA" w:rsidRDefault="00AD4BA7">
            <w:pPr>
              <w:pStyle w:val="Cuerpo"/>
              <w:spacing w:after="0"/>
            </w:pPr>
            <w:r>
              <w:rPr>
                <w:lang w:val="es-AR"/>
              </w:rPr>
              <w:t xml:space="preserve">Lo que llega al navegador es </w:t>
            </w:r>
            <w:r>
              <w:rPr>
                <w:b/>
                <w:lang w:val="es-AR"/>
              </w:rPr>
              <w:t>idéntico</w:t>
            </w:r>
            <w:r>
              <w:rPr>
                <w:lang w:val="es-AR"/>
              </w:rPr>
              <w:t xml:space="preserve"> a lo escrito a mano</w:t>
            </w:r>
          </w:p>
        </w:tc>
      </w:tr>
      <w:tr w:rsidR="008659EA" w14:paraId="6B28B634"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0458A63E" w14:textId="77777777" w:rsidR="008659EA" w:rsidRDefault="00AD4BA7">
            <w:pPr>
              <w:pStyle w:val="Cuerpo"/>
              <w:spacing w:after="0"/>
            </w:pPr>
            <w:r>
              <w:rPr>
                <w:b/>
                <w:lang w:val="es-AR"/>
              </w:rPr>
              <w:t>Los tipos no validan nada</w:t>
            </w:r>
          </w:p>
        </w:tc>
        <w:tc>
          <w:tcPr>
            <w:tcW w:w="4513" w:type="dxa"/>
            <w:tcBorders>
              <w:top w:val="single" w:sz="4" w:space="0" w:color="999999"/>
              <w:left w:val="single" w:sz="4" w:space="0" w:color="999999"/>
              <w:bottom w:val="single" w:sz="4" w:space="0" w:color="999999"/>
              <w:right w:val="single" w:sz="4" w:space="0" w:color="999999"/>
            </w:tcBorders>
          </w:tcPr>
          <w:p w14:paraId="57EE470E" w14:textId="77777777" w:rsidR="008659EA" w:rsidRDefault="00AD4BA7">
            <w:pPr>
              <w:pStyle w:val="Cuerpo"/>
              <w:spacing w:after="0"/>
            </w:pPr>
            <w:r>
              <w:rPr>
                <w:lang w:val="es-AR"/>
              </w:rPr>
              <w:t xml:space="preserve">Declarar que algo es un </w:t>
            </w:r>
            <w:r>
              <w:rPr>
                <w:rStyle w:val="Cdigoenlnea"/>
                <w:lang w:val="es-AR"/>
              </w:rPr>
              <w:t>Pedido</w:t>
            </w:r>
            <w:r>
              <w:rPr>
                <w:lang w:val="es-AR"/>
              </w:rPr>
              <w:t xml:space="preserve"> </w:t>
            </w:r>
            <w:r>
              <w:rPr>
                <w:b/>
                <w:lang w:val="es-AR"/>
              </w:rPr>
              <w:t>no hace que lo sea</w:t>
            </w:r>
          </w:p>
        </w:tc>
      </w:tr>
    </w:tbl>
    <w:p w14:paraId="13E2EC18" w14:textId="77777777" w:rsidR="008659EA" w:rsidRDefault="00AD4BA7">
      <w:pPr>
        <w:pStyle w:val="Cuerpo"/>
      </w:pPr>
      <w:r>
        <w:rPr>
          <w:lang w:val="es-AR"/>
        </w:rPr>
        <w:t xml:space="preserve">El Capítulo 7 estudia la herramienta que el TPI usa para compilar, y conviene adelantar un detalle: </w:t>
      </w:r>
      <w:r>
        <w:rPr>
          <w:b/>
          <w:lang w:val="es-AR"/>
        </w:rPr>
        <w:t>esa herramienta no verifica los tipos.</w:t>
      </w:r>
      <w:r>
        <w:rPr>
          <w:lang w:val="es-AR"/>
        </w:rPr>
        <w:t xml:space="preserve"> Los borra y sigue de largo, para ser rápida. De ahí sale una situación que desconcierta: </w:t>
      </w:r>
      <w:r>
        <w:rPr>
          <w:b/>
          <w:lang w:val="es-AR"/>
        </w:rPr>
        <w:t>el proyecto arranca perfecto con errores adentro.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6F57315A" w14:textId="77777777">
        <w:tc>
          <w:tcPr>
            <w:tcW w:w="9016" w:type="dxa"/>
            <w:shd w:val="clear" w:color="E2F0DC" w:fill="E2F0DC"/>
          </w:tcPr>
          <w:p w14:paraId="03880A4C" w14:textId="77777777" w:rsidR="008659EA" w:rsidRDefault="00AD4BA7">
            <w:pPr>
              <w:pStyle w:val="Cuerpo"/>
              <w:spacing w:after="100"/>
            </w:pPr>
            <w:r>
              <w:rPr>
                <w:b/>
                <w:color w:val="538135"/>
                <w:sz w:val="20"/>
                <w:lang w:val="es-AR"/>
              </w:rPr>
              <w:t>EXPERIMENTO — hacelo hoy, antes de seguir leyendo</w:t>
            </w:r>
          </w:p>
          <w:p w14:paraId="14FFB438" w14:textId="77777777" w:rsidR="008659EA" w:rsidRDefault="00AD4BA7">
            <w:pPr>
              <w:pStyle w:val="Cuerpo"/>
              <w:spacing w:after="100"/>
              <w:ind w:left="357"/>
            </w:pPr>
            <w:r>
              <w:rPr>
                <w:lang w:val="es-AR"/>
              </w:rPr>
              <w:t xml:space="preserve">1. Escribí un </w:t>
            </w:r>
            <w:r>
              <w:rPr>
                <w:rStyle w:val="Cdigoenlnea"/>
                <w:lang w:val="es-AR"/>
              </w:rPr>
              <w:t>.ts</w:t>
            </w:r>
            <w:r>
              <w:rPr>
                <w:lang w:val="es-AR"/>
              </w:rPr>
              <w:t xml:space="preserve"> con una función tipada y un error deliberado: pasarle un </w:t>
            </w:r>
            <w:r>
              <w:rPr>
                <w:rStyle w:val="Cdigoenlnea"/>
                <w:lang w:val="es-AR"/>
              </w:rPr>
              <w:t>string</w:t>
            </w:r>
            <w:r>
              <w:rPr>
                <w:lang w:val="es-AR"/>
              </w:rPr>
              <w:t xml:space="preserve"> donde va un </w:t>
            </w:r>
            <w:r>
              <w:rPr>
                <w:rStyle w:val="Cdigoenlnea"/>
                <w:lang w:val="es-AR"/>
              </w:rPr>
              <w:t>number</w:t>
            </w:r>
            <w:r>
              <w:rPr>
                <w:lang w:val="es-AR"/>
              </w:rPr>
              <w:t>.</w:t>
            </w:r>
          </w:p>
          <w:p w14:paraId="30B17B12" w14:textId="77777777" w:rsidR="008659EA" w:rsidRDefault="00AD4BA7">
            <w:pPr>
              <w:pStyle w:val="Cuerpo"/>
              <w:spacing w:after="100"/>
              <w:ind w:left="357"/>
            </w:pPr>
            <w:r>
              <w:rPr>
                <w:lang w:val="es-AR"/>
              </w:rPr>
              <w:t xml:space="preserve">2. Compilalo con </w:t>
            </w:r>
            <w:r>
              <w:rPr>
                <w:rStyle w:val="Cdigoenlnea"/>
                <w:lang w:val="es-AR"/>
              </w:rPr>
              <w:t>tsc archivo.ts</w:t>
            </w:r>
            <w:r>
              <w:rPr>
                <w:lang w:val="es-AR"/>
              </w:rPr>
              <w:t>.</w:t>
            </w:r>
          </w:p>
          <w:p w14:paraId="23CB3A42" w14:textId="77777777" w:rsidR="008659EA" w:rsidRDefault="00AD4BA7">
            <w:pPr>
              <w:pStyle w:val="Cuerpo"/>
              <w:spacing w:after="100"/>
              <w:ind w:left="357"/>
            </w:pPr>
            <w:r>
              <w:rPr>
                <w:lang w:val="es-AR"/>
              </w:rPr>
              <w:lastRenderedPageBreak/>
              <w:t xml:space="preserve">3. Vas a ver el error en la consola. </w:t>
            </w:r>
            <w:r>
              <w:rPr>
                <w:b/>
                <w:lang w:val="es-AR"/>
              </w:rPr>
              <w:t xml:space="preserve">Y ahora fijate que el </w:t>
            </w:r>
            <w:r>
              <w:rPr>
                <w:rStyle w:val="Cdigoenlnea"/>
                <w:b/>
                <w:lang w:val="es-AR"/>
              </w:rPr>
              <w:t>.js</w:t>
            </w:r>
            <w:r>
              <w:rPr>
                <w:b/>
                <w:lang w:val="es-AR"/>
              </w:rPr>
              <w:t xml:space="preserve"> se generó igual.</w:t>
            </w:r>
          </w:p>
          <w:p w14:paraId="4686ABDA" w14:textId="77777777" w:rsidR="008659EA" w:rsidRDefault="00AD4BA7">
            <w:pPr>
              <w:pStyle w:val="Cuerpo"/>
              <w:spacing w:after="100"/>
              <w:ind w:left="357"/>
            </w:pPr>
            <w:r>
              <w:rPr>
                <w:lang w:val="es-AR"/>
              </w:rPr>
              <w:t>4. Abrilo: las anotaciones no están, es JavaScript común.</w:t>
            </w:r>
          </w:p>
          <w:p w14:paraId="377B94AD" w14:textId="77777777" w:rsidR="008659EA" w:rsidRDefault="00AD4BA7">
            <w:pPr>
              <w:pStyle w:val="Cuerpo"/>
              <w:spacing w:after="100"/>
              <w:ind w:left="357"/>
            </w:pPr>
            <w:r>
              <w:rPr>
                <w:lang w:val="es-AR"/>
              </w:rPr>
              <w:t xml:space="preserve">5. Ejecutalo — </w:t>
            </w:r>
            <w:r>
              <w:rPr>
                <w:b/>
                <w:lang w:val="es-AR"/>
              </w:rPr>
              <w:t>pero el error de tipo no aparece por ningún lado.</w:t>
            </w:r>
          </w:p>
          <w:p w14:paraId="1B037975" w14:textId="77777777" w:rsidR="008659EA" w:rsidRDefault="00AD4BA7">
            <w:pPr>
              <w:pStyle w:val="Cuerpo"/>
              <w:spacing w:after="100"/>
            </w:pPr>
            <w:r>
              <w:rPr>
                <w:lang w:val="es-AR"/>
              </w:rPr>
              <w:t xml:space="preserve">Si tu proyecto arranca bien, </w:t>
            </w:r>
            <w:r>
              <w:rPr>
                <w:b/>
                <w:lang w:val="es-AR"/>
              </w:rPr>
              <w:t>eso no significa que no tenga errores de tipo.</w:t>
            </w:r>
            <w:r>
              <w:rPr>
                <w:lang w:val="es-AR"/>
              </w:rPr>
              <w:t xml:space="preserve"> Hay que correr la verificación aparte.</w:t>
            </w:r>
          </w:p>
        </w:tc>
      </w:tr>
    </w:tbl>
    <w:p w14:paraId="7F0D3E35" w14:textId="77777777" w:rsidR="008659EA" w:rsidRDefault="00AD4BA7">
      <w:pPr>
        <w:pStyle w:val="Ttulodelcaptulo"/>
      </w:pPr>
      <w:bookmarkStart w:id="16" w:name="_Toc239320246"/>
      <w:r>
        <w:rPr>
          <w:lang w:val="es-AR"/>
        </w:rPr>
        <w:lastRenderedPageBreak/>
        <w:t>6.4 — Anotar, inferir, y los tres tipos especiales</w:t>
      </w:r>
      <w:bookmarkEnd w:id="16"/>
    </w:p>
    <w:p w14:paraId="3A18627A" w14:textId="77777777" w:rsidR="008659EA" w:rsidRDefault="00AD4BA7">
      <w:pPr>
        <w:pStyle w:val="Ttulo2"/>
      </w:pPr>
      <w:bookmarkStart w:id="17" w:name="_Toc239320247"/>
      <w:r>
        <w:rPr>
          <w:lang w:val="es-AR"/>
        </w:rPr>
        <w:t>6.4.1 — Anotar lo que hace falta, y dejar que el resto se infiera</w:t>
      </w:r>
      <w:bookmarkEnd w:id="17"/>
    </w:p>
    <w:p w14:paraId="5486B976" w14:textId="77777777" w:rsidR="008659EA" w:rsidRDefault="00AD4BA7">
      <w:pPr>
        <w:pStyle w:val="Bloquedecdigo"/>
      </w:pPr>
      <w:r>
        <w:rPr>
          <w:lang w:val="es-AR"/>
        </w:rPr>
        <w:t>const nombre: string = "Milanesa";     // anotación explícita</w:t>
      </w:r>
    </w:p>
    <w:p w14:paraId="4F85C739" w14:textId="77777777" w:rsidR="008659EA" w:rsidRDefault="00AD4BA7">
      <w:pPr>
        <w:pStyle w:val="Bloquedecdigo"/>
      </w:pPr>
      <w:r>
        <w:rPr>
          <w:lang w:val="es-AR"/>
        </w:rPr>
        <w:t>const nombre = "Milanesa";             // inferido: string</w:t>
      </w:r>
    </w:p>
    <w:p w14:paraId="5A38AA00" w14:textId="77777777" w:rsidR="008659EA" w:rsidRDefault="00AD4BA7">
      <w:pPr>
        <w:pStyle w:val="Cuerpo"/>
      </w:pPr>
      <w:r>
        <w:rPr>
          <w:b/>
          <w:lang w:val="es-AR"/>
        </w:rPr>
        <w:t>La segunda es preferible cuando el tipo es evidente:</w:t>
      </w:r>
      <w:r>
        <w:rPr>
          <w:lang w:val="es-AR"/>
        </w:rPr>
        <w:t xml:space="preserve"> anotar lo obvio agrega ruido y </w:t>
      </w:r>
      <w:r>
        <w:rPr>
          <w:b/>
          <w:lang w:val="es-AR"/>
        </w:rPr>
        <w:t>una cosa más que puede quedar desactualizada</w:t>
      </w:r>
      <w:r>
        <w:rPr>
          <w:lang w:val="es-AR"/>
        </w:rPr>
        <w:t xml:space="preserve">. La anotación vale en los </w:t>
      </w:r>
      <w:r>
        <w:rPr>
          <w:b/>
          <w:lang w:val="es-AR"/>
        </w:rPr>
        <w:t>límites</w:t>
      </w:r>
      <w:r>
        <w:rPr>
          <w:lang w:val="es-AR"/>
        </w:rPr>
        <w:t xml:space="preserve"> —parámetros, retornos públicos, estructuras que cruzan módulos—: ahí no describe lo que ya se ve, </w:t>
      </w:r>
      <w:r>
        <w:rPr>
          <w:b/>
          <w:lang w:val="es-AR"/>
        </w:rPr>
        <w:t>declara un contrato</w:t>
      </w:r>
      <w:r>
        <w:rPr>
          <w:lang w:val="es-AR"/>
        </w:rPr>
        <w:t>.</w:t>
      </w:r>
    </w:p>
    <w:p w14:paraId="4ADEA91A" w14:textId="77777777" w:rsidR="008659EA" w:rsidRDefault="00AD4BA7">
      <w:pPr>
        <w:pStyle w:val="Bloquedecdigo"/>
      </w:pPr>
      <w:r>
        <w:rPr>
          <w:lang w:val="es-AR"/>
        </w:rPr>
        <w:t>let estado = "pendiente";      // string  — se puede reasignar</w:t>
      </w:r>
    </w:p>
    <w:p w14:paraId="5B0A21E3" w14:textId="77777777" w:rsidR="008659EA" w:rsidRDefault="00AD4BA7">
      <w:pPr>
        <w:pStyle w:val="Bloquedecdigo"/>
      </w:pPr>
      <w:r>
        <w:rPr>
          <w:lang w:val="es-AR"/>
        </w:rPr>
        <w:t>const estado = "pendiente";    // "pendiente" — tipo literal</w:t>
      </w:r>
    </w:p>
    <w:p w14:paraId="2EC2DA55" w14:textId="77777777" w:rsidR="008659EA" w:rsidRDefault="00AD4BA7">
      <w:pPr>
        <w:pStyle w:val="Cuerpo"/>
      </w:pPr>
      <w:r>
        <w:rPr>
          <w:lang w:val="es-AR"/>
        </w:rPr>
        <w:t xml:space="preserve">Con </w:t>
      </w:r>
      <w:r>
        <w:rPr>
          <w:rStyle w:val="Cdigoenlnea"/>
          <w:lang w:val="es-AR"/>
        </w:rPr>
        <w:t>let</w:t>
      </w:r>
      <w:r>
        <w:rPr>
          <w:lang w:val="es-AR"/>
        </w:rPr>
        <w:t xml:space="preserve"> infiere </w:t>
      </w:r>
      <w:r>
        <w:rPr>
          <w:rStyle w:val="Cdigoenlnea"/>
          <w:lang w:val="es-AR"/>
        </w:rPr>
        <w:t>string</w:t>
      </w:r>
      <w:r>
        <w:rPr>
          <w:lang w:val="es-AR"/>
        </w:rPr>
        <w:t xml:space="preserve">; con </w:t>
      </w:r>
      <w:r>
        <w:rPr>
          <w:rStyle w:val="Cdigoenlnea"/>
          <w:lang w:val="es-AR"/>
        </w:rPr>
        <w:t>const</w:t>
      </w:r>
      <w:r>
        <w:rPr>
          <w:lang w:val="es-AR"/>
        </w:rPr>
        <w:t xml:space="preserve">, </w:t>
      </w:r>
      <w:r>
        <w:rPr>
          <w:b/>
          <w:lang w:val="es-AR"/>
        </w:rPr>
        <w:t>el valor exacto</w:t>
      </w:r>
      <w:r>
        <w:rPr>
          <w:lang w:val="es-AR"/>
        </w:rPr>
        <w:t xml:space="preserve">, no la categoría. Ese comportamiento </w:t>
      </w:r>
      <w:r>
        <w:rPr>
          <w:b/>
          <w:lang w:val="es-AR"/>
        </w:rPr>
        <w:t>es la base de las uniones literales</w:t>
      </w:r>
      <w:r>
        <w:rPr>
          <w:lang w:val="es-AR"/>
        </w:rPr>
        <w:t xml:space="preserve"> de la sección 6.9.1.</w:t>
      </w:r>
    </w:p>
    <w:p w14:paraId="043EB2B1" w14:textId="77777777" w:rsidR="008659EA" w:rsidRDefault="00AD4BA7">
      <w:pPr>
        <w:pStyle w:val="Ttulo2"/>
      </w:pPr>
      <w:bookmarkStart w:id="18" w:name="_Toc239320248"/>
      <w:r>
        <w:rPr>
          <w:lang w:val="es-AR"/>
        </w:rPr>
        <w:t xml:space="preserve">6.4.2 — </w:t>
      </w:r>
      <w:r>
        <w:rPr>
          <w:rStyle w:val="Cdigoenlnea"/>
          <w:lang w:val="es-AR"/>
        </w:rPr>
        <w:t>any</w:t>
      </w:r>
      <w:r>
        <w:rPr>
          <w:lang w:val="es-AR"/>
        </w:rPr>
        <w:t xml:space="preserve">, </w:t>
      </w:r>
      <w:r>
        <w:rPr>
          <w:rStyle w:val="Cdigoenlnea"/>
          <w:lang w:val="es-AR"/>
        </w:rPr>
        <w:t>unknown</w:t>
      </w:r>
      <w:r>
        <w:rPr>
          <w:lang w:val="es-AR"/>
        </w:rPr>
        <w:t xml:space="preserve"> y </w:t>
      </w:r>
      <w:r>
        <w:rPr>
          <w:rStyle w:val="Cdigoenlnea"/>
          <w:lang w:val="es-AR"/>
        </w:rPr>
        <w:t>never</w:t>
      </w:r>
      <w:r>
        <w:rPr>
          <w:lang w:val="es-AR"/>
        </w:rPr>
        <w:t>: tres formas de decir «no sé»</w:t>
      </w:r>
      <w:bookmarkEnd w:id="18"/>
    </w:p>
    <w:tbl>
      <w:tblPr>
        <w:tblStyle w:val="Tablaconcuadrcula"/>
        <w:tblW w:w="0" w:type="auto"/>
        <w:tblLook w:val="04A0" w:firstRow="1" w:lastRow="0" w:firstColumn="1" w:lastColumn="0" w:noHBand="0" w:noVBand="1"/>
      </w:tblPr>
      <w:tblGrid>
        <w:gridCol w:w="3006"/>
        <w:gridCol w:w="3005"/>
        <w:gridCol w:w="3005"/>
      </w:tblGrid>
      <w:tr w:rsidR="008659EA" w14:paraId="70A3BE4D"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459F289" w14:textId="77777777" w:rsidR="008659EA" w:rsidRDefault="00AD4BA7">
            <w:pPr>
              <w:pStyle w:val="Cuerpo"/>
              <w:spacing w:after="0"/>
            </w:pPr>
            <w:r>
              <w:rPr>
                <w:b/>
                <w:lang w:val="es-AR"/>
              </w:rPr>
              <w:t>Tipo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9BA617D" w14:textId="77777777" w:rsidR="008659EA" w:rsidRDefault="00AD4BA7">
            <w:pPr>
              <w:pStyle w:val="Cuerpo"/>
              <w:spacing w:after="0"/>
            </w:pPr>
            <w:r>
              <w:rPr>
                <w:b/>
                <w:lang w:val="es-AR"/>
              </w:rPr>
              <w:t>Significa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E3ACBA8" w14:textId="77777777" w:rsidR="008659EA" w:rsidRDefault="00AD4BA7">
            <w:pPr>
              <w:pStyle w:val="Cuerpo"/>
              <w:spacing w:after="0"/>
            </w:pPr>
            <w:r>
              <w:rPr>
                <w:b/>
                <w:lang w:val="es-AR"/>
              </w:rPr>
              <w:t>Efecto</w:t>
            </w:r>
          </w:p>
        </w:tc>
      </w:tr>
      <w:tr w:rsidR="008659EA" w14:paraId="5ED7046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4C87ABF" w14:textId="77777777" w:rsidR="008659EA" w:rsidRDefault="00AD4BA7">
            <w:pPr>
              <w:pStyle w:val="Cuerpo"/>
              <w:spacing w:after="0"/>
            </w:pPr>
            <w:r>
              <w:rPr>
                <w:rStyle w:val="Cdigoenlnea"/>
                <w:lang w:val="es-AR"/>
              </w:rPr>
              <w:t>any</w:t>
            </w:r>
          </w:p>
        </w:tc>
        <w:tc>
          <w:tcPr>
            <w:tcW w:w="3009" w:type="dxa"/>
            <w:tcBorders>
              <w:top w:val="single" w:sz="4" w:space="0" w:color="999999"/>
              <w:left w:val="single" w:sz="4" w:space="0" w:color="999999"/>
              <w:bottom w:val="single" w:sz="4" w:space="0" w:color="999999"/>
              <w:right w:val="single" w:sz="4" w:space="0" w:color="999999"/>
            </w:tcBorders>
          </w:tcPr>
          <w:p w14:paraId="2A19C515" w14:textId="77777777" w:rsidR="008659EA" w:rsidRDefault="00AD4BA7">
            <w:pPr>
              <w:pStyle w:val="Cuerpo"/>
              <w:spacing w:after="0"/>
            </w:pPr>
            <w:r>
              <w:rPr>
                <w:lang w:val="es-AR"/>
              </w:rPr>
              <w:t>"No verifiques nada"</w:t>
            </w:r>
          </w:p>
        </w:tc>
        <w:tc>
          <w:tcPr>
            <w:tcW w:w="3009" w:type="dxa"/>
            <w:tcBorders>
              <w:top w:val="single" w:sz="4" w:space="0" w:color="999999"/>
              <w:left w:val="single" w:sz="4" w:space="0" w:color="999999"/>
              <w:bottom w:val="single" w:sz="4" w:space="0" w:color="999999"/>
              <w:right w:val="single" w:sz="4" w:space="0" w:color="999999"/>
            </w:tcBorders>
          </w:tcPr>
          <w:p w14:paraId="39AA8C59" w14:textId="77777777" w:rsidR="008659EA" w:rsidRDefault="00AD4BA7">
            <w:pPr>
              <w:pStyle w:val="Cuerpo"/>
              <w:spacing w:after="0"/>
            </w:pPr>
            <w:r>
              <w:rPr>
                <w:b/>
                <w:lang w:val="es-AR"/>
              </w:rPr>
              <w:t>Desactiva el sistema de tipos</w:t>
            </w:r>
            <w:r>
              <w:rPr>
                <w:lang w:val="es-AR"/>
              </w:rPr>
              <w:t xml:space="preserve"> para ese valor</w:t>
            </w:r>
          </w:p>
        </w:tc>
      </w:tr>
      <w:tr w:rsidR="008659EA" w14:paraId="1DF6541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9CFD31A" w14:textId="77777777" w:rsidR="008659EA" w:rsidRDefault="00AD4BA7">
            <w:pPr>
              <w:pStyle w:val="Cuerpo"/>
              <w:spacing w:after="0"/>
            </w:pPr>
            <w:r>
              <w:rPr>
                <w:rStyle w:val="Cdigoenlnea"/>
                <w:lang w:val="es-AR"/>
              </w:rPr>
              <w:t>unknown</w:t>
            </w:r>
          </w:p>
        </w:tc>
        <w:tc>
          <w:tcPr>
            <w:tcW w:w="3009" w:type="dxa"/>
            <w:tcBorders>
              <w:top w:val="single" w:sz="4" w:space="0" w:color="999999"/>
              <w:left w:val="single" w:sz="4" w:space="0" w:color="999999"/>
              <w:bottom w:val="single" w:sz="4" w:space="0" w:color="999999"/>
              <w:right w:val="single" w:sz="4" w:space="0" w:color="999999"/>
            </w:tcBorders>
          </w:tcPr>
          <w:p w14:paraId="34E292CB" w14:textId="77777777" w:rsidR="008659EA" w:rsidRDefault="00AD4BA7">
            <w:pPr>
              <w:pStyle w:val="Cuerpo"/>
              <w:spacing w:after="0"/>
            </w:pPr>
            <w:r>
              <w:rPr>
                <w:lang w:val="es-AR"/>
              </w:rPr>
              <w:t>"No sé qué es"</w:t>
            </w:r>
          </w:p>
        </w:tc>
        <w:tc>
          <w:tcPr>
            <w:tcW w:w="3009" w:type="dxa"/>
            <w:tcBorders>
              <w:top w:val="single" w:sz="4" w:space="0" w:color="999999"/>
              <w:left w:val="single" w:sz="4" w:space="0" w:color="999999"/>
              <w:bottom w:val="single" w:sz="4" w:space="0" w:color="999999"/>
              <w:right w:val="single" w:sz="4" w:space="0" w:color="999999"/>
            </w:tcBorders>
          </w:tcPr>
          <w:p w14:paraId="73264372" w14:textId="77777777" w:rsidR="008659EA" w:rsidRDefault="00AD4BA7">
            <w:pPr>
              <w:pStyle w:val="Cuerpo"/>
              <w:spacing w:after="0"/>
            </w:pPr>
            <w:r>
              <w:rPr>
                <w:lang w:val="es-AR"/>
              </w:rPr>
              <w:t>Obliga a estrechar antes de usarlo</w:t>
            </w:r>
          </w:p>
        </w:tc>
      </w:tr>
      <w:tr w:rsidR="008659EA" w14:paraId="7783740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E05C55D" w14:textId="77777777" w:rsidR="008659EA" w:rsidRDefault="00AD4BA7">
            <w:pPr>
              <w:pStyle w:val="Cuerpo"/>
              <w:spacing w:after="0"/>
            </w:pPr>
            <w:r>
              <w:rPr>
                <w:rStyle w:val="Cdigoenlnea"/>
                <w:lang w:val="es-AR"/>
              </w:rPr>
              <w:t>never</w:t>
            </w:r>
          </w:p>
        </w:tc>
        <w:tc>
          <w:tcPr>
            <w:tcW w:w="3009" w:type="dxa"/>
            <w:tcBorders>
              <w:top w:val="single" w:sz="4" w:space="0" w:color="999999"/>
              <w:left w:val="single" w:sz="4" w:space="0" w:color="999999"/>
              <w:bottom w:val="single" w:sz="4" w:space="0" w:color="999999"/>
              <w:right w:val="single" w:sz="4" w:space="0" w:color="999999"/>
            </w:tcBorders>
          </w:tcPr>
          <w:p w14:paraId="0E7138AF" w14:textId="77777777" w:rsidR="008659EA" w:rsidRDefault="00AD4BA7">
            <w:pPr>
              <w:pStyle w:val="Cuerpo"/>
              <w:spacing w:after="0"/>
            </w:pPr>
            <w:r>
              <w:rPr>
                <w:lang w:val="es-AR"/>
              </w:rPr>
              <w:t>"Esto no puede ocurrir"</w:t>
            </w:r>
          </w:p>
        </w:tc>
        <w:tc>
          <w:tcPr>
            <w:tcW w:w="3009" w:type="dxa"/>
            <w:tcBorders>
              <w:top w:val="single" w:sz="4" w:space="0" w:color="999999"/>
              <w:left w:val="single" w:sz="4" w:space="0" w:color="999999"/>
              <w:bottom w:val="single" w:sz="4" w:space="0" w:color="999999"/>
              <w:right w:val="single" w:sz="4" w:space="0" w:color="999999"/>
            </w:tcBorders>
          </w:tcPr>
          <w:p w14:paraId="28985862" w14:textId="77777777" w:rsidR="008659EA" w:rsidRDefault="00AD4BA7">
            <w:pPr>
              <w:pStyle w:val="Cuerpo"/>
              <w:spacing w:after="0"/>
            </w:pPr>
            <w:r>
              <w:rPr>
                <w:lang w:val="es-AR"/>
              </w:rPr>
              <w:t>El tipo vacío</w:t>
            </w:r>
          </w:p>
        </w:tc>
      </w:tr>
    </w:tbl>
    <w:p w14:paraId="090714E0" w14:textId="77777777" w:rsidR="008659EA" w:rsidRDefault="00AD4BA7">
      <w:pPr>
        <w:pStyle w:val="Cuerpo"/>
      </w:pPr>
      <w:r>
        <w:rPr>
          <w:lang w:val="es-AR"/>
        </w:rPr>
        <w:t>La diferencia entre los dos primeros parece sutil y es opuesta:</w:t>
      </w:r>
    </w:p>
    <w:p w14:paraId="6FB8913D" w14:textId="77777777" w:rsidR="008659EA" w:rsidRDefault="00AD4BA7">
      <w:pPr>
        <w:pStyle w:val="Bloquedecdigo"/>
      </w:pPr>
      <w:r>
        <w:rPr>
          <w:lang w:val="es-AR"/>
        </w:rPr>
        <w:t>function procesar(dato: any) {</w:t>
      </w:r>
    </w:p>
    <w:p w14:paraId="16A8D663" w14:textId="77777777" w:rsidR="008659EA" w:rsidRDefault="00AD4BA7">
      <w:pPr>
        <w:pStyle w:val="Bloquedecdigo"/>
      </w:pPr>
      <w:r>
        <w:rPr>
          <w:lang w:val="es-AR"/>
        </w:rPr>
        <w:t xml:space="preserve">  dato.loQueSea.queNoExiste();     // compila; explota en ejecución</w:t>
      </w:r>
    </w:p>
    <w:p w14:paraId="663545F1" w14:textId="77777777" w:rsidR="008659EA" w:rsidRDefault="00AD4BA7">
      <w:pPr>
        <w:pStyle w:val="Bloquedecdigo"/>
      </w:pPr>
      <w:r>
        <w:rPr>
          <w:lang w:val="es-AR"/>
        </w:rPr>
        <w:t>}</w:t>
      </w:r>
    </w:p>
    <w:p w14:paraId="24C90E50" w14:textId="77777777" w:rsidR="008659EA" w:rsidRDefault="008659EA">
      <w:pPr>
        <w:pStyle w:val="Bloquedecdigo"/>
      </w:pPr>
    </w:p>
    <w:p w14:paraId="5036CBC8" w14:textId="77777777" w:rsidR="008659EA" w:rsidRDefault="00AD4BA7">
      <w:pPr>
        <w:pStyle w:val="Bloquedecdigo"/>
      </w:pPr>
      <w:r>
        <w:rPr>
          <w:lang w:val="es-AR"/>
        </w:rPr>
        <w:t>function procesar(dato: unknown) {</w:t>
      </w:r>
    </w:p>
    <w:p w14:paraId="6134A4C0" w14:textId="77777777" w:rsidR="008659EA" w:rsidRDefault="00AD4BA7">
      <w:pPr>
        <w:pStyle w:val="Bloquedecdigo"/>
      </w:pPr>
      <w:r>
        <w:rPr>
          <w:lang w:val="es-AR"/>
        </w:rPr>
        <w:t xml:space="preserve">  dato.loQueSea;                   // error de compilación: hay que verificar antes</w:t>
      </w:r>
    </w:p>
    <w:p w14:paraId="3BA14593" w14:textId="77777777" w:rsidR="008659EA" w:rsidRDefault="00AD4BA7">
      <w:pPr>
        <w:pStyle w:val="Bloquedecdigo"/>
      </w:pPr>
      <w:r>
        <w:rPr>
          <w:lang w:val="es-AR"/>
        </w:rPr>
        <w:t xml:space="preserve">  if (typeof dato === "object" &amp;&amp; dato !== null &amp;&amp; "id" in dato) {</w:t>
      </w:r>
    </w:p>
    <w:p w14:paraId="34F6DA7D" w14:textId="77777777" w:rsidR="008659EA" w:rsidRDefault="00AD4BA7">
      <w:pPr>
        <w:pStyle w:val="Bloquedecdigo"/>
      </w:pPr>
      <w:r>
        <w:rPr>
          <w:lang w:val="es-AR"/>
        </w:rPr>
        <w:t xml:space="preserve">    dato.id;                       // ahora sí</w:t>
      </w:r>
    </w:p>
    <w:p w14:paraId="7D28CF30" w14:textId="77777777" w:rsidR="008659EA" w:rsidRDefault="00AD4BA7">
      <w:pPr>
        <w:pStyle w:val="Bloquedecdigo"/>
      </w:pPr>
      <w:r>
        <w:rPr>
          <w:lang w:val="es-AR"/>
        </w:rPr>
        <w:t xml:space="preserve">  }</w:t>
      </w:r>
    </w:p>
    <w:p w14:paraId="21A16637" w14:textId="77777777" w:rsidR="008659EA" w:rsidRDefault="00AD4BA7">
      <w:pPr>
        <w:pStyle w:val="Bloquedecdigo"/>
      </w:pPr>
      <w:r>
        <w:rPr>
          <w:lang w:val="es-AR"/>
        </w:rPr>
        <w:t>}</w:t>
      </w:r>
    </w:p>
    <w:p w14:paraId="47DB1689" w14:textId="77777777" w:rsidR="008659EA" w:rsidRDefault="00AD4BA7">
      <w:pPr>
        <w:pStyle w:val="Cuerpo"/>
      </w:pPr>
      <w:r>
        <w:rPr>
          <w:lang w:val="es-AR"/>
        </w:rPr>
        <w:t xml:space="preserve">Las dos dicen «no sé qué me están pasando»: </w:t>
      </w:r>
      <w:r>
        <w:rPr>
          <w:b/>
          <w:lang w:val="es-AR"/>
        </w:rPr>
        <w:t>la primera se rinde, la segunda te obliga a averiguarlo.</w:t>
      </w:r>
    </w:p>
    <w:p w14:paraId="3AFC5558" w14:textId="77777777" w:rsidR="008659EA" w:rsidRDefault="00AD4BA7">
      <w:pPr>
        <w:pStyle w:val="Cuerpo"/>
      </w:pPr>
      <w:r>
        <w:rPr>
          <w:rStyle w:val="Cdigoenlnea"/>
          <w:lang w:val="es-AR"/>
        </w:rPr>
        <w:t>any</w:t>
      </w:r>
      <w:r>
        <w:rPr>
          <w:lang w:val="es-AR"/>
        </w:rPr>
        <w:t xml:space="preserve"> </w:t>
      </w:r>
      <w:r>
        <w:rPr>
          <w:b/>
          <w:lang w:val="es-AR"/>
        </w:rPr>
        <w:t>es un agujero en el sistema de tipos</w:t>
      </w:r>
      <w:r>
        <w:rPr>
          <w:lang w:val="es-AR"/>
        </w:rPr>
        <w:t xml:space="preserve"> y se propaga: todo lo derivado también lo es, así que </w:t>
      </w:r>
      <w:r>
        <w:rPr>
          <w:b/>
          <w:lang w:val="es-AR"/>
        </w:rPr>
        <w:t>uno solo mal puesto desactiva la verificación de una rama entera</w:t>
      </w:r>
      <w:r>
        <w:rPr>
          <w:lang w:val="es-AR"/>
        </w:rPr>
        <w:t xml:space="preserve">. </w:t>
      </w:r>
      <w:r>
        <w:rPr>
          <w:rStyle w:val="Cdigoenlnea"/>
          <w:lang w:val="es-AR"/>
        </w:rPr>
        <w:t>unknown</w:t>
      </w:r>
      <w:r>
        <w:rPr>
          <w:lang w:val="es-AR"/>
        </w:rPr>
        <w:t xml:space="preserve"> expresa la misma incertidumbre </w:t>
      </w:r>
      <w:r>
        <w:rPr>
          <w:b/>
          <w:lang w:val="es-AR"/>
        </w:rPr>
        <w:t>sin renunciar a la verificación</w:t>
      </w:r>
      <w:r>
        <w:rPr>
          <w:lang w:val="es-AR"/>
        </w:rPr>
        <w:t xml:space="preserve">: es un paquete cerrado que no podés usar hasta abrirlo. Por eso es </w:t>
      </w:r>
      <w:r>
        <w:rPr>
          <w:b/>
          <w:lang w:val="es-AR"/>
        </w:rPr>
        <w:t>el tipo correcto para todo dato que entra desde afuera</w:t>
      </w:r>
      <w:r>
        <w:rPr>
          <w:lang w:val="es-AR"/>
        </w:rPr>
        <w:t xml:space="preserve"> (sección 6.10).</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2E2C0973" w14:textId="77777777">
        <w:tc>
          <w:tcPr>
            <w:tcW w:w="9016" w:type="dxa"/>
            <w:shd w:val="clear" w:color="FDECEA" w:fill="FDECEA"/>
          </w:tcPr>
          <w:p w14:paraId="7D62E70F" w14:textId="77777777" w:rsidR="008659EA" w:rsidRDefault="00AD4BA7">
            <w:pPr>
              <w:pStyle w:val="Cuerpo"/>
              <w:spacing w:after="100"/>
            </w:pPr>
            <w:r>
              <w:rPr>
                <w:b/>
                <w:color w:val="C00000"/>
                <w:sz w:val="20"/>
                <w:lang w:val="es-AR"/>
              </w:rPr>
              <w:t>OJO ACÁ: `any` no es un tipo flexible, es un agujero — y se agranda solo</w:t>
            </w:r>
          </w:p>
          <w:p w14:paraId="56471F56" w14:textId="77777777" w:rsidR="008659EA" w:rsidRDefault="00AD4BA7">
            <w:pPr>
              <w:pStyle w:val="Bloquedecdigo"/>
            </w:pPr>
            <w:r>
              <w:rPr>
                <w:lang w:val="es-AR"/>
              </w:rPr>
              <w:t>const config: any = leerConfiguracion();</w:t>
            </w:r>
          </w:p>
          <w:p w14:paraId="018A0DDF" w14:textId="77777777" w:rsidR="008659EA" w:rsidRDefault="00AD4BA7">
            <w:pPr>
              <w:pStyle w:val="Bloquedecdigo"/>
            </w:pPr>
            <w:r>
              <w:rPr>
                <w:lang w:val="es-AR"/>
              </w:rPr>
              <w:t>const limite  = config.paginacion.limite;   // any</w:t>
            </w:r>
          </w:p>
          <w:p w14:paraId="2842DF82" w14:textId="77777777" w:rsidR="008659EA" w:rsidRDefault="00AD4BA7">
            <w:pPr>
              <w:pStyle w:val="Bloquedecdigo"/>
            </w:pPr>
            <w:r>
              <w:rPr>
                <w:lang w:val="es-AR"/>
              </w:rPr>
              <w:t>const paginas = calcular(limite);           // any</w:t>
            </w:r>
          </w:p>
          <w:p w14:paraId="28853A3F" w14:textId="77777777" w:rsidR="008659EA" w:rsidRDefault="00AD4BA7">
            <w:pPr>
              <w:pStyle w:val="Bloquedecdigo"/>
            </w:pPr>
            <w:r>
              <w:rPr>
                <w:lang w:val="es-AR"/>
              </w:rPr>
              <w:lastRenderedPageBreak/>
              <w:t>const texto   = paginas.toUpperCase();      // compila. Y paginas es un número.</w:t>
            </w:r>
          </w:p>
          <w:p w14:paraId="1A1854D3" w14:textId="77777777" w:rsidR="008659EA" w:rsidRDefault="00AD4BA7">
            <w:pPr>
              <w:pStyle w:val="Cuerpo"/>
              <w:spacing w:after="100"/>
            </w:pPr>
            <w:r>
              <w:rPr>
                <w:b/>
                <w:lang w:val="es-AR"/>
              </w:rPr>
              <w:t xml:space="preserve">Un solo </w:t>
            </w:r>
            <w:r>
              <w:rPr>
                <w:rStyle w:val="Cdigoenlnea"/>
                <w:b/>
                <w:lang w:val="es-AR"/>
              </w:rPr>
              <w:t>any</w:t>
            </w:r>
            <w:r>
              <w:rPr>
                <w:b/>
                <w:lang w:val="es-AR"/>
              </w:rPr>
              <w:t xml:space="preserve"> al principio desactivó la verificación de toda la cadena.</w:t>
            </w:r>
            <w:r>
              <w:rPr>
                <w:lang w:val="es-AR"/>
              </w:rPr>
              <w:t xml:space="preserve"> Nadie escribió </w:t>
            </w:r>
            <w:r>
              <w:rPr>
                <w:rStyle w:val="Cdigoenlnea"/>
                <w:lang w:val="es-AR"/>
              </w:rPr>
              <w:t>any</w:t>
            </w:r>
            <w:r>
              <w:rPr>
                <w:lang w:val="es-AR"/>
              </w:rPr>
              <w:t xml:space="preserve"> en las tres líneas siguientes; </w:t>
            </w:r>
            <w:r>
              <w:rPr>
                <w:b/>
                <w:lang w:val="es-AR"/>
              </w:rPr>
              <w:t>lo heredaron.</w:t>
            </w:r>
            <w:r>
              <w:rPr>
                <w:lang w:val="es-AR"/>
              </w:rPr>
              <w:t xml:space="preserve"> Y no te lo avisa nadie, porque técnicamente </w:t>
            </w:r>
            <w:r>
              <w:rPr>
                <w:b/>
                <w:lang w:val="es-AR"/>
              </w:rPr>
              <w:t>no hay error</w:t>
            </w:r>
            <w:r>
              <w:rPr>
                <w:lang w:val="es-AR"/>
              </w:rPr>
              <w:t>.</w:t>
            </w:r>
          </w:p>
          <w:p w14:paraId="327ADAE3" w14:textId="77777777" w:rsidR="008659EA" w:rsidRDefault="00AD4BA7">
            <w:pPr>
              <w:pStyle w:val="Cuerpo"/>
              <w:spacing w:after="100"/>
            </w:pPr>
            <w:r>
              <w:rPr>
                <w:lang w:val="es-AR"/>
              </w:rPr>
              <w:t xml:space="preserve">Por eso el hábito más útil que podés adoptar es este: </w:t>
            </w:r>
            <w:r>
              <w:rPr>
                <w:b/>
                <w:lang w:val="es-AR"/>
              </w:rPr>
              <w:t xml:space="preserve">pasá el cursor por tus variables y fijate si alguna quedó en </w:t>
            </w:r>
            <w:r>
              <w:rPr>
                <w:rStyle w:val="Cdigoenlnea"/>
                <w:b/>
                <w:lang w:val="es-AR"/>
              </w:rPr>
              <w:t>any</w:t>
            </w:r>
            <w:r>
              <w:rPr>
                <w:b/>
                <w:lang w:val="es-AR"/>
              </w:rPr>
              <w:t xml:space="preserve"> sin que la pidieras.</w:t>
            </w:r>
            <w:r>
              <w:rPr>
                <w:lang w:val="es-AR"/>
              </w:rPr>
              <w:t xml:space="preserve"> Después buscá para atrás hasta el </w:t>
            </w:r>
            <w:r>
              <w:rPr>
                <w:rStyle w:val="Cdigoenlnea"/>
                <w:lang w:val="es-AR"/>
              </w:rPr>
              <w:t>any</w:t>
            </w:r>
            <w:r>
              <w:rPr>
                <w:lang w:val="es-AR"/>
              </w:rPr>
              <w:t xml:space="preserve"> original: </w:t>
            </w:r>
            <w:r>
              <w:rPr>
                <w:b/>
                <w:lang w:val="es-AR"/>
              </w:rPr>
              <w:t>ahí está el problema, no donde explotó.</w:t>
            </w:r>
          </w:p>
        </w:tc>
      </w:tr>
    </w:tbl>
    <w:p w14:paraId="6A734DD7" w14:textId="77777777" w:rsidR="008659EA" w:rsidRDefault="00AD4BA7">
      <w:pPr>
        <w:pStyle w:val="Cuerpo"/>
      </w:pPr>
      <w:r>
        <w:rPr>
          <w:lang w:val="es-AR"/>
        </w:rPr>
        <w:lastRenderedPageBreak/>
        <w:t xml:space="preserve">Queda </w:t>
      </w:r>
      <w:r>
        <w:rPr>
          <w:rStyle w:val="Cdigoenlnea"/>
          <w:lang w:val="es-AR"/>
        </w:rPr>
        <w:t>never</w:t>
      </w:r>
      <w:r>
        <w:rPr>
          <w:lang w:val="es-AR"/>
        </w:rPr>
        <w:t xml:space="preserve">, el más raro: aparece como retorno de una función que </w:t>
      </w:r>
      <w:r>
        <w:rPr>
          <w:b/>
          <w:lang w:val="es-AR"/>
        </w:rPr>
        <w:t>nunca termina normalmente</w:t>
      </w:r>
      <w:r>
        <w:rPr>
          <w:lang w:val="es-AR"/>
        </w:rPr>
        <w:t xml:space="preserve"> y, lo más útil, para </w:t>
      </w:r>
      <w:r>
        <w:rPr>
          <w:b/>
          <w:lang w:val="es-AR"/>
        </w:rPr>
        <w:t>verificar exhaustividad</w:t>
      </w:r>
      <w:r>
        <w:rPr>
          <w:lang w:val="es-AR"/>
        </w:rPr>
        <w:t xml:space="preserve"> (sección 6.6).</w:t>
      </w:r>
    </w:p>
    <w:p w14:paraId="647E171E" w14:textId="77777777" w:rsidR="008659EA" w:rsidRDefault="00AD4BA7">
      <w:pPr>
        <w:pStyle w:val="Ttulodelcaptulo"/>
      </w:pPr>
      <w:bookmarkStart w:id="19" w:name="_Toc239320249"/>
      <w:r>
        <w:rPr>
          <w:lang w:val="es-AR"/>
        </w:rPr>
        <w:t>6.5 — La forma de un objeto: interfaces y alias</w:t>
      </w:r>
      <w:bookmarkEnd w:id="19"/>
    </w:p>
    <w:p w14:paraId="5449D288" w14:textId="77777777" w:rsidR="008659EA" w:rsidRDefault="00AD4BA7">
      <w:pPr>
        <w:pStyle w:val="Bloquedecdigo"/>
      </w:pPr>
      <w:r>
        <w:rPr>
          <w:lang w:val="es-AR"/>
        </w:rPr>
        <w:t>interface Producto {</w:t>
      </w:r>
    </w:p>
    <w:p w14:paraId="2F1E962E" w14:textId="77777777" w:rsidR="008659EA" w:rsidRDefault="00AD4BA7">
      <w:pPr>
        <w:pStyle w:val="Bloquedecdigo"/>
      </w:pPr>
      <w:r>
        <w:rPr>
          <w:lang w:val="es-AR"/>
        </w:rPr>
        <w:t xml:space="preserve">  id: number;</w:t>
      </w:r>
    </w:p>
    <w:p w14:paraId="43743655" w14:textId="77777777" w:rsidR="008659EA" w:rsidRDefault="00AD4BA7">
      <w:pPr>
        <w:pStyle w:val="Bloquedecdigo"/>
      </w:pPr>
      <w:r>
        <w:rPr>
          <w:lang w:val="es-AR"/>
        </w:rPr>
        <w:t xml:space="preserve">  nombre: string;</w:t>
      </w:r>
    </w:p>
    <w:p w14:paraId="5C5529A1" w14:textId="77777777" w:rsidR="008659EA" w:rsidRDefault="00AD4BA7">
      <w:pPr>
        <w:pStyle w:val="Bloquedecdigo"/>
      </w:pPr>
      <w:r>
        <w:rPr>
          <w:lang w:val="es-AR"/>
        </w:rPr>
        <w:t xml:space="preserve">  descripcion?: string;         // opcional</w:t>
      </w:r>
    </w:p>
    <w:p w14:paraId="4A2ADBA8" w14:textId="77777777" w:rsidR="008659EA" w:rsidRDefault="00AD4BA7">
      <w:pPr>
        <w:pStyle w:val="Bloquedecdigo"/>
      </w:pPr>
      <w:r>
        <w:rPr>
          <w:lang w:val="es-AR"/>
        </w:rPr>
        <w:t xml:space="preserve">  readonly creado_en: string;   // sólo lectura</w:t>
      </w:r>
    </w:p>
    <w:p w14:paraId="69399186" w14:textId="77777777" w:rsidR="008659EA" w:rsidRDefault="00AD4BA7">
      <w:pPr>
        <w:pStyle w:val="Bloquedecdigo"/>
      </w:pPr>
      <w:r>
        <w:rPr>
          <w:lang w:val="es-AR"/>
        </w:rPr>
        <w:t>}</w:t>
      </w:r>
    </w:p>
    <w:p w14:paraId="6090A52F" w14:textId="77777777" w:rsidR="008659EA" w:rsidRDefault="008659EA">
      <w:pPr>
        <w:pStyle w:val="Bloquedecdigo"/>
      </w:pPr>
    </w:p>
    <w:p w14:paraId="281DDE4F" w14:textId="77777777" w:rsidR="008659EA" w:rsidRDefault="00AD4BA7">
      <w:pPr>
        <w:pStyle w:val="Bloquedecdigo"/>
      </w:pPr>
      <w:r>
        <w:rPr>
          <w:lang w:val="es-AR"/>
        </w:rPr>
        <w:t>type Producto = {</w:t>
      </w:r>
    </w:p>
    <w:p w14:paraId="1CE63533" w14:textId="77777777" w:rsidR="008659EA" w:rsidRDefault="00AD4BA7">
      <w:pPr>
        <w:pStyle w:val="Bloquedecdigo"/>
      </w:pPr>
      <w:r>
        <w:rPr>
          <w:lang w:val="es-AR"/>
        </w:rPr>
        <w:t xml:space="preserve">  id: number;</w:t>
      </w:r>
    </w:p>
    <w:p w14:paraId="4693975B" w14:textId="77777777" w:rsidR="008659EA" w:rsidRDefault="00AD4BA7">
      <w:pPr>
        <w:pStyle w:val="Bloquedecdigo"/>
      </w:pPr>
      <w:r>
        <w:rPr>
          <w:lang w:val="es-AR"/>
        </w:rPr>
        <w:t xml:space="preserve">  nombre: string;</w:t>
      </w:r>
    </w:p>
    <w:p w14:paraId="27224FE2" w14:textId="77777777" w:rsidR="008659EA" w:rsidRDefault="00AD4BA7">
      <w:pPr>
        <w:pStyle w:val="Bloquedecdigo"/>
      </w:pPr>
      <w:r>
        <w:rPr>
          <w:lang w:val="es-AR"/>
        </w:rPr>
        <w:t>};</w:t>
      </w:r>
    </w:p>
    <w:p w14:paraId="6A5F5210" w14:textId="77777777" w:rsidR="008659EA" w:rsidRDefault="00AD4BA7">
      <w:pPr>
        <w:pStyle w:val="Cuerpo"/>
      </w:pPr>
      <w:r>
        <w:rPr>
          <w:lang w:val="es-AR"/>
        </w:rPr>
        <w:t xml:space="preserve">El signo de pregunta declara que la propiedad </w:t>
      </w:r>
      <w:r>
        <w:rPr>
          <w:b/>
          <w:lang w:val="es-AR"/>
        </w:rPr>
        <w:t>puede no venir</w:t>
      </w:r>
      <w:r>
        <w:rPr>
          <w:lang w:val="es-AR"/>
        </w:rPr>
        <w:t xml:space="preserve">; </w:t>
      </w:r>
      <w:r>
        <w:rPr>
          <w:rStyle w:val="Cdigoenlnea"/>
          <w:lang w:val="es-AR"/>
        </w:rPr>
        <w:t>readonly</w:t>
      </w:r>
      <w:r>
        <w:rPr>
          <w:lang w:val="es-AR"/>
        </w:rPr>
        <w:t xml:space="preserve">, que </w:t>
      </w:r>
      <w:r>
        <w:rPr>
          <w:b/>
          <w:lang w:val="es-AR"/>
        </w:rPr>
        <w:t>una vez creado el objeto ese campo no se toca</w:t>
      </w:r>
      <w:r>
        <w:rPr>
          <w:lang w:val="es-AR"/>
        </w:rPr>
        <w:t>.</w:t>
      </w:r>
    </w:p>
    <w:tbl>
      <w:tblPr>
        <w:tblStyle w:val="Tablaconcuadrcula"/>
        <w:tblW w:w="0" w:type="auto"/>
        <w:tblLook w:val="04A0" w:firstRow="1" w:lastRow="0" w:firstColumn="1" w:lastColumn="0" w:noHBand="0" w:noVBand="1"/>
      </w:tblPr>
      <w:tblGrid>
        <w:gridCol w:w="3006"/>
        <w:gridCol w:w="3005"/>
        <w:gridCol w:w="3005"/>
      </w:tblGrid>
      <w:tr w:rsidR="008659EA" w14:paraId="324A45F2"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5DC1C28" w14:textId="77777777" w:rsidR="008659EA" w:rsidRDefault="00AD4BA7">
            <w:pPr>
              <w:pStyle w:val="Cuerpo"/>
              <w:spacing w:after="0"/>
            </w:pPr>
            <w:r>
              <w:rPr>
                <w:b/>
                <w:lang w:val="es-AR"/>
              </w:rPr>
              <w:t>La diferencia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8311D65" w14:textId="77777777" w:rsidR="008659EA" w:rsidRDefault="00AD4BA7">
            <w:pPr>
              <w:pStyle w:val="Cuerpo"/>
              <w:spacing w:after="0"/>
            </w:pPr>
            <w:r>
              <w:rPr>
                <w:b/>
                <w:lang w:val="es-AR"/>
              </w:rPr>
              <w:t>Qué implica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F4196FE" w14:textId="77777777" w:rsidR="008659EA" w:rsidRDefault="00AD4BA7">
            <w:pPr>
              <w:pStyle w:val="Cuerpo"/>
              <w:spacing w:after="0"/>
            </w:pPr>
            <w:r>
              <w:rPr>
                <w:b/>
                <w:lang w:val="es-AR"/>
              </w:rPr>
              <w:t>Cuándo importa</w:t>
            </w:r>
          </w:p>
        </w:tc>
      </w:tr>
      <w:tr w:rsidR="008659EA" w14:paraId="1A97591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66A2D2D" w14:textId="77777777" w:rsidR="008659EA" w:rsidRDefault="00AD4BA7">
            <w:pPr>
              <w:pStyle w:val="Cuerpo"/>
              <w:spacing w:after="0"/>
            </w:pPr>
            <w:r>
              <w:rPr>
                <w:rStyle w:val="Cdigoenlnea"/>
                <w:b/>
                <w:lang w:val="es-AR"/>
              </w:rPr>
              <w:t>interface</w:t>
            </w:r>
            <w:r>
              <w:rPr>
                <w:b/>
                <w:lang w:val="es-AR"/>
              </w:rPr>
              <w:t xml:space="preserve"> admite fusión de declaraciones</w:t>
            </w:r>
          </w:p>
        </w:tc>
        <w:tc>
          <w:tcPr>
            <w:tcW w:w="3009" w:type="dxa"/>
            <w:tcBorders>
              <w:top w:val="single" w:sz="4" w:space="0" w:color="999999"/>
              <w:left w:val="single" w:sz="4" w:space="0" w:color="999999"/>
              <w:bottom w:val="single" w:sz="4" w:space="0" w:color="999999"/>
              <w:right w:val="single" w:sz="4" w:space="0" w:color="999999"/>
            </w:tcBorders>
          </w:tcPr>
          <w:p w14:paraId="12541681" w14:textId="77777777" w:rsidR="008659EA" w:rsidRDefault="00AD4BA7">
            <w:pPr>
              <w:pStyle w:val="Cuerpo"/>
              <w:spacing w:after="0"/>
            </w:pPr>
            <w:r>
              <w:rPr>
                <w:lang w:val="es-AR"/>
              </w:rPr>
              <w:t xml:space="preserve">Dos con el mismo nombre </w:t>
            </w:r>
            <w:r>
              <w:rPr>
                <w:b/>
                <w:lang w:val="es-AR"/>
              </w:rPr>
              <w:t>se combinan</w:t>
            </w:r>
          </w:p>
        </w:tc>
        <w:tc>
          <w:tcPr>
            <w:tcW w:w="3009" w:type="dxa"/>
            <w:tcBorders>
              <w:top w:val="single" w:sz="4" w:space="0" w:color="999999"/>
              <w:left w:val="single" w:sz="4" w:space="0" w:color="999999"/>
              <w:bottom w:val="single" w:sz="4" w:space="0" w:color="999999"/>
              <w:right w:val="single" w:sz="4" w:space="0" w:color="999999"/>
            </w:tcBorders>
          </w:tcPr>
          <w:p w14:paraId="3EF00FB5" w14:textId="77777777" w:rsidR="008659EA" w:rsidRDefault="00AD4BA7">
            <w:pPr>
              <w:pStyle w:val="Cuerpo"/>
              <w:spacing w:after="0"/>
            </w:pPr>
            <w:r>
              <w:rPr>
                <w:lang w:val="es-AR"/>
              </w:rPr>
              <w:t>Extender tipos de una biblioteca ajena; molesta si pasa sin querer</w:t>
            </w:r>
          </w:p>
        </w:tc>
      </w:tr>
      <w:tr w:rsidR="008659EA" w14:paraId="264A62D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B427684" w14:textId="77777777" w:rsidR="008659EA" w:rsidRDefault="00AD4BA7">
            <w:pPr>
              <w:pStyle w:val="Cuerpo"/>
              <w:spacing w:after="0"/>
            </w:pPr>
            <w:r>
              <w:rPr>
                <w:rStyle w:val="Cdigoenlnea"/>
                <w:b/>
                <w:lang w:val="es-AR"/>
              </w:rPr>
              <w:t>type</w:t>
            </w:r>
            <w:r>
              <w:rPr>
                <w:b/>
                <w:lang w:val="es-AR"/>
              </w:rPr>
              <w:t xml:space="preserve"> puede ser cualquier cosa</w:t>
            </w:r>
          </w:p>
        </w:tc>
        <w:tc>
          <w:tcPr>
            <w:tcW w:w="3009" w:type="dxa"/>
            <w:tcBorders>
              <w:top w:val="single" w:sz="4" w:space="0" w:color="999999"/>
              <w:left w:val="single" w:sz="4" w:space="0" w:color="999999"/>
              <w:bottom w:val="single" w:sz="4" w:space="0" w:color="999999"/>
              <w:right w:val="single" w:sz="4" w:space="0" w:color="999999"/>
            </w:tcBorders>
          </w:tcPr>
          <w:p w14:paraId="7FC97CA4" w14:textId="77777777" w:rsidR="008659EA" w:rsidRDefault="00AD4BA7">
            <w:pPr>
              <w:pStyle w:val="Cuerpo"/>
              <w:spacing w:after="0"/>
            </w:pPr>
            <w:r>
              <w:rPr>
                <w:b/>
                <w:lang w:val="es-AR"/>
              </w:rPr>
              <w:t>Uniones, intersecciones, tipos calculados</w:t>
            </w:r>
          </w:p>
        </w:tc>
        <w:tc>
          <w:tcPr>
            <w:tcW w:w="3009" w:type="dxa"/>
            <w:tcBorders>
              <w:top w:val="single" w:sz="4" w:space="0" w:color="999999"/>
              <w:left w:val="single" w:sz="4" w:space="0" w:color="999999"/>
              <w:bottom w:val="single" w:sz="4" w:space="0" w:color="999999"/>
              <w:right w:val="single" w:sz="4" w:space="0" w:color="999999"/>
            </w:tcBorders>
          </w:tcPr>
          <w:p w14:paraId="6FBFA5D9" w14:textId="77777777" w:rsidR="008659EA" w:rsidRDefault="00AD4BA7">
            <w:pPr>
              <w:pStyle w:val="Cuerpo"/>
              <w:spacing w:after="0"/>
            </w:pPr>
            <w:r>
              <w:rPr>
                <w:lang w:val="es-AR"/>
              </w:rPr>
              <w:t xml:space="preserve">Una unión literal como </w:t>
            </w:r>
            <w:r>
              <w:rPr>
                <w:rStyle w:val="Cdigoenlnea"/>
                <w:lang w:val="es-AR"/>
              </w:rPr>
              <w:t>EstadoPedido</w:t>
            </w:r>
            <w:r>
              <w:rPr>
                <w:lang w:val="es-AR"/>
              </w:rPr>
              <w:t xml:space="preserve"> </w:t>
            </w:r>
            <w:r>
              <w:rPr>
                <w:b/>
                <w:lang w:val="es-AR"/>
              </w:rPr>
              <w:t>tiene</w:t>
            </w:r>
            <w:r>
              <w:rPr>
                <w:lang w:val="es-AR"/>
              </w:rPr>
              <w:t xml:space="preserve"> que ser </w:t>
            </w:r>
            <w:r>
              <w:rPr>
                <w:rStyle w:val="Cdigoenlnea"/>
                <w:lang w:val="es-AR"/>
              </w:rPr>
              <w:t>type</w:t>
            </w:r>
          </w:p>
        </w:tc>
      </w:tr>
    </w:tbl>
    <w:p w14:paraId="0EBF2A21" w14:textId="77777777" w:rsidR="008659EA" w:rsidRDefault="00AD4BA7">
      <w:pPr>
        <w:pStyle w:val="Cuerpo"/>
      </w:pPr>
      <w:r>
        <w:rPr>
          <w:lang w:val="es-AR"/>
        </w:rPr>
        <w:t xml:space="preserve">Fuera de eso son intercambiables: </w:t>
      </w:r>
      <w:r>
        <w:rPr>
          <w:b/>
          <w:lang w:val="es-AR"/>
        </w:rPr>
        <w:t>en el 95 % de los casos no importa cuál elijas, importa ser consistente.</w:t>
      </w:r>
      <w:r>
        <w:rPr>
          <w:lang w:val="es-AR"/>
        </w:rPr>
        <w:t xml:space="preserve"> Un archivo con las dos formas mezcladas al azar hace pensar que la diferencia significa algo, y el que lo lee pierde media hora buscando un criterio que no existía. Regla para el TPI: </w:t>
      </w:r>
      <w:r>
        <w:rPr>
          <w:rStyle w:val="Cdigoenlnea"/>
          <w:b/>
          <w:lang w:val="es-AR"/>
        </w:rPr>
        <w:t>interface</w:t>
      </w:r>
      <w:r>
        <w:rPr>
          <w:b/>
          <w:lang w:val="es-AR"/>
        </w:rPr>
        <w:t xml:space="preserve"> para las respuestas de la API, </w:t>
      </w:r>
      <w:r>
        <w:rPr>
          <w:rStyle w:val="Cdigoenlnea"/>
          <w:b/>
          <w:lang w:val="es-AR"/>
        </w:rPr>
        <w:t>type</w:t>
      </w:r>
      <w:r>
        <w:rPr>
          <w:b/>
          <w:lang w:val="es-AR"/>
        </w:rPr>
        <w:t xml:space="preserve"> para los estados y todo lo demás.</w:t>
      </w:r>
    </w:p>
    <w:p w14:paraId="56BFDACD" w14:textId="77777777" w:rsidR="008659EA" w:rsidRDefault="00AD4BA7">
      <w:pPr>
        <w:pStyle w:val="Ttulo3"/>
      </w:pPr>
      <w:bookmarkStart w:id="20" w:name="_Toc239320250"/>
      <w:r>
        <w:rPr>
          <w:lang w:val="es-AR"/>
        </w:rPr>
        <w:t>Acá se ve el tipado estructural de la sección 6.2, en tres líneas</w:t>
      </w:r>
      <w:bookmarkEnd w:id="20"/>
    </w:p>
    <w:p w14:paraId="1939C7C3" w14:textId="77777777" w:rsidR="008659EA" w:rsidRDefault="00AD4BA7">
      <w:pPr>
        <w:pStyle w:val="Bloquedecdigo"/>
      </w:pPr>
      <w:r>
        <w:rPr>
          <w:lang w:val="es-AR"/>
        </w:rPr>
        <w:t>interface Punto { x: number; y: number; }</w:t>
      </w:r>
    </w:p>
    <w:p w14:paraId="58B13CC9" w14:textId="77777777" w:rsidR="008659EA" w:rsidRDefault="00AD4BA7">
      <w:pPr>
        <w:pStyle w:val="Bloquedecdigo"/>
      </w:pPr>
      <w:r>
        <w:rPr>
          <w:lang w:val="es-AR"/>
        </w:rPr>
        <w:t>interface Coordenada { x: number; y: number; }</w:t>
      </w:r>
    </w:p>
    <w:p w14:paraId="2275C6A9" w14:textId="77777777" w:rsidR="008659EA" w:rsidRDefault="008659EA">
      <w:pPr>
        <w:pStyle w:val="Bloquedecdigo"/>
      </w:pPr>
    </w:p>
    <w:p w14:paraId="1B52FA7E" w14:textId="77777777" w:rsidR="008659EA" w:rsidRDefault="00AD4BA7">
      <w:pPr>
        <w:pStyle w:val="Bloquedecdigo"/>
      </w:pPr>
      <w:r>
        <w:rPr>
          <w:lang w:val="es-AR"/>
        </w:rPr>
        <w:t>const p: Punto = { x: 1, y: 2 };</w:t>
      </w:r>
    </w:p>
    <w:p w14:paraId="596076FC" w14:textId="77777777" w:rsidR="008659EA" w:rsidRDefault="00AD4BA7">
      <w:pPr>
        <w:pStyle w:val="Bloquedecdigo"/>
      </w:pPr>
      <w:r>
        <w:rPr>
          <w:lang w:val="es-AR"/>
        </w:rPr>
        <w:t>const c: Coordenada = p;          // válido: misma forma</w:t>
      </w:r>
    </w:p>
    <w:p w14:paraId="64C178C3" w14:textId="77777777" w:rsidR="008659EA" w:rsidRDefault="00AD4BA7">
      <w:pPr>
        <w:pStyle w:val="Cuerpo"/>
      </w:pPr>
      <w:r>
        <w:rPr>
          <w:lang w:val="es-AR"/>
        </w:rPr>
        <w:t xml:space="preserve">En Java sería un error. </w:t>
      </w:r>
      <w:r>
        <w:rPr>
          <w:b/>
          <w:lang w:val="es-AR"/>
        </w:rPr>
        <w:t>En TypeScript no, porque importa la forma y no el nombre.</w:t>
      </w:r>
    </w:p>
    <w:tbl>
      <w:tblPr>
        <w:tblStyle w:val="Tablaconcuadrcula"/>
        <w:tblW w:w="9020" w:type="dxa"/>
        <w:tblLook w:val="04A0" w:firstRow="1" w:lastRow="0" w:firstColumn="1" w:lastColumn="0" w:noHBand="0" w:noVBand="1"/>
      </w:tblPr>
      <w:tblGrid>
        <w:gridCol w:w="9020"/>
      </w:tblGrid>
      <w:tr w:rsidR="008659EA" w14:paraId="34130A6F" w14:textId="77777777">
        <w:tc>
          <w:tcPr>
            <w:tcW w:w="9016" w:type="dxa"/>
            <w:tcMar>
              <w:top w:w="85" w:type="dxa"/>
              <w:bottom w:w="85" w:type="dxa"/>
            </w:tcMar>
            <w:vAlign w:val="center"/>
          </w:tcPr>
          <w:p w14:paraId="6D42BB29" w14:textId="77777777" w:rsidR="008659EA" w:rsidRDefault="00AD4BA7">
            <w:pPr>
              <w:pStyle w:val="Cuerpo"/>
              <w:spacing w:after="0"/>
              <w:jc w:val="center"/>
            </w:pPr>
            <w:r>
              <w:rPr>
                <w:noProof/>
              </w:rPr>
              <w:lastRenderedPageBreak/>
              <w:drawing>
                <wp:inline distT="0" distB="0" distL="0" distR="0" wp14:anchorId="78AB7C05" wp14:editId="65C1C799">
                  <wp:extent cx="5580000" cy="36095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6-2.png"/>
                          <pic:cNvPicPr/>
                        </pic:nvPicPr>
                        <pic:blipFill>
                          <a:blip r:embed="rId8"/>
                          <a:stretch>
                            <a:fillRect/>
                          </a:stretch>
                        </pic:blipFill>
                        <pic:spPr>
                          <a:xfrm>
                            <a:off x="0" y="0"/>
                            <a:ext cx="5580000" cy="3609534"/>
                          </a:xfrm>
                          <a:prstGeom prst="rect">
                            <a:avLst/>
                          </a:prstGeom>
                        </pic:spPr>
                      </pic:pic>
                    </a:graphicData>
                  </a:graphic>
                </wp:inline>
              </w:drawing>
            </w:r>
          </w:p>
        </w:tc>
      </w:tr>
    </w:tbl>
    <w:p w14:paraId="59840596" w14:textId="77777777" w:rsidR="008659EA" w:rsidRDefault="00AD4BA7">
      <w:pPr>
        <w:pStyle w:val="Epgrafe"/>
      </w:pPr>
      <w:r>
        <w:rPr>
          <w:lang w:val="es-AR"/>
        </w:rPr>
        <w:t>Figura 6.2. Tipado estructural frente a nominal</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2A590094" w14:textId="77777777">
        <w:tc>
          <w:tcPr>
            <w:tcW w:w="9016" w:type="dxa"/>
            <w:shd w:val="clear" w:color="DEEBF7" w:fill="DEEBF7"/>
          </w:tcPr>
          <w:p w14:paraId="38D72D59" w14:textId="77777777" w:rsidR="008659EA" w:rsidRDefault="00AD4BA7">
            <w:pPr>
              <w:pStyle w:val="Cuerpo"/>
              <w:spacing w:after="100"/>
            </w:pPr>
            <w:r>
              <w:rPr>
                <w:b/>
                <w:color w:val="2E74B5"/>
                <w:sz w:val="20"/>
                <w:lang w:val="es-AR"/>
              </w:rPr>
              <w:t>PARA ENTENDER: la llave y la cerradura</w:t>
            </w:r>
          </w:p>
          <w:p w14:paraId="31F391B7" w14:textId="77777777" w:rsidR="008659EA" w:rsidRDefault="00AD4BA7">
            <w:pPr>
              <w:pStyle w:val="Cuerpo"/>
              <w:spacing w:after="100"/>
            </w:pPr>
            <w:r>
              <w:rPr>
                <w:b/>
                <w:lang w:val="es-AR"/>
              </w:rPr>
              <w:t>Un sistema nominal es un guardia con una lista.</w:t>
            </w:r>
            <w:r>
              <w:rPr>
                <w:lang w:val="es-AR"/>
              </w:rPr>
              <w:t xml:space="preserve"> Te mira el carnet y si no estás anotado no entrás, aunque seas exactamente la persona que tenían que dejar pasar: verifica </w:t>
            </w:r>
            <w:r>
              <w:rPr>
                <w:b/>
                <w:lang w:val="es-AR"/>
              </w:rPr>
              <w:t>la identidad declarada</w:t>
            </w:r>
            <w:r>
              <w:rPr>
                <w:lang w:val="es-AR"/>
              </w:rPr>
              <w:t>.</w:t>
            </w:r>
          </w:p>
          <w:p w14:paraId="6829DFE9" w14:textId="77777777" w:rsidR="008659EA" w:rsidRDefault="00AD4BA7">
            <w:pPr>
              <w:pStyle w:val="Cuerpo"/>
              <w:spacing w:after="100"/>
            </w:pPr>
            <w:r>
              <w:rPr>
                <w:b/>
                <w:lang w:val="es-AR"/>
              </w:rPr>
              <w:t>Un sistema estructural es una cerradura.</w:t>
            </w:r>
            <w:r>
              <w:rPr>
                <w:lang w:val="es-AR"/>
              </w:rPr>
              <w:t xml:space="preserve"> No le importa qué dice grabado en tu llave ni quién te la dio: </w:t>
            </w:r>
            <w:r>
              <w:rPr>
                <w:b/>
                <w:lang w:val="es-AR"/>
              </w:rPr>
              <w:t>le importa la forma de los dientes.</w:t>
            </w:r>
            <w:r>
              <w:rPr>
                <w:lang w:val="es-AR"/>
              </w:rPr>
              <w:t xml:space="preserve"> Si encaja, abre.</w:t>
            </w:r>
          </w:p>
          <w:p w14:paraId="297FE3F5" w14:textId="77777777" w:rsidR="008659EA" w:rsidRDefault="00AD4BA7">
            <w:pPr>
              <w:pStyle w:val="Cuerpo"/>
              <w:spacing w:after="100"/>
            </w:pPr>
            <w:r>
              <w:rPr>
                <w:lang w:val="es-AR"/>
              </w:rPr>
              <w:t xml:space="preserve">TypeScript es la cerradura, y era la única forma de </w:t>
            </w:r>
            <w:r>
              <w:rPr>
                <w:b/>
                <w:lang w:val="es-AR"/>
              </w:rPr>
              <w:t>describir el JavaScript real</w:t>
            </w:r>
            <w:r>
              <w:rPr>
                <w:lang w:val="es-AR"/>
              </w:rPr>
              <w:t xml:space="preserve"> (sección 3.8). El costo también se ve: </w:t>
            </w:r>
            <w:r>
              <w:rPr>
                <w:b/>
                <w:lang w:val="es-AR"/>
              </w:rPr>
              <w:t>dos llaves iguales abren la misma puerta aunque una fuera del galpón y la otra de la caja fuerte.</w:t>
            </w:r>
          </w:p>
        </w:tc>
      </w:tr>
    </w:tbl>
    <w:p w14:paraId="3377E7B0" w14:textId="77777777" w:rsidR="008659EA" w:rsidRDefault="00AD4BA7">
      <w:pPr>
        <w:pStyle w:val="Cuerpo"/>
      </w:pPr>
      <w:r>
        <w:rPr>
          <w:lang w:val="es-AR"/>
        </w:rPr>
        <w:t xml:space="preserve">Hay una excepción que confunde la primera vez. Al asignar un </w:t>
      </w:r>
      <w:r>
        <w:rPr>
          <w:b/>
          <w:lang w:val="es-AR"/>
        </w:rPr>
        <w:t>objeto literal</w:t>
      </w:r>
      <w:r>
        <w:rPr>
          <w:lang w:val="es-AR"/>
        </w:rPr>
        <w:t xml:space="preserve"> directamente, el compilador </w:t>
      </w:r>
      <w:r>
        <w:rPr>
          <w:b/>
          <w:lang w:val="es-AR"/>
        </w:rPr>
        <w:t>rechaza las propiedades de más</w:t>
      </w:r>
      <w:r>
        <w:rPr>
          <w:lang w:val="es-AR"/>
        </w:rPr>
        <w:t>:</w:t>
      </w:r>
    </w:p>
    <w:p w14:paraId="1A000E13" w14:textId="77777777" w:rsidR="008659EA" w:rsidRDefault="00AD4BA7">
      <w:pPr>
        <w:pStyle w:val="Bloquedecdigo"/>
      </w:pPr>
      <w:r>
        <w:rPr>
          <w:lang w:val="es-AR"/>
        </w:rPr>
        <w:t>const p: Punto = { x: 1, y: 2, z: 3 };   // error: 'z' no existe en Punto</w:t>
      </w:r>
    </w:p>
    <w:p w14:paraId="0F28BF27" w14:textId="77777777" w:rsidR="008659EA" w:rsidRDefault="008659EA">
      <w:pPr>
        <w:pStyle w:val="Bloquedecdigo"/>
      </w:pPr>
    </w:p>
    <w:p w14:paraId="293A0340" w14:textId="77777777" w:rsidR="008659EA" w:rsidRDefault="00AD4BA7">
      <w:pPr>
        <w:pStyle w:val="Bloquedecdigo"/>
      </w:pPr>
      <w:r>
        <w:rPr>
          <w:lang w:val="es-AR"/>
        </w:rPr>
        <w:t>const temp = { x: 1, y: 2, z: 3 };</w:t>
      </w:r>
    </w:p>
    <w:p w14:paraId="319B7E0D" w14:textId="77777777" w:rsidR="008659EA" w:rsidRDefault="00AD4BA7">
      <w:pPr>
        <w:pStyle w:val="Bloquedecdigo"/>
      </w:pPr>
      <w:r>
        <w:rPr>
          <w:lang w:val="es-AR"/>
        </w:rPr>
        <w:t>const q: Punto = temp;                    // válido: ya no es un literal</w:t>
      </w:r>
    </w:p>
    <w:p w14:paraId="353F7D5C" w14:textId="77777777" w:rsidR="008659EA" w:rsidRDefault="00AD4BA7">
      <w:pPr>
        <w:pStyle w:val="Cuerpo"/>
      </w:pPr>
      <w:r>
        <w:rPr>
          <w:lang w:val="es-AR"/>
        </w:rPr>
        <w:t xml:space="preserve">Las dos líneas hacen lo mismo y una compila y la otra no. La razón es pragmática: una propiedad de más en un literal </w:t>
      </w:r>
      <w:r>
        <w:rPr>
          <w:b/>
          <w:lang w:val="es-AR"/>
        </w:rPr>
        <w:t>casi siempre es un error de tipeo</w:t>
      </w:r>
      <w:r>
        <w:rPr>
          <w:lang w:val="es-AR"/>
        </w:rPr>
        <w:t>.</w:t>
      </w:r>
    </w:p>
    <w:p w14:paraId="5FB8F495" w14:textId="77777777" w:rsidR="008659EA" w:rsidRDefault="00AD4BA7">
      <w:pPr>
        <w:pStyle w:val="Ttulodelcaptulo"/>
      </w:pPr>
      <w:bookmarkStart w:id="21" w:name="_Toc239320251"/>
      <w:r>
        <w:rPr>
          <w:lang w:val="es-AR"/>
        </w:rPr>
        <w:t>6.6 — Uniones, estrechamiento y guardas</w:t>
      </w:r>
      <w:bookmarkEnd w:id="21"/>
    </w:p>
    <w:p w14:paraId="558BE0E1" w14:textId="77777777" w:rsidR="008659EA" w:rsidRDefault="00AD4BA7">
      <w:pPr>
        <w:pStyle w:val="Ttulo3"/>
      </w:pPr>
      <w:bookmarkStart w:id="22" w:name="_Toc239320252"/>
      <w:r>
        <w:rPr>
          <w:lang w:val="es-AR"/>
        </w:rPr>
        <w:t>Qué dice</w:t>
      </w:r>
      <w:bookmarkEnd w:id="22"/>
    </w:p>
    <w:p w14:paraId="723EEF07" w14:textId="77777777" w:rsidR="008659EA" w:rsidRDefault="00AD4BA7">
      <w:pPr>
        <w:pStyle w:val="Cuerpo"/>
      </w:pPr>
      <w:r>
        <w:rPr>
          <w:lang w:val="es-AR"/>
        </w:rPr>
        <w:t xml:space="preserve">Una </w:t>
      </w:r>
      <w:r>
        <w:rPr>
          <w:b/>
          <w:lang w:val="es-AR"/>
        </w:rPr>
        <w:t>unión</w:t>
      </w:r>
      <w:r>
        <w:rPr>
          <w:lang w:val="es-AR"/>
        </w:rPr>
        <w:t xml:space="preserve"> expresa que un valor es una cosa u otra, y para usarlo hay que </w:t>
      </w:r>
      <w:r>
        <w:rPr>
          <w:b/>
          <w:lang w:val="es-AR"/>
        </w:rPr>
        <w:t>estrechar</w:t>
      </w:r>
      <w:r>
        <w:rPr>
          <w:lang w:val="es-AR"/>
        </w:rPr>
        <w:t xml:space="preserve">: convencer al compilador de cuál de las alternativas tiene en la mano. El caso más potente es la </w:t>
      </w:r>
      <w:r>
        <w:rPr>
          <w:b/>
          <w:lang w:val="es-AR"/>
        </w:rPr>
        <w:t>unión discriminada</w:t>
      </w:r>
      <w:r>
        <w:rPr>
          <w:lang w:val="es-AR"/>
        </w:rPr>
        <w:t xml:space="preserve">: formas que comparten una propiedad con valor literal distinto, y que permite verificar exhaustividad con </w:t>
      </w:r>
      <w:r>
        <w:rPr>
          <w:rStyle w:val="Cdigoenlnea"/>
          <w:lang w:val="es-AR"/>
        </w:rPr>
        <w:t>never</w:t>
      </w:r>
      <w:r>
        <w:rPr>
          <w:lang w:val="es-AR"/>
        </w:rPr>
        <w:t>.</w:t>
      </w:r>
    </w:p>
    <w:p w14:paraId="7364D0D5" w14:textId="77777777" w:rsidR="008659EA" w:rsidRDefault="00AD4BA7">
      <w:pPr>
        <w:pStyle w:val="Ttulo3"/>
      </w:pPr>
      <w:bookmarkStart w:id="23" w:name="_Toc239320253"/>
      <w:r>
        <w:rPr>
          <w:lang w:val="es-AR"/>
        </w:rPr>
        <w:lastRenderedPageBreak/>
        <w:t>En criollo</w:t>
      </w:r>
      <w:bookmarkEnd w:id="23"/>
    </w:p>
    <w:p w14:paraId="7DAC6DCA" w14:textId="77777777" w:rsidR="008659EA" w:rsidRDefault="00AD4BA7">
      <w:pPr>
        <w:pStyle w:val="Bloquedecdigo"/>
      </w:pPr>
      <w:r>
        <w:rPr>
          <w:lang w:val="es-AR"/>
        </w:rPr>
        <w:t>type EstadoPedido = "pendiente" | "confirmado" | "en_preparacion" | "entregado" | "cancelado";</w:t>
      </w:r>
    </w:p>
    <w:p w14:paraId="5AFCECAC" w14:textId="77777777" w:rsidR="008659EA" w:rsidRDefault="00AD4BA7">
      <w:pPr>
        <w:pStyle w:val="Cuerpo"/>
      </w:pPr>
      <w:r>
        <w:rPr>
          <w:lang w:val="es-AR"/>
        </w:rPr>
        <w:t xml:space="preserve">Esa es </w:t>
      </w:r>
      <w:r>
        <w:rPr>
          <w:b/>
          <w:lang w:val="es-AR"/>
        </w:rPr>
        <w:t>la forma correcta de representar la máquina de estados de la sección 3.4 del TPI</w:t>
      </w:r>
      <w:r>
        <w:rPr>
          <w:lang w:val="es-AR"/>
        </w:rPr>
        <w:t xml:space="preserve">. Con </w:t>
      </w:r>
      <w:r>
        <w:rPr>
          <w:rStyle w:val="Cdigoenlnea"/>
          <w:lang w:val="es-AR"/>
        </w:rPr>
        <w:t>string</w:t>
      </w:r>
      <w:r>
        <w:rPr>
          <w:lang w:val="es-AR"/>
        </w:rPr>
        <w:t xml:space="preserve"> a secas, </w:t>
      </w:r>
      <w:r>
        <w:rPr>
          <w:rStyle w:val="Cdigoenlnea"/>
          <w:b/>
          <w:lang w:val="es-AR"/>
        </w:rPr>
        <w:t>"entregdo"</w:t>
      </w:r>
      <w:r>
        <w:rPr>
          <w:b/>
          <w:lang w:val="es-AR"/>
        </w:rPr>
        <w:t xml:space="preserve"> compila</w:t>
      </w:r>
      <w:r>
        <w:rPr>
          <w:lang w:val="es-AR"/>
        </w:rPr>
        <w:t xml:space="preserve">; con la unión literal el compilador lo rechaza </w:t>
      </w:r>
      <w:r>
        <w:rPr>
          <w:b/>
          <w:lang w:val="es-AR"/>
        </w:rPr>
        <w:t>y el editor autocompleta los cinco valores válidos</w:t>
      </w:r>
      <w:r>
        <w:rPr>
          <w:lang w:val="es-AR"/>
        </w:rPr>
        <w:t xml:space="preserve">. Todo se apoya en la sección 6.4.1: los literales existen porque </w:t>
      </w:r>
      <w:r>
        <w:rPr>
          <w:rStyle w:val="Cdigoenlnea"/>
          <w:lang w:val="es-AR"/>
        </w:rPr>
        <w:t>const</w:t>
      </w:r>
      <w:r>
        <w:rPr>
          <w:lang w:val="es-AR"/>
        </w:rPr>
        <w:t xml:space="preserve"> infiere el valor exacto.</w:t>
      </w:r>
    </w:p>
    <w:tbl>
      <w:tblPr>
        <w:tblStyle w:val="Tablaconcuadrcula"/>
        <w:tblW w:w="0" w:type="auto"/>
        <w:tblLook w:val="04A0" w:firstRow="1" w:lastRow="0" w:firstColumn="1" w:lastColumn="0" w:noHBand="0" w:noVBand="1"/>
      </w:tblPr>
      <w:tblGrid>
        <w:gridCol w:w="4508"/>
        <w:gridCol w:w="4508"/>
      </w:tblGrid>
      <w:tr w:rsidR="008659EA" w14:paraId="02F6148B"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341059ED" w14:textId="77777777" w:rsidR="008659EA" w:rsidRDefault="00AD4BA7">
            <w:pPr>
              <w:pStyle w:val="Cuerpo"/>
              <w:spacing w:after="0"/>
            </w:pPr>
            <w:r>
              <w:rPr>
                <w:b/>
                <w:lang w:val="es-AR"/>
              </w:rPr>
              <w:t>Guarda</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7256B1F6" w14:textId="77777777" w:rsidR="008659EA" w:rsidRDefault="00AD4BA7">
            <w:pPr>
              <w:pStyle w:val="Cuerpo"/>
              <w:spacing w:after="0"/>
            </w:pPr>
            <w:r>
              <w:rPr>
                <w:b/>
                <w:lang w:val="es-AR"/>
              </w:rPr>
              <w:t>Sirve para</w:t>
            </w:r>
          </w:p>
        </w:tc>
      </w:tr>
      <w:tr w:rsidR="008659EA" w14:paraId="493685BB"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57EDACF" w14:textId="77777777" w:rsidR="008659EA" w:rsidRDefault="00AD4BA7">
            <w:pPr>
              <w:pStyle w:val="Cuerpo"/>
              <w:spacing w:after="0"/>
            </w:pPr>
            <w:r>
              <w:rPr>
                <w:rStyle w:val="Cdigoenlnea"/>
                <w:lang w:val="es-AR"/>
              </w:rPr>
              <w:t>typeof x === "string"</w:t>
            </w:r>
          </w:p>
        </w:tc>
        <w:tc>
          <w:tcPr>
            <w:tcW w:w="4513" w:type="dxa"/>
            <w:tcBorders>
              <w:top w:val="single" w:sz="4" w:space="0" w:color="999999"/>
              <w:left w:val="single" w:sz="4" w:space="0" w:color="999999"/>
              <w:bottom w:val="single" w:sz="4" w:space="0" w:color="999999"/>
              <w:right w:val="single" w:sz="4" w:space="0" w:color="999999"/>
            </w:tcBorders>
          </w:tcPr>
          <w:p w14:paraId="5E9D0786" w14:textId="77777777" w:rsidR="008659EA" w:rsidRDefault="00AD4BA7">
            <w:pPr>
              <w:pStyle w:val="Cuerpo"/>
              <w:spacing w:after="0"/>
            </w:pPr>
            <w:r>
              <w:rPr>
                <w:lang w:val="es-AR"/>
              </w:rPr>
              <w:t>Primitivos</w:t>
            </w:r>
          </w:p>
        </w:tc>
      </w:tr>
      <w:tr w:rsidR="008659EA" w14:paraId="5163943F"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4BB53FE8" w14:textId="77777777" w:rsidR="008659EA" w:rsidRDefault="00AD4BA7">
            <w:pPr>
              <w:pStyle w:val="Cuerpo"/>
              <w:spacing w:after="0"/>
            </w:pPr>
            <w:r>
              <w:rPr>
                <w:rStyle w:val="Cdigoenlnea"/>
                <w:lang w:val="es-AR"/>
              </w:rPr>
              <w:t>x instanceof Error</w:t>
            </w:r>
          </w:p>
        </w:tc>
        <w:tc>
          <w:tcPr>
            <w:tcW w:w="4513" w:type="dxa"/>
            <w:tcBorders>
              <w:top w:val="single" w:sz="4" w:space="0" w:color="999999"/>
              <w:left w:val="single" w:sz="4" w:space="0" w:color="999999"/>
              <w:bottom w:val="single" w:sz="4" w:space="0" w:color="999999"/>
              <w:right w:val="single" w:sz="4" w:space="0" w:color="999999"/>
            </w:tcBorders>
          </w:tcPr>
          <w:p w14:paraId="0361937B" w14:textId="77777777" w:rsidR="008659EA" w:rsidRDefault="00AD4BA7">
            <w:pPr>
              <w:pStyle w:val="Cuerpo"/>
              <w:spacing w:after="0"/>
            </w:pPr>
            <w:r>
              <w:rPr>
                <w:lang w:val="es-AR"/>
              </w:rPr>
              <w:t>Clases</w:t>
            </w:r>
          </w:p>
        </w:tc>
      </w:tr>
      <w:tr w:rsidR="008659EA" w14:paraId="11304F7D"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743B286C" w14:textId="77777777" w:rsidR="008659EA" w:rsidRDefault="00AD4BA7">
            <w:pPr>
              <w:pStyle w:val="Cuerpo"/>
              <w:spacing w:after="0"/>
            </w:pPr>
            <w:r>
              <w:rPr>
                <w:rStyle w:val="Cdigoenlnea"/>
                <w:lang w:val="es-AR"/>
              </w:rPr>
              <w:t>"codigo" in x</w:t>
            </w:r>
          </w:p>
        </w:tc>
        <w:tc>
          <w:tcPr>
            <w:tcW w:w="4513" w:type="dxa"/>
            <w:tcBorders>
              <w:top w:val="single" w:sz="4" w:space="0" w:color="999999"/>
              <w:left w:val="single" w:sz="4" w:space="0" w:color="999999"/>
              <w:bottom w:val="single" w:sz="4" w:space="0" w:color="999999"/>
              <w:right w:val="single" w:sz="4" w:space="0" w:color="999999"/>
            </w:tcBorders>
          </w:tcPr>
          <w:p w14:paraId="1C8ABAE3" w14:textId="77777777" w:rsidR="008659EA" w:rsidRDefault="00AD4BA7">
            <w:pPr>
              <w:pStyle w:val="Cuerpo"/>
              <w:spacing w:after="0"/>
            </w:pPr>
            <w:r>
              <w:rPr>
                <w:lang w:val="es-AR"/>
              </w:rPr>
              <w:t>Presencia de una propiedad</w:t>
            </w:r>
          </w:p>
        </w:tc>
      </w:tr>
      <w:tr w:rsidR="008659EA" w14:paraId="17952451"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05662AA8" w14:textId="77777777" w:rsidR="008659EA" w:rsidRDefault="00AD4BA7">
            <w:pPr>
              <w:pStyle w:val="Cuerpo"/>
              <w:spacing w:after="0"/>
            </w:pPr>
            <w:r>
              <w:rPr>
                <w:rStyle w:val="Cdigoenlnea"/>
                <w:lang w:val="es-AR"/>
              </w:rPr>
              <w:t>x !== null</w:t>
            </w:r>
          </w:p>
        </w:tc>
        <w:tc>
          <w:tcPr>
            <w:tcW w:w="4513" w:type="dxa"/>
            <w:tcBorders>
              <w:top w:val="single" w:sz="4" w:space="0" w:color="999999"/>
              <w:left w:val="single" w:sz="4" w:space="0" w:color="999999"/>
              <w:bottom w:val="single" w:sz="4" w:space="0" w:color="999999"/>
              <w:right w:val="single" w:sz="4" w:space="0" w:color="999999"/>
            </w:tcBorders>
          </w:tcPr>
          <w:p w14:paraId="3B7F2402" w14:textId="77777777" w:rsidR="008659EA" w:rsidRDefault="00AD4BA7">
            <w:pPr>
              <w:pStyle w:val="Cuerpo"/>
              <w:spacing w:after="0"/>
            </w:pPr>
            <w:r>
              <w:rPr>
                <w:lang w:val="es-AR"/>
              </w:rPr>
              <w:t>Descartar ausencia</w:t>
            </w:r>
          </w:p>
        </w:tc>
      </w:tr>
      <w:tr w:rsidR="008659EA" w14:paraId="1FD29C36"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4F9EE4C2" w14:textId="77777777" w:rsidR="008659EA" w:rsidRDefault="00AD4BA7">
            <w:pPr>
              <w:pStyle w:val="Cuerpo"/>
              <w:spacing w:after="0"/>
            </w:pPr>
            <w:r>
              <w:rPr>
                <w:rStyle w:val="Cdigoenlnea"/>
                <w:lang w:val="es-AR"/>
              </w:rPr>
              <w:t>x.tipo === "exito"</w:t>
            </w:r>
          </w:p>
        </w:tc>
        <w:tc>
          <w:tcPr>
            <w:tcW w:w="4513" w:type="dxa"/>
            <w:tcBorders>
              <w:top w:val="single" w:sz="4" w:space="0" w:color="999999"/>
              <w:left w:val="single" w:sz="4" w:space="0" w:color="999999"/>
              <w:bottom w:val="single" w:sz="4" w:space="0" w:color="999999"/>
              <w:right w:val="single" w:sz="4" w:space="0" w:color="999999"/>
            </w:tcBorders>
          </w:tcPr>
          <w:p w14:paraId="1DBABC32" w14:textId="77777777" w:rsidR="008659EA" w:rsidRDefault="00AD4BA7">
            <w:pPr>
              <w:pStyle w:val="Cuerpo"/>
              <w:spacing w:after="0"/>
            </w:pPr>
            <w:r>
              <w:rPr>
                <w:lang w:val="es-AR"/>
              </w:rPr>
              <w:t>Uniones discriminadas</w:t>
            </w:r>
          </w:p>
        </w:tc>
      </w:tr>
    </w:tbl>
    <w:p w14:paraId="6DBF997C" w14:textId="77777777" w:rsidR="008659EA" w:rsidRDefault="008659EA">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4237C18D" w14:textId="77777777">
        <w:tc>
          <w:tcPr>
            <w:tcW w:w="9016" w:type="dxa"/>
            <w:shd w:val="clear" w:color="EFEFEF" w:fill="EFEFEF"/>
          </w:tcPr>
          <w:p w14:paraId="6A700A07" w14:textId="77777777" w:rsidR="008659EA" w:rsidRDefault="00AD4BA7">
            <w:pPr>
              <w:pStyle w:val="Cuerpo"/>
              <w:spacing w:after="100"/>
            </w:pPr>
            <w:r>
              <w:rPr>
                <w:b/>
                <w:color w:val="595959"/>
                <w:sz w:val="20"/>
                <w:lang w:val="es-AR"/>
              </w:rPr>
              <w:t>El «Adivina quién» del compilador</w:t>
            </w:r>
          </w:p>
          <w:p w14:paraId="673DA29B" w14:textId="77777777" w:rsidR="008659EA" w:rsidRDefault="00AD4BA7">
            <w:pPr>
              <w:pStyle w:val="Cuerpo"/>
              <w:spacing w:after="100"/>
            </w:pPr>
            <w:r>
              <w:rPr>
                <w:lang w:val="es-AR"/>
              </w:rPr>
              <w:t xml:space="preserve">El estrechamiento es el juego del «Adivina quién»: un tablero lleno de caritas que van bajando con cada pregunta. Al principio tu valor </w:t>
            </w:r>
            <w:r>
              <w:rPr>
                <w:b/>
                <w:lang w:val="es-AR"/>
              </w:rPr>
              <w:t>puede ser cualquiera de las alternativas</w:t>
            </w:r>
            <w:r>
              <w:rPr>
                <w:lang w:val="es-AR"/>
              </w:rPr>
              <w:t xml:space="preserve">; cada guarda es una pregunta —«¿es una cadena?», «¿tiene </w:t>
            </w:r>
            <w:r>
              <w:rPr>
                <w:rStyle w:val="Cdigoenlnea"/>
                <w:lang w:val="es-AR"/>
              </w:rPr>
              <w:t>codigo</w:t>
            </w:r>
            <w:r>
              <w:rPr>
                <w:lang w:val="es-AR"/>
              </w:rPr>
              <w:t xml:space="preserve">?»— y </w:t>
            </w:r>
            <w:r>
              <w:rPr>
                <w:b/>
                <w:lang w:val="es-AR"/>
              </w:rPr>
              <w:t>cada respuesta baja las descartadas.</w:t>
            </w:r>
          </w:p>
          <w:p w14:paraId="4293FC02" w14:textId="77777777" w:rsidR="008659EA" w:rsidRDefault="00AD4BA7">
            <w:pPr>
              <w:pStyle w:val="Cuerpo"/>
              <w:spacing w:after="100"/>
            </w:pPr>
            <w:r>
              <w:rPr>
                <w:lang w:val="es-AR"/>
              </w:rPr>
              <w:t xml:space="preserve">Lo importante: </w:t>
            </w:r>
            <w:r>
              <w:rPr>
                <w:b/>
                <w:lang w:val="es-AR"/>
              </w:rPr>
              <w:t xml:space="preserve">te sigue el razonamiento sólo dentro de un </w:t>
            </w:r>
            <w:r>
              <w:rPr>
                <w:rStyle w:val="Cdigoenlnea"/>
                <w:b/>
                <w:lang w:val="es-AR"/>
              </w:rPr>
              <w:t>if</w:t>
            </w:r>
            <w:r>
              <w:rPr>
                <w:b/>
                <w:lang w:val="es-AR"/>
              </w:rPr>
              <w:t xml:space="preserve"> o un </w:t>
            </w:r>
            <w:r>
              <w:rPr>
                <w:rStyle w:val="Cdigoenlnea"/>
                <w:b/>
                <w:lang w:val="es-AR"/>
              </w:rPr>
              <w:t>switch</w:t>
            </w:r>
            <w:r>
              <w:rPr>
                <w:b/>
                <w:lang w:val="es-AR"/>
              </w:rPr>
              <w:t xml:space="preserve"> que él pueda leer.</w:t>
            </w:r>
            <w:r>
              <w:rPr>
                <w:lang w:val="es-AR"/>
              </w:rPr>
              <w:t xml:space="preserve"> Si «sabés» cuál es porque lo averiguaste tres funciones más arriba, él no bajó ninguna carita.</w:t>
            </w:r>
          </w:p>
        </w:tc>
      </w:tr>
    </w:tbl>
    <w:p w14:paraId="70091C7B" w14:textId="77777777" w:rsidR="008659EA" w:rsidRDefault="00AD4BA7">
      <w:pPr>
        <w:pStyle w:val="Cuerpo"/>
      </w:pPr>
      <w:r>
        <w:rPr>
          <w:lang w:val="es-AR"/>
        </w:rPr>
        <w:t xml:space="preserve">Una </w:t>
      </w:r>
      <w:r>
        <w:rPr>
          <w:b/>
          <w:lang w:val="es-AR"/>
        </w:rPr>
        <w:t>unión discriminada</w:t>
      </w:r>
      <w:r>
        <w:rPr>
          <w:lang w:val="es-AR"/>
        </w:rPr>
        <w:t xml:space="preserve"> es un conjunto de formas que comparten una propiedad —el </w:t>
      </w:r>
      <w:r>
        <w:rPr>
          <w:i/>
          <w:lang w:val="es-AR"/>
        </w:rPr>
        <w:t>discriminante</w:t>
      </w:r>
      <w:r>
        <w:rPr>
          <w:lang w:val="es-AR"/>
        </w:rPr>
        <w:t>— con valor literal distinto en cada una:</w:t>
      </w:r>
    </w:p>
    <w:p w14:paraId="289687DB" w14:textId="77777777" w:rsidR="008659EA" w:rsidRDefault="00AD4BA7">
      <w:pPr>
        <w:pStyle w:val="Bloquedecdigo"/>
      </w:pPr>
      <w:r>
        <w:rPr>
          <w:lang w:val="es-AR"/>
        </w:rPr>
        <w:t>type Resultado =</w:t>
      </w:r>
    </w:p>
    <w:p w14:paraId="31E6A910" w14:textId="77777777" w:rsidR="008659EA" w:rsidRDefault="00AD4BA7">
      <w:pPr>
        <w:pStyle w:val="Bloquedecdigo"/>
      </w:pPr>
      <w:r>
        <w:rPr>
          <w:lang w:val="es-AR"/>
        </w:rPr>
        <w:t xml:space="preserve">  | { estado: "cargando" }</w:t>
      </w:r>
    </w:p>
    <w:p w14:paraId="78F08FBE" w14:textId="77777777" w:rsidR="008659EA" w:rsidRDefault="00AD4BA7">
      <w:pPr>
        <w:pStyle w:val="Bloquedecdigo"/>
      </w:pPr>
      <w:r>
        <w:rPr>
          <w:lang w:val="es-AR"/>
        </w:rPr>
        <w:t xml:space="preserve">  | { estado: "exito"; pedidos: Pedido[] }</w:t>
      </w:r>
    </w:p>
    <w:p w14:paraId="3FC7706C" w14:textId="77777777" w:rsidR="008659EA" w:rsidRDefault="00AD4BA7">
      <w:pPr>
        <w:pStyle w:val="Bloquedecdigo"/>
      </w:pPr>
      <w:r>
        <w:rPr>
          <w:lang w:val="es-AR"/>
        </w:rPr>
        <w:t xml:space="preserve">  | { estado: "error"; mensaje: string };</w:t>
      </w:r>
    </w:p>
    <w:p w14:paraId="6130B793" w14:textId="77777777" w:rsidR="008659EA" w:rsidRDefault="008659EA">
      <w:pPr>
        <w:pStyle w:val="Bloquedecdigo"/>
      </w:pPr>
    </w:p>
    <w:p w14:paraId="24FF622A" w14:textId="77777777" w:rsidR="008659EA" w:rsidRDefault="00AD4BA7">
      <w:pPr>
        <w:pStyle w:val="Bloquedecdigo"/>
      </w:pPr>
      <w:r>
        <w:rPr>
          <w:lang w:val="es-AR"/>
        </w:rPr>
        <w:t>function render(r: Resultado) {</w:t>
      </w:r>
    </w:p>
    <w:p w14:paraId="74659DFA" w14:textId="77777777" w:rsidR="008659EA" w:rsidRDefault="00AD4BA7">
      <w:pPr>
        <w:pStyle w:val="Bloquedecdigo"/>
      </w:pPr>
      <w:r>
        <w:rPr>
          <w:lang w:val="es-AR"/>
        </w:rPr>
        <w:t xml:space="preserve">  switch (r.estado) {</w:t>
      </w:r>
    </w:p>
    <w:p w14:paraId="796A6CEA" w14:textId="77777777" w:rsidR="008659EA" w:rsidRDefault="00AD4BA7">
      <w:pPr>
        <w:pStyle w:val="Bloquedecdigo"/>
      </w:pPr>
      <w:r>
        <w:rPr>
          <w:lang w:val="es-AR"/>
        </w:rPr>
        <w:t xml:space="preserve">    case "cargando": return mostrarCargando();</w:t>
      </w:r>
    </w:p>
    <w:p w14:paraId="02E138D5" w14:textId="77777777" w:rsidR="008659EA" w:rsidRDefault="00AD4BA7">
      <w:pPr>
        <w:pStyle w:val="Bloquedecdigo"/>
      </w:pPr>
      <w:r>
        <w:rPr>
          <w:lang w:val="es-AR"/>
        </w:rPr>
        <w:t xml:space="preserve">    case "exito":    return mostrarLista(r.pedidos);   // acá sí existe .pedidos</w:t>
      </w:r>
    </w:p>
    <w:p w14:paraId="154E058B" w14:textId="77777777" w:rsidR="008659EA" w:rsidRDefault="00AD4BA7">
      <w:pPr>
        <w:pStyle w:val="Bloquedecdigo"/>
      </w:pPr>
      <w:r>
        <w:rPr>
          <w:lang w:val="es-AR"/>
        </w:rPr>
        <w:t xml:space="preserve">    case "error":    return mostrarError(r.mensaje);   // acá sí existe .mensaje</w:t>
      </w:r>
    </w:p>
    <w:p w14:paraId="6D3767E2" w14:textId="77777777" w:rsidR="008659EA" w:rsidRDefault="00AD4BA7">
      <w:pPr>
        <w:pStyle w:val="Bloquedecdigo"/>
      </w:pPr>
      <w:r>
        <w:rPr>
          <w:lang w:val="es-AR"/>
        </w:rPr>
        <w:t xml:space="preserve">  }</w:t>
      </w:r>
    </w:p>
    <w:p w14:paraId="01993766" w14:textId="77777777" w:rsidR="008659EA" w:rsidRDefault="00AD4BA7">
      <w:pPr>
        <w:pStyle w:val="Bloquedecdigo"/>
      </w:pPr>
      <w:r>
        <w:rPr>
          <w:lang w:val="es-AR"/>
        </w:rPr>
        <w:t>}</w:t>
      </w:r>
    </w:p>
    <w:p w14:paraId="6DEF05EA" w14:textId="77777777" w:rsidR="008659EA" w:rsidRDefault="00AD4BA7">
      <w:pPr>
        <w:pStyle w:val="Cuerpo"/>
      </w:pPr>
      <w:r>
        <w:rPr>
          <w:lang w:val="es-AR"/>
        </w:rPr>
        <w:t xml:space="preserve">Dentro de cada rama </w:t>
      </w:r>
      <w:r>
        <w:rPr>
          <w:b/>
          <w:lang w:val="es-AR"/>
        </w:rPr>
        <w:t>el compilador sabe qué propiedades existen</w:t>
      </w:r>
      <w:r>
        <w:rPr>
          <w:lang w:val="es-AR"/>
        </w:rPr>
        <w:t xml:space="preserve">, y eso hace imposible leer </w:t>
      </w:r>
      <w:r>
        <w:rPr>
          <w:rStyle w:val="Cdigoenlnea"/>
          <w:lang w:val="es-AR"/>
        </w:rPr>
        <w:t>r.pedidos</w:t>
      </w:r>
      <w:r>
        <w:rPr>
          <w:lang w:val="es-AR"/>
        </w:rPr>
        <w:t xml:space="preserve"> en la rama de error. Es la forma correcta de modelar cualquier cosa que esté </w:t>
      </w:r>
      <w:r>
        <w:rPr>
          <w:b/>
          <w:lang w:val="es-AR"/>
        </w:rPr>
        <w:t>en uno de varios estados posibles</w:t>
      </w:r>
      <w:r>
        <w:rPr>
          <w:lang w:val="es-AR"/>
        </w:rPr>
        <w:t>, que en una interfaz es casi todo.</w:t>
      </w:r>
    </w:p>
    <w:tbl>
      <w:tblPr>
        <w:tblStyle w:val="Tablaconcuadrcula"/>
        <w:tblW w:w="9020" w:type="dxa"/>
        <w:tblLook w:val="04A0" w:firstRow="1" w:lastRow="0" w:firstColumn="1" w:lastColumn="0" w:noHBand="0" w:noVBand="1"/>
      </w:tblPr>
      <w:tblGrid>
        <w:gridCol w:w="9020"/>
      </w:tblGrid>
      <w:tr w:rsidR="008659EA" w14:paraId="1E7BC534" w14:textId="77777777">
        <w:tc>
          <w:tcPr>
            <w:tcW w:w="9016" w:type="dxa"/>
            <w:tcMar>
              <w:top w:w="85" w:type="dxa"/>
              <w:bottom w:w="85" w:type="dxa"/>
            </w:tcMar>
            <w:vAlign w:val="center"/>
          </w:tcPr>
          <w:p w14:paraId="05C2D541" w14:textId="77777777" w:rsidR="008659EA" w:rsidRDefault="00AD4BA7">
            <w:pPr>
              <w:pStyle w:val="Cuerpo"/>
              <w:spacing w:after="0"/>
              <w:jc w:val="center"/>
            </w:pPr>
            <w:r>
              <w:rPr>
                <w:noProof/>
              </w:rPr>
              <w:lastRenderedPageBreak/>
              <w:drawing>
                <wp:inline distT="0" distB="0" distL="0" distR="0" wp14:anchorId="5613151E" wp14:editId="351E0640">
                  <wp:extent cx="5580000" cy="3373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6-3.png"/>
                          <pic:cNvPicPr/>
                        </pic:nvPicPr>
                        <pic:blipFill>
                          <a:blip r:embed="rId9"/>
                          <a:stretch>
                            <a:fillRect/>
                          </a:stretch>
                        </pic:blipFill>
                        <pic:spPr>
                          <a:xfrm>
                            <a:off x="0" y="0"/>
                            <a:ext cx="5580000" cy="3373078"/>
                          </a:xfrm>
                          <a:prstGeom prst="rect">
                            <a:avLst/>
                          </a:prstGeom>
                        </pic:spPr>
                      </pic:pic>
                    </a:graphicData>
                  </a:graphic>
                </wp:inline>
              </w:drawing>
            </w:r>
          </w:p>
        </w:tc>
      </w:tr>
    </w:tbl>
    <w:p w14:paraId="0D492446" w14:textId="77777777" w:rsidR="008659EA" w:rsidRDefault="00AD4BA7">
      <w:pPr>
        <w:pStyle w:val="Epgrafe"/>
      </w:pPr>
      <w:r>
        <w:rPr>
          <w:lang w:val="es-AR"/>
        </w:rPr>
        <w:t>Figura 6.3. El estrechamiento de una unión discriminada</w:t>
      </w:r>
    </w:p>
    <w:p w14:paraId="4A0156BD" w14:textId="77777777" w:rsidR="008659EA" w:rsidRDefault="00AD4BA7">
      <w:pPr>
        <w:pStyle w:val="Cuerpo"/>
      </w:pPr>
      <w:r>
        <w:rPr>
          <w:lang w:val="es-AR"/>
        </w:rPr>
        <w:t xml:space="preserve">Y acá aparece el uso valioso de </w:t>
      </w:r>
      <w:r>
        <w:rPr>
          <w:rStyle w:val="Cdigoenlnea"/>
          <w:lang w:val="es-AR"/>
        </w:rPr>
        <w:t>never</w:t>
      </w:r>
      <w:r>
        <w:rPr>
          <w:lang w:val="es-AR"/>
        </w:rPr>
        <w:t>, que convierte al compilador en guardián de la exhaustividad:</w:t>
      </w:r>
    </w:p>
    <w:p w14:paraId="30696B2D" w14:textId="77777777" w:rsidR="008659EA" w:rsidRDefault="00AD4BA7">
      <w:pPr>
        <w:pStyle w:val="Bloquedecdigo"/>
      </w:pPr>
      <w:r>
        <w:rPr>
          <w:lang w:val="es-AR"/>
        </w:rPr>
        <w:t>function render(r: Resultado) {</w:t>
      </w:r>
    </w:p>
    <w:p w14:paraId="57416102" w14:textId="77777777" w:rsidR="008659EA" w:rsidRDefault="00AD4BA7">
      <w:pPr>
        <w:pStyle w:val="Bloquedecdigo"/>
      </w:pPr>
      <w:r>
        <w:rPr>
          <w:lang w:val="es-AR"/>
        </w:rPr>
        <w:t xml:space="preserve">  switch (r.estado) {</w:t>
      </w:r>
    </w:p>
    <w:p w14:paraId="02336465" w14:textId="77777777" w:rsidR="008659EA" w:rsidRDefault="00AD4BA7">
      <w:pPr>
        <w:pStyle w:val="Bloquedecdigo"/>
      </w:pPr>
      <w:r>
        <w:rPr>
          <w:lang w:val="es-AR"/>
        </w:rPr>
        <w:t xml:space="preserve">    case "cargando": return mostrarCargando();</w:t>
      </w:r>
    </w:p>
    <w:p w14:paraId="089F21EE" w14:textId="77777777" w:rsidR="008659EA" w:rsidRDefault="00AD4BA7">
      <w:pPr>
        <w:pStyle w:val="Bloquedecdigo"/>
      </w:pPr>
      <w:r>
        <w:rPr>
          <w:lang w:val="es-AR"/>
        </w:rPr>
        <w:t xml:space="preserve">    case "exito":    return mostrarLista(r.pedidos);</w:t>
      </w:r>
    </w:p>
    <w:p w14:paraId="5BE55385" w14:textId="77777777" w:rsidR="008659EA" w:rsidRDefault="00AD4BA7">
      <w:pPr>
        <w:pStyle w:val="Bloquedecdigo"/>
      </w:pPr>
      <w:r>
        <w:rPr>
          <w:lang w:val="es-AR"/>
        </w:rPr>
        <w:t xml:space="preserve">    case "error":    return mostrarError(r.mensaje);</w:t>
      </w:r>
    </w:p>
    <w:p w14:paraId="07C1FEA9" w14:textId="77777777" w:rsidR="008659EA" w:rsidRDefault="00AD4BA7">
      <w:pPr>
        <w:pStyle w:val="Bloquedecdigo"/>
      </w:pPr>
      <w:r>
        <w:rPr>
          <w:lang w:val="es-AR"/>
        </w:rPr>
        <w:t xml:space="preserve">    default:</w:t>
      </w:r>
    </w:p>
    <w:p w14:paraId="38534C6C" w14:textId="77777777" w:rsidR="008659EA" w:rsidRDefault="00AD4BA7">
      <w:pPr>
        <w:pStyle w:val="Bloquedecdigo"/>
      </w:pPr>
      <w:r>
        <w:rPr>
          <w:lang w:val="es-AR"/>
        </w:rPr>
        <w:t xml:space="preserve">      const imposible: never = r;   // error si se agregó un caso sin contemplar</w:t>
      </w:r>
    </w:p>
    <w:p w14:paraId="6EA79975" w14:textId="77777777" w:rsidR="008659EA" w:rsidRDefault="00AD4BA7">
      <w:pPr>
        <w:pStyle w:val="Bloquedecdigo"/>
      </w:pPr>
      <w:r>
        <w:rPr>
          <w:lang w:val="es-AR"/>
        </w:rPr>
        <w:t xml:space="preserve">      throw new Error(`Estado no contemplado: ${imposible}`);</w:t>
      </w:r>
    </w:p>
    <w:p w14:paraId="2EB70F9F" w14:textId="77777777" w:rsidR="008659EA" w:rsidRDefault="00AD4BA7">
      <w:pPr>
        <w:pStyle w:val="Bloquedecdigo"/>
      </w:pPr>
      <w:r>
        <w:rPr>
          <w:lang w:val="es-AR"/>
        </w:rPr>
        <w:t xml:space="preserve">  }</w:t>
      </w:r>
    </w:p>
    <w:p w14:paraId="3FDF12D0" w14:textId="77777777" w:rsidR="008659EA" w:rsidRDefault="00AD4BA7">
      <w:pPr>
        <w:pStyle w:val="Bloquedecdigo"/>
      </w:pPr>
      <w:r>
        <w:rPr>
          <w:lang w:val="es-AR"/>
        </w:rPr>
        <w:t>}</w:t>
      </w:r>
    </w:p>
    <w:p w14:paraId="6BE19D69" w14:textId="77777777" w:rsidR="008659EA" w:rsidRDefault="00AD4BA7">
      <w:pPr>
        <w:pStyle w:val="Cuerpo"/>
      </w:pPr>
      <w:r>
        <w:rPr>
          <w:lang w:val="es-AR"/>
        </w:rPr>
        <w:t xml:space="preserve">Si contemplaste los tres casos, al llegar al </w:t>
      </w:r>
      <w:r>
        <w:rPr>
          <w:rStyle w:val="Cdigoenlnea"/>
          <w:lang w:val="es-AR"/>
        </w:rPr>
        <w:t>default</w:t>
      </w:r>
      <w:r>
        <w:rPr>
          <w:lang w:val="es-AR"/>
        </w:rPr>
        <w:t xml:space="preserve"> no queda alternativa viva y el tipo de </w:t>
      </w:r>
      <w:r>
        <w:rPr>
          <w:rStyle w:val="Cdigoenlnea"/>
          <w:lang w:val="es-AR"/>
        </w:rPr>
        <w:t>r</w:t>
      </w:r>
      <w:r>
        <w:rPr>
          <w:lang w:val="es-AR"/>
        </w:rPr>
        <w:t xml:space="preserve"> es </w:t>
      </w:r>
      <w:r>
        <w:rPr>
          <w:rStyle w:val="Cdigoenlnea"/>
          <w:lang w:val="es-AR"/>
        </w:rPr>
        <w:t>never</w:t>
      </w:r>
      <w:r>
        <w:rPr>
          <w:lang w:val="es-AR"/>
        </w:rPr>
        <w:t xml:space="preserve">. Si mañana se agrega un cuarto estado y alguien olvida sumarlo al </w:t>
      </w:r>
      <w:r>
        <w:rPr>
          <w:rStyle w:val="Cdigoenlnea"/>
          <w:lang w:val="es-AR"/>
        </w:rPr>
        <w:t>switch</w:t>
      </w:r>
      <w:r>
        <w:rPr>
          <w:lang w:val="es-AR"/>
        </w:rPr>
        <w:t xml:space="preserve">, </w:t>
      </w:r>
      <w:r>
        <w:rPr>
          <w:b/>
          <w:lang w:val="es-AR"/>
        </w:rPr>
        <w:t>el compilador falla en esa línea</w:t>
      </w:r>
      <w:r>
        <w:rPr>
          <w:lang w:val="es-AR"/>
        </w:rPr>
        <w:t xml:space="preserve">. Sin ese </w:t>
      </w:r>
      <w:r>
        <w:rPr>
          <w:rStyle w:val="Cdigoenlnea"/>
          <w:lang w:val="es-AR"/>
        </w:rPr>
        <w:t>default</w:t>
      </w:r>
      <w:r>
        <w:rPr>
          <w:lang w:val="es-AR"/>
        </w:rPr>
        <w:t>, el olvido pasa en silencio y produce una pantalla en blanco.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677E8B11" w14:textId="77777777">
        <w:tc>
          <w:tcPr>
            <w:tcW w:w="9016" w:type="dxa"/>
            <w:shd w:val="clear" w:color="DEEBF7" w:fill="DEEBF7"/>
          </w:tcPr>
          <w:p w14:paraId="4960BBE8" w14:textId="77777777" w:rsidR="008659EA" w:rsidRDefault="00AD4BA7">
            <w:pPr>
              <w:pStyle w:val="Cuerpo"/>
              <w:spacing w:after="100"/>
            </w:pPr>
            <w:r>
              <w:rPr>
                <w:b/>
                <w:color w:val="2E74B5"/>
                <w:sz w:val="20"/>
                <w:lang w:val="es-AR"/>
              </w:rPr>
              <w:t>PARA ENTENDER: no te evita bugs, te evita olvidarte de lugares</w:t>
            </w:r>
          </w:p>
          <w:p w14:paraId="1F158960" w14:textId="77777777" w:rsidR="008659EA" w:rsidRDefault="00AD4BA7">
            <w:pPr>
              <w:pStyle w:val="Cuerpo"/>
              <w:spacing w:after="100"/>
            </w:pPr>
            <w:r>
              <w:rPr>
                <w:lang w:val="es-AR"/>
              </w:rPr>
              <w:t xml:space="preserve">El caso </w:t>
            </w:r>
            <w:r>
              <w:rPr>
                <w:rStyle w:val="Cdigoenlnea"/>
                <w:lang w:val="es-AR"/>
              </w:rPr>
              <w:t>default</w:t>
            </w:r>
            <w:r>
              <w:rPr>
                <w:lang w:val="es-AR"/>
              </w:rPr>
              <w:t xml:space="preserve"> </w:t>
            </w:r>
            <w:r>
              <w:rPr>
                <w:b/>
                <w:lang w:val="es-AR"/>
              </w:rPr>
              <w:t>no maneja un error</w:t>
            </w:r>
            <w:r>
              <w:rPr>
                <w:lang w:val="es-AR"/>
              </w:rPr>
              <w:t>: hace que el compilador te avise cuando agregaste un estado nuevo y te olvidaste de contemplarlo en algún lado.</w:t>
            </w:r>
          </w:p>
          <w:p w14:paraId="1843F667" w14:textId="77777777" w:rsidR="008659EA" w:rsidRDefault="00AD4BA7">
            <w:pPr>
              <w:pStyle w:val="Cuerpo"/>
              <w:spacing w:after="100"/>
            </w:pPr>
            <w:r>
              <w:rPr>
                <w:lang w:val="es-AR"/>
              </w:rPr>
              <w:t xml:space="preserve">Pensalo en el TPI. Si mañana la cátedra agrega un sexto estado —"demorado"— tenés que actualizar </w:t>
            </w:r>
            <w:r>
              <w:rPr>
                <w:b/>
                <w:lang w:val="es-AR"/>
              </w:rPr>
              <w:t>todas</w:t>
            </w:r>
            <w:r>
              <w:rPr>
                <w:lang w:val="es-AR"/>
              </w:rPr>
              <w:t xml:space="preserve"> las vistas que lo muestran. Sin este patrón las buscás a mano y </w:t>
            </w:r>
            <w:r>
              <w:rPr>
                <w:b/>
                <w:lang w:val="es-AR"/>
              </w:rPr>
              <w:t>te vas a olvidar de una</w:t>
            </w:r>
            <w:r>
              <w:rPr>
                <w:lang w:val="es-AR"/>
              </w:rPr>
              <w:t xml:space="preserve">; con él </w:t>
            </w:r>
            <w:r>
              <w:rPr>
                <w:b/>
                <w:lang w:val="es-AR"/>
              </w:rPr>
              <w:t>el compilador te las lista</w:t>
            </w:r>
            <w:r>
              <w:rPr>
                <w:lang w:val="es-AR"/>
              </w:rPr>
              <w:t xml:space="preserve"> y no te deja compilar hasta arreglarlas.</w:t>
            </w:r>
          </w:p>
          <w:p w14:paraId="02508EAF" w14:textId="77777777" w:rsidR="008659EA" w:rsidRDefault="00AD4BA7">
            <w:pPr>
              <w:pStyle w:val="Cuerpo"/>
              <w:spacing w:after="100"/>
            </w:pPr>
            <w:r>
              <w:rPr>
                <w:lang w:val="es-AR"/>
              </w:rPr>
              <w:t xml:space="preserve">Eso es lo que TypeScript te da de verdad: </w:t>
            </w:r>
            <w:r>
              <w:rPr>
                <w:b/>
                <w:lang w:val="es-AR"/>
              </w:rPr>
              <w:t>no te evita escribir bugs, te evita olvidarte de lugares.</w:t>
            </w:r>
          </w:p>
        </w:tc>
      </w:tr>
    </w:tbl>
    <w:p w14:paraId="7CA9ED8E" w14:textId="77777777" w:rsidR="008659EA" w:rsidRDefault="00AD4BA7">
      <w:pPr>
        <w:pStyle w:val="Ttulodelcaptulo"/>
      </w:pPr>
      <w:bookmarkStart w:id="24" w:name="_Toc239320254"/>
      <w:r>
        <w:rPr>
          <w:lang w:val="es-AR"/>
        </w:rPr>
        <w:t>6.7 — Genéricos, con moderación</w:t>
      </w:r>
      <w:bookmarkEnd w:id="24"/>
    </w:p>
    <w:p w14:paraId="1E0B6463" w14:textId="77777777" w:rsidR="008659EA" w:rsidRDefault="00AD4BA7">
      <w:pPr>
        <w:pStyle w:val="Cuerpo"/>
      </w:pPr>
      <w:r>
        <w:rPr>
          <w:lang w:val="es-AR"/>
        </w:rPr>
        <w:t xml:space="preserve">Un genérico permite escribir algo que funciona con muchos tipos </w:t>
      </w:r>
      <w:r>
        <w:rPr>
          <w:b/>
          <w:lang w:val="es-AR"/>
        </w:rPr>
        <w:t>sin perder la información del tipo concreto</w:t>
      </w:r>
      <w:r>
        <w:rPr>
          <w:lang w:val="es-AR"/>
        </w:rPr>
        <w:t>:</w:t>
      </w:r>
    </w:p>
    <w:p w14:paraId="3616F0EC" w14:textId="77777777" w:rsidR="008659EA" w:rsidRDefault="00AD4BA7">
      <w:pPr>
        <w:pStyle w:val="Bloquedecdigo"/>
      </w:pPr>
      <w:r>
        <w:rPr>
          <w:lang w:val="es-AR"/>
        </w:rPr>
        <w:t>async function pedir&lt;T&gt;(ruta: string): Promise&lt;T&gt; {</w:t>
      </w:r>
    </w:p>
    <w:p w14:paraId="2925681A" w14:textId="77777777" w:rsidR="008659EA" w:rsidRDefault="00AD4BA7">
      <w:pPr>
        <w:pStyle w:val="Bloquedecdigo"/>
      </w:pPr>
      <w:r>
        <w:rPr>
          <w:lang w:val="es-AR"/>
        </w:rPr>
        <w:t xml:space="preserve">  const respuesta = await fetch(ruta);</w:t>
      </w:r>
    </w:p>
    <w:p w14:paraId="1B17632C" w14:textId="77777777" w:rsidR="008659EA" w:rsidRDefault="00AD4BA7">
      <w:pPr>
        <w:pStyle w:val="Bloquedecdigo"/>
      </w:pPr>
      <w:r>
        <w:rPr>
          <w:lang w:val="es-AR"/>
        </w:rPr>
        <w:lastRenderedPageBreak/>
        <w:t xml:space="preserve">  if (!respuesta.ok) throw new ErrorDeApi(respuesta.status);</w:t>
      </w:r>
    </w:p>
    <w:p w14:paraId="6B444B86" w14:textId="77777777" w:rsidR="008659EA" w:rsidRDefault="00AD4BA7">
      <w:pPr>
        <w:pStyle w:val="Bloquedecdigo"/>
      </w:pPr>
      <w:r>
        <w:rPr>
          <w:lang w:val="es-AR"/>
        </w:rPr>
        <w:t xml:space="preserve">  return respuesta.json() as T;</w:t>
      </w:r>
    </w:p>
    <w:p w14:paraId="36124AE4" w14:textId="77777777" w:rsidR="008659EA" w:rsidRDefault="00AD4BA7">
      <w:pPr>
        <w:pStyle w:val="Bloquedecdigo"/>
      </w:pPr>
      <w:r>
        <w:rPr>
          <w:lang w:val="es-AR"/>
        </w:rPr>
        <w:t>}</w:t>
      </w:r>
    </w:p>
    <w:p w14:paraId="76CFE65D" w14:textId="77777777" w:rsidR="008659EA" w:rsidRDefault="008659EA">
      <w:pPr>
        <w:pStyle w:val="Bloquedecdigo"/>
      </w:pPr>
    </w:p>
    <w:p w14:paraId="20C58050" w14:textId="77777777" w:rsidR="008659EA" w:rsidRDefault="00AD4BA7">
      <w:pPr>
        <w:pStyle w:val="Bloquedecdigo"/>
      </w:pPr>
      <w:r>
        <w:rPr>
          <w:lang w:val="es-AR"/>
        </w:rPr>
        <w:t>const productos = await pedir&lt;Producto[]&gt;("/api/v1/productos");</w:t>
      </w:r>
    </w:p>
    <w:p w14:paraId="53D840B9" w14:textId="77777777" w:rsidR="008659EA" w:rsidRDefault="00AD4BA7">
      <w:pPr>
        <w:pStyle w:val="Bloquedecdigo"/>
      </w:pPr>
      <w:r>
        <w:rPr>
          <w:lang w:val="es-AR"/>
        </w:rPr>
        <w:t>// productos es Producto[], no any</w:t>
      </w:r>
    </w:p>
    <w:p w14:paraId="2A37D3DF" w14:textId="77777777" w:rsidR="008659EA" w:rsidRDefault="00AD4BA7">
      <w:pPr>
        <w:pStyle w:val="Cuerpo"/>
      </w:pPr>
      <w:r>
        <w:rPr>
          <w:lang w:val="es-AR"/>
        </w:rPr>
        <w:t xml:space="preserve">Sin el genérico devolvería </w:t>
      </w:r>
      <w:r>
        <w:rPr>
          <w:rStyle w:val="Cdigoenlnea"/>
          <w:lang w:val="es-AR"/>
        </w:rPr>
        <w:t>any</w:t>
      </w:r>
      <w:r>
        <w:rPr>
          <w:lang w:val="es-AR"/>
        </w:rPr>
        <w:t xml:space="preserve"> y </w:t>
      </w:r>
      <w:r>
        <w:rPr>
          <w:b/>
          <w:lang w:val="es-AR"/>
        </w:rPr>
        <w:t>cada uso perdería el tipo</w:t>
      </w:r>
      <w:r>
        <w:rPr>
          <w:lang w:val="es-AR"/>
        </w:rPr>
        <w:t xml:space="preserve">: la cadena de contagio de la sección 6.4.2, justo donde entran todos los datos. La imagen es </w:t>
      </w:r>
      <w:r>
        <w:rPr>
          <w:b/>
          <w:lang w:val="es-AR"/>
        </w:rPr>
        <w:t>la caja de mudanza</w:t>
      </w:r>
      <w:r>
        <w:rPr>
          <w:lang w:val="es-AR"/>
        </w:rPr>
        <w:t xml:space="preserve">: se fabrica igual para todos, y lo que cambia es </w:t>
      </w:r>
      <w:r>
        <w:rPr>
          <w:b/>
          <w:lang w:val="es-AR"/>
        </w:rPr>
        <w:t>la etiqueta</w:t>
      </w:r>
      <w:r>
        <w:rPr>
          <w:lang w:val="es-AR"/>
        </w:rPr>
        <w:t>.</w:t>
      </w:r>
    </w:p>
    <w:p w14:paraId="3AC7E39C" w14:textId="77777777" w:rsidR="008659EA" w:rsidRDefault="00AD4BA7">
      <w:pPr>
        <w:pStyle w:val="Cuerpo"/>
      </w:pPr>
      <w:r>
        <w:rPr>
          <w:lang w:val="es-AR"/>
        </w:rPr>
        <w:t xml:space="preserve">También se pueden </w:t>
      </w:r>
      <w:r>
        <w:rPr>
          <w:b/>
          <w:lang w:val="es-AR"/>
        </w:rPr>
        <w:t>restringir</w:t>
      </w:r>
      <w:r>
        <w:rPr>
          <w:lang w:val="es-AR"/>
        </w:rPr>
        <w:t xml:space="preserve"> con </w:t>
      </w:r>
      <w:r>
        <w:rPr>
          <w:rStyle w:val="Cdigoenlnea"/>
          <w:lang w:val="es-AR"/>
        </w:rPr>
        <w:t>extends</w:t>
      </w:r>
      <w:r>
        <w:rPr>
          <w:lang w:val="es-AR"/>
        </w:rPr>
        <w:t>, lo que permite usar propiedades adentro:</w:t>
      </w:r>
    </w:p>
    <w:p w14:paraId="2173AA18" w14:textId="77777777" w:rsidR="008659EA" w:rsidRDefault="00AD4BA7">
      <w:pPr>
        <w:pStyle w:val="Bloquedecdigo"/>
      </w:pPr>
      <w:r>
        <w:rPr>
          <w:lang w:val="es-AR"/>
        </w:rPr>
        <w:t>function porId&lt;T extends { id: number }&gt;(items: T[], id: number): T | undefined {</w:t>
      </w:r>
    </w:p>
    <w:p w14:paraId="6D512D10" w14:textId="77777777" w:rsidR="008659EA" w:rsidRDefault="00AD4BA7">
      <w:pPr>
        <w:pStyle w:val="Bloquedecdigo"/>
      </w:pPr>
      <w:r>
        <w:rPr>
          <w:lang w:val="es-AR"/>
        </w:rPr>
        <w:t xml:space="preserve">  return items.find(item =&gt; item.id === id);</w:t>
      </w:r>
    </w:p>
    <w:p w14:paraId="5E3AB08D" w14:textId="77777777" w:rsidR="008659EA" w:rsidRDefault="00AD4BA7">
      <w:pPr>
        <w:pStyle w:val="Bloquedecdigo"/>
      </w:pPr>
      <w:r>
        <w:rPr>
          <w:lang w:val="es-AR"/>
        </w:rPr>
        <w:t>}</w:t>
      </w:r>
    </w:p>
    <w:p w14:paraId="0C94073D" w14:textId="77777777" w:rsidR="008659EA" w:rsidRDefault="00AD4BA7">
      <w:pPr>
        <w:pStyle w:val="Cuerpo"/>
      </w:pPr>
      <w:r>
        <w:rPr>
          <w:lang w:val="es-AR"/>
        </w:rPr>
        <w:t xml:space="preserve">Leelo así: «sirve para cualquier </w:t>
      </w:r>
      <w:r>
        <w:rPr>
          <w:rStyle w:val="Cdigoenlnea"/>
          <w:lang w:val="es-AR"/>
        </w:rPr>
        <w:t>T</w:t>
      </w:r>
      <w:r>
        <w:rPr>
          <w:lang w:val="es-AR"/>
        </w:rPr>
        <w:t xml:space="preserve">, </w:t>
      </w:r>
      <w:r>
        <w:rPr>
          <w:b/>
          <w:lang w:val="es-AR"/>
        </w:rPr>
        <w:t xml:space="preserve">siempre que tenga un </w:t>
      </w:r>
      <w:r>
        <w:rPr>
          <w:rStyle w:val="Cdigoenlnea"/>
          <w:b/>
          <w:lang w:val="es-AR"/>
        </w:rPr>
        <w:t>id</w:t>
      </w:r>
      <w:r>
        <w:rPr>
          <w:b/>
          <w:lang w:val="es-AR"/>
        </w:rPr>
        <w:t xml:space="preserve"> numérico</w:t>
      </w:r>
      <w:r>
        <w:rPr>
          <w:lang w:val="es-AR"/>
        </w:rPr>
        <w:t xml:space="preserve">». Sin la restricción no podrías escribir </w:t>
      </w:r>
      <w:r>
        <w:rPr>
          <w:rStyle w:val="Cdigoenlnea"/>
          <w:lang w:val="es-AR"/>
        </w:rPr>
        <w:t>item.id</w:t>
      </w:r>
      <w:r>
        <w:rPr>
          <w:lang w:val="es-AR"/>
        </w:rPr>
        <w:t>.</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4DFE97B7" w14:textId="77777777">
        <w:tc>
          <w:tcPr>
            <w:tcW w:w="9016" w:type="dxa"/>
            <w:shd w:val="clear" w:color="FDECEA" w:fill="FDECEA"/>
          </w:tcPr>
          <w:p w14:paraId="25E665DC" w14:textId="77777777" w:rsidR="008659EA" w:rsidRDefault="00AD4BA7">
            <w:pPr>
              <w:pStyle w:val="Cuerpo"/>
              <w:spacing w:after="100"/>
            </w:pPr>
            <w:r>
              <w:rPr>
                <w:b/>
                <w:color w:val="C00000"/>
                <w:sz w:val="20"/>
                <w:lang w:val="es-AR"/>
              </w:rPr>
              <w:t>OJO ACÁ: los genéricos son adictivos</w:t>
            </w:r>
          </w:p>
          <w:p w14:paraId="12DE7354" w14:textId="77777777" w:rsidR="008659EA" w:rsidRDefault="00AD4BA7">
            <w:pPr>
              <w:pStyle w:val="Cuerpo"/>
              <w:spacing w:after="100"/>
            </w:pPr>
            <w:r>
              <w:rPr>
                <w:lang w:val="es-AR"/>
              </w:rPr>
              <w:t xml:space="preserve">Son el lugar donde el código de TypeScript se vuelve ilegible, y casi siempre por la misma razón: </w:t>
            </w:r>
            <w:r>
              <w:rPr>
                <w:b/>
                <w:lang w:val="es-AR"/>
              </w:rPr>
              <w:t>se agregan por si acaso.</w:t>
            </w:r>
          </w:p>
          <w:p w14:paraId="7AFB1F26" w14:textId="77777777" w:rsidR="008659EA" w:rsidRDefault="00AD4BA7">
            <w:pPr>
              <w:pStyle w:val="Cuerpo"/>
              <w:spacing w:after="100"/>
            </w:pPr>
            <w:r>
              <w:rPr>
                <w:lang w:val="es-AR"/>
              </w:rPr>
              <w:t xml:space="preserve">Si tenés que pensar treinta segundos para leer un tipo con tres parámetros genéricos anidados, la pregunta no es cómo simplificarlo: es </w:t>
            </w:r>
            <w:r>
              <w:rPr>
                <w:b/>
                <w:lang w:val="es-AR"/>
              </w:rPr>
              <w:t>cuántos tipos distintos van a pasar realmente por ahí.</w:t>
            </w:r>
            <w:r>
              <w:rPr>
                <w:lang w:val="es-AR"/>
              </w:rPr>
              <w:t xml:space="preserve"> Si la respuesta es "uno", no necesitás un genérico: </w:t>
            </w:r>
            <w:r>
              <w:rPr>
                <w:b/>
                <w:lang w:val="es-AR"/>
              </w:rPr>
              <w:t>necesitás ese tipo.</w:t>
            </w:r>
          </w:p>
          <w:p w14:paraId="0EE6F982" w14:textId="77777777" w:rsidR="008659EA" w:rsidRDefault="00AD4BA7">
            <w:pPr>
              <w:pStyle w:val="Cuerpo"/>
              <w:spacing w:after="100"/>
            </w:pPr>
            <w:r>
              <w:rPr>
                <w:lang w:val="es-AR"/>
              </w:rPr>
              <w:t xml:space="preserve">Donde sí valen la pena, y en el TPI es un caso solo: </w:t>
            </w:r>
            <w:r>
              <w:rPr>
                <w:b/>
                <w:lang w:val="es-AR"/>
              </w:rPr>
              <w:t xml:space="preserve">la capa </w:t>
            </w:r>
            <w:r>
              <w:rPr>
                <w:rStyle w:val="Cdigoenlnea"/>
                <w:b/>
                <w:lang w:val="es-AR"/>
              </w:rPr>
              <w:t>api/</w:t>
            </w:r>
            <w:r>
              <w:rPr>
                <w:lang w:val="es-AR"/>
              </w:rPr>
              <w:t xml:space="preserve">, donde una única función devuelve </w:t>
            </w:r>
            <w:r>
              <w:rPr>
                <w:rStyle w:val="Cdigoenlnea"/>
                <w:lang w:val="es-AR"/>
              </w:rPr>
              <w:t>Producto[]</w:t>
            </w:r>
            <w:r>
              <w:rPr>
                <w:lang w:val="es-AR"/>
              </w:rPr>
              <w:t xml:space="preserve">, </w:t>
            </w:r>
            <w:r>
              <w:rPr>
                <w:rStyle w:val="Cdigoenlnea"/>
                <w:lang w:val="es-AR"/>
              </w:rPr>
              <w:t>Pedido</w:t>
            </w:r>
            <w:r>
              <w:rPr>
                <w:lang w:val="es-AR"/>
              </w:rPr>
              <w:t xml:space="preserve"> o </w:t>
            </w:r>
            <w:r>
              <w:rPr>
                <w:rStyle w:val="Cdigoenlnea"/>
                <w:lang w:val="es-AR"/>
              </w:rPr>
              <w:t>Usuario</w:t>
            </w:r>
            <w:r>
              <w:rPr>
                <w:lang w:val="es-AR"/>
              </w:rPr>
              <w:t xml:space="preserve"> según a quién se llame.</w:t>
            </w:r>
          </w:p>
        </w:tc>
      </w:tr>
    </w:tbl>
    <w:p w14:paraId="3B0F16C1" w14:textId="77777777" w:rsidR="008659EA" w:rsidRDefault="00AD4BA7">
      <w:pPr>
        <w:pStyle w:val="Cuerpo"/>
      </w:pPr>
      <w:r>
        <w:rPr>
          <w:lang w:val="es-AR"/>
        </w:rPr>
        <w:t xml:space="preserve">Como criterio: </w:t>
      </w:r>
      <w:r>
        <w:rPr>
          <w:b/>
          <w:lang w:val="es-AR"/>
        </w:rPr>
        <w:t>la mayoría del código no los necesita.</w:t>
      </w:r>
      <w:r>
        <w:rPr>
          <w:lang w:val="es-AR"/>
        </w:rPr>
        <w:t xml:space="preserve"> Un genérico anidado en tres niveles indica que </w:t>
      </w:r>
      <w:r>
        <w:rPr>
          <w:b/>
          <w:lang w:val="es-AR"/>
        </w:rPr>
        <w:t>la abstracción está mal puesta</w:t>
      </w:r>
      <w:r>
        <w:rPr>
          <w:lang w:val="es-AR"/>
        </w:rPr>
        <w:t xml:space="preserve">, no que el problema sea complejo. Y fijate en el </w:t>
      </w:r>
      <w:r>
        <w:rPr>
          <w:rStyle w:val="Cdigoenlnea"/>
          <w:lang w:val="es-AR"/>
        </w:rPr>
        <w:t>as T</w:t>
      </w:r>
      <w:r>
        <w:rPr>
          <w:lang w:val="es-AR"/>
        </w:rPr>
        <w:t xml:space="preserve"> del primer ejemplo: </w:t>
      </w:r>
      <w:r>
        <w:rPr>
          <w:b/>
          <w:lang w:val="es-AR"/>
        </w:rPr>
        <w:t>eso es una mentira al compilador</w:t>
      </w:r>
      <w:r>
        <w:rPr>
          <w:lang w:val="es-AR"/>
        </w:rPr>
        <w:t>, y la sección 6.10 explica por qué ahí es inevitable.</w:t>
      </w:r>
    </w:p>
    <w:p w14:paraId="4CE8CAB2" w14:textId="77777777" w:rsidR="008659EA" w:rsidRDefault="00AD4BA7">
      <w:pPr>
        <w:pStyle w:val="Ttulodelcaptulo"/>
      </w:pPr>
      <w:bookmarkStart w:id="25" w:name="_Toc239320255"/>
      <w:r>
        <w:rPr>
          <w:lang w:val="es-AR"/>
        </w:rPr>
        <w:t>6.8 — El modo estricto: qué prende cada bandera</w:t>
      </w:r>
      <w:bookmarkEnd w:id="25"/>
    </w:p>
    <w:p w14:paraId="19B4EDAD" w14:textId="77777777" w:rsidR="008659EA" w:rsidRDefault="00AD4BA7">
      <w:pPr>
        <w:pStyle w:val="Cuerpo"/>
      </w:pPr>
      <w:r>
        <w:rPr>
          <w:lang w:val="es-AR"/>
        </w:rPr>
        <w:t xml:space="preserve">El TPI declara en su sección 1.3 que el frontend usa </w:t>
      </w:r>
      <w:r>
        <w:rPr>
          <w:b/>
          <w:lang w:val="es-AR"/>
        </w:rPr>
        <w:t>tipado estricto</w:t>
      </w:r>
      <w:r>
        <w:rPr>
          <w:lang w:val="es-AR"/>
        </w:rPr>
        <w:t xml:space="preserve">: no es una recomendación de estilo, es </w:t>
      </w:r>
      <w:r>
        <w:rPr>
          <w:b/>
          <w:lang w:val="es-AR"/>
        </w:rPr>
        <w:t>una opción del compilador</w:t>
      </w:r>
      <w:r>
        <w:rPr>
          <w:lang w:val="es-AR"/>
        </w:rPr>
        <w:t xml:space="preserve"> que activa un conjunto de verificaciones.</w:t>
      </w:r>
    </w:p>
    <w:tbl>
      <w:tblPr>
        <w:tblStyle w:val="Tablaconcuadrcula"/>
        <w:tblW w:w="0" w:type="auto"/>
        <w:tblLook w:val="04A0" w:firstRow="1" w:lastRow="0" w:firstColumn="1" w:lastColumn="0" w:noHBand="0" w:noVBand="1"/>
      </w:tblPr>
      <w:tblGrid>
        <w:gridCol w:w="3295"/>
        <w:gridCol w:w="2866"/>
        <w:gridCol w:w="2855"/>
      </w:tblGrid>
      <w:tr w:rsidR="008659EA" w14:paraId="188C137A"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D0EC59C" w14:textId="77777777" w:rsidR="008659EA" w:rsidRDefault="00AD4BA7">
            <w:pPr>
              <w:pStyle w:val="Cuerpo"/>
              <w:spacing w:after="0"/>
            </w:pPr>
            <w:r>
              <w:rPr>
                <w:b/>
                <w:lang w:val="es-AR"/>
              </w:rPr>
              <w:t>Opción</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ABFE19D" w14:textId="77777777" w:rsidR="008659EA" w:rsidRDefault="00AD4BA7">
            <w:pPr>
              <w:pStyle w:val="Cuerpo"/>
              <w:spacing w:after="0"/>
            </w:pPr>
            <w:r>
              <w:rPr>
                <w:b/>
                <w:lang w:val="es-AR"/>
              </w:rPr>
              <w:t>Qué exige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E3F2C1C" w14:textId="77777777" w:rsidR="008659EA" w:rsidRDefault="00AD4BA7">
            <w:pPr>
              <w:pStyle w:val="Cuerpo"/>
              <w:spacing w:after="0"/>
            </w:pPr>
            <w:r>
              <w:rPr>
                <w:b/>
                <w:lang w:val="es-AR"/>
              </w:rPr>
              <w:t>Qué error atrapa</w:t>
            </w:r>
          </w:p>
        </w:tc>
      </w:tr>
      <w:tr w:rsidR="008659EA" w14:paraId="41E0C5A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0D3F8F9" w14:textId="77777777" w:rsidR="008659EA" w:rsidRDefault="00AD4BA7">
            <w:pPr>
              <w:pStyle w:val="Cuerpo"/>
              <w:spacing w:after="0"/>
            </w:pPr>
            <w:r>
              <w:rPr>
                <w:rStyle w:val="Cdigoenlnea"/>
                <w:lang w:val="es-AR"/>
              </w:rPr>
              <w:t>noImplicitAny</w:t>
            </w:r>
          </w:p>
        </w:tc>
        <w:tc>
          <w:tcPr>
            <w:tcW w:w="3009" w:type="dxa"/>
            <w:tcBorders>
              <w:top w:val="single" w:sz="4" w:space="0" w:color="999999"/>
              <w:left w:val="single" w:sz="4" w:space="0" w:color="999999"/>
              <w:bottom w:val="single" w:sz="4" w:space="0" w:color="999999"/>
              <w:right w:val="single" w:sz="4" w:space="0" w:color="999999"/>
            </w:tcBorders>
          </w:tcPr>
          <w:p w14:paraId="6F035780" w14:textId="77777777" w:rsidR="008659EA" w:rsidRDefault="00AD4BA7">
            <w:pPr>
              <w:pStyle w:val="Cuerpo"/>
              <w:spacing w:after="0"/>
            </w:pPr>
            <w:r>
              <w:rPr>
                <w:lang w:val="es-AR"/>
              </w:rPr>
              <w:t>Anotar todo parámetro sin tipo evidente</w:t>
            </w:r>
          </w:p>
        </w:tc>
        <w:tc>
          <w:tcPr>
            <w:tcW w:w="3009" w:type="dxa"/>
            <w:tcBorders>
              <w:top w:val="single" w:sz="4" w:space="0" w:color="999999"/>
              <w:left w:val="single" w:sz="4" w:space="0" w:color="999999"/>
              <w:bottom w:val="single" w:sz="4" w:space="0" w:color="999999"/>
              <w:right w:val="single" w:sz="4" w:space="0" w:color="999999"/>
            </w:tcBorders>
          </w:tcPr>
          <w:p w14:paraId="6E40AAAE" w14:textId="77777777" w:rsidR="008659EA" w:rsidRDefault="00AD4BA7">
            <w:pPr>
              <w:pStyle w:val="Cuerpo"/>
              <w:spacing w:after="0"/>
            </w:pPr>
            <w:r>
              <w:rPr>
                <w:lang w:val="es-AR"/>
              </w:rPr>
              <w:t xml:space="preserve">Un </w:t>
            </w:r>
            <w:r>
              <w:rPr>
                <w:rStyle w:val="Cdigoenlnea"/>
                <w:lang w:val="es-AR"/>
              </w:rPr>
              <w:t>any</w:t>
            </w:r>
            <w:r>
              <w:rPr>
                <w:lang w:val="es-AR"/>
              </w:rPr>
              <w:t xml:space="preserve"> que nadie pidió, y la cadena de 6.4.2</w:t>
            </w:r>
          </w:p>
        </w:tc>
      </w:tr>
      <w:tr w:rsidR="008659EA" w14:paraId="445BD4F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70C7069" w14:textId="77777777" w:rsidR="008659EA" w:rsidRDefault="00AD4BA7">
            <w:pPr>
              <w:pStyle w:val="Cuerpo"/>
              <w:spacing w:after="0"/>
            </w:pPr>
            <w:r>
              <w:rPr>
                <w:rStyle w:val="Cdigoenlnea"/>
                <w:b/>
                <w:lang w:val="es-AR"/>
              </w:rPr>
              <w:t>strictNullChecks</w:t>
            </w:r>
          </w:p>
        </w:tc>
        <w:tc>
          <w:tcPr>
            <w:tcW w:w="3009" w:type="dxa"/>
            <w:tcBorders>
              <w:top w:val="single" w:sz="4" w:space="0" w:color="999999"/>
              <w:left w:val="single" w:sz="4" w:space="0" w:color="999999"/>
              <w:bottom w:val="single" w:sz="4" w:space="0" w:color="999999"/>
              <w:right w:val="single" w:sz="4" w:space="0" w:color="999999"/>
            </w:tcBorders>
          </w:tcPr>
          <w:p w14:paraId="634161EE" w14:textId="77777777" w:rsidR="008659EA" w:rsidRDefault="00AD4BA7">
            <w:pPr>
              <w:pStyle w:val="Cuerpo"/>
              <w:spacing w:after="0"/>
            </w:pPr>
            <w:r>
              <w:rPr>
                <w:rStyle w:val="Cdigoenlnea"/>
                <w:lang w:val="es-AR"/>
              </w:rPr>
              <w:t>null</w:t>
            </w:r>
            <w:r>
              <w:rPr>
                <w:lang w:val="es-AR"/>
              </w:rPr>
              <w:t xml:space="preserve"> y </w:t>
            </w:r>
            <w:r>
              <w:rPr>
                <w:rStyle w:val="Cdigoenlnea"/>
                <w:lang w:val="es-AR"/>
              </w:rPr>
              <w:t>undefined</w:t>
            </w:r>
            <w:r>
              <w:rPr>
                <w:lang w:val="es-AR"/>
              </w:rPr>
              <w:t xml:space="preserve"> </w:t>
            </w:r>
            <w:r>
              <w:rPr>
                <w:b/>
                <w:lang w:val="es-AR"/>
              </w:rPr>
              <w:t>no son asignables a cualquier tipo</w:t>
            </w:r>
          </w:p>
        </w:tc>
        <w:tc>
          <w:tcPr>
            <w:tcW w:w="3009" w:type="dxa"/>
            <w:tcBorders>
              <w:top w:val="single" w:sz="4" w:space="0" w:color="999999"/>
              <w:left w:val="single" w:sz="4" w:space="0" w:color="999999"/>
              <w:bottom w:val="single" w:sz="4" w:space="0" w:color="999999"/>
              <w:right w:val="single" w:sz="4" w:space="0" w:color="999999"/>
            </w:tcBorders>
          </w:tcPr>
          <w:p w14:paraId="5E56D5FB" w14:textId="77777777" w:rsidR="008659EA" w:rsidRDefault="00AD4BA7">
            <w:pPr>
              <w:pStyle w:val="Cuerpo"/>
              <w:spacing w:after="0"/>
            </w:pPr>
            <w:r>
              <w:rPr>
                <w:lang w:val="es-AR"/>
              </w:rPr>
              <w:t xml:space="preserve">El </w:t>
            </w:r>
            <w:r>
              <w:rPr>
                <w:i/>
                <w:lang w:val="es-AR"/>
              </w:rPr>
              <w:t>Cannot read properties of null</w:t>
            </w:r>
            <w:r>
              <w:rPr>
                <w:lang w:val="es-AR"/>
              </w:rPr>
              <w:t xml:space="preserve"> del Capítulo 4</w:t>
            </w:r>
          </w:p>
        </w:tc>
      </w:tr>
      <w:tr w:rsidR="008659EA" w14:paraId="6737978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2055528" w14:textId="77777777" w:rsidR="008659EA" w:rsidRDefault="00AD4BA7">
            <w:pPr>
              <w:pStyle w:val="Cuerpo"/>
              <w:spacing w:after="0"/>
            </w:pPr>
            <w:r>
              <w:rPr>
                <w:rStyle w:val="Cdigoenlnea"/>
                <w:lang w:val="es-AR"/>
              </w:rPr>
              <w:t>strictFunctionTypes</w:t>
            </w:r>
          </w:p>
        </w:tc>
        <w:tc>
          <w:tcPr>
            <w:tcW w:w="3009" w:type="dxa"/>
            <w:tcBorders>
              <w:top w:val="single" w:sz="4" w:space="0" w:color="999999"/>
              <w:left w:val="single" w:sz="4" w:space="0" w:color="999999"/>
              <w:bottom w:val="single" w:sz="4" w:space="0" w:color="999999"/>
              <w:right w:val="single" w:sz="4" w:space="0" w:color="999999"/>
            </w:tcBorders>
          </w:tcPr>
          <w:p w14:paraId="71A0A211" w14:textId="77777777" w:rsidR="008659EA" w:rsidRDefault="00AD4BA7">
            <w:pPr>
              <w:pStyle w:val="Cuerpo"/>
              <w:spacing w:after="0"/>
            </w:pPr>
            <w:r>
              <w:rPr>
                <w:lang w:val="es-AR"/>
              </w:rPr>
              <w:t>Verificación más estricta de parámetros</w:t>
            </w:r>
          </w:p>
        </w:tc>
        <w:tc>
          <w:tcPr>
            <w:tcW w:w="3009" w:type="dxa"/>
            <w:tcBorders>
              <w:top w:val="single" w:sz="4" w:space="0" w:color="999999"/>
              <w:left w:val="single" w:sz="4" w:space="0" w:color="999999"/>
              <w:bottom w:val="single" w:sz="4" w:space="0" w:color="999999"/>
              <w:right w:val="single" w:sz="4" w:space="0" w:color="999999"/>
            </w:tcBorders>
          </w:tcPr>
          <w:p w14:paraId="3A764B68" w14:textId="77777777" w:rsidR="008659EA" w:rsidRDefault="00AD4BA7">
            <w:pPr>
              <w:pStyle w:val="Cuerpo"/>
              <w:spacing w:after="0"/>
            </w:pPr>
            <w:r>
              <w:rPr>
                <w:lang w:val="es-AR"/>
              </w:rPr>
              <w:t>Pasar una función específica donde va una general</w:t>
            </w:r>
          </w:p>
        </w:tc>
      </w:tr>
      <w:tr w:rsidR="008659EA" w14:paraId="5DE8B9D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ABD8344" w14:textId="77777777" w:rsidR="008659EA" w:rsidRDefault="00AD4BA7">
            <w:pPr>
              <w:pStyle w:val="Cuerpo"/>
              <w:spacing w:after="0"/>
            </w:pPr>
            <w:r>
              <w:rPr>
                <w:rStyle w:val="Cdigoenlnea"/>
                <w:lang w:val="es-AR"/>
              </w:rPr>
              <w:t>strictPropertyInitialization</w:t>
            </w:r>
          </w:p>
        </w:tc>
        <w:tc>
          <w:tcPr>
            <w:tcW w:w="3009" w:type="dxa"/>
            <w:tcBorders>
              <w:top w:val="single" w:sz="4" w:space="0" w:color="999999"/>
              <w:left w:val="single" w:sz="4" w:space="0" w:color="999999"/>
              <w:bottom w:val="single" w:sz="4" w:space="0" w:color="999999"/>
              <w:right w:val="single" w:sz="4" w:space="0" w:color="999999"/>
            </w:tcBorders>
          </w:tcPr>
          <w:p w14:paraId="3361A464" w14:textId="77777777" w:rsidR="008659EA" w:rsidRDefault="00AD4BA7">
            <w:pPr>
              <w:pStyle w:val="Cuerpo"/>
              <w:spacing w:after="0"/>
            </w:pPr>
            <w:r>
              <w:rPr>
                <w:lang w:val="es-AR"/>
              </w:rPr>
              <w:t>Inicializar las propiedades de clase</w:t>
            </w:r>
          </w:p>
        </w:tc>
        <w:tc>
          <w:tcPr>
            <w:tcW w:w="3009" w:type="dxa"/>
            <w:tcBorders>
              <w:top w:val="single" w:sz="4" w:space="0" w:color="999999"/>
              <w:left w:val="single" w:sz="4" w:space="0" w:color="999999"/>
              <w:bottom w:val="single" w:sz="4" w:space="0" w:color="999999"/>
              <w:right w:val="single" w:sz="4" w:space="0" w:color="999999"/>
            </w:tcBorders>
          </w:tcPr>
          <w:p w14:paraId="43EC5E41" w14:textId="77777777" w:rsidR="008659EA" w:rsidRDefault="00AD4BA7">
            <w:pPr>
              <w:pStyle w:val="Cuerpo"/>
              <w:spacing w:after="0"/>
            </w:pPr>
            <w:r>
              <w:rPr>
                <w:lang w:val="es-AR"/>
              </w:rPr>
              <w:t xml:space="preserve">Un campo que queda </w:t>
            </w:r>
            <w:r>
              <w:rPr>
                <w:rStyle w:val="Cdigoenlnea"/>
                <w:lang w:val="es-AR"/>
              </w:rPr>
              <w:t>undefined</w:t>
            </w:r>
            <w:r>
              <w:rPr>
                <w:lang w:val="es-AR"/>
              </w:rPr>
              <w:t xml:space="preserve"> en silencio</w:t>
            </w:r>
          </w:p>
        </w:tc>
      </w:tr>
      <w:tr w:rsidR="008659EA" w14:paraId="79E844B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42EE305" w14:textId="77777777" w:rsidR="008659EA" w:rsidRDefault="00AD4BA7">
            <w:pPr>
              <w:pStyle w:val="Cuerpo"/>
              <w:spacing w:after="0"/>
            </w:pPr>
            <w:r>
              <w:rPr>
                <w:rStyle w:val="Cdigoenlnea"/>
                <w:lang w:val="es-AR"/>
              </w:rPr>
              <w:t>noImplicitThis</w:t>
            </w:r>
          </w:p>
        </w:tc>
        <w:tc>
          <w:tcPr>
            <w:tcW w:w="3009" w:type="dxa"/>
            <w:tcBorders>
              <w:top w:val="single" w:sz="4" w:space="0" w:color="999999"/>
              <w:left w:val="single" w:sz="4" w:space="0" w:color="999999"/>
              <w:bottom w:val="single" w:sz="4" w:space="0" w:color="999999"/>
              <w:right w:val="single" w:sz="4" w:space="0" w:color="999999"/>
            </w:tcBorders>
          </w:tcPr>
          <w:p w14:paraId="55C81633" w14:textId="77777777" w:rsidR="008659EA" w:rsidRDefault="00AD4BA7">
            <w:pPr>
              <w:pStyle w:val="Cuerpo"/>
              <w:spacing w:after="0"/>
            </w:pPr>
            <w:r>
              <w:rPr>
                <w:rStyle w:val="Cdigoenlnea"/>
                <w:lang w:val="es-AR"/>
              </w:rPr>
              <w:t>this</w:t>
            </w:r>
            <w:r>
              <w:rPr>
                <w:lang w:val="es-AR"/>
              </w:rPr>
              <w:t xml:space="preserve"> no puede quedar implícito en </w:t>
            </w:r>
            <w:r>
              <w:rPr>
                <w:rStyle w:val="Cdigoenlnea"/>
                <w:lang w:val="es-AR"/>
              </w:rPr>
              <w:t>any</w:t>
            </w:r>
          </w:p>
        </w:tc>
        <w:tc>
          <w:tcPr>
            <w:tcW w:w="3009" w:type="dxa"/>
            <w:tcBorders>
              <w:top w:val="single" w:sz="4" w:space="0" w:color="999999"/>
              <w:left w:val="single" w:sz="4" w:space="0" w:color="999999"/>
              <w:bottom w:val="single" w:sz="4" w:space="0" w:color="999999"/>
              <w:right w:val="single" w:sz="4" w:space="0" w:color="999999"/>
            </w:tcBorders>
          </w:tcPr>
          <w:p w14:paraId="78088521" w14:textId="77777777" w:rsidR="008659EA" w:rsidRDefault="00AD4BA7">
            <w:pPr>
              <w:pStyle w:val="Cuerpo"/>
              <w:spacing w:after="0"/>
            </w:pPr>
            <w:r>
              <w:rPr>
                <w:lang w:val="es-AR"/>
              </w:rPr>
              <w:t xml:space="preserve">Las rarezas de </w:t>
            </w:r>
            <w:r>
              <w:rPr>
                <w:rStyle w:val="Cdigoenlnea"/>
                <w:lang w:val="es-AR"/>
              </w:rPr>
              <w:t>this</w:t>
            </w:r>
            <w:r>
              <w:rPr>
                <w:lang w:val="es-AR"/>
              </w:rPr>
              <w:t xml:space="preserve"> del Capítulo 3</w:t>
            </w:r>
          </w:p>
        </w:tc>
      </w:tr>
      <w:tr w:rsidR="008659EA" w14:paraId="26BF6E2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E9FFDF6" w14:textId="77777777" w:rsidR="008659EA" w:rsidRDefault="00AD4BA7">
            <w:pPr>
              <w:pStyle w:val="Cuerpo"/>
              <w:spacing w:after="0"/>
            </w:pPr>
            <w:r>
              <w:rPr>
                <w:rStyle w:val="Cdigoenlnea"/>
                <w:lang w:val="es-AR"/>
              </w:rPr>
              <w:t>useUnknownInCatchVariables</w:t>
            </w:r>
          </w:p>
        </w:tc>
        <w:tc>
          <w:tcPr>
            <w:tcW w:w="3009" w:type="dxa"/>
            <w:tcBorders>
              <w:top w:val="single" w:sz="4" w:space="0" w:color="999999"/>
              <w:left w:val="single" w:sz="4" w:space="0" w:color="999999"/>
              <w:bottom w:val="single" w:sz="4" w:space="0" w:color="999999"/>
              <w:right w:val="single" w:sz="4" w:space="0" w:color="999999"/>
            </w:tcBorders>
          </w:tcPr>
          <w:p w14:paraId="3ADEA11B" w14:textId="77777777" w:rsidR="008659EA" w:rsidRDefault="00AD4BA7">
            <w:pPr>
              <w:pStyle w:val="Cuerpo"/>
              <w:spacing w:after="0"/>
            </w:pPr>
            <w:r>
              <w:rPr>
                <w:lang w:val="es-AR"/>
              </w:rPr>
              <w:t xml:space="preserve">La variable de un </w:t>
            </w:r>
            <w:r>
              <w:rPr>
                <w:rStyle w:val="Cdigoenlnea"/>
                <w:lang w:val="es-AR"/>
              </w:rPr>
              <w:t>catch</w:t>
            </w:r>
            <w:r>
              <w:rPr>
                <w:lang w:val="es-AR"/>
              </w:rPr>
              <w:t xml:space="preserve"> es </w:t>
            </w:r>
            <w:r>
              <w:rPr>
                <w:rStyle w:val="Cdigoenlnea"/>
                <w:lang w:val="es-AR"/>
              </w:rPr>
              <w:t>unknown</w:t>
            </w:r>
          </w:p>
        </w:tc>
        <w:tc>
          <w:tcPr>
            <w:tcW w:w="3009" w:type="dxa"/>
            <w:tcBorders>
              <w:top w:val="single" w:sz="4" w:space="0" w:color="999999"/>
              <w:left w:val="single" w:sz="4" w:space="0" w:color="999999"/>
              <w:bottom w:val="single" w:sz="4" w:space="0" w:color="999999"/>
              <w:right w:val="single" w:sz="4" w:space="0" w:color="999999"/>
            </w:tcBorders>
          </w:tcPr>
          <w:p w14:paraId="09D76161" w14:textId="77777777" w:rsidR="008659EA" w:rsidRDefault="00AD4BA7">
            <w:pPr>
              <w:pStyle w:val="Cuerpo"/>
              <w:spacing w:after="0"/>
            </w:pPr>
            <w:r>
              <w:rPr>
                <w:lang w:val="es-AR"/>
              </w:rPr>
              <w:t xml:space="preserve">Suponer que lo capturado es un </w:t>
            </w:r>
            <w:r>
              <w:rPr>
                <w:rStyle w:val="Cdigoenlnea"/>
                <w:lang w:val="es-AR"/>
              </w:rPr>
              <w:t>Error</w:t>
            </w:r>
          </w:p>
        </w:tc>
      </w:tr>
    </w:tbl>
    <w:p w14:paraId="18F28712" w14:textId="77777777" w:rsidR="008659EA" w:rsidRDefault="00AD4BA7">
      <w:pPr>
        <w:pStyle w:val="Cuerpo"/>
      </w:pPr>
      <w:r>
        <w:rPr>
          <w:b/>
          <w:lang w:val="es-AR"/>
        </w:rPr>
        <w:t>La decisiva es la segunda</w:t>
      </w:r>
      <w:r>
        <w:rPr>
          <w:lang w:val="es-AR"/>
        </w:rPr>
        <w:t xml:space="preserve">: sin ella </w:t>
      </w:r>
      <w:r>
        <w:rPr>
          <w:rStyle w:val="Cdigoenlnea"/>
          <w:lang w:val="es-AR"/>
        </w:rPr>
        <w:t>null</w:t>
      </w:r>
      <w:r>
        <w:rPr>
          <w:lang w:val="es-AR"/>
        </w:rPr>
        <w:t xml:space="preserve"> es asignable a todo y esto compila sin protestar:</w:t>
      </w:r>
    </w:p>
    <w:p w14:paraId="2B348566" w14:textId="77777777" w:rsidR="008659EA" w:rsidRDefault="00AD4BA7">
      <w:pPr>
        <w:pStyle w:val="Bloquedecdigo"/>
      </w:pPr>
      <w:r>
        <w:rPr>
          <w:lang w:val="es-AR"/>
        </w:rPr>
        <w:t>function nombreDelCliente(pedido: Pedido): string {</w:t>
      </w:r>
    </w:p>
    <w:p w14:paraId="18EE54F3" w14:textId="77777777" w:rsidR="008659EA" w:rsidRDefault="00AD4BA7">
      <w:pPr>
        <w:pStyle w:val="Bloquedecdigo"/>
      </w:pPr>
      <w:r>
        <w:rPr>
          <w:lang w:val="es-AR"/>
        </w:rPr>
        <w:t xml:space="preserve">  return pedido.cliente.nombre;   // ¿y si cliente es null?</w:t>
      </w:r>
    </w:p>
    <w:p w14:paraId="0A3DBF47" w14:textId="77777777" w:rsidR="008659EA" w:rsidRDefault="00AD4BA7">
      <w:pPr>
        <w:pStyle w:val="Bloquedecdigo"/>
      </w:pPr>
      <w:r>
        <w:rPr>
          <w:lang w:val="es-AR"/>
        </w:rPr>
        <w:t>}</w:t>
      </w:r>
    </w:p>
    <w:p w14:paraId="7DDFC7D4" w14:textId="77777777" w:rsidR="008659EA" w:rsidRDefault="00AD4BA7">
      <w:pPr>
        <w:pStyle w:val="Cuerpo"/>
      </w:pPr>
      <w:r>
        <w:rPr>
          <w:lang w:val="es-AR"/>
        </w:rPr>
        <w:lastRenderedPageBreak/>
        <w:t xml:space="preserve">Con la verificación activada, si el tipo declara que </w:t>
      </w:r>
      <w:r>
        <w:rPr>
          <w:rStyle w:val="Cdigoenlnea"/>
          <w:lang w:val="es-AR"/>
        </w:rPr>
        <w:t>cliente</w:t>
      </w:r>
      <w:r>
        <w:rPr>
          <w:lang w:val="es-AR"/>
        </w:rPr>
        <w:t xml:space="preserve"> puede faltar esa línea </w:t>
      </w:r>
      <w:r>
        <w:rPr>
          <w:b/>
          <w:lang w:val="es-AR"/>
        </w:rPr>
        <w:t>no compila</w:t>
      </w:r>
      <w:r>
        <w:rPr>
          <w:lang w:val="es-AR"/>
        </w:rPr>
        <w:t xml:space="preserve">: te obliga a decidir </w:t>
      </w:r>
      <w:r>
        <w:rPr>
          <w:b/>
          <w:lang w:val="es-AR"/>
        </w:rPr>
        <w:t>qué pasa cuando no hay cliente</w:t>
      </w:r>
      <w:r>
        <w:rPr>
          <w:lang w:val="es-AR"/>
        </w:rPr>
        <w:t xml:space="preserve">, en lugar de que lo descubras con la pantalla en blanco. Existe por separado por una razón histórica —llegó en TypeScript 2.0, en 2016, cuando ya había mucho código que no la resistía—, pero hoy </w:t>
      </w:r>
      <w:r>
        <w:rPr>
          <w:b/>
          <w:lang w:val="es-AR"/>
        </w:rPr>
        <w:t>no hay motivo para no activarla</w:t>
      </w:r>
      <w:r>
        <w:rPr>
          <w:lang w:val="es-AR"/>
        </w:rPr>
        <w:t>, y el TPI la exige.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2EA95B62" w14:textId="77777777">
        <w:tc>
          <w:tcPr>
            <w:tcW w:w="9016" w:type="dxa"/>
            <w:shd w:val="clear" w:color="DEEBF7" w:fill="DEEBF7"/>
          </w:tcPr>
          <w:p w14:paraId="0D020355" w14:textId="77777777" w:rsidR="008659EA" w:rsidRDefault="00AD4BA7">
            <w:pPr>
              <w:pStyle w:val="Cuerpo"/>
              <w:spacing w:after="100"/>
            </w:pPr>
            <w:r>
              <w:rPr>
                <w:b/>
                <w:color w:val="2E74B5"/>
                <w:sz w:val="20"/>
                <w:lang w:val="es-AR"/>
              </w:rPr>
              <w:t>PARA ENTENDER: el detector de humo no hizo el humo</w:t>
            </w:r>
          </w:p>
          <w:p w14:paraId="21469C56" w14:textId="77777777" w:rsidR="008659EA" w:rsidRDefault="00AD4BA7">
            <w:pPr>
              <w:pStyle w:val="Cuerpo"/>
              <w:spacing w:after="100"/>
            </w:pPr>
            <w:r>
              <w:rPr>
                <w:lang w:val="es-AR"/>
              </w:rPr>
              <w:t>Cuando la actives en código que no la tenía, te van a aparecer decenas de errores de golpe y la reacción natural es pensar que la opción es demasiado molesta.</w:t>
            </w:r>
          </w:p>
          <w:p w14:paraId="2CE85B85" w14:textId="77777777" w:rsidR="008659EA" w:rsidRDefault="00AD4BA7">
            <w:pPr>
              <w:pStyle w:val="Cuerpo"/>
              <w:spacing w:after="100"/>
            </w:pPr>
            <w:r>
              <w:rPr>
                <w:lang w:val="es-AR"/>
              </w:rPr>
              <w:t xml:space="preserve">Dale vuelta la lectura: </w:t>
            </w:r>
            <w:r>
              <w:rPr>
                <w:b/>
                <w:lang w:val="es-AR"/>
              </w:rPr>
              <w:t>cada uno de esos errores es un lugar donde tu programa puede explotar en producción.</w:t>
            </w:r>
            <w:r>
              <w:rPr>
                <w:lang w:val="es-AR"/>
              </w:rPr>
              <w:t xml:space="preserve"> No los creó la opción: </w:t>
            </w:r>
            <w:r>
              <w:rPr>
                <w:b/>
                <w:lang w:val="es-AR"/>
              </w:rPr>
              <w:t>ya estaban.</w:t>
            </w:r>
            <w:r>
              <w:rPr>
                <w:lang w:val="es-AR"/>
              </w:rPr>
              <w:t xml:space="preserve"> Es un detector de humo que suena el día que lo instalás.</w:t>
            </w:r>
          </w:p>
          <w:p w14:paraId="690BD3B5" w14:textId="77777777" w:rsidR="008659EA" w:rsidRDefault="00AD4BA7">
            <w:pPr>
              <w:pStyle w:val="Cuerpo"/>
              <w:spacing w:after="100"/>
            </w:pPr>
            <w:r>
              <w:rPr>
                <w:lang w:val="es-AR"/>
              </w:rPr>
              <w:t>El error clásico es este, y lo viviste hace dos capítulos:</w:t>
            </w:r>
          </w:p>
          <w:p w14:paraId="05C5B128" w14:textId="77777777" w:rsidR="008659EA" w:rsidRDefault="00AD4BA7">
            <w:pPr>
              <w:pStyle w:val="Bloquedecdigo"/>
            </w:pPr>
            <w:r>
              <w:rPr>
                <w:lang w:val="es-AR"/>
              </w:rPr>
              <w:t>const boton = document.querySelector("#pagar");</w:t>
            </w:r>
          </w:p>
          <w:p w14:paraId="0C29FC50" w14:textId="77777777" w:rsidR="008659EA" w:rsidRDefault="00AD4BA7">
            <w:pPr>
              <w:pStyle w:val="Bloquedecdigo"/>
            </w:pPr>
            <w:r>
              <w:rPr>
                <w:lang w:val="es-AR"/>
              </w:rPr>
              <w:t>boton.addEventListener("click", pagar);   // ERROR: boton puede ser null</w:t>
            </w:r>
          </w:p>
          <w:p w14:paraId="41C1460E" w14:textId="77777777" w:rsidR="008659EA" w:rsidRDefault="00AD4BA7">
            <w:pPr>
              <w:pStyle w:val="Cuerpo"/>
              <w:spacing w:after="100"/>
            </w:pPr>
            <w:r>
              <w:rPr>
                <w:rStyle w:val="Cdigoenlnea"/>
                <w:lang w:val="es-AR"/>
              </w:rPr>
              <w:t>querySelector</w:t>
            </w:r>
            <w:r>
              <w:rPr>
                <w:lang w:val="es-AR"/>
              </w:rPr>
              <w:t xml:space="preserve"> devuelve </w:t>
            </w:r>
            <w:r>
              <w:rPr>
                <w:rStyle w:val="Cdigoenlnea"/>
                <w:lang w:val="es-AR"/>
              </w:rPr>
              <w:t>null</w:t>
            </w:r>
            <w:r>
              <w:rPr>
                <w:lang w:val="es-AR"/>
              </w:rPr>
              <w:t xml:space="preserve"> cuando no encuentra nada, y el </w:t>
            </w:r>
            <w:r>
              <w:rPr>
                <w:i/>
                <w:lang w:val="es-AR"/>
              </w:rPr>
              <w:t>Cannot read properties of null</w:t>
            </w:r>
            <w:r>
              <w:rPr>
                <w:lang w:val="es-AR"/>
              </w:rPr>
              <w:t xml:space="preserve"> aparece en ejecución. </w:t>
            </w:r>
            <w:r>
              <w:rPr>
                <w:b/>
                <w:lang w:val="es-AR"/>
              </w:rPr>
              <w:t>El compilador acaba de atajarte ese bug antes de que exista.</w:t>
            </w:r>
          </w:p>
        </w:tc>
      </w:tr>
    </w:tbl>
    <w:p w14:paraId="32237F57" w14:textId="77777777" w:rsidR="008659EA" w:rsidRDefault="00AD4BA7">
      <w:pPr>
        <w:pStyle w:val="Cuerpo"/>
      </w:pPr>
      <w:r>
        <w:rPr>
          <w:lang w:val="es-AR"/>
        </w:rPr>
        <w:t>La última fila de la tabla también cambia un hábito:</w:t>
      </w:r>
    </w:p>
    <w:p w14:paraId="16D9040D" w14:textId="77777777" w:rsidR="008659EA" w:rsidRDefault="00AD4BA7">
      <w:pPr>
        <w:pStyle w:val="Bloquedecdigo"/>
      </w:pPr>
      <w:r>
        <w:rPr>
          <w:lang w:val="es-AR"/>
        </w:rPr>
        <w:t>try {</w:t>
      </w:r>
    </w:p>
    <w:p w14:paraId="1E7D193A" w14:textId="77777777" w:rsidR="008659EA" w:rsidRDefault="00AD4BA7">
      <w:pPr>
        <w:pStyle w:val="Bloquedecdigo"/>
      </w:pPr>
      <w:r>
        <w:rPr>
          <w:lang w:val="es-AR"/>
        </w:rPr>
        <w:t xml:space="preserve">  await crearPedido(datos);</w:t>
      </w:r>
    </w:p>
    <w:p w14:paraId="403D89E1" w14:textId="77777777" w:rsidR="008659EA" w:rsidRDefault="00AD4BA7">
      <w:pPr>
        <w:pStyle w:val="Bloquedecdigo"/>
      </w:pPr>
      <w:r>
        <w:rPr>
          <w:lang w:val="es-AR"/>
        </w:rPr>
        <w:t>} catch (error) {           // error es unknown, no any</w:t>
      </w:r>
    </w:p>
    <w:p w14:paraId="13DF6557" w14:textId="77777777" w:rsidR="008659EA" w:rsidRDefault="00AD4BA7">
      <w:pPr>
        <w:pStyle w:val="Bloquedecdigo"/>
      </w:pPr>
      <w:r>
        <w:rPr>
          <w:lang w:val="es-AR"/>
        </w:rPr>
        <w:t xml:space="preserve">  error.message;            // error de compilación</w:t>
      </w:r>
    </w:p>
    <w:p w14:paraId="7C3F83F5" w14:textId="77777777" w:rsidR="008659EA" w:rsidRDefault="00AD4BA7">
      <w:pPr>
        <w:pStyle w:val="Bloquedecdigo"/>
      </w:pPr>
      <w:r>
        <w:rPr>
          <w:lang w:val="es-AR"/>
        </w:rPr>
        <w:t xml:space="preserve">  if (error instanceof ErrorDeApi) error.codigo;   // así sí</w:t>
      </w:r>
    </w:p>
    <w:p w14:paraId="2BB6478A" w14:textId="77777777" w:rsidR="008659EA" w:rsidRDefault="00AD4BA7">
      <w:pPr>
        <w:pStyle w:val="Bloquedecdigo"/>
      </w:pPr>
      <w:r>
        <w:rPr>
          <w:lang w:val="es-AR"/>
        </w:rPr>
        <w:t>}</w:t>
      </w:r>
    </w:p>
    <w:p w14:paraId="0AE34497" w14:textId="77777777" w:rsidR="008659EA" w:rsidRDefault="00AD4BA7">
      <w:pPr>
        <w:pStyle w:val="Cuerpo"/>
      </w:pPr>
      <w:r>
        <w:rPr>
          <w:lang w:val="es-AR"/>
        </w:rPr>
        <w:t xml:space="preserve">Y </w:t>
      </w:r>
      <w:r>
        <w:rPr>
          <w:b/>
          <w:lang w:val="es-AR"/>
        </w:rPr>
        <w:t>es correcto</w:t>
      </w:r>
      <w:r>
        <w:rPr>
          <w:lang w:val="es-AR"/>
        </w:rPr>
        <w:t xml:space="preserve">: en JavaScript </w:t>
      </w:r>
      <w:r>
        <w:rPr>
          <w:b/>
          <w:lang w:val="es-AR"/>
        </w:rPr>
        <w:t>se puede lanzar cualquier cosa</w:t>
      </w:r>
      <w:r>
        <w:rPr>
          <w:lang w:val="es-AR"/>
        </w:rPr>
        <w:t xml:space="preserve">. Asumir que lo capturado tiene </w:t>
      </w:r>
      <w:r>
        <w:rPr>
          <w:rStyle w:val="Cdigoenlnea"/>
          <w:lang w:val="es-AR"/>
        </w:rPr>
        <w:t>message</w:t>
      </w:r>
      <w:r>
        <w:rPr>
          <w:lang w:val="es-AR"/>
        </w:rPr>
        <w:t xml:space="preserve"> es una suposición, y el modo estricto obliga a verificarla. Conecta con el Capítulo 5: ahí puede llegar un </w:t>
      </w:r>
      <w:r>
        <w:rPr>
          <w:rStyle w:val="Cdigoenlnea"/>
          <w:lang w:val="es-AR"/>
        </w:rPr>
        <w:t>TypeError</w:t>
      </w:r>
      <w:r>
        <w:rPr>
          <w:lang w:val="es-AR"/>
        </w:rPr>
        <w:t xml:space="preserve"> de red, un </w:t>
      </w:r>
      <w:r>
        <w:rPr>
          <w:rStyle w:val="Cdigoenlnea"/>
          <w:lang w:val="es-AR"/>
        </w:rPr>
        <w:t>AbortError</w:t>
      </w:r>
      <w:r>
        <w:rPr>
          <w:lang w:val="es-AR"/>
        </w:rPr>
        <w:t xml:space="preserve"> del plazo de espera o un error propio.</w:t>
      </w:r>
    </w:p>
    <w:p w14:paraId="4BCB04F6" w14:textId="77777777" w:rsidR="008659EA" w:rsidRDefault="00AD4BA7">
      <w:pPr>
        <w:pStyle w:val="Ttulodelcaptulo"/>
      </w:pPr>
      <w:bookmarkStart w:id="26" w:name="_Toc239320256"/>
      <w:r>
        <w:rPr>
          <w:lang w:val="es-AR"/>
        </w:rPr>
        <w:t>6.9 — Del contrato del TPI al tipo</w:t>
      </w:r>
      <w:bookmarkEnd w:id="26"/>
    </w:p>
    <w:p w14:paraId="468A1C5F" w14:textId="77777777" w:rsidR="008659EA" w:rsidRDefault="00AD4BA7">
      <w:pPr>
        <w:pStyle w:val="Ttulo2"/>
      </w:pPr>
      <w:bookmarkStart w:id="27" w:name="_Toc239320257"/>
      <w:r>
        <w:rPr>
          <w:lang w:val="es-AR"/>
        </w:rPr>
        <w:t>6.9.1 — Traducir un esquema de la sección 7</w:t>
      </w:r>
      <w:bookmarkEnd w:id="27"/>
    </w:p>
    <w:p w14:paraId="3B6F3B88" w14:textId="77777777" w:rsidR="008659EA" w:rsidRDefault="00AD4BA7">
      <w:pPr>
        <w:pStyle w:val="Cuerpo"/>
      </w:pPr>
      <w:r>
        <w:rPr>
          <w:lang w:val="es-AR"/>
        </w:rPr>
        <w:t xml:space="preserve">La sección 7 del TPI define los esquemas de request y response de cada endpoint, y no es documentación complementaria: </w:t>
      </w:r>
      <w:r>
        <w:rPr>
          <w:b/>
          <w:lang w:val="es-AR"/>
        </w:rPr>
        <w:t>es la especificación de los tipos del frontend</w:t>
      </w:r>
      <w:r>
        <w:rPr>
          <w:lang w:val="es-AR"/>
        </w:rPr>
        <w:t>. Traducirla es la tarea central de esta clase.</w:t>
      </w:r>
    </w:p>
    <w:p w14:paraId="354BB423" w14:textId="77777777" w:rsidR="008659EA" w:rsidRDefault="00AD4BA7">
      <w:pPr>
        <w:pStyle w:val="Bloquedecdigo"/>
      </w:pPr>
      <w:r>
        <w:rPr>
          <w:lang w:val="es-AR"/>
        </w:rPr>
        <w:t>// Estados: unión literal, no string (sección 3.4 del TPI)</w:t>
      </w:r>
    </w:p>
    <w:p w14:paraId="344A737D" w14:textId="77777777" w:rsidR="008659EA" w:rsidRDefault="00AD4BA7">
      <w:pPr>
        <w:pStyle w:val="Bloquedecdigo"/>
      </w:pPr>
      <w:r>
        <w:rPr>
          <w:lang w:val="es-AR"/>
        </w:rPr>
        <w:t>export type EstadoPedido =</w:t>
      </w:r>
    </w:p>
    <w:p w14:paraId="273D54E8" w14:textId="77777777" w:rsidR="008659EA" w:rsidRDefault="00AD4BA7">
      <w:pPr>
        <w:pStyle w:val="Bloquedecdigo"/>
      </w:pPr>
      <w:r>
        <w:rPr>
          <w:lang w:val="es-AR"/>
        </w:rPr>
        <w:t xml:space="preserve">  | "pendiente" | "confirmado" | "en_preparacion" | "entregado" | "cancelado";</w:t>
      </w:r>
    </w:p>
    <w:p w14:paraId="76EF2198" w14:textId="77777777" w:rsidR="008659EA" w:rsidRDefault="008659EA">
      <w:pPr>
        <w:pStyle w:val="Bloquedecdigo"/>
      </w:pPr>
    </w:p>
    <w:p w14:paraId="4EE8B1D7" w14:textId="77777777" w:rsidR="008659EA" w:rsidRDefault="00AD4BA7">
      <w:pPr>
        <w:pStyle w:val="Bloquedecdigo"/>
      </w:pPr>
      <w:r>
        <w:rPr>
          <w:lang w:val="es-AR"/>
        </w:rPr>
        <w:t>export interface PedidoResponse {</w:t>
      </w:r>
    </w:p>
    <w:p w14:paraId="4FFB550E" w14:textId="77777777" w:rsidR="008659EA" w:rsidRDefault="00AD4BA7">
      <w:pPr>
        <w:pStyle w:val="Bloquedecdigo"/>
      </w:pPr>
      <w:r>
        <w:rPr>
          <w:lang w:val="es-AR"/>
        </w:rPr>
        <w:t xml:space="preserve">  id: number;</w:t>
      </w:r>
    </w:p>
    <w:p w14:paraId="77FACCA7" w14:textId="77777777" w:rsidR="008659EA" w:rsidRDefault="00AD4BA7">
      <w:pPr>
        <w:pStyle w:val="Bloquedecdigo"/>
      </w:pPr>
      <w:r>
        <w:rPr>
          <w:lang w:val="es-AR"/>
        </w:rPr>
        <w:t xml:space="preserve">  estado: EstadoPedido;</w:t>
      </w:r>
    </w:p>
    <w:p w14:paraId="6B8A2950" w14:textId="77777777" w:rsidR="008659EA" w:rsidRDefault="00AD4BA7">
      <w:pPr>
        <w:pStyle w:val="Bloquedecdigo"/>
      </w:pPr>
      <w:r>
        <w:rPr>
          <w:lang w:val="es-AR"/>
        </w:rPr>
        <w:t xml:space="preserve">  total: string;               // ← cadena decimal. Ver 6.9.2</w:t>
      </w:r>
    </w:p>
    <w:p w14:paraId="2E5FCBA3" w14:textId="77777777" w:rsidR="008659EA" w:rsidRDefault="00AD4BA7">
      <w:pPr>
        <w:pStyle w:val="Bloquedecdigo"/>
      </w:pPr>
      <w:r>
        <w:rPr>
          <w:lang w:val="es-AR"/>
        </w:rPr>
        <w:t xml:space="preserve">  creado_en: string;           // fecha en formato ISO</w:t>
      </w:r>
    </w:p>
    <w:p w14:paraId="2C140382" w14:textId="77777777" w:rsidR="008659EA" w:rsidRDefault="00AD4BA7">
      <w:pPr>
        <w:pStyle w:val="Bloquedecdigo"/>
      </w:pPr>
      <w:r>
        <w:rPr>
          <w:lang w:val="es-AR"/>
        </w:rPr>
        <w:t xml:space="preserve">  items: ItemPedidoResponse[];</w:t>
      </w:r>
    </w:p>
    <w:p w14:paraId="16D75D28" w14:textId="77777777" w:rsidR="008659EA" w:rsidRDefault="00AD4BA7">
      <w:pPr>
        <w:pStyle w:val="Bloquedecdigo"/>
      </w:pPr>
      <w:r>
        <w:rPr>
          <w:lang w:val="es-AR"/>
        </w:rPr>
        <w:t xml:space="preserve">  direccion: DireccionResponse | null;</w:t>
      </w:r>
    </w:p>
    <w:p w14:paraId="5F1D9395" w14:textId="77777777" w:rsidR="008659EA" w:rsidRDefault="00AD4BA7">
      <w:pPr>
        <w:pStyle w:val="Bloquedecdigo"/>
      </w:pPr>
      <w:r>
        <w:rPr>
          <w:lang w:val="es-AR"/>
        </w:rPr>
        <w:t>}</w:t>
      </w:r>
    </w:p>
    <w:p w14:paraId="0CB3A2FC" w14:textId="77777777" w:rsidR="008659EA" w:rsidRDefault="00AD4BA7">
      <w:pPr>
        <w:pStyle w:val="Cuerpo"/>
      </w:pPr>
      <w:r>
        <w:rPr>
          <w:lang w:val="es-AR"/>
        </w:rPr>
        <w:t xml:space="preserve">Tres decisiones ya visibles. </w:t>
      </w:r>
      <w:r>
        <w:rPr>
          <w:rStyle w:val="Cdigoenlnea"/>
          <w:lang w:val="es-AR"/>
        </w:rPr>
        <w:t>estado</w:t>
      </w:r>
      <w:r>
        <w:rPr>
          <w:lang w:val="es-AR"/>
        </w:rPr>
        <w:t xml:space="preserve"> es una unión literal y no </w:t>
      </w:r>
      <w:r>
        <w:rPr>
          <w:rStyle w:val="Cdigoenlnea"/>
          <w:lang w:val="es-AR"/>
        </w:rPr>
        <w:t>string</w:t>
      </w:r>
      <w:r>
        <w:rPr>
          <w:lang w:val="es-AR"/>
        </w:rPr>
        <w:t xml:space="preserve"> (sección 6.6). Las fechas son </w:t>
      </w:r>
      <w:r>
        <w:rPr>
          <w:rStyle w:val="Cdigoenlnea"/>
          <w:lang w:val="es-AR"/>
        </w:rPr>
        <w:t>string</w:t>
      </w:r>
      <w:r>
        <w:rPr>
          <w:lang w:val="es-AR"/>
        </w:rPr>
        <w:t xml:space="preserve"> y no </w:t>
      </w:r>
      <w:r>
        <w:rPr>
          <w:rStyle w:val="Cdigoenlnea"/>
          <w:lang w:val="es-AR"/>
        </w:rPr>
        <w:t>Date</w:t>
      </w:r>
      <w:r>
        <w:rPr>
          <w:lang w:val="es-AR"/>
        </w:rPr>
        <w:t xml:space="preserve">: </w:t>
      </w:r>
      <w:r>
        <w:rPr>
          <w:b/>
          <w:lang w:val="es-AR"/>
        </w:rPr>
        <w:t>lo que llega por la red es texto</w:t>
      </w:r>
      <w:r>
        <w:rPr>
          <w:lang w:val="es-AR"/>
        </w:rPr>
        <w:t xml:space="preserve">, y declararlo </w:t>
      </w:r>
      <w:r>
        <w:rPr>
          <w:rStyle w:val="Cdigoenlnea"/>
          <w:lang w:val="es-AR"/>
        </w:rPr>
        <w:t>Date</w:t>
      </w:r>
      <w:r>
        <w:rPr>
          <w:lang w:val="es-AR"/>
        </w:rPr>
        <w:t xml:space="preserve"> sería declarar algo falso. Y el </w:t>
      </w:r>
      <w:r>
        <w:rPr>
          <w:rStyle w:val="Cdigoenlnea"/>
          <w:lang w:val="es-AR"/>
        </w:rPr>
        <w:t>| null</w:t>
      </w:r>
      <w:r>
        <w:rPr>
          <w:lang w:val="es-AR"/>
        </w:rPr>
        <w:t xml:space="preserve"> declara que la dirección </w:t>
      </w:r>
      <w:r>
        <w:rPr>
          <w:b/>
          <w:lang w:val="es-AR"/>
        </w:rPr>
        <w:t>puede no estar</w:t>
      </w:r>
      <w:r>
        <w:rPr>
          <w:lang w:val="es-AR"/>
        </w:rPr>
        <w:t>: con el modo estricto, el compilador obliga a contemplarlo.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725E073E" w14:textId="77777777">
        <w:tc>
          <w:tcPr>
            <w:tcW w:w="9016" w:type="dxa"/>
            <w:shd w:val="clear" w:color="DEEBF7" w:fill="DEEBF7"/>
          </w:tcPr>
          <w:p w14:paraId="62804794" w14:textId="77777777" w:rsidR="008659EA" w:rsidRDefault="00AD4BA7">
            <w:pPr>
              <w:pStyle w:val="Cuerpo"/>
              <w:spacing w:after="100"/>
            </w:pPr>
            <w:r>
              <w:rPr>
                <w:b/>
                <w:color w:val="2E74B5"/>
                <w:sz w:val="20"/>
                <w:lang w:val="es-AR"/>
              </w:rPr>
              <w:lastRenderedPageBreak/>
              <w:t>PARA ENTENDER: el tipo describe lo que hay, no lo que te gustaría</w:t>
            </w:r>
          </w:p>
          <w:p w14:paraId="6E46F525" w14:textId="77777777" w:rsidR="008659EA" w:rsidRDefault="00AD4BA7">
            <w:pPr>
              <w:pStyle w:val="Cuerpo"/>
              <w:spacing w:after="100"/>
            </w:pPr>
            <w:r>
              <w:rPr>
                <w:lang w:val="es-AR"/>
              </w:rPr>
              <w:t xml:space="preserve">Lo de las fechas parece un detalle y </w:t>
            </w:r>
            <w:r>
              <w:rPr>
                <w:b/>
                <w:lang w:val="es-AR"/>
              </w:rPr>
              <w:t>es el mismo principio que RN-F08</w:t>
            </w:r>
            <w:r>
              <w:rPr>
                <w:lang w:val="es-AR"/>
              </w:rPr>
              <w:t xml:space="preserve"> en otro campo. Si declarás </w:t>
            </w:r>
            <w:r>
              <w:rPr>
                <w:rStyle w:val="Cdigoenlnea"/>
                <w:lang w:val="es-AR"/>
              </w:rPr>
              <w:t>creado_en: Date</w:t>
            </w:r>
            <w:r>
              <w:rPr>
                <w:lang w:val="es-AR"/>
              </w:rPr>
              <w:t xml:space="preserve">, el compilador te deja escribir </w:t>
            </w:r>
            <w:r>
              <w:rPr>
                <w:rStyle w:val="Cdigoenlnea"/>
                <w:lang w:val="es-AR"/>
              </w:rPr>
              <w:t>pedido.creado_en.getFullYear()</w:t>
            </w:r>
            <w:r>
              <w:rPr>
                <w:lang w:val="es-AR"/>
              </w:rPr>
              <w:t xml:space="preserve">. Compila perfecto. </w:t>
            </w:r>
            <w:r>
              <w:rPr>
                <w:b/>
                <w:lang w:val="es-AR"/>
              </w:rPr>
              <w:t>Y explota en ejecución</w:t>
            </w:r>
            <w:r>
              <w:rPr>
                <w:lang w:val="es-AR"/>
              </w:rPr>
              <w:t xml:space="preserve">, porque lo que hay ahí es la cadena </w:t>
            </w:r>
            <w:r>
              <w:rPr>
                <w:rStyle w:val="Cdigoenlnea"/>
                <w:lang w:val="es-AR"/>
              </w:rPr>
              <w:t>"2026-08-25T14:30:00Z"</w:t>
            </w:r>
            <w:r>
              <w:rPr>
                <w:lang w:val="es-AR"/>
              </w:rPr>
              <w:t xml:space="preserve">. </w:t>
            </w:r>
            <w:r>
              <w:rPr>
                <w:b/>
                <w:lang w:val="es-AR"/>
              </w:rPr>
              <w:t>El tipo mintió porque vos se lo pediste.</w:t>
            </w:r>
          </w:p>
          <w:p w14:paraId="33377A5D" w14:textId="77777777" w:rsidR="008659EA" w:rsidRDefault="00AD4BA7">
            <w:pPr>
              <w:pStyle w:val="Cuerpo"/>
              <w:spacing w:after="100"/>
            </w:pPr>
            <w:r>
              <w:rPr>
                <w:lang w:val="es-AR"/>
              </w:rPr>
              <w:t xml:space="preserve">La regla vale para todo el módulo: </w:t>
            </w:r>
            <w:r>
              <w:rPr>
                <w:b/>
                <w:lang w:val="es-AR"/>
              </w:rPr>
              <w:t>el tipo describe lo que realmente hay, no lo que te gustaría que hubiera.</w:t>
            </w:r>
            <w:r>
              <w:rPr>
                <w:lang w:val="es-AR"/>
              </w:rPr>
              <w:t xml:space="preserve"> ¿Querés un </w:t>
            </w:r>
            <w:r>
              <w:rPr>
                <w:rStyle w:val="Cdigoenlnea"/>
                <w:lang w:val="es-AR"/>
              </w:rPr>
              <w:t>Date</w:t>
            </w:r>
            <w:r>
              <w:rPr>
                <w:lang w:val="es-AR"/>
              </w:rPr>
              <w:t xml:space="preserve">? Lo construís vos, en la capa </w:t>
            </w:r>
            <w:r>
              <w:rPr>
                <w:rStyle w:val="Cdigoenlnea"/>
                <w:lang w:val="es-AR"/>
              </w:rPr>
              <w:t>api/</w:t>
            </w:r>
            <w:r>
              <w:rPr>
                <w:lang w:val="es-AR"/>
              </w:rPr>
              <w:t xml:space="preserve"> — el mismo lugar donde se convierte el importe de RN-F08.</w:t>
            </w:r>
          </w:p>
        </w:tc>
      </w:tr>
    </w:tbl>
    <w:p w14:paraId="1C48BDFA" w14:textId="77777777" w:rsidR="008659EA" w:rsidRDefault="00AD4BA7">
      <w:pPr>
        <w:pStyle w:val="Ttulo2"/>
      </w:pPr>
      <w:bookmarkStart w:id="28" w:name="_Toc239320258"/>
      <w:r>
        <w:rPr>
          <w:lang w:val="es-AR"/>
        </w:rPr>
        <w:t>6.9.2 — El dinero, y por qué el tipo es el garante de RN-F08</w:t>
      </w:r>
      <w:bookmarkEnd w:id="28"/>
    </w:p>
    <w:p w14:paraId="2DACDB64" w14:textId="77777777" w:rsidR="008659EA" w:rsidRDefault="00AD4BA7">
      <w:pPr>
        <w:pStyle w:val="Cuerpo"/>
      </w:pPr>
      <w:r>
        <w:rPr>
          <w:lang w:val="es-AR"/>
        </w:rPr>
        <w:t xml:space="preserve">Acá converge todo. La sección 3.5.4 estableció que el tipo numérico de JavaScript </w:t>
      </w:r>
      <w:r>
        <w:rPr>
          <w:b/>
          <w:lang w:val="es-AR"/>
        </w:rPr>
        <w:t>no representa exactamente ciertos decimales</w:t>
      </w:r>
      <w:r>
        <w:rPr>
          <w:lang w:val="es-AR"/>
        </w:rPr>
        <w:t xml:space="preserve"> y que ese error minúsculo se acumula. Sobre esa base, la regla del TPI dice:</w:t>
      </w:r>
    </w:p>
    <w:p w14:paraId="5B694E50" w14:textId="77777777" w:rsidR="008659EA" w:rsidRDefault="00AD4BA7">
      <w:pPr>
        <w:pStyle w:val="Cuerpo"/>
        <w:pBdr>
          <w:left w:val="single" w:sz="18" w:space="8" w:color="2E74B5"/>
        </w:pBdr>
        <w:ind w:left="357"/>
      </w:pPr>
      <w:r>
        <w:rPr>
          <w:b/>
          <w:lang w:val="es-AR"/>
        </w:rPr>
        <w:t>RN-F08.</w:t>
      </w:r>
      <w:r>
        <w:rPr>
          <w:lang w:val="es-AR"/>
        </w:rPr>
        <w:t xml:space="preserve"> Todo importe recibido llega como string decimal y se convierte a number en la capa </w:t>
      </w:r>
      <w:r>
        <w:rPr>
          <w:rStyle w:val="Cdigoenlnea"/>
          <w:lang w:val="es-AR"/>
        </w:rPr>
        <w:t>api/</w:t>
      </w:r>
      <w:r>
        <w:rPr>
          <w:lang w:val="es-AR"/>
        </w:rPr>
        <w:t xml:space="preserve">, nunca en la vista; ninguna operación aritmética sobre dinero ocurre en el frontend </w:t>
      </w:r>
      <w:r>
        <w:rPr>
          <w:b/>
          <w:lang w:val="es-AR"/>
        </w:rPr>
        <w:t>salvo el subtotal de exhibición del carrito</w:t>
      </w:r>
      <w:r>
        <w:rPr>
          <w:lang w:val="es-AR"/>
        </w:rPr>
        <w:t xml:space="preserve">. Garante: revisión, y </w:t>
      </w:r>
      <w:r>
        <w:rPr>
          <w:b/>
          <w:lang w:val="es-AR"/>
        </w:rPr>
        <w:t xml:space="preserve">el tipo TypeScript, que declara </w:t>
      </w:r>
      <w:r>
        <w:rPr>
          <w:rStyle w:val="Cdigoenlnea"/>
          <w:b/>
          <w:lang w:val="es-AR"/>
        </w:rPr>
        <w:t>string</w:t>
      </w:r>
      <w:r>
        <w:rPr>
          <w:lang w:val="es-AR"/>
        </w:rPr>
        <w:t>.</w:t>
      </w:r>
    </w:p>
    <w:p w14:paraId="71EE3BBC" w14:textId="77777777" w:rsidR="008659EA" w:rsidRDefault="00AD4BA7">
      <w:pPr>
        <w:pStyle w:val="Cuerpo"/>
      </w:pPr>
      <w:r>
        <w:rPr>
          <w:lang w:val="es-AR"/>
        </w:rPr>
        <w:t xml:space="preserve">Esa última frase le da sentido al capítulo entero. </w:t>
      </w:r>
      <w:r>
        <w:rPr>
          <w:b/>
          <w:lang w:val="es-AR"/>
        </w:rPr>
        <w:t>El tipo no es documentación: es el mecanismo que hace cumplir la regla.</w:t>
      </w:r>
    </w:p>
    <w:p w14:paraId="5B7691FB" w14:textId="77777777" w:rsidR="008659EA" w:rsidRDefault="00AD4BA7">
      <w:pPr>
        <w:pStyle w:val="Bloquedecdigo"/>
      </w:pPr>
      <w:r>
        <w:rPr>
          <w:lang w:val="es-AR"/>
        </w:rPr>
        <w:t>interface PedidoResponse {</w:t>
      </w:r>
    </w:p>
    <w:p w14:paraId="6ECB3F98" w14:textId="77777777" w:rsidR="008659EA" w:rsidRDefault="00AD4BA7">
      <w:pPr>
        <w:pStyle w:val="Bloquedecdigo"/>
      </w:pPr>
      <w:r>
        <w:rPr>
          <w:lang w:val="es-AR"/>
        </w:rPr>
        <w:t xml:space="preserve">  total: string;      // ← el garante</w:t>
      </w:r>
    </w:p>
    <w:p w14:paraId="06539C43" w14:textId="77777777" w:rsidR="008659EA" w:rsidRDefault="00AD4BA7">
      <w:pPr>
        <w:pStyle w:val="Bloquedecdigo"/>
      </w:pPr>
      <w:r>
        <w:rPr>
          <w:lang w:val="es-AR"/>
        </w:rPr>
        <w:t>}</w:t>
      </w:r>
    </w:p>
    <w:p w14:paraId="509E7B7F" w14:textId="77777777" w:rsidR="008659EA" w:rsidRDefault="008659EA">
      <w:pPr>
        <w:pStyle w:val="Bloquedecdigo"/>
      </w:pPr>
    </w:p>
    <w:p w14:paraId="6AF4AA13" w14:textId="77777777" w:rsidR="008659EA" w:rsidRDefault="00AD4BA7">
      <w:pPr>
        <w:pStyle w:val="Bloquedecdigo"/>
      </w:pPr>
      <w:r>
        <w:rPr>
          <w:lang w:val="es-AR"/>
        </w:rPr>
        <w:t>const p: PedidoResponse = await pedir("/api/v1/pedidos/1043");</w:t>
      </w:r>
    </w:p>
    <w:p w14:paraId="472D8D2B" w14:textId="77777777" w:rsidR="008659EA" w:rsidRDefault="00AD4BA7">
      <w:pPr>
        <w:pStyle w:val="Bloquedecdigo"/>
      </w:pPr>
      <w:r>
        <w:rPr>
          <w:lang w:val="es-AR"/>
        </w:rPr>
        <w:t>const doble = p.total * 2;   // ERROR de compilación</w:t>
      </w:r>
    </w:p>
    <w:p w14:paraId="398D849C" w14:textId="77777777" w:rsidR="008659EA" w:rsidRDefault="00AD4BA7">
      <w:pPr>
        <w:pStyle w:val="Cuerpo"/>
      </w:pPr>
      <w:r>
        <w:rPr>
          <w:lang w:val="es-AR"/>
        </w:rPr>
        <w:t xml:space="preserve">Si el tipo dijera </w:t>
      </w:r>
      <w:r>
        <w:rPr>
          <w:rStyle w:val="Cdigoenlnea"/>
          <w:lang w:val="es-AR"/>
        </w:rPr>
        <w:t>number</w:t>
      </w:r>
      <w:r>
        <w:rPr>
          <w:lang w:val="es-AR"/>
        </w:rPr>
        <w:t xml:space="preserve">, esa multiplicación </w:t>
      </w:r>
      <w:r>
        <w:rPr>
          <w:b/>
          <w:lang w:val="es-AR"/>
        </w:rPr>
        <w:t>compilaría sin una queja</w:t>
      </w:r>
      <w:r>
        <w:rPr>
          <w:lang w:val="es-AR"/>
        </w:rPr>
        <w:t xml:space="preserve">, daría un resultado con error de punto flotante, y nadie se enteraría hasta que las cuentas del mes no cerraran. </w:t>
      </w:r>
      <w:r>
        <w:rPr>
          <w:b/>
          <w:lang w:val="es-AR"/>
        </w:rPr>
        <w:t xml:space="preserve">Con </w:t>
      </w:r>
      <w:r>
        <w:rPr>
          <w:rStyle w:val="Cdigoenlnea"/>
          <w:b/>
          <w:lang w:val="es-AR"/>
        </w:rPr>
        <w:t>string</w:t>
      </w:r>
      <w:r>
        <w:rPr>
          <w:b/>
          <w:lang w:val="es-AR"/>
        </w:rPr>
        <w:t>, el compilador la rechaza</w:t>
      </w:r>
      <w:r>
        <w:rPr>
          <w:lang w:val="es-AR"/>
        </w:rPr>
        <w:t xml:space="preserve"> — no porque entienda de dinero, sino porque </w:t>
      </w:r>
      <w:r>
        <w:rPr>
          <w:b/>
          <w:lang w:val="es-AR"/>
        </w:rPr>
        <w:t>no se puede multiplicar texto</w:t>
      </w:r>
      <w:r>
        <w:rPr>
          <w:lang w:val="es-AR"/>
        </w:rPr>
        <w:t xml:space="preserve">: </w:t>
      </w:r>
      <w:r>
        <w:rPr>
          <w:b/>
          <w:lang w:val="es-AR"/>
        </w:rPr>
        <w:t>la mejor manera de impedir una operación prohibida es hacerla imposible de escribir.</w:t>
      </w:r>
    </w:p>
    <w:p w14:paraId="05253449" w14:textId="77777777" w:rsidR="008659EA" w:rsidRDefault="00AD4BA7">
      <w:pPr>
        <w:pStyle w:val="Cuerpo"/>
      </w:pPr>
      <w:r>
        <w:rPr>
          <w:lang w:val="es-AR"/>
        </w:rPr>
        <w:t xml:space="preserve">La regla nombra además una excepción: </w:t>
      </w:r>
      <w:r>
        <w:rPr>
          <w:b/>
          <w:lang w:val="es-AR"/>
        </w:rPr>
        <w:t>el subtotal de exhibición del carrito</w:t>
      </w:r>
      <w:r>
        <w:rPr>
          <w:lang w:val="es-AR"/>
        </w:rPr>
        <w:t xml:space="preserve">, enunciada con todas las letras porque </w:t>
      </w:r>
      <w:r>
        <w:rPr>
          <w:b/>
          <w:lang w:val="es-AR"/>
        </w:rPr>
        <w:t>es una excepción, no un permiso general</w:t>
      </w:r>
      <w:r>
        <w:rPr>
          <w:lang w:val="es-AR"/>
        </w:rPr>
        <w:t xml:space="preserve">. </w:t>
      </w:r>
      <w:r>
        <w:rPr>
          <w:b/>
          <w:lang w:val="es-AR"/>
        </w:rPr>
        <w:t>El total que se cobra lo calcula el servidor.</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21AC83CE" w14:textId="77777777">
        <w:tc>
          <w:tcPr>
            <w:tcW w:w="9016" w:type="dxa"/>
            <w:shd w:val="clear" w:color="EFEFEF" w:fill="EFEFEF"/>
          </w:tcPr>
          <w:p w14:paraId="7F537F4D" w14:textId="77777777" w:rsidR="008659EA" w:rsidRDefault="00AD4BA7">
            <w:pPr>
              <w:pStyle w:val="Cuerpo"/>
              <w:spacing w:after="100"/>
            </w:pPr>
            <w:r>
              <w:rPr>
                <w:b/>
                <w:color w:val="595959"/>
                <w:sz w:val="20"/>
                <w:lang w:val="es-AR"/>
              </w:rPr>
              <w:t>Este es el punto que el Capítulo 3 te anticipó</w:t>
            </w:r>
          </w:p>
          <w:p w14:paraId="4147A250" w14:textId="77777777" w:rsidR="008659EA" w:rsidRDefault="00AD4BA7">
            <w:pPr>
              <w:pStyle w:val="Cuerpo"/>
              <w:spacing w:after="100"/>
            </w:pPr>
            <w:r>
              <w:rPr>
                <w:lang w:val="es-AR"/>
              </w:rPr>
              <w:t xml:space="preserve">Cuando le pidas a un agente de IA que te tipe la respuesta del endpoint de pedidos, </w:t>
            </w:r>
            <w:r>
              <w:rPr>
                <w:b/>
                <w:lang w:val="es-AR"/>
              </w:rPr>
              <w:t xml:space="preserve">te va a escribir </w:t>
            </w:r>
            <w:r>
              <w:rPr>
                <w:rStyle w:val="Cdigoenlnea"/>
                <w:b/>
                <w:lang w:val="es-AR"/>
              </w:rPr>
              <w:t>total: number</w:t>
            </w:r>
            <w:r>
              <w:rPr>
                <w:b/>
                <w:lang w:val="es-AR"/>
              </w:rPr>
              <w:t>.</w:t>
            </w:r>
            <w:r>
              <w:rPr>
                <w:lang w:val="es-AR"/>
              </w:rPr>
              <w:t xml:space="preserve"> Sin dudar. Y va a tener razón en un sentido: </w:t>
            </w:r>
            <w:r>
              <w:rPr>
                <w:b/>
                <w:lang w:val="es-AR"/>
              </w:rPr>
              <w:t>es lo que hace todo el mundo</w:t>
            </w:r>
            <w:r>
              <w:rPr>
                <w:lang w:val="es-AR"/>
              </w:rPr>
              <w:t xml:space="preserve">, y </w:t>
            </w:r>
            <w:r>
              <w:rPr>
                <w:rStyle w:val="Cdigoenlnea"/>
                <w:lang w:val="es-AR"/>
              </w:rPr>
              <w:t>total</w:t>
            </w:r>
            <w:r>
              <w:rPr>
                <w:lang w:val="es-AR"/>
              </w:rPr>
              <w:t xml:space="preserve"> </w:t>
            </w:r>
            <w:r>
              <w:rPr>
                <w:b/>
                <w:lang w:val="es-AR"/>
              </w:rPr>
              <w:t>suena</w:t>
            </w:r>
            <w:r>
              <w:rPr>
                <w:lang w:val="es-AR"/>
              </w:rPr>
              <w:t xml:space="preserve"> a número.</w:t>
            </w:r>
          </w:p>
          <w:p w14:paraId="742A9BEB" w14:textId="77777777" w:rsidR="008659EA" w:rsidRDefault="00AD4BA7">
            <w:pPr>
              <w:pStyle w:val="Cuerpo"/>
              <w:spacing w:after="100"/>
            </w:pPr>
            <w:r>
              <w:rPr>
                <w:lang w:val="es-AR"/>
              </w:rPr>
              <w:t xml:space="preserve">Lo que el agente no sabe es que </w:t>
            </w:r>
            <w:r>
              <w:rPr>
                <w:b/>
                <w:lang w:val="es-AR"/>
              </w:rPr>
              <w:t>ese campo cruzó una frontera</w:t>
            </w:r>
            <w:r>
              <w:rPr>
                <w:lang w:val="es-AR"/>
              </w:rPr>
              <w:t xml:space="preserve"> donde el punto flotante rompe la exactitud, y que hay una regla que lo declara texto y nombra al tipo como su garante. </w:t>
            </w:r>
            <w:r>
              <w:rPr>
                <w:b/>
                <w:lang w:val="es-AR"/>
              </w:rPr>
              <w:t>Vos sí. Ese es el módulo entero en un campo de un tipo.</w:t>
            </w:r>
          </w:p>
        </w:tc>
      </w:tr>
    </w:tbl>
    <w:p w14:paraId="72492C02" w14:textId="77777777" w:rsidR="008659EA" w:rsidRDefault="00AD4BA7">
      <w:pPr>
        <w:pStyle w:val="Ttulo2"/>
      </w:pPr>
      <w:bookmarkStart w:id="29" w:name="_Toc239320259"/>
      <w:r>
        <w:rPr>
          <w:lang w:val="es-AR"/>
        </w:rPr>
        <w:t>6.9.3 — Que un identificador no se pueda pasar por otro</w:t>
      </w:r>
      <w:bookmarkEnd w:id="29"/>
    </w:p>
    <w:p w14:paraId="7C2A2F13" w14:textId="77777777" w:rsidR="008659EA" w:rsidRDefault="00AD4BA7">
      <w:pPr>
        <w:pStyle w:val="Cuerpo"/>
      </w:pPr>
      <w:r>
        <w:rPr>
          <w:lang w:val="es-AR"/>
        </w:rPr>
        <w:t xml:space="preserve">Cuando hay muchas entidades —el TPI tiene veintitrés— aparece un problema: </w:t>
      </w:r>
      <w:r>
        <w:rPr>
          <w:b/>
          <w:lang w:val="es-AR"/>
        </w:rPr>
        <w:t xml:space="preserve">todos los identificadores son </w:t>
      </w:r>
      <w:r>
        <w:rPr>
          <w:rStyle w:val="Cdigoenlnea"/>
          <w:b/>
          <w:lang w:val="es-AR"/>
        </w:rPr>
        <w:t>number</w:t>
      </w:r>
      <w:r>
        <w:rPr>
          <w:lang w:val="es-AR"/>
        </w:rPr>
        <w:t xml:space="preserve"> y, por el tipado estructural, son intercambiables.</w:t>
      </w:r>
    </w:p>
    <w:p w14:paraId="795CF0E6" w14:textId="77777777" w:rsidR="008659EA" w:rsidRDefault="00AD4BA7">
      <w:pPr>
        <w:pStyle w:val="Bloquedecdigo"/>
      </w:pPr>
      <w:r>
        <w:rPr>
          <w:lang w:val="es-AR"/>
        </w:rPr>
        <w:t>function cancelarPedido(pedidoId: number) { ... }</w:t>
      </w:r>
    </w:p>
    <w:p w14:paraId="7D929146" w14:textId="77777777" w:rsidR="008659EA" w:rsidRDefault="00AD4BA7">
      <w:pPr>
        <w:pStyle w:val="Bloquedecdigo"/>
      </w:pPr>
      <w:r>
        <w:rPr>
          <w:lang w:val="es-AR"/>
        </w:rPr>
        <w:t>cancelarPedido(producto.id);     // compila. Y está mal.</w:t>
      </w:r>
    </w:p>
    <w:p w14:paraId="7ADC3605" w14:textId="77777777" w:rsidR="008659EA" w:rsidRDefault="00AD4BA7">
      <w:pPr>
        <w:pStyle w:val="Cuerpo"/>
      </w:pPr>
      <w:r>
        <w:rPr>
          <w:lang w:val="es-AR"/>
        </w:rPr>
        <w:lastRenderedPageBreak/>
        <w:t xml:space="preserve">Es la cerradura mostrando su costo. Un </w:t>
      </w:r>
      <w:r>
        <w:rPr>
          <w:b/>
          <w:lang w:val="es-AR"/>
        </w:rPr>
        <w:t>tipo de marca</w:t>
      </w:r>
      <w:r>
        <w:rPr>
          <w:lang w:val="es-AR"/>
        </w:rPr>
        <w:t xml:space="preserve"> le agrega un diente extra: una propiedad imposible que </w:t>
      </w:r>
      <w:r>
        <w:rPr>
          <w:b/>
          <w:lang w:val="es-AR"/>
        </w:rPr>
        <w:t>sólo existe para el sistema de tipos</w:t>
      </w:r>
      <w:r>
        <w:rPr>
          <w:lang w:val="es-AR"/>
        </w:rPr>
        <w:t>.</w:t>
      </w:r>
    </w:p>
    <w:p w14:paraId="6D1146F0" w14:textId="77777777" w:rsidR="008659EA" w:rsidRDefault="00AD4BA7">
      <w:pPr>
        <w:pStyle w:val="Bloquedecdigo"/>
      </w:pPr>
      <w:r>
        <w:rPr>
          <w:lang w:val="es-AR"/>
        </w:rPr>
        <w:t>type PedidoId = number &amp; { readonly __marca: "PedidoId" };</w:t>
      </w:r>
    </w:p>
    <w:p w14:paraId="4ADB5F65" w14:textId="77777777" w:rsidR="008659EA" w:rsidRDefault="00AD4BA7">
      <w:pPr>
        <w:pStyle w:val="Bloquedecdigo"/>
      </w:pPr>
      <w:r>
        <w:rPr>
          <w:lang w:val="es-AR"/>
        </w:rPr>
        <w:t>type ProductoId = number &amp; { readonly __marca: "ProductoId" };</w:t>
      </w:r>
    </w:p>
    <w:p w14:paraId="5CE7896B" w14:textId="77777777" w:rsidR="008659EA" w:rsidRDefault="008659EA">
      <w:pPr>
        <w:pStyle w:val="Bloquedecdigo"/>
      </w:pPr>
    </w:p>
    <w:p w14:paraId="398FC502" w14:textId="77777777" w:rsidR="008659EA" w:rsidRDefault="00AD4BA7">
      <w:pPr>
        <w:pStyle w:val="Bloquedecdigo"/>
      </w:pPr>
      <w:r>
        <w:rPr>
          <w:lang w:val="es-AR"/>
        </w:rPr>
        <w:t>function cancelarPedido(id: PedidoId) { ... }</w:t>
      </w:r>
    </w:p>
    <w:p w14:paraId="5B85B039" w14:textId="77777777" w:rsidR="008659EA" w:rsidRDefault="00AD4BA7">
      <w:pPr>
        <w:pStyle w:val="Bloquedecdigo"/>
      </w:pPr>
      <w:r>
        <w:rPr>
          <w:lang w:val="es-AR"/>
        </w:rPr>
        <w:t>cancelarPedido(producto.id);     // ERROR: ProductoId no es PedidoId</w:t>
      </w:r>
    </w:p>
    <w:p w14:paraId="32C65406" w14:textId="77777777" w:rsidR="008659EA" w:rsidRDefault="00AD4BA7">
      <w:pPr>
        <w:pStyle w:val="Cuerpo"/>
      </w:pPr>
      <w:r>
        <w:rPr>
          <w:lang w:val="es-AR"/>
        </w:rPr>
        <w:t xml:space="preserve">¿Y en ejecución? </w:t>
      </w:r>
      <w:r>
        <w:rPr>
          <w:b/>
          <w:lang w:val="es-AR"/>
        </w:rPr>
        <w:t>Nada.</w:t>
      </w:r>
      <w:r>
        <w:rPr>
          <w:lang w:val="es-AR"/>
        </w:rPr>
        <w:t xml:space="preserve"> Como los tipos se borran (sección 6.3), </w:t>
      </w:r>
      <w:r>
        <w:rPr>
          <w:b/>
          <w:lang w:val="es-AR"/>
        </w:rPr>
        <w:t>siguen siendo números comunes</w:t>
      </w:r>
      <w:r>
        <w:rPr>
          <w:lang w:val="es-AR"/>
        </w:rPr>
        <w:t xml:space="preserve">: la marca no existe fuera del compilador y no cuesta un byte. Es una técnica avanzada y </w:t>
      </w:r>
      <w:r>
        <w:rPr>
          <w:b/>
          <w:lang w:val="es-AR"/>
        </w:rPr>
        <w:t>no hace falta aplicarla en todas partes</w:t>
      </w:r>
      <w:r>
        <w:rPr>
          <w:lang w:val="es-AR"/>
        </w:rPr>
        <w:t>: vale cuando circulan muchos identificadores del mismo primitivo, que es el caso del TPI.</w:t>
      </w:r>
    </w:p>
    <w:p w14:paraId="7D92316F" w14:textId="77777777" w:rsidR="008659EA" w:rsidRDefault="00AD4BA7">
      <w:pPr>
        <w:pStyle w:val="Ttulo2"/>
      </w:pPr>
      <w:bookmarkStart w:id="30" w:name="_Toc239320260"/>
      <w:r>
        <w:rPr>
          <w:lang w:val="es-AR"/>
        </w:rPr>
        <w:t xml:space="preserve">6.9.4 — Cómo queda la capa </w:t>
      </w:r>
      <w:r>
        <w:rPr>
          <w:rStyle w:val="Cdigoenlnea"/>
          <w:lang w:val="es-AR"/>
        </w:rPr>
        <w:t>api/</w:t>
      </w:r>
      <w:bookmarkEnd w:id="30"/>
    </w:p>
    <w:p w14:paraId="6C7F658F" w14:textId="77777777" w:rsidR="008659EA" w:rsidRDefault="00AD4BA7">
      <w:pPr>
        <w:pStyle w:val="Bloquedecdigo"/>
      </w:pPr>
      <w:r>
        <w:rPr>
          <w:lang w:val="es-AR"/>
        </w:rPr>
        <w:t>export async function obtenerPedido(id: PedidoId): Promise&lt;Pedido&gt; {</w:t>
      </w:r>
    </w:p>
    <w:p w14:paraId="6E681110" w14:textId="77777777" w:rsidR="008659EA" w:rsidRDefault="00AD4BA7">
      <w:pPr>
        <w:pStyle w:val="Bloquedecdigo"/>
      </w:pPr>
      <w:r>
        <w:rPr>
          <w:lang w:val="es-AR"/>
        </w:rPr>
        <w:t xml:space="preserve">  const respuesta = await fetch(`/api/v1/pedidos/${id}`, {</w:t>
      </w:r>
    </w:p>
    <w:p w14:paraId="2963853B" w14:textId="77777777" w:rsidR="008659EA" w:rsidRDefault="00AD4BA7">
      <w:pPr>
        <w:pStyle w:val="Bloquedecdigo"/>
      </w:pPr>
      <w:r>
        <w:rPr>
          <w:lang w:val="es-AR"/>
        </w:rPr>
        <w:t xml:space="preserve">    headers: { Authorization: `Bearer ${token()}` },</w:t>
      </w:r>
    </w:p>
    <w:p w14:paraId="69FAE9FE" w14:textId="77777777" w:rsidR="008659EA" w:rsidRDefault="00AD4BA7">
      <w:pPr>
        <w:pStyle w:val="Bloquedecdigo"/>
      </w:pPr>
      <w:r>
        <w:rPr>
          <w:lang w:val="es-AR"/>
        </w:rPr>
        <w:t xml:space="preserve">    signal: AbortSignal.timeout(10_000),</w:t>
      </w:r>
    </w:p>
    <w:p w14:paraId="59EFB300" w14:textId="77777777" w:rsidR="008659EA" w:rsidRDefault="00AD4BA7">
      <w:pPr>
        <w:pStyle w:val="Bloquedecdigo"/>
      </w:pPr>
      <w:r>
        <w:rPr>
          <w:lang w:val="es-AR"/>
        </w:rPr>
        <w:t xml:space="preserve">  });</w:t>
      </w:r>
    </w:p>
    <w:p w14:paraId="5BB2FF42" w14:textId="77777777" w:rsidR="008659EA" w:rsidRDefault="00AD4BA7">
      <w:pPr>
        <w:pStyle w:val="Bloquedecdigo"/>
      </w:pPr>
      <w:r>
        <w:rPr>
          <w:lang w:val="es-AR"/>
        </w:rPr>
        <w:t xml:space="preserve">  if (!respuesta.ok) throw await construirError(respuesta);</w:t>
      </w:r>
    </w:p>
    <w:p w14:paraId="7CF77545" w14:textId="77777777" w:rsidR="008659EA" w:rsidRDefault="00AD4BA7">
      <w:pPr>
        <w:pStyle w:val="Bloquedecdigo"/>
      </w:pPr>
      <w:r>
        <w:rPr>
          <w:lang w:val="es-AR"/>
        </w:rPr>
        <w:t xml:space="preserve">  const crudo = (await respuesta.json()) as PedidoResponse;</w:t>
      </w:r>
    </w:p>
    <w:p w14:paraId="3C5AC04B" w14:textId="77777777" w:rsidR="008659EA" w:rsidRDefault="00AD4BA7">
      <w:pPr>
        <w:pStyle w:val="Bloquedecdigo"/>
      </w:pPr>
      <w:r>
        <w:rPr>
          <w:lang w:val="es-AR"/>
        </w:rPr>
        <w:t xml:space="preserve">  return aPedidoDeDominio(crudo);          // acá, y sólo acá, se convierte</w:t>
      </w:r>
    </w:p>
    <w:p w14:paraId="008FCA34" w14:textId="77777777" w:rsidR="008659EA" w:rsidRDefault="00AD4BA7">
      <w:pPr>
        <w:pStyle w:val="Bloquedecdigo"/>
      </w:pPr>
      <w:r>
        <w:rPr>
          <w:lang w:val="es-AR"/>
        </w:rPr>
        <w:t>}</w:t>
      </w:r>
    </w:p>
    <w:p w14:paraId="274CCEE9" w14:textId="77777777" w:rsidR="008659EA" w:rsidRDefault="00AD4BA7">
      <w:pPr>
        <w:pStyle w:val="Cuerpo"/>
      </w:pPr>
      <w:r>
        <w:rPr>
          <w:lang w:val="es-AR"/>
        </w:rPr>
        <w:t xml:space="preserve">Leela despacio, porque </w:t>
      </w:r>
      <w:r>
        <w:rPr>
          <w:b/>
          <w:lang w:val="es-AR"/>
        </w:rPr>
        <w:t>es el módulo entero en nueve líneas</w:t>
      </w:r>
      <w:r>
        <w:rPr>
          <w:lang w:val="es-AR"/>
        </w:rPr>
        <w:t xml:space="preserve">: el token del Capítulo 1, porque el protocolo no se acuerda de nada; la verificación de </w:t>
      </w:r>
      <w:r>
        <w:rPr>
          <w:rStyle w:val="Cdigoenlnea"/>
          <w:lang w:val="es-AR"/>
        </w:rPr>
        <w:t>respuesta.ok</w:t>
      </w:r>
      <w:r>
        <w:rPr>
          <w:lang w:val="es-AR"/>
        </w:rPr>
        <w:t xml:space="preserve"> del Capítulo 5, porque </w:t>
      </w:r>
      <w:r>
        <w:rPr>
          <w:rStyle w:val="Cdigoenlnea"/>
          <w:lang w:val="es-AR"/>
        </w:rPr>
        <w:t>fetch</w:t>
      </w:r>
      <w:r>
        <w:rPr>
          <w:lang w:val="es-AR"/>
        </w:rPr>
        <w:t xml:space="preserve"> no rechaza ante un 404 ni un 500; el plazo de espera; el identificador marcado de la sección 6.9.3; y </w:t>
      </w:r>
      <w:r>
        <w:rPr>
          <w:b/>
          <w:lang w:val="es-AR"/>
        </w:rPr>
        <w:t>la conversión de RN-F08 en un solo lugar</w:t>
      </w:r>
      <w:r>
        <w:rPr>
          <w:lang w:val="es-AR"/>
        </w:rPr>
        <w:t xml:space="preserve">. </w:t>
      </w:r>
      <w:r>
        <w:rPr>
          <w:b/>
          <w:lang w:val="es-AR"/>
        </w:rPr>
        <w:t>Ninguna vista repite nada de esto</w:t>
      </w:r>
      <w:r>
        <w:rPr>
          <w:lang w:val="es-AR"/>
        </w:rPr>
        <w:t>: repartida en seis, alcanzaría con que una se olvidara.</w:t>
      </w:r>
    </w:p>
    <w:p w14:paraId="48AA85F4" w14:textId="77777777" w:rsidR="008659EA" w:rsidRDefault="00AD4BA7">
      <w:pPr>
        <w:pStyle w:val="Ttulodelcaptulo"/>
      </w:pPr>
      <w:bookmarkStart w:id="31" w:name="_Toc239320261"/>
      <w:r>
        <w:rPr>
          <w:lang w:val="es-AR"/>
        </w:rPr>
        <w:t>6.10 — Dónde mienten los tipos</w:t>
      </w:r>
      <w:bookmarkEnd w:id="31"/>
    </w:p>
    <w:p w14:paraId="50E1C7A8" w14:textId="77777777" w:rsidR="008659EA" w:rsidRDefault="00AD4BA7">
      <w:pPr>
        <w:pStyle w:val="Cuerpo"/>
      </w:pPr>
      <w:r>
        <w:rPr>
          <w:lang w:val="es-AR"/>
        </w:rPr>
        <w:t xml:space="preserve">Es la sección más importante del capítulo y la que casi nunca se enseña: todo lo anterior te dio herramientas, esta te dice </w:t>
      </w:r>
      <w:r>
        <w:rPr>
          <w:b/>
          <w:lang w:val="es-AR"/>
        </w:rPr>
        <w:t>dónde dejan de funcionar</w:t>
      </w:r>
      <w:r>
        <w:rPr>
          <w:lang w:val="es-AR"/>
        </w:rPr>
        <w:t>.</w:t>
      </w:r>
    </w:p>
    <w:p w14:paraId="00B54A4F" w14:textId="77777777" w:rsidR="008659EA" w:rsidRDefault="00AD4BA7">
      <w:pPr>
        <w:pStyle w:val="Ttulo2"/>
      </w:pPr>
      <w:bookmarkStart w:id="32" w:name="_Toc239320262"/>
      <w:r>
        <w:rPr>
          <w:lang w:val="es-AR"/>
        </w:rPr>
        <w:t>6.10.1 — El borde de la red</w:t>
      </w:r>
      <w:bookmarkEnd w:id="32"/>
    </w:p>
    <w:p w14:paraId="45F056BF" w14:textId="77777777" w:rsidR="008659EA" w:rsidRDefault="00AD4BA7">
      <w:pPr>
        <w:pStyle w:val="Bloquedecdigo"/>
      </w:pPr>
      <w:r>
        <w:rPr>
          <w:lang w:val="es-AR"/>
        </w:rPr>
        <w:t>const datos = await respuesta.json();</w:t>
      </w:r>
    </w:p>
    <w:p w14:paraId="303CB102" w14:textId="77777777" w:rsidR="008659EA" w:rsidRDefault="00AD4BA7">
      <w:pPr>
        <w:pStyle w:val="Cuerpo"/>
      </w:pPr>
      <w:r>
        <w:rPr>
          <w:rStyle w:val="Cdigoenlnea"/>
          <w:b/>
          <w:lang w:val="es-AR"/>
        </w:rPr>
        <w:t>json()</w:t>
      </w:r>
      <w:r>
        <w:rPr>
          <w:b/>
          <w:lang w:val="es-AR"/>
        </w:rPr>
        <w:t xml:space="preserve"> devuelve </w:t>
      </w:r>
      <w:r>
        <w:rPr>
          <w:rStyle w:val="Cdigoenlnea"/>
          <w:b/>
          <w:lang w:val="es-AR"/>
        </w:rPr>
        <w:t>any</w:t>
      </w:r>
      <w:r>
        <w:rPr>
          <w:lang w:val="es-AR"/>
        </w:rPr>
        <w:t>, y no puede hacer otra cosa: parsea texto en tiempo de ejecución, y el compilador no tiene forma de saber qué va a venir. En cuanto ese valor se asigna a algo tipado:</w:t>
      </w:r>
    </w:p>
    <w:p w14:paraId="235F73F1" w14:textId="77777777" w:rsidR="008659EA" w:rsidRDefault="00AD4BA7">
      <w:pPr>
        <w:pStyle w:val="Bloquedecdigo"/>
      </w:pPr>
      <w:r>
        <w:rPr>
          <w:lang w:val="es-AR"/>
        </w:rPr>
        <w:t>const pedido = (await respuesta.json()) as PedidoResponse;</w:t>
      </w:r>
    </w:p>
    <w:p w14:paraId="1FEFB2B4" w14:textId="77777777" w:rsidR="008659EA" w:rsidRDefault="00AD4BA7">
      <w:pPr>
        <w:pStyle w:val="Cuerpo"/>
      </w:pPr>
      <w:r>
        <w:rPr>
          <w:b/>
          <w:lang w:val="es-AR"/>
        </w:rPr>
        <w:t>Esa línea no comprueba nada.</w:t>
      </w:r>
      <w:r>
        <w:rPr>
          <w:lang w:val="es-AR"/>
        </w:rPr>
        <w:t xml:space="preserve"> Es </w:t>
      </w:r>
      <w:r>
        <w:rPr>
          <w:b/>
          <w:lang w:val="es-AR"/>
        </w:rPr>
        <w:t>una afirmación del programador</w:t>
      </w:r>
      <w:r>
        <w:rPr>
          <w:lang w:val="es-AR"/>
        </w:rPr>
        <w:t xml:space="preserve">: "confiá en que esto tiene esta forma". Si el servidor renombró un campo, si un opcional vino nulo, si la respuesta trae otra estructura, </w:t>
      </w:r>
      <w:r>
        <w:rPr>
          <w:b/>
          <w:lang w:val="es-AR"/>
        </w:rPr>
        <w:t>el compilador no se entera</w:t>
      </w:r>
      <w:r>
        <w:rPr>
          <w:lang w:val="es-AR"/>
        </w:rPr>
        <w:t>, y el error aparece después, en cualquier parte, con un mensaje que no menciona el origen.</w:t>
      </w:r>
    </w:p>
    <w:tbl>
      <w:tblPr>
        <w:tblStyle w:val="Tablaconcuadrcula"/>
        <w:tblW w:w="9020" w:type="dxa"/>
        <w:tblLook w:val="04A0" w:firstRow="1" w:lastRow="0" w:firstColumn="1" w:lastColumn="0" w:noHBand="0" w:noVBand="1"/>
      </w:tblPr>
      <w:tblGrid>
        <w:gridCol w:w="9020"/>
      </w:tblGrid>
      <w:tr w:rsidR="008659EA" w14:paraId="36545672" w14:textId="77777777">
        <w:tc>
          <w:tcPr>
            <w:tcW w:w="9016" w:type="dxa"/>
            <w:tcMar>
              <w:top w:w="85" w:type="dxa"/>
              <w:bottom w:w="85" w:type="dxa"/>
            </w:tcMar>
            <w:vAlign w:val="center"/>
          </w:tcPr>
          <w:p w14:paraId="49A7682D" w14:textId="77777777" w:rsidR="008659EA" w:rsidRDefault="00AD4BA7">
            <w:pPr>
              <w:pStyle w:val="Cuerpo"/>
              <w:spacing w:after="0"/>
              <w:jc w:val="center"/>
            </w:pPr>
            <w:r>
              <w:rPr>
                <w:noProof/>
              </w:rPr>
              <w:lastRenderedPageBreak/>
              <w:drawing>
                <wp:inline distT="0" distB="0" distL="0" distR="0" wp14:anchorId="5BE2A3BC" wp14:editId="20B03F03">
                  <wp:extent cx="5580000" cy="2106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6-4.png"/>
                          <pic:cNvPicPr/>
                        </pic:nvPicPr>
                        <pic:blipFill>
                          <a:blip r:embed="rId10"/>
                          <a:stretch>
                            <a:fillRect/>
                          </a:stretch>
                        </pic:blipFill>
                        <pic:spPr>
                          <a:xfrm>
                            <a:off x="0" y="0"/>
                            <a:ext cx="5580000" cy="2106450"/>
                          </a:xfrm>
                          <a:prstGeom prst="rect">
                            <a:avLst/>
                          </a:prstGeom>
                        </pic:spPr>
                      </pic:pic>
                    </a:graphicData>
                  </a:graphic>
                </wp:inline>
              </w:drawing>
            </w:r>
          </w:p>
        </w:tc>
      </w:tr>
    </w:tbl>
    <w:p w14:paraId="5C8533EC" w14:textId="77777777" w:rsidR="008659EA" w:rsidRDefault="00AD4BA7">
      <w:pPr>
        <w:pStyle w:val="Epgrafe"/>
      </w:pPr>
      <w:r>
        <w:rPr>
          <w:lang w:val="es-AR"/>
        </w:rPr>
        <w:t>Figura 6.4. Dónde mienten los tipos</w:t>
      </w:r>
    </w:p>
    <w:tbl>
      <w:tblPr>
        <w:tblStyle w:val="Tablaconcuadrcula"/>
        <w:tblW w:w="0" w:type="auto"/>
        <w:tblLook w:val="04A0" w:firstRow="1" w:lastRow="0" w:firstColumn="1" w:lastColumn="0" w:noHBand="0" w:noVBand="1"/>
      </w:tblPr>
      <w:tblGrid>
        <w:gridCol w:w="4508"/>
        <w:gridCol w:w="4508"/>
      </w:tblGrid>
      <w:tr w:rsidR="008659EA" w14:paraId="2E3CC811"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7D25BCC6" w14:textId="77777777" w:rsidR="008659EA" w:rsidRDefault="00AD4BA7">
            <w:pPr>
              <w:pStyle w:val="Cuerpo"/>
              <w:spacing w:after="0"/>
            </w:pPr>
            <w:r>
              <w:rPr>
                <w:b/>
                <w:lang w:val="es-AR"/>
              </w:rPr>
              <w:t>Entrada</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2BC7E22E" w14:textId="77777777" w:rsidR="008659EA" w:rsidRDefault="00AD4BA7">
            <w:pPr>
              <w:pStyle w:val="Cuerpo"/>
              <w:spacing w:after="0"/>
            </w:pPr>
            <w:r>
              <w:rPr>
                <w:b/>
                <w:lang w:val="es-AR"/>
              </w:rPr>
              <w:t>Por qué miente</w:t>
            </w:r>
          </w:p>
        </w:tc>
      </w:tr>
      <w:tr w:rsidR="008659EA" w14:paraId="092DB1D3"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6CD40758" w14:textId="77777777" w:rsidR="008659EA" w:rsidRDefault="00AD4BA7">
            <w:pPr>
              <w:pStyle w:val="Cuerpo"/>
              <w:spacing w:after="0"/>
            </w:pPr>
            <w:r>
              <w:rPr>
                <w:rStyle w:val="Cdigoenlnea"/>
                <w:lang w:val="es-AR"/>
              </w:rPr>
              <w:t>respuesta.json()</w:t>
            </w:r>
          </w:p>
        </w:tc>
        <w:tc>
          <w:tcPr>
            <w:tcW w:w="4513" w:type="dxa"/>
            <w:tcBorders>
              <w:top w:val="single" w:sz="4" w:space="0" w:color="999999"/>
              <w:left w:val="single" w:sz="4" w:space="0" w:color="999999"/>
              <w:bottom w:val="single" w:sz="4" w:space="0" w:color="999999"/>
              <w:right w:val="single" w:sz="4" w:space="0" w:color="999999"/>
            </w:tcBorders>
          </w:tcPr>
          <w:p w14:paraId="1D2AACA3" w14:textId="77777777" w:rsidR="008659EA" w:rsidRDefault="00AD4BA7">
            <w:pPr>
              <w:pStyle w:val="Cuerpo"/>
              <w:spacing w:after="0"/>
            </w:pPr>
            <w:r>
              <w:rPr>
                <w:lang w:val="es-AR"/>
              </w:rPr>
              <w:t xml:space="preserve">Devuelve </w:t>
            </w:r>
            <w:r>
              <w:rPr>
                <w:rStyle w:val="Cdigoenlnea"/>
                <w:lang w:val="es-AR"/>
              </w:rPr>
              <w:t>any</w:t>
            </w:r>
            <w:r>
              <w:rPr>
                <w:lang w:val="es-AR"/>
              </w:rPr>
              <w:t>; nadie comprueba la forma</w:t>
            </w:r>
          </w:p>
        </w:tc>
      </w:tr>
      <w:tr w:rsidR="008659EA" w14:paraId="3A6EEC3D"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90B9F81" w14:textId="77777777" w:rsidR="008659EA" w:rsidRDefault="00AD4BA7">
            <w:pPr>
              <w:pStyle w:val="Cuerpo"/>
              <w:spacing w:after="0"/>
            </w:pPr>
            <w:r>
              <w:rPr>
                <w:rStyle w:val="Cdigoenlnea"/>
                <w:lang w:val="es-AR"/>
              </w:rPr>
              <w:t>JSON.parse()</w:t>
            </w:r>
          </w:p>
        </w:tc>
        <w:tc>
          <w:tcPr>
            <w:tcW w:w="4513" w:type="dxa"/>
            <w:tcBorders>
              <w:top w:val="single" w:sz="4" w:space="0" w:color="999999"/>
              <w:left w:val="single" w:sz="4" w:space="0" w:color="999999"/>
              <w:bottom w:val="single" w:sz="4" w:space="0" w:color="999999"/>
              <w:right w:val="single" w:sz="4" w:space="0" w:color="999999"/>
            </w:tcBorders>
          </w:tcPr>
          <w:p w14:paraId="0DF2E604" w14:textId="77777777" w:rsidR="008659EA" w:rsidRDefault="00AD4BA7">
            <w:pPr>
              <w:pStyle w:val="Cuerpo"/>
              <w:spacing w:after="0"/>
            </w:pPr>
            <w:r>
              <w:rPr>
                <w:lang w:val="es-AR"/>
              </w:rPr>
              <w:t>Ídem: lo guardado en el navegador puede ser de otra versión</w:t>
            </w:r>
          </w:p>
        </w:tc>
      </w:tr>
      <w:tr w:rsidR="008659EA" w14:paraId="2967D117"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4C69B042" w14:textId="77777777" w:rsidR="008659EA" w:rsidRDefault="00AD4BA7">
            <w:pPr>
              <w:pStyle w:val="Cuerpo"/>
              <w:spacing w:after="0"/>
            </w:pPr>
            <w:r>
              <w:rPr>
                <w:rStyle w:val="Cdigoenlnea"/>
                <w:lang w:val="es-AR"/>
              </w:rPr>
              <w:t>as</w:t>
            </w:r>
            <w:r>
              <w:rPr>
                <w:lang w:val="es-AR"/>
              </w:rPr>
              <w:t xml:space="preserve"> y </w:t>
            </w:r>
            <w:r>
              <w:rPr>
                <w:rStyle w:val="Cdigoenlnea"/>
                <w:lang w:val="es-AR"/>
              </w:rPr>
              <w:t>any</w:t>
            </w:r>
          </w:p>
        </w:tc>
        <w:tc>
          <w:tcPr>
            <w:tcW w:w="4513" w:type="dxa"/>
            <w:tcBorders>
              <w:top w:val="single" w:sz="4" w:space="0" w:color="999999"/>
              <w:left w:val="single" w:sz="4" w:space="0" w:color="999999"/>
              <w:bottom w:val="single" w:sz="4" w:space="0" w:color="999999"/>
              <w:right w:val="single" w:sz="4" w:space="0" w:color="999999"/>
            </w:tcBorders>
          </w:tcPr>
          <w:p w14:paraId="0D9BB47D" w14:textId="77777777" w:rsidR="008659EA" w:rsidRDefault="00AD4BA7">
            <w:pPr>
              <w:pStyle w:val="Cuerpo"/>
              <w:spacing w:after="0"/>
            </w:pPr>
            <w:r>
              <w:rPr>
                <w:lang w:val="es-AR"/>
              </w:rPr>
              <w:t>Son afirmaciones del programador, no verificaciones</w:t>
            </w:r>
          </w:p>
        </w:tc>
      </w:tr>
    </w:tbl>
    <w:p w14:paraId="0ECD233E" w14:textId="77777777" w:rsidR="008659EA" w:rsidRDefault="00AD4BA7">
      <w:pPr>
        <w:pStyle w:val="Cuerpo"/>
      </w:pPr>
      <w:r>
        <w:rPr>
          <w:lang w:val="es-AR"/>
        </w:rPr>
        <w:t xml:space="preserve">El segundo </w:t>
      </w:r>
      <w:r>
        <w:rPr>
          <w:b/>
          <w:lang w:val="es-AR"/>
        </w:rPr>
        <w:t>muerde en el arranque</w:t>
      </w:r>
      <w:r>
        <w:rPr>
          <w:lang w:val="es-AR"/>
        </w:rPr>
        <w:t xml:space="preserve">: lo que se guardó con una versión anterior </w:t>
      </w:r>
      <w:r>
        <w:rPr>
          <w:b/>
          <w:lang w:val="es-AR"/>
        </w:rPr>
        <w:t>sigue ahí</w:t>
      </w:r>
      <w:r>
        <w:rPr>
          <w:lang w:val="es-AR"/>
        </w:rPr>
        <w:t xml:space="preserve"> cuando el código cambió, se lee con la forma nueva y nada avisa. En tu máquina no pasa, porque limpiaste el almacenamiento hace dos semanas.</w:t>
      </w:r>
    </w:p>
    <w:tbl>
      <w:tblPr>
        <w:tblStyle w:val="Tablaconcuadrcula"/>
        <w:tblW w:w="0" w:type="auto"/>
        <w:tblLook w:val="04A0" w:firstRow="1" w:lastRow="0" w:firstColumn="1" w:lastColumn="0" w:noHBand="0" w:noVBand="1"/>
      </w:tblPr>
      <w:tblGrid>
        <w:gridCol w:w="4508"/>
        <w:gridCol w:w="4508"/>
      </w:tblGrid>
      <w:tr w:rsidR="008659EA" w14:paraId="2ABC9E2B"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6ECDCABA" w14:textId="77777777" w:rsidR="008659EA" w:rsidRDefault="00AD4BA7">
            <w:pPr>
              <w:pStyle w:val="Cuerpo"/>
              <w:spacing w:after="0"/>
            </w:pPr>
            <w:r>
              <w:rPr>
                <w:b/>
                <w:lang w:val="es-AR"/>
              </w:rPr>
              <w:t>Verificación en tiempo de compilación</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67E72D2A" w14:textId="77777777" w:rsidR="008659EA" w:rsidRDefault="00AD4BA7">
            <w:pPr>
              <w:pStyle w:val="Cuerpo"/>
              <w:spacing w:after="0"/>
            </w:pPr>
            <w:r>
              <w:rPr>
                <w:b/>
                <w:lang w:val="es-AR"/>
              </w:rPr>
              <w:t>Verificación en tiempo de ejecución</w:t>
            </w:r>
          </w:p>
        </w:tc>
      </w:tr>
      <w:tr w:rsidR="008659EA" w14:paraId="0C9050E0"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210C9F68" w14:textId="77777777" w:rsidR="008659EA" w:rsidRDefault="00AD4BA7">
            <w:pPr>
              <w:pStyle w:val="Cuerpo"/>
              <w:spacing w:after="0"/>
            </w:pPr>
            <w:r>
              <w:rPr>
                <w:b/>
                <w:lang w:val="es-AR"/>
              </w:rPr>
              <w:t>Antes</w:t>
            </w:r>
            <w:r>
              <w:rPr>
                <w:lang w:val="es-AR"/>
              </w:rPr>
              <w:t xml:space="preserve"> de que el programa exista</w:t>
            </w:r>
          </w:p>
        </w:tc>
        <w:tc>
          <w:tcPr>
            <w:tcW w:w="4513" w:type="dxa"/>
            <w:tcBorders>
              <w:top w:val="single" w:sz="4" w:space="0" w:color="999999"/>
              <w:left w:val="single" w:sz="4" w:space="0" w:color="999999"/>
              <w:bottom w:val="single" w:sz="4" w:space="0" w:color="999999"/>
              <w:right w:val="single" w:sz="4" w:space="0" w:color="999999"/>
            </w:tcBorders>
          </w:tcPr>
          <w:p w14:paraId="7C4C0CB4" w14:textId="77777777" w:rsidR="008659EA" w:rsidRDefault="00AD4BA7">
            <w:pPr>
              <w:pStyle w:val="Cuerpo"/>
              <w:spacing w:after="0"/>
            </w:pPr>
            <w:r>
              <w:rPr>
                <w:b/>
                <w:lang w:val="es-AR"/>
              </w:rPr>
              <w:t>Mientras</w:t>
            </w:r>
            <w:r>
              <w:rPr>
                <w:lang w:val="es-AR"/>
              </w:rPr>
              <w:t xml:space="preserve"> corre, sobre los datos reales</w:t>
            </w:r>
          </w:p>
        </w:tc>
      </w:tr>
      <w:tr w:rsidR="008659EA" w14:paraId="345DEACC"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177B620A" w14:textId="77777777" w:rsidR="008659EA" w:rsidRDefault="00AD4BA7">
            <w:pPr>
              <w:pStyle w:val="Cuerpo"/>
              <w:spacing w:after="0"/>
            </w:pPr>
            <w:r>
              <w:rPr>
                <w:lang w:val="es-AR"/>
              </w:rPr>
              <w:t>La hace el compilador, gratis</w:t>
            </w:r>
          </w:p>
        </w:tc>
        <w:tc>
          <w:tcPr>
            <w:tcW w:w="4513" w:type="dxa"/>
            <w:tcBorders>
              <w:top w:val="single" w:sz="4" w:space="0" w:color="999999"/>
              <w:left w:val="single" w:sz="4" w:space="0" w:color="999999"/>
              <w:bottom w:val="single" w:sz="4" w:space="0" w:color="999999"/>
              <w:right w:val="single" w:sz="4" w:space="0" w:color="999999"/>
            </w:tcBorders>
          </w:tcPr>
          <w:p w14:paraId="736CEA1A" w14:textId="77777777" w:rsidR="008659EA" w:rsidRDefault="00AD4BA7">
            <w:pPr>
              <w:pStyle w:val="Cuerpo"/>
              <w:spacing w:after="0"/>
            </w:pPr>
            <w:r>
              <w:rPr>
                <w:lang w:val="es-AR"/>
              </w:rPr>
              <w:t xml:space="preserve">La escribís vos: </w:t>
            </w:r>
            <w:r>
              <w:rPr>
                <w:rStyle w:val="Cdigoenlnea"/>
                <w:lang w:val="es-AR"/>
              </w:rPr>
              <w:t>typeof</w:t>
            </w:r>
            <w:r>
              <w:rPr>
                <w:lang w:val="es-AR"/>
              </w:rPr>
              <w:t xml:space="preserve">, </w:t>
            </w:r>
            <w:r>
              <w:rPr>
                <w:rStyle w:val="Cdigoenlnea"/>
                <w:lang w:val="es-AR"/>
              </w:rPr>
              <w:t>in</w:t>
            </w:r>
            <w:r>
              <w:rPr>
                <w:lang w:val="es-AR"/>
              </w:rPr>
              <w:t>, campo por campo</w:t>
            </w:r>
          </w:p>
        </w:tc>
      </w:tr>
      <w:tr w:rsidR="008659EA" w14:paraId="679A043F"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1205579F" w14:textId="77777777" w:rsidR="008659EA" w:rsidRDefault="00AD4BA7">
            <w:pPr>
              <w:pStyle w:val="Cuerpo"/>
              <w:spacing w:after="0"/>
            </w:pPr>
            <w:r>
              <w:rPr>
                <w:lang w:val="es-AR"/>
              </w:rPr>
              <w:t xml:space="preserve">Alcanza a </w:t>
            </w:r>
            <w:r>
              <w:rPr>
                <w:b/>
                <w:lang w:val="es-AR"/>
              </w:rPr>
              <w:t>lo que escribiste</w:t>
            </w:r>
          </w:p>
        </w:tc>
        <w:tc>
          <w:tcPr>
            <w:tcW w:w="4513" w:type="dxa"/>
            <w:tcBorders>
              <w:top w:val="single" w:sz="4" w:space="0" w:color="999999"/>
              <w:left w:val="single" w:sz="4" w:space="0" w:color="999999"/>
              <w:bottom w:val="single" w:sz="4" w:space="0" w:color="999999"/>
              <w:right w:val="single" w:sz="4" w:space="0" w:color="999999"/>
            </w:tcBorders>
          </w:tcPr>
          <w:p w14:paraId="71FF3B7C" w14:textId="77777777" w:rsidR="008659EA" w:rsidRDefault="00AD4BA7">
            <w:pPr>
              <w:pStyle w:val="Cuerpo"/>
              <w:spacing w:after="0"/>
            </w:pPr>
            <w:r>
              <w:rPr>
                <w:lang w:val="es-AR"/>
              </w:rPr>
              <w:t xml:space="preserve">Alcanza a </w:t>
            </w:r>
            <w:r>
              <w:rPr>
                <w:b/>
                <w:lang w:val="es-AR"/>
              </w:rPr>
              <w:t>lo que entra de afuera</w:t>
            </w:r>
          </w:p>
        </w:tc>
      </w:tr>
      <w:tr w:rsidR="008659EA" w14:paraId="1E87BABE"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1AA1DD00" w14:textId="77777777" w:rsidR="008659EA" w:rsidRDefault="00AD4BA7">
            <w:pPr>
              <w:pStyle w:val="Cuerpo"/>
              <w:spacing w:after="0"/>
            </w:pPr>
            <w:r>
              <w:rPr>
                <w:lang w:val="es-AR"/>
              </w:rPr>
              <w:t>Desaparece al compilar</w:t>
            </w:r>
          </w:p>
        </w:tc>
        <w:tc>
          <w:tcPr>
            <w:tcW w:w="4513" w:type="dxa"/>
            <w:tcBorders>
              <w:top w:val="single" w:sz="4" w:space="0" w:color="999999"/>
              <w:left w:val="single" w:sz="4" w:space="0" w:color="999999"/>
              <w:bottom w:val="single" w:sz="4" w:space="0" w:color="999999"/>
              <w:right w:val="single" w:sz="4" w:space="0" w:color="999999"/>
            </w:tcBorders>
          </w:tcPr>
          <w:p w14:paraId="4EA802FE" w14:textId="77777777" w:rsidR="008659EA" w:rsidRDefault="00AD4BA7">
            <w:pPr>
              <w:pStyle w:val="Cuerpo"/>
              <w:spacing w:after="0"/>
            </w:pPr>
            <w:r>
              <w:rPr>
                <w:lang w:val="es-AR"/>
              </w:rPr>
              <w:t>Viaja al navegador como código común</w:t>
            </w:r>
          </w:p>
        </w:tc>
      </w:tr>
      <w:tr w:rsidR="008659EA" w14:paraId="6AF7B566"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813D726" w14:textId="77777777" w:rsidR="008659EA" w:rsidRDefault="00AD4BA7">
            <w:pPr>
              <w:pStyle w:val="Cuerpo"/>
              <w:spacing w:after="0"/>
            </w:pPr>
            <w:r>
              <w:rPr>
                <w:lang w:val="es-AR"/>
              </w:rPr>
              <w:t>Si falla, te lo dice el editor</w:t>
            </w:r>
          </w:p>
        </w:tc>
        <w:tc>
          <w:tcPr>
            <w:tcW w:w="4513" w:type="dxa"/>
            <w:tcBorders>
              <w:top w:val="single" w:sz="4" w:space="0" w:color="999999"/>
              <w:left w:val="single" w:sz="4" w:space="0" w:color="999999"/>
              <w:bottom w:val="single" w:sz="4" w:space="0" w:color="999999"/>
              <w:right w:val="single" w:sz="4" w:space="0" w:color="999999"/>
            </w:tcBorders>
          </w:tcPr>
          <w:p w14:paraId="0C31BBA1" w14:textId="77777777" w:rsidR="008659EA" w:rsidRDefault="00AD4BA7">
            <w:pPr>
              <w:pStyle w:val="Cuerpo"/>
              <w:spacing w:after="0"/>
            </w:pPr>
            <w:r>
              <w:rPr>
                <w:lang w:val="es-AR"/>
              </w:rPr>
              <w:t>Si falla, lo descubre el usuario</w:t>
            </w:r>
          </w:p>
        </w:tc>
      </w:tr>
    </w:tbl>
    <w:p w14:paraId="3BF706D0" w14:textId="77777777" w:rsidR="008659EA" w:rsidRDefault="00AD4BA7">
      <w:pPr>
        <w:pStyle w:val="Ttulo2"/>
      </w:pPr>
      <w:bookmarkStart w:id="33" w:name="_Toc239320263"/>
      <w:r>
        <w:rPr>
          <w:lang w:val="es-AR"/>
        </w:rPr>
        <w:t>6.10.2 — Validar en el borde, una sola vez</w:t>
      </w:r>
      <w:bookmarkEnd w:id="33"/>
    </w:p>
    <w:p w14:paraId="0ECD1DAD" w14:textId="77777777" w:rsidR="008659EA" w:rsidRDefault="00AD4BA7">
      <w:pPr>
        <w:pStyle w:val="Cuerpo"/>
      </w:pPr>
      <w:r>
        <w:rPr>
          <w:lang w:val="es-AR"/>
        </w:rPr>
        <w:t xml:space="preserve">La solución es simple de enunciar: </w:t>
      </w:r>
      <w:r>
        <w:rPr>
          <w:b/>
          <w:lang w:val="es-AR"/>
        </w:rPr>
        <w:t>verificar en ejecución, una sola vez, en el punto de entrada.</w:t>
      </w:r>
      <w:r>
        <w:rPr>
          <w:lang w:val="es-AR"/>
        </w:rPr>
        <w:t xml:space="preserve"> Una función que recibe </w:t>
      </w:r>
      <w:r>
        <w:rPr>
          <w:rStyle w:val="Cdigoenlnea"/>
          <w:lang w:val="es-AR"/>
        </w:rPr>
        <w:t>unknown</w:t>
      </w:r>
      <w:r>
        <w:rPr>
          <w:lang w:val="es-AR"/>
        </w:rPr>
        <w:t>, comprueba, y devuelve el tipo o falla:</w:t>
      </w:r>
    </w:p>
    <w:p w14:paraId="6DF82D98" w14:textId="77777777" w:rsidR="008659EA" w:rsidRDefault="00AD4BA7">
      <w:pPr>
        <w:pStyle w:val="Bloquedecdigo"/>
      </w:pPr>
      <w:r>
        <w:rPr>
          <w:lang w:val="es-AR"/>
        </w:rPr>
        <w:t>function aPedidoResponse(dato: unknown): PedidoResponse {</w:t>
      </w:r>
    </w:p>
    <w:p w14:paraId="64F9FF73" w14:textId="77777777" w:rsidR="008659EA" w:rsidRDefault="00AD4BA7">
      <w:pPr>
        <w:pStyle w:val="Bloquedecdigo"/>
      </w:pPr>
      <w:r>
        <w:rPr>
          <w:lang w:val="es-AR"/>
        </w:rPr>
        <w:t xml:space="preserve">  if (typeof dato !== "object" || dato === null) {</w:t>
      </w:r>
    </w:p>
    <w:p w14:paraId="65C9D9E2" w14:textId="77777777" w:rsidR="008659EA" w:rsidRDefault="00AD4BA7">
      <w:pPr>
        <w:pStyle w:val="Bloquedecdigo"/>
      </w:pPr>
      <w:r>
        <w:rPr>
          <w:lang w:val="es-AR"/>
        </w:rPr>
        <w:t xml:space="preserve">    throw new ErrorDeContrato("Se esperaba un objeto");</w:t>
      </w:r>
    </w:p>
    <w:p w14:paraId="0BB89DA7" w14:textId="77777777" w:rsidR="008659EA" w:rsidRDefault="00AD4BA7">
      <w:pPr>
        <w:pStyle w:val="Bloquedecdigo"/>
      </w:pPr>
      <w:r>
        <w:rPr>
          <w:lang w:val="es-AR"/>
        </w:rPr>
        <w:t xml:space="preserve">  }</w:t>
      </w:r>
    </w:p>
    <w:p w14:paraId="4484CE62" w14:textId="77777777" w:rsidR="008659EA" w:rsidRDefault="00AD4BA7">
      <w:pPr>
        <w:pStyle w:val="Bloquedecdigo"/>
      </w:pPr>
      <w:r>
        <w:rPr>
          <w:lang w:val="es-AR"/>
        </w:rPr>
        <w:t xml:space="preserve">  const d = dato as Record&lt;string, unknown&gt;;</w:t>
      </w:r>
    </w:p>
    <w:p w14:paraId="35EE60B7" w14:textId="77777777" w:rsidR="008659EA" w:rsidRDefault="00AD4BA7">
      <w:pPr>
        <w:pStyle w:val="Bloquedecdigo"/>
      </w:pPr>
      <w:r>
        <w:rPr>
          <w:lang w:val="es-AR"/>
        </w:rPr>
        <w:t xml:space="preserve">  if (typeof d.id !== "number")     throw new ErrorDeContrato("id");</w:t>
      </w:r>
    </w:p>
    <w:p w14:paraId="15012187" w14:textId="77777777" w:rsidR="008659EA" w:rsidRDefault="00AD4BA7">
      <w:pPr>
        <w:pStyle w:val="Bloquedecdigo"/>
      </w:pPr>
      <w:r>
        <w:rPr>
          <w:lang w:val="es-AR"/>
        </w:rPr>
        <w:t xml:space="preserve">  if (typeof d.total !== "string")  throw new ErrorDeContrato("total");</w:t>
      </w:r>
    </w:p>
    <w:p w14:paraId="676FF1BC" w14:textId="77777777" w:rsidR="008659EA" w:rsidRDefault="00AD4BA7">
      <w:pPr>
        <w:pStyle w:val="Bloquedecdigo"/>
      </w:pPr>
      <w:r>
        <w:rPr>
          <w:lang w:val="es-AR"/>
        </w:rPr>
        <w:t xml:space="preserve">  if (!ESTADOS.includes(d.estado as EstadoPedido)) {</w:t>
      </w:r>
    </w:p>
    <w:p w14:paraId="4C99B441" w14:textId="77777777" w:rsidR="008659EA" w:rsidRDefault="00AD4BA7">
      <w:pPr>
        <w:pStyle w:val="Bloquedecdigo"/>
      </w:pPr>
      <w:r>
        <w:rPr>
          <w:lang w:val="es-AR"/>
        </w:rPr>
        <w:t xml:space="preserve">    throw new ErrorDeContrato(`estado desconocido: ${d.estado}`);</w:t>
      </w:r>
    </w:p>
    <w:p w14:paraId="3FA4FE3A" w14:textId="77777777" w:rsidR="008659EA" w:rsidRDefault="00AD4BA7">
      <w:pPr>
        <w:pStyle w:val="Bloquedecdigo"/>
      </w:pPr>
      <w:r>
        <w:rPr>
          <w:lang w:val="es-AR"/>
        </w:rPr>
        <w:t xml:space="preserve">  }</w:t>
      </w:r>
    </w:p>
    <w:p w14:paraId="37B9BE07" w14:textId="77777777" w:rsidR="008659EA" w:rsidRDefault="00AD4BA7">
      <w:pPr>
        <w:pStyle w:val="Bloquedecdigo"/>
      </w:pPr>
      <w:r>
        <w:rPr>
          <w:lang w:val="es-AR"/>
        </w:rPr>
        <w:t xml:space="preserve">  return dato as PedidoResponse;</w:t>
      </w:r>
    </w:p>
    <w:p w14:paraId="6BBBECE7" w14:textId="77777777" w:rsidR="008659EA" w:rsidRDefault="00AD4BA7">
      <w:pPr>
        <w:pStyle w:val="Bloquedecdigo"/>
      </w:pPr>
      <w:r>
        <w:rPr>
          <w:lang w:val="es-AR"/>
        </w:rPr>
        <w:t>}</w:t>
      </w:r>
    </w:p>
    <w:p w14:paraId="237C5C5F" w14:textId="77777777" w:rsidR="008659EA" w:rsidRDefault="00AD4BA7">
      <w:pPr>
        <w:pStyle w:val="Cuerpo"/>
      </w:pPr>
      <w:r>
        <w:rPr>
          <w:lang w:val="es-AR"/>
        </w:rPr>
        <w:t xml:space="preserve">Fijate en el detalle que hace que funcione: </w:t>
      </w:r>
      <w:r>
        <w:rPr>
          <w:b/>
          <w:lang w:val="es-AR"/>
        </w:rPr>
        <w:t xml:space="preserve">el parámetro es </w:t>
      </w:r>
      <w:r>
        <w:rPr>
          <w:rStyle w:val="Cdigoenlnea"/>
          <w:b/>
          <w:lang w:val="es-AR"/>
        </w:rPr>
        <w:t>unknown</w:t>
      </w:r>
      <w:r>
        <w:rPr>
          <w:b/>
          <w:lang w:val="es-AR"/>
        </w:rPr>
        <w:t xml:space="preserve"> y no </w:t>
      </w:r>
      <w:r>
        <w:rPr>
          <w:rStyle w:val="Cdigoenlnea"/>
          <w:b/>
          <w:lang w:val="es-AR"/>
        </w:rPr>
        <w:t>any</w:t>
      </w:r>
      <w:r>
        <w:rPr>
          <w:b/>
          <w:lang w:val="es-AR"/>
        </w:rPr>
        <w:t>.</w:t>
      </w:r>
      <w:r>
        <w:rPr>
          <w:lang w:val="es-AR"/>
        </w:rPr>
        <w:t xml:space="preserve"> Con </w:t>
      </w:r>
      <w:r>
        <w:rPr>
          <w:rStyle w:val="Cdigoenlnea"/>
          <w:lang w:val="es-AR"/>
        </w:rPr>
        <w:t>any</w:t>
      </w:r>
      <w:r>
        <w:rPr>
          <w:lang w:val="es-AR"/>
        </w:rPr>
        <w:t xml:space="preserve"> la función sería decorativa; con </w:t>
      </w:r>
      <w:r>
        <w:rPr>
          <w:rStyle w:val="Cdigoenlnea"/>
          <w:lang w:val="es-AR"/>
        </w:rPr>
        <w:t>unknown</w:t>
      </w:r>
      <w:r>
        <w:rPr>
          <w:lang w:val="es-AR"/>
        </w:rPr>
        <w:t xml:space="preserve"> </w:t>
      </w:r>
      <w:r>
        <w:rPr>
          <w:b/>
          <w:lang w:val="es-AR"/>
        </w:rPr>
        <w:t>te obliga</w:t>
      </w:r>
      <w:r>
        <w:rPr>
          <w:lang w:val="es-AR"/>
        </w:rPr>
        <w:t xml:space="preserve"> a verificar antes de tocar nada. Y si falla, el error está </w:t>
      </w:r>
      <w:r>
        <w:rPr>
          <w:b/>
          <w:lang w:val="es-AR"/>
        </w:rPr>
        <w:t>en la línea donde el dato entró</w:t>
      </w:r>
      <w:r>
        <w:rPr>
          <w:lang w:val="es-AR"/>
        </w:rPr>
        <w:t>, con el nombre del campo. No trescientas líneas después, en una vista, diciendo "undefined".</w:t>
      </w:r>
    </w:p>
    <w:p w14:paraId="74F06520" w14:textId="77777777" w:rsidR="008659EA" w:rsidRDefault="00AD4BA7">
      <w:pPr>
        <w:pStyle w:val="Cuerpo"/>
      </w:pPr>
      <w:r>
        <w:rPr>
          <w:lang w:val="es-AR"/>
        </w:rPr>
        <w:lastRenderedPageBreak/>
        <w:t xml:space="preserve">El TPI </w:t>
      </w:r>
      <w:r>
        <w:rPr>
          <w:b/>
          <w:lang w:val="es-AR"/>
        </w:rPr>
        <w:t>no declara en su stack ninguna biblioteca para validar respuestas de la API</w:t>
      </w:r>
      <w:r>
        <w:rPr>
          <w:lang w:val="es-AR"/>
        </w:rPr>
        <w:t xml:space="preserve">; sí declara </w:t>
      </w:r>
      <w:r>
        <w:rPr>
          <w:rStyle w:val="Cdigoenlnea"/>
          <w:lang w:val="es-AR"/>
        </w:rPr>
        <w:t>@tanstack/form-core</w:t>
      </w:r>
      <w:r>
        <w:rPr>
          <w:lang w:val="es-AR"/>
        </w:rPr>
        <w:t xml:space="preserve">, que valida </w:t>
      </w:r>
      <w:r>
        <w:rPr>
          <w:b/>
          <w:lang w:val="es-AR"/>
        </w:rPr>
        <w:t>formularios</w:t>
      </w:r>
      <w:r>
        <w:rPr>
          <w:lang w:val="es-AR"/>
        </w:rPr>
        <w:t xml:space="preserve">, que es otro problema. Esta verificación es </w:t>
      </w:r>
      <w:r>
        <w:rPr>
          <w:b/>
          <w:lang w:val="es-AR"/>
        </w:rPr>
        <w:t>código propio</w:t>
      </w:r>
      <w:r>
        <w:rPr>
          <w:lang w:val="es-AR"/>
        </w:rPr>
        <w:t xml:space="preserve"> y hay que dosificarla, en dos lugares:</w:t>
      </w:r>
    </w:p>
    <w:p w14:paraId="45647ACE" w14:textId="77777777" w:rsidR="008659EA" w:rsidRDefault="00AD4BA7">
      <w:pPr>
        <w:pStyle w:val="Listaconvietas"/>
      </w:pPr>
      <w:r>
        <w:rPr>
          <w:b/>
          <w:lang w:val="es-AR"/>
        </w:rPr>
        <w:t>Las respuestas de los endpoints críticos</w:t>
      </w:r>
      <w:r>
        <w:rPr>
          <w:lang w:val="es-AR"/>
        </w:rPr>
        <w:t>, los que mueven dinero o cambian estados: un catálogo mal tipado muestra un producto raro, un pedido mal tipado cobra mal.</w:t>
      </w:r>
    </w:p>
    <w:p w14:paraId="3AC8062E" w14:textId="77777777" w:rsidR="008659EA" w:rsidRDefault="00AD4BA7">
      <w:pPr>
        <w:pStyle w:val="Listaconvietas"/>
      </w:pPr>
      <w:r>
        <w:rPr>
          <w:b/>
          <w:lang w:val="es-AR"/>
        </w:rPr>
        <w:t>Lo que se lee del almacenamiento del navegador al arrancar</w:t>
      </w:r>
      <w:r>
        <w:rPr>
          <w:lang w:val="es-AR"/>
        </w:rPr>
        <w:t>, donde el desajuste de versiones es más probable.</w:t>
      </w:r>
    </w:p>
    <w:p w14:paraId="26A1E848" w14:textId="77777777" w:rsidR="008659EA" w:rsidRDefault="00AD4BA7">
      <w:pPr>
        <w:pStyle w:val="Cuerpo"/>
      </w:pPr>
      <w:r>
        <w:rPr>
          <w:lang w:val="es-AR"/>
        </w:rPr>
        <w:t xml:space="preserve">Y la validación </w:t>
      </w:r>
      <w:r>
        <w:rPr>
          <w:b/>
          <w:lang w:val="es-AR"/>
        </w:rPr>
        <w:t>real</w:t>
      </w:r>
      <w:r>
        <w:rPr>
          <w:lang w:val="es-AR"/>
        </w:rPr>
        <w:t xml:space="preserve"> está en el servidor, con los esquemas de la sección 7 del TPI. Lo del cliente es </w:t>
      </w:r>
      <w:r>
        <w:rPr>
          <w:b/>
          <w:lang w:val="es-AR"/>
        </w:rPr>
        <w:t>defensa contra el desajuste de contrato, no contra un atacante</w:t>
      </w:r>
      <w:r>
        <w:rPr>
          <w:lang w:val="es-AR"/>
        </w:rPr>
        <w:t xml:space="preserve"> — porque, como estableció el Capítulo 5 y antes la regla RN-F04, </w:t>
      </w:r>
      <w:r>
        <w:rPr>
          <w:b/>
          <w:lang w:val="es-AR"/>
        </w:rPr>
        <w:t>el atacante no usa tu cliente.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5B7DA8F3" w14:textId="77777777">
        <w:tc>
          <w:tcPr>
            <w:tcW w:w="9016" w:type="dxa"/>
            <w:shd w:val="clear" w:color="FDECEA" w:fill="FDECEA"/>
          </w:tcPr>
          <w:p w14:paraId="2C58D645" w14:textId="77777777" w:rsidR="008659EA" w:rsidRDefault="00AD4BA7">
            <w:pPr>
              <w:pStyle w:val="Cuerpo"/>
              <w:spacing w:after="100"/>
            </w:pPr>
            <w:r>
              <w:rPr>
                <w:b/>
                <w:color w:val="C00000"/>
                <w:sz w:val="20"/>
                <w:lang w:val="es-AR"/>
              </w:rPr>
              <w:t>OJO ACÁ: cada `as` es una promesa que hacés vos</w:t>
            </w:r>
          </w:p>
          <w:p w14:paraId="6720CCD0" w14:textId="77777777" w:rsidR="008659EA" w:rsidRDefault="00AD4BA7">
            <w:pPr>
              <w:pStyle w:val="Cuerpo"/>
              <w:spacing w:after="100"/>
            </w:pPr>
            <w:r>
              <w:rPr>
                <w:lang w:val="es-AR"/>
              </w:rPr>
              <w:t xml:space="preserve">Esta es la trampa mental más peligrosa de TypeScript: </w:t>
            </w:r>
            <w:r>
              <w:rPr>
                <w:b/>
                <w:lang w:val="es-AR"/>
              </w:rPr>
              <w:t>ves los tipos, ves que compila, y creés que el dato tiene esa forma.</w:t>
            </w:r>
            <w:r>
              <w:rPr>
                <w:lang w:val="es-AR"/>
              </w:rPr>
              <w:t xml:space="preserve"> No. Vos </w:t>
            </w:r>
            <w:r>
              <w:rPr>
                <w:b/>
                <w:lang w:val="es-AR"/>
              </w:rPr>
              <w:t>declaraste</w:t>
            </w:r>
            <w:r>
              <w:rPr>
                <w:lang w:val="es-AR"/>
              </w:rPr>
              <w:t xml:space="preserve"> que la tiene.</w:t>
            </w:r>
          </w:p>
          <w:p w14:paraId="705E26CB" w14:textId="77777777" w:rsidR="008659EA" w:rsidRDefault="00AD4BA7">
            <w:pPr>
              <w:pStyle w:val="Bloquedecdigo"/>
            </w:pPr>
            <w:r>
              <w:rPr>
                <w:lang w:val="es-AR"/>
              </w:rPr>
              <w:t>const pedido = (await respuesta.json()) as PedidoResponse;</w:t>
            </w:r>
          </w:p>
          <w:p w14:paraId="670334C7" w14:textId="77777777" w:rsidR="008659EA" w:rsidRDefault="00AD4BA7">
            <w:pPr>
              <w:pStyle w:val="Cuerpo"/>
              <w:spacing w:after="100"/>
            </w:pPr>
            <w:r>
              <w:rPr>
                <w:lang w:val="es-AR"/>
              </w:rPr>
              <w:t xml:space="preserve">Ahí no hay ninguna verificación. </w:t>
            </w:r>
            <w:r>
              <w:rPr>
                <w:b/>
                <w:lang w:val="es-AR"/>
              </w:rPr>
              <w:t>Cero.</w:t>
            </w:r>
            <w:r>
              <w:rPr>
                <w:lang w:val="es-AR"/>
              </w:rPr>
              <w:t xml:space="preserve"> Si el backend renombra </w:t>
            </w:r>
            <w:r>
              <w:rPr>
                <w:rStyle w:val="Cdigoenlnea"/>
                <w:lang w:val="es-AR"/>
              </w:rPr>
              <w:t>total</w:t>
            </w:r>
            <w:r>
              <w:rPr>
                <w:lang w:val="es-AR"/>
              </w:rPr>
              <w:t xml:space="preserve"> a </w:t>
            </w:r>
            <w:r>
              <w:rPr>
                <w:rStyle w:val="Cdigoenlnea"/>
                <w:lang w:val="es-AR"/>
              </w:rPr>
              <w:t>monto_total</w:t>
            </w:r>
            <w:r>
              <w:rPr>
                <w:lang w:val="es-AR"/>
              </w:rPr>
              <w:t xml:space="preserve">, tu tipo sigue diciendo </w:t>
            </w:r>
            <w:r>
              <w:rPr>
                <w:rStyle w:val="Cdigoenlnea"/>
                <w:lang w:val="es-AR"/>
              </w:rPr>
              <w:t>total</w:t>
            </w:r>
            <w:r>
              <w:rPr>
                <w:lang w:val="es-AR"/>
              </w:rPr>
              <w:t xml:space="preserve">, todo compila igual de lindo y en pantalla aparece </w:t>
            </w:r>
            <w:r>
              <w:rPr>
                <w:rStyle w:val="Cdigoenlnea"/>
                <w:lang w:val="es-AR"/>
              </w:rPr>
              <w:t>undefined</w:t>
            </w:r>
            <w:r>
              <w:rPr>
                <w:lang w:val="es-AR"/>
              </w:rPr>
              <w:t xml:space="preserve">. El compilador no falló: </w:t>
            </w:r>
            <w:r>
              <w:rPr>
                <w:b/>
                <w:lang w:val="es-AR"/>
              </w:rPr>
              <w:t>hizo lo que le pediste.</w:t>
            </w:r>
          </w:p>
          <w:p w14:paraId="010C9A07" w14:textId="77777777" w:rsidR="008659EA" w:rsidRDefault="00AD4BA7">
            <w:pPr>
              <w:pStyle w:val="Cuerpo"/>
              <w:spacing w:after="100"/>
            </w:pPr>
            <w:r>
              <w:rPr>
                <w:lang w:val="es-AR"/>
              </w:rPr>
              <w:t xml:space="preserve">Regla para todo el módulo: </w:t>
            </w:r>
            <w:r>
              <w:rPr>
                <w:b/>
                <w:lang w:val="es-AR"/>
              </w:rPr>
              <w:t xml:space="preserve">cada </w:t>
            </w:r>
            <w:r>
              <w:rPr>
                <w:rStyle w:val="Cdigoenlnea"/>
                <w:b/>
                <w:lang w:val="es-AR"/>
              </w:rPr>
              <w:t>as</w:t>
            </w:r>
            <w:r>
              <w:rPr>
                <w:b/>
                <w:lang w:val="es-AR"/>
              </w:rPr>
              <w:t xml:space="preserve"> que escribas es una promesa tuya, no una verificación de la herramienta.</w:t>
            </w:r>
            <w:r>
              <w:rPr>
                <w:lang w:val="es-AR"/>
              </w:rPr>
              <w:t xml:space="preserve"> Contalos: cada uno es un lugar donde podés estar equivocado.</w:t>
            </w:r>
          </w:p>
        </w:tc>
      </w:tr>
    </w:tbl>
    <w:p w14:paraId="7EC76B22" w14:textId="77777777" w:rsidR="008659EA" w:rsidRDefault="00AD4BA7">
      <w:pPr>
        <w:pStyle w:val="Ttulodelcaptulo"/>
      </w:pPr>
      <w:bookmarkStart w:id="34" w:name="_Toc239320264"/>
      <w:r>
        <w:rPr>
          <w:lang w:val="es-AR"/>
        </w:rPr>
        <w:t>6.11 — Herramientas de diagnóstico</w:t>
      </w:r>
      <w:bookmarkEnd w:id="34"/>
    </w:p>
    <w:p w14:paraId="4366027E" w14:textId="77777777" w:rsidR="008659EA" w:rsidRDefault="00AD4BA7">
      <w:pPr>
        <w:pStyle w:val="Cuerpo"/>
      </w:pPr>
      <w:r>
        <w:rPr>
          <w:lang w:val="es-AR"/>
        </w:rPr>
        <w:t>En el Capítulo 1 el instrumental estaba en el navegador; acá está en el editor.</w:t>
      </w:r>
    </w:p>
    <w:p w14:paraId="3B7A8174" w14:textId="77777777" w:rsidR="008659EA" w:rsidRDefault="00AD4BA7">
      <w:pPr>
        <w:pStyle w:val="Cuerpo"/>
      </w:pPr>
      <w:r>
        <w:rPr>
          <w:b/>
          <w:lang w:val="es-AR"/>
        </w:rPr>
        <w:t>Pasar el cursor sobre un identificador muestra el tipo inferido</w:t>
      </w:r>
      <w:r>
        <w:rPr>
          <w:lang w:val="es-AR"/>
        </w:rPr>
        <w:t xml:space="preserve">, más informativo que el declarado: dice lo que el compilador entendió, no lo que creíste declarar. Es la forma de descubrir que una variable quedó en </w:t>
      </w:r>
      <w:r>
        <w:rPr>
          <w:rStyle w:val="Cdigoenlnea"/>
          <w:lang w:val="es-AR"/>
        </w:rPr>
        <w:t>any</w:t>
      </w:r>
      <w:r>
        <w:rPr>
          <w:lang w:val="es-AR"/>
        </w:rPr>
        <w:t xml:space="preserve"> (sección 6.4.2).</w:t>
      </w:r>
    </w:p>
    <w:tbl>
      <w:tblPr>
        <w:tblStyle w:val="Tablaconcuadrcula"/>
        <w:tblW w:w="9020" w:type="dxa"/>
        <w:tblLook w:val="04A0" w:firstRow="1" w:lastRow="0" w:firstColumn="1" w:lastColumn="0" w:noHBand="0" w:noVBand="1"/>
      </w:tblPr>
      <w:tblGrid>
        <w:gridCol w:w="9020"/>
      </w:tblGrid>
      <w:tr w:rsidR="008659EA" w14:paraId="46056B2D" w14:textId="77777777">
        <w:trPr>
          <w:trHeight w:val="3960"/>
        </w:trPr>
        <w:tc>
          <w:tcPr>
            <w:tcW w:w="9016" w:type="dxa"/>
            <w:tcBorders>
              <w:top w:val="dotted" w:sz="8" w:space="0" w:color="BFBFBF"/>
              <w:left w:val="dotted" w:sz="8" w:space="0" w:color="BFBFBF"/>
              <w:bottom w:val="dotted" w:sz="8" w:space="0" w:color="BFBFBF"/>
              <w:right w:val="dotted" w:sz="8" w:space="0" w:color="BFBFBF"/>
            </w:tcBorders>
            <w:shd w:val="clear" w:color="FAFAFA" w:fill="FAFAFA"/>
          </w:tcPr>
          <w:p w14:paraId="65C50546" w14:textId="77777777" w:rsidR="008659EA" w:rsidRDefault="00AD4BA7">
            <w:pPr>
              <w:pStyle w:val="Cuerpo"/>
              <w:spacing w:after="40"/>
              <w:jc w:val="center"/>
            </w:pPr>
            <w:r>
              <w:rPr>
                <w:b/>
                <w:color w:val="909497"/>
                <w:sz w:val="18"/>
                <w:lang w:val="es-AR"/>
              </w:rPr>
              <w:t>FIGURA 6.6</w:t>
            </w:r>
          </w:p>
          <w:p w14:paraId="526828DE" w14:textId="77777777" w:rsidR="008659EA" w:rsidRDefault="00AD4BA7">
            <w:pPr>
              <w:pStyle w:val="Cuerpo"/>
              <w:spacing w:after="40"/>
              <w:jc w:val="center"/>
            </w:pPr>
            <w:r>
              <w:rPr>
                <w:i/>
                <w:color w:val="909497"/>
                <w:sz w:val="18"/>
                <w:lang w:val="es-AR"/>
              </w:rPr>
              <w:t>captura</w:t>
            </w:r>
          </w:p>
          <w:p w14:paraId="00F4AFB5" w14:textId="77777777" w:rsidR="008659EA" w:rsidRDefault="00AD4BA7">
            <w:pPr>
              <w:pStyle w:val="Cuerpo"/>
              <w:spacing w:after="40"/>
              <w:jc w:val="center"/>
            </w:pPr>
            <w:r>
              <w:rPr>
                <w:i/>
                <w:color w:val="909497"/>
                <w:sz w:val="18"/>
                <w:lang w:val="es-AR"/>
              </w:rPr>
              <w:t xml:space="preserve">Captura del editor mostrando el tipo inferido de una variable. Idealmente </w:t>
            </w:r>
            <w:r>
              <w:rPr>
                <w:b/>
                <w:i/>
                <w:color w:val="909497"/>
                <w:sz w:val="18"/>
                <w:lang w:val="es-AR"/>
              </w:rPr>
              <w:t xml:space="preserve">una que quedó en </w:t>
            </w:r>
            <w:r>
              <w:rPr>
                <w:rStyle w:val="Cdigoenlnea"/>
                <w:b/>
                <w:i/>
                <w:color w:val="909497"/>
                <w:sz w:val="18"/>
                <w:lang w:val="es-AR"/>
              </w:rPr>
              <w:t>any</w:t>
            </w:r>
            <w:r>
              <w:rPr>
                <w:b/>
                <w:i/>
                <w:color w:val="909497"/>
                <w:sz w:val="18"/>
                <w:lang w:val="es-AR"/>
              </w:rPr>
              <w:t xml:space="preserve"> sin que nadie lo pidiera</w:t>
            </w:r>
            <w:r>
              <w:rPr>
                <w:i/>
                <w:color w:val="909497"/>
                <w:sz w:val="18"/>
                <w:lang w:val="es-AR"/>
              </w:rPr>
              <w:t>, que es lo que hay que aprender a detectar</w:t>
            </w:r>
          </w:p>
        </w:tc>
      </w:tr>
    </w:tbl>
    <w:p w14:paraId="58ED6E92" w14:textId="77777777" w:rsidR="008659EA" w:rsidRDefault="00AD4BA7">
      <w:pPr>
        <w:pStyle w:val="Epgrafe"/>
      </w:pPr>
      <w:r>
        <w:rPr>
          <w:lang w:val="es-AR"/>
        </w:rPr>
        <w:t>Figura 6.6. El tipo inferido al pasar el cursor</w:t>
      </w:r>
    </w:p>
    <w:p w14:paraId="27B7B873" w14:textId="77777777" w:rsidR="008659EA" w:rsidRDefault="00AD4BA7">
      <w:pPr>
        <w:pStyle w:val="Cuerpo"/>
      </w:pPr>
      <w:r>
        <w:rPr>
          <w:b/>
          <w:lang w:val="es-AR"/>
        </w:rPr>
        <w:t>Ir a la definición y buscar todas las referencias</w:t>
      </w:r>
      <w:r>
        <w:rPr>
          <w:lang w:val="es-AR"/>
        </w:rPr>
        <w:t xml:space="preserve"> funcionan sobre el análisis de tipos y no sobre búsqueda de texto, y de ahí sale </w:t>
      </w:r>
      <w:r>
        <w:rPr>
          <w:b/>
          <w:lang w:val="es-AR"/>
        </w:rPr>
        <w:t>la razón por la que renombrar deja de dar miedo</w:t>
      </w:r>
      <w:r>
        <w:rPr>
          <w:lang w:val="es-AR"/>
        </w:rPr>
        <w:t xml:space="preserve"> — uno de los tres problemas que motivaron TypeScript en 2010 (sección 6.2).</w:t>
      </w:r>
    </w:p>
    <w:p w14:paraId="4E2BCC59" w14:textId="77777777" w:rsidR="008659EA" w:rsidRDefault="00AD4BA7">
      <w:pPr>
        <w:pStyle w:val="Cuerpo"/>
      </w:pPr>
      <w:r>
        <w:rPr>
          <w:b/>
          <w:lang w:val="es-AR"/>
        </w:rPr>
        <w:lastRenderedPageBreak/>
        <w:t>El compilador en línea de comandos</w:t>
      </w:r>
      <w:r>
        <w:rPr>
          <w:lang w:val="es-AR"/>
        </w:rPr>
        <w:t xml:space="preserve"> conviene ejecutarlo en modo de sólo verificación, sin emitir archivos, y dejarlo en modo de observación durante el desarrollo. Es lo que evita la situación de la sección 6.3.</w:t>
      </w:r>
    </w:p>
    <w:tbl>
      <w:tblPr>
        <w:tblStyle w:val="Tablaconcuadrcula"/>
        <w:tblW w:w="9020" w:type="dxa"/>
        <w:tblLook w:val="04A0" w:firstRow="1" w:lastRow="0" w:firstColumn="1" w:lastColumn="0" w:noHBand="0" w:noVBand="1"/>
      </w:tblPr>
      <w:tblGrid>
        <w:gridCol w:w="9020"/>
      </w:tblGrid>
      <w:tr w:rsidR="008659EA" w14:paraId="72966251" w14:textId="77777777">
        <w:trPr>
          <w:trHeight w:val="3960"/>
        </w:trPr>
        <w:tc>
          <w:tcPr>
            <w:tcW w:w="9016" w:type="dxa"/>
            <w:tcBorders>
              <w:top w:val="dotted" w:sz="8" w:space="0" w:color="BFBFBF"/>
              <w:left w:val="dotted" w:sz="8" w:space="0" w:color="BFBFBF"/>
              <w:bottom w:val="dotted" w:sz="8" w:space="0" w:color="BFBFBF"/>
              <w:right w:val="dotted" w:sz="8" w:space="0" w:color="BFBFBF"/>
            </w:tcBorders>
            <w:shd w:val="clear" w:color="FAFAFA" w:fill="FAFAFA"/>
          </w:tcPr>
          <w:p w14:paraId="014B517F" w14:textId="77777777" w:rsidR="008659EA" w:rsidRDefault="00AD4BA7">
            <w:pPr>
              <w:pStyle w:val="Cuerpo"/>
              <w:spacing w:after="40"/>
              <w:jc w:val="center"/>
            </w:pPr>
            <w:r>
              <w:rPr>
                <w:b/>
                <w:color w:val="909497"/>
                <w:sz w:val="18"/>
                <w:lang w:val="es-AR"/>
              </w:rPr>
              <w:t>FIGURA 6.5</w:t>
            </w:r>
          </w:p>
          <w:p w14:paraId="41821C79" w14:textId="77777777" w:rsidR="008659EA" w:rsidRDefault="00AD4BA7">
            <w:pPr>
              <w:pStyle w:val="Cuerpo"/>
              <w:spacing w:after="40"/>
              <w:jc w:val="center"/>
            </w:pPr>
            <w:r>
              <w:rPr>
                <w:i/>
                <w:color w:val="909497"/>
                <w:sz w:val="18"/>
                <w:lang w:val="es-AR"/>
              </w:rPr>
              <w:t>captura</w:t>
            </w:r>
          </w:p>
          <w:p w14:paraId="378B35A9" w14:textId="77777777" w:rsidR="008659EA" w:rsidRDefault="00AD4BA7">
            <w:pPr>
              <w:pStyle w:val="Cuerpo"/>
              <w:spacing w:after="40"/>
              <w:jc w:val="center"/>
            </w:pPr>
            <w:r>
              <w:rPr>
                <w:i/>
                <w:color w:val="909497"/>
                <w:sz w:val="18"/>
                <w:lang w:val="es-AR"/>
              </w:rPr>
              <w:t xml:space="preserve">Captura del editor sobre </w:t>
            </w:r>
            <w:r>
              <w:rPr>
                <w:rStyle w:val="Cdigoenlnea"/>
                <w:i/>
                <w:color w:val="909497"/>
                <w:sz w:val="18"/>
                <w:lang w:val="es-AR"/>
              </w:rPr>
              <w:t>document.querySelector(...)</w:t>
            </w:r>
            <w:r>
              <w:rPr>
                <w:i/>
                <w:color w:val="909497"/>
                <w:sz w:val="18"/>
                <w:lang w:val="es-AR"/>
              </w:rPr>
              <w:t xml:space="preserve"> seguido de un uso directo, con el error de posible </w:t>
            </w:r>
            <w:r>
              <w:rPr>
                <w:rStyle w:val="Cdigoenlnea"/>
                <w:i/>
                <w:color w:val="909497"/>
                <w:sz w:val="18"/>
                <w:lang w:val="es-AR"/>
              </w:rPr>
              <w:t>null</w:t>
            </w:r>
            <w:r>
              <w:rPr>
                <w:i/>
                <w:color w:val="909497"/>
                <w:sz w:val="18"/>
                <w:lang w:val="es-AR"/>
              </w:rPr>
              <w:t xml:space="preserve"> visible. Es el bug del Capítulo 4 atajado antes de existir</w:t>
            </w:r>
          </w:p>
        </w:tc>
      </w:tr>
    </w:tbl>
    <w:p w14:paraId="0E46BA09" w14:textId="77777777" w:rsidR="008659EA" w:rsidRDefault="00AD4BA7">
      <w:pPr>
        <w:pStyle w:val="Epgrafe"/>
      </w:pPr>
      <w:r>
        <w:rPr>
          <w:lang w:val="es-AR"/>
        </w:rPr>
        <w:t>Figura 6.5. Un error de verificación de nulos</w:t>
      </w:r>
    </w:p>
    <w:p w14:paraId="4A5BA171" w14:textId="77777777" w:rsidR="008659EA" w:rsidRDefault="00AD4BA7">
      <w:pPr>
        <w:pStyle w:val="Cuerpo"/>
      </w:pPr>
      <w:r>
        <w:rPr>
          <w:lang w:val="es-AR"/>
        </w:rPr>
        <w:t xml:space="preserve">Dos opciones más atrapan </w:t>
      </w:r>
      <w:r>
        <w:rPr>
          <w:b/>
          <w:lang w:val="es-AR"/>
        </w:rPr>
        <w:t>una clase de error que el modo estricto no cubre</w:t>
      </w:r>
      <w:r>
        <w:rPr>
          <w:lang w:val="es-AR"/>
        </w:rPr>
        <w:t xml:space="preserve">. Una advierte sobre </w:t>
      </w:r>
      <w:r>
        <w:rPr>
          <w:b/>
          <w:lang w:val="es-AR"/>
        </w:rPr>
        <w:t>el acceso a un índice de un arreglo</w:t>
      </w:r>
      <w:r>
        <w:rPr>
          <w:lang w:val="es-AR"/>
        </w:rPr>
        <w:t xml:space="preserve">: </w:t>
      </w:r>
      <w:r>
        <w:rPr>
          <w:rStyle w:val="Cdigoenlnea"/>
          <w:lang w:val="es-AR"/>
        </w:rPr>
        <w:t>productos[47]</w:t>
      </w:r>
      <w:r>
        <w:rPr>
          <w:lang w:val="es-AR"/>
        </w:rPr>
        <w:t xml:space="preserve"> tiene tipo </w:t>
      </w:r>
      <w:r>
        <w:rPr>
          <w:rStyle w:val="Cdigoenlnea"/>
          <w:lang w:val="es-AR"/>
        </w:rPr>
        <w:t>Producto</w:t>
      </w:r>
      <w:r>
        <w:rPr>
          <w:lang w:val="es-AR"/>
        </w:rPr>
        <w:t xml:space="preserve"> aunque el arreglo tenga tres elementos. La otra, sobre </w:t>
      </w:r>
      <w:r>
        <w:rPr>
          <w:b/>
          <w:lang w:val="es-AR"/>
        </w:rPr>
        <w:t xml:space="preserve">propiedades opcionales asignadas explícitamente como </w:t>
      </w:r>
      <w:r>
        <w:rPr>
          <w:rStyle w:val="Cdigoenlnea"/>
          <w:b/>
          <w:lang w:val="es-AR"/>
        </w:rPr>
        <w:t>undefined</w:t>
      </w:r>
      <w:r>
        <w:rPr>
          <w:lang w:val="es-AR"/>
        </w:rPr>
        <w:t xml:space="preserve">. </w:t>
      </w:r>
      <w:r>
        <w:rPr>
          <w:b/>
          <w:lang w:val="es-AR"/>
        </w:rPr>
        <w:t>Saber qué queda fuera del modo estricto es parte de saber hasta dónde te protege.</w:t>
      </w:r>
    </w:p>
    <w:p w14:paraId="384D5267" w14:textId="77777777" w:rsidR="008659EA" w:rsidRDefault="00AD4BA7">
      <w:pPr>
        <w:pStyle w:val="Ttulodelcaptulo"/>
      </w:pPr>
      <w:bookmarkStart w:id="35" w:name="_Toc239320265"/>
      <w:r>
        <w:rPr>
          <w:lang w:val="es-AR"/>
        </w:rPr>
        <w:t>6.12 — Seguridad y evolución</w:t>
      </w:r>
      <w:bookmarkEnd w:id="35"/>
    </w:p>
    <w:tbl>
      <w:tblPr>
        <w:tblStyle w:val="Tablaconcuadrcula"/>
        <w:tblW w:w="0" w:type="auto"/>
        <w:tblLook w:val="04A0" w:firstRow="1" w:lastRow="0" w:firstColumn="1" w:lastColumn="0" w:noHBand="0" w:noVBand="1"/>
      </w:tblPr>
      <w:tblGrid>
        <w:gridCol w:w="4508"/>
        <w:gridCol w:w="4508"/>
      </w:tblGrid>
      <w:tr w:rsidR="008659EA" w14:paraId="3FFE0AEA"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095F17E8" w14:textId="77777777" w:rsidR="008659EA" w:rsidRDefault="00AD4BA7">
            <w:pPr>
              <w:pStyle w:val="Cuerpo"/>
              <w:spacing w:after="0"/>
            </w:pPr>
            <w:r>
              <w:rPr>
                <w:b/>
                <w:lang w:val="es-AR"/>
              </w:rPr>
              <w:t>La consideración</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2024D4A2" w14:textId="77777777" w:rsidR="008659EA" w:rsidRDefault="00AD4BA7">
            <w:pPr>
              <w:pStyle w:val="Cuerpo"/>
              <w:spacing w:after="0"/>
            </w:pPr>
            <w:r>
              <w:rPr>
                <w:b/>
                <w:lang w:val="es-AR"/>
              </w:rPr>
              <w:t>Por qué importa</w:t>
            </w:r>
          </w:p>
        </w:tc>
      </w:tr>
      <w:tr w:rsidR="008659EA" w14:paraId="3E25754E"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0FF59877" w14:textId="77777777" w:rsidR="008659EA" w:rsidRDefault="00AD4BA7">
            <w:pPr>
              <w:pStyle w:val="Cuerpo"/>
              <w:spacing w:after="0"/>
            </w:pPr>
            <w:r>
              <w:rPr>
                <w:b/>
                <w:lang w:val="es-AR"/>
              </w:rPr>
              <w:t>Los tipos no son un control de seguridad</w:t>
            </w:r>
          </w:p>
        </w:tc>
        <w:tc>
          <w:tcPr>
            <w:tcW w:w="4513" w:type="dxa"/>
            <w:tcBorders>
              <w:top w:val="single" w:sz="4" w:space="0" w:color="999999"/>
              <w:left w:val="single" w:sz="4" w:space="0" w:color="999999"/>
              <w:bottom w:val="single" w:sz="4" w:space="0" w:color="999999"/>
              <w:right w:val="single" w:sz="4" w:space="0" w:color="999999"/>
            </w:tcBorders>
          </w:tcPr>
          <w:p w14:paraId="5BE6BE75" w14:textId="77777777" w:rsidR="008659EA" w:rsidRDefault="00AD4BA7">
            <w:pPr>
              <w:pStyle w:val="Cuerpo"/>
              <w:spacing w:after="0"/>
            </w:pPr>
            <w:r>
              <w:rPr>
                <w:lang w:val="es-AR"/>
              </w:rPr>
              <w:t xml:space="preserve">Se borran: </w:t>
            </w:r>
            <w:r>
              <w:rPr>
                <w:b/>
                <w:lang w:val="es-AR"/>
              </w:rPr>
              <w:t>no existen en ejecución</w:t>
            </w:r>
            <w:r>
              <w:rPr>
                <w:lang w:val="es-AR"/>
              </w:rPr>
              <w:t xml:space="preserve">. Un atacante no compila tu código, emite peticiones. La validación con consecuencias vive en el servidor: </w:t>
            </w:r>
            <w:r>
              <w:rPr>
                <w:b/>
                <w:lang w:val="es-AR"/>
              </w:rPr>
              <w:t>RN-F04</w:t>
            </w:r>
            <w:r>
              <w:rPr>
                <w:lang w:val="es-AR"/>
              </w:rPr>
              <w:t xml:space="preserve"> otra vez</w:t>
            </w:r>
          </w:p>
        </w:tc>
      </w:tr>
      <w:tr w:rsidR="008659EA" w14:paraId="21873866"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E121345" w14:textId="77777777" w:rsidR="008659EA" w:rsidRDefault="00AD4BA7">
            <w:pPr>
              <w:pStyle w:val="Cuerpo"/>
              <w:spacing w:after="0"/>
            </w:pPr>
            <w:r>
              <w:rPr>
                <w:rStyle w:val="Cdigoenlnea"/>
                <w:b/>
                <w:lang w:val="es-AR"/>
              </w:rPr>
              <w:t>any</w:t>
            </w:r>
            <w:r>
              <w:rPr>
                <w:b/>
                <w:lang w:val="es-AR"/>
              </w:rPr>
              <w:t xml:space="preserve"> es una renuncia, y se propaga</w:t>
            </w:r>
          </w:p>
        </w:tc>
        <w:tc>
          <w:tcPr>
            <w:tcW w:w="4513" w:type="dxa"/>
            <w:tcBorders>
              <w:top w:val="single" w:sz="4" w:space="0" w:color="999999"/>
              <w:left w:val="single" w:sz="4" w:space="0" w:color="999999"/>
              <w:bottom w:val="single" w:sz="4" w:space="0" w:color="999999"/>
              <w:right w:val="single" w:sz="4" w:space="0" w:color="999999"/>
            </w:tcBorders>
          </w:tcPr>
          <w:p w14:paraId="567A010D" w14:textId="77777777" w:rsidR="008659EA" w:rsidRDefault="00AD4BA7">
            <w:pPr>
              <w:pStyle w:val="Cuerpo"/>
              <w:spacing w:after="0"/>
            </w:pPr>
            <w:r>
              <w:rPr>
                <w:lang w:val="es-AR"/>
              </w:rPr>
              <w:t xml:space="preserve">Desactiva la verificación de </w:t>
            </w:r>
            <w:r>
              <w:rPr>
                <w:b/>
                <w:lang w:val="es-AR"/>
              </w:rPr>
              <w:t>todo lo derivado</w:t>
            </w:r>
            <w:r>
              <w:rPr>
                <w:lang w:val="es-AR"/>
              </w:rPr>
              <w:t xml:space="preserve">, sin señal. El modo estricto prohíbe los implícitos; </w:t>
            </w:r>
            <w:r>
              <w:rPr>
                <w:b/>
                <w:lang w:val="es-AR"/>
              </w:rPr>
              <w:t>los explícitos son legales</w:t>
            </w:r>
          </w:p>
        </w:tc>
      </w:tr>
      <w:tr w:rsidR="008659EA" w14:paraId="24FF9390"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B8B7160" w14:textId="77777777" w:rsidR="008659EA" w:rsidRDefault="00AD4BA7">
            <w:pPr>
              <w:pStyle w:val="Cuerpo"/>
              <w:spacing w:after="0"/>
            </w:pPr>
            <w:r>
              <w:rPr>
                <w:b/>
                <w:lang w:val="es-AR"/>
              </w:rPr>
              <w:t>Las dependencias traen sus propios tipos, de calidad variable</w:t>
            </w:r>
          </w:p>
        </w:tc>
        <w:tc>
          <w:tcPr>
            <w:tcW w:w="4513" w:type="dxa"/>
            <w:tcBorders>
              <w:top w:val="single" w:sz="4" w:space="0" w:color="999999"/>
              <w:left w:val="single" w:sz="4" w:space="0" w:color="999999"/>
              <w:bottom w:val="single" w:sz="4" w:space="0" w:color="999999"/>
              <w:right w:val="single" w:sz="4" w:space="0" w:color="999999"/>
            </w:tcBorders>
          </w:tcPr>
          <w:p w14:paraId="0F89654A" w14:textId="77777777" w:rsidR="008659EA" w:rsidRDefault="00AD4BA7">
            <w:pPr>
              <w:pStyle w:val="Cuerpo"/>
              <w:spacing w:after="0"/>
            </w:pPr>
            <w:r>
              <w:rPr>
                <w:lang w:val="es-AR"/>
              </w:rPr>
              <w:t xml:space="preserve">Un paquete puede declarar tipos que </w:t>
            </w:r>
            <w:r>
              <w:rPr>
                <w:b/>
                <w:lang w:val="es-AR"/>
              </w:rPr>
              <w:t>no corresponden a su comportamiento real</w:t>
            </w:r>
            <w:r>
              <w:rPr>
                <w:lang w:val="es-AR"/>
              </w:rPr>
              <w:t xml:space="preserve">, y el compilador confía como en un </w:t>
            </w:r>
            <w:r>
              <w:rPr>
                <w:rStyle w:val="Cdigoenlnea"/>
                <w:lang w:val="es-AR"/>
              </w:rPr>
              <w:t>as</w:t>
            </w:r>
          </w:p>
        </w:tc>
      </w:tr>
    </w:tbl>
    <w:p w14:paraId="7BCCC051" w14:textId="77777777" w:rsidR="008659EA" w:rsidRDefault="00AD4BA7">
      <w:pPr>
        <w:pStyle w:val="Cuerpo"/>
      </w:pPr>
      <w:r>
        <w:rPr>
          <w:lang w:val="es-AR"/>
        </w:rPr>
        <w:t>Sobre la evolución, dos incorporaciones y una tendencia de fondo.</w:t>
      </w:r>
    </w:p>
    <w:p w14:paraId="78FAEECA" w14:textId="77777777" w:rsidR="008659EA" w:rsidRDefault="00AD4BA7">
      <w:pPr>
        <w:pStyle w:val="Cuerpo"/>
      </w:pPr>
      <w:r>
        <w:rPr>
          <w:b/>
          <w:lang w:val="es-AR"/>
        </w:rPr>
        <w:t xml:space="preserve">El operador </w:t>
      </w:r>
      <w:r>
        <w:rPr>
          <w:rStyle w:val="Cdigoenlnea"/>
          <w:b/>
          <w:lang w:val="es-AR"/>
        </w:rPr>
        <w:t>satisfies</w:t>
      </w:r>
      <w:r>
        <w:rPr>
          <w:lang w:val="es-AR"/>
        </w:rPr>
        <w:t xml:space="preserve"> verifica que un valor cumple un tipo </w:t>
      </w:r>
      <w:r>
        <w:rPr>
          <w:b/>
          <w:lang w:val="es-AR"/>
        </w:rPr>
        <w:t>sin perder la inferencia del tipo concreto</w:t>
      </w:r>
      <w:r>
        <w:rPr>
          <w:lang w:val="es-AR"/>
        </w:rPr>
        <w:t>: una tensión clásica entre anotar y dejar inferir.</w:t>
      </w:r>
    </w:p>
    <w:p w14:paraId="4DA7B5E4" w14:textId="77777777" w:rsidR="008659EA" w:rsidRDefault="00AD4BA7">
      <w:pPr>
        <w:pStyle w:val="Cuerpo"/>
      </w:pPr>
      <w:r>
        <w:rPr>
          <w:b/>
          <w:lang w:val="es-AR"/>
        </w:rPr>
        <w:t>Las anotaciones de tipo como comentarios</w:t>
      </w:r>
      <w:r>
        <w:rPr>
          <w:lang w:val="es-AR"/>
        </w:rPr>
        <w:t xml:space="preserve"> son una propuesta ante el comité de ECMAScript —el mismo que abandonó ECMAScript 4— para que </w:t>
      </w:r>
      <w:r>
        <w:rPr>
          <w:b/>
          <w:lang w:val="es-AR"/>
        </w:rPr>
        <w:t>el lenguaje ignore explícitamente las anotaciones</w:t>
      </w:r>
      <w:r>
        <w:rPr>
          <w:lang w:val="es-AR"/>
        </w:rPr>
        <w:t xml:space="preserve"> y el navegador ejecute código anotado sin compilar. Si prospera, cambiaría el paso de construcción del Capítulo 7.</w:t>
      </w:r>
    </w:p>
    <w:p w14:paraId="35F9C512" w14:textId="77777777" w:rsidR="008659EA" w:rsidRDefault="00AD4BA7">
      <w:pPr>
        <w:pStyle w:val="Cuerpo"/>
      </w:pPr>
      <w:r>
        <w:rPr>
          <w:b/>
          <w:lang w:val="es-AR"/>
        </w:rPr>
        <w:t>Y la tendencia de fondo:</w:t>
      </w:r>
      <w:r>
        <w:rPr>
          <w:lang w:val="es-AR"/>
        </w:rPr>
        <w:t xml:space="preserve"> cada vez más herramientas derivan los tipos </w:t>
      </w:r>
      <w:r>
        <w:rPr>
          <w:b/>
          <w:lang w:val="es-AR"/>
        </w:rPr>
        <w:t>directamente de la especificación de la API</w:t>
      </w:r>
      <w:r>
        <w:rPr>
          <w:lang w:val="es-AR"/>
        </w:rPr>
        <w:t xml:space="preserve">, de un documento OpenAPI por ejemplo. Eso ataca el problema de la sección 6.10: </w:t>
      </w:r>
      <w:r>
        <w:rPr>
          <w:b/>
          <w:lang w:val="es-AR"/>
        </w:rPr>
        <w:t>si los tipos se generan desde el contrato, no pueden desincronizarse de él.</w:t>
      </w:r>
    </w:p>
    <w:p w14:paraId="4A0A03D4" w14:textId="77777777" w:rsidR="008659EA" w:rsidRDefault="00AD4BA7">
      <w:pPr>
        <w:pStyle w:val="Ttulodelcaptulo"/>
      </w:pPr>
      <w:bookmarkStart w:id="36" w:name="_Toc239320266"/>
      <w:r>
        <w:rPr>
          <w:lang w:val="es-AR"/>
        </w:rPr>
        <w:lastRenderedPageBreak/>
        <w:t>6.13 — Verificación: el checklist honesto</w:t>
      </w:r>
      <w:bookmarkEnd w:id="36"/>
    </w:p>
    <w:p w14:paraId="7D41B002" w14:textId="77777777" w:rsidR="008659EA" w:rsidRDefault="00AD4BA7">
      <w:pPr>
        <w:pStyle w:val="Cuerpo"/>
      </w:pPr>
      <w:r>
        <w:rPr>
          <w:lang w:val="es-AR"/>
        </w:rPr>
        <w:t xml:space="preserve">Nueve comprobaciones. </w:t>
      </w:r>
      <w:r>
        <w:rPr>
          <w:b/>
          <w:lang w:val="es-AR"/>
        </w:rPr>
        <w:t>No son ejercicios: son el criterio para saber si el capítulo se entendió.</w:t>
      </w:r>
      <w:r>
        <w:rPr>
          <w:lang w:val="es-AR"/>
        </w:rPr>
        <w:t xml:space="preserve"> Cada una cierra con la sección que la funda.</w:t>
      </w:r>
    </w:p>
    <w:p w14:paraId="5C0A2E51" w14:textId="77777777" w:rsidR="008659EA" w:rsidRDefault="00AD4BA7">
      <w:pPr>
        <w:pStyle w:val="Listaconvietas"/>
      </w:pPr>
      <w:r>
        <w:rPr>
          <w:lang w:val="es-AR"/>
        </w:rPr>
        <w:t xml:space="preserve">Compilar un archivo con un error de tipo deliberado y </w:t>
      </w:r>
      <w:r>
        <w:rPr>
          <w:b/>
          <w:lang w:val="es-AR"/>
        </w:rPr>
        <w:t>verificar que el JavaScript se emitió igual</w:t>
      </w:r>
      <w:r>
        <w:rPr>
          <w:lang w:val="es-AR"/>
        </w:rPr>
        <w:t xml:space="preserve">. </w:t>
      </w:r>
      <w:r>
        <w:rPr>
          <w:i/>
          <w:lang w:val="es-AR"/>
        </w:rPr>
        <w:t>(6.3)</w:t>
      </w:r>
    </w:p>
    <w:p w14:paraId="0D9FC15B" w14:textId="77777777" w:rsidR="008659EA" w:rsidRDefault="00AD4BA7">
      <w:pPr>
        <w:pStyle w:val="Listaconvietas"/>
      </w:pPr>
      <w:r>
        <w:rPr>
          <w:lang w:val="es-AR"/>
        </w:rPr>
        <w:t xml:space="preserve">Declarar lo mismo con </w:t>
      </w:r>
      <w:r>
        <w:rPr>
          <w:rStyle w:val="Cdigoenlnea"/>
          <w:lang w:val="es-AR"/>
        </w:rPr>
        <w:t>const</w:t>
      </w:r>
      <w:r>
        <w:rPr>
          <w:lang w:val="es-AR"/>
        </w:rPr>
        <w:t xml:space="preserve"> y con </w:t>
      </w:r>
      <w:r>
        <w:rPr>
          <w:rStyle w:val="Cdigoenlnea"/>
          <w:lang w:val="es-AR"/>
        </w:rPr>
        <w:t>let</w:t>
      </w:r>
      <w:r>
        <w:rPr>
          <w:lang w:val="es-AR"/>
        </w:rPr>
        <w:t xml:space="preserve">, y explicar </w:t>
      </w:r>
      <w:r>
        <w:rPr>
          <w:b/>
          <w:lang w:val="es-AR"/>
        </w:rPr>
        <w:t>por qué el tipo inferido difiere</w:t>
      </w:r>
      <w:r>
        <w:rPr>
          <w:lang w:val="es-AR"/>
        </w:rPr>
        <w:t xml:space="preserve">. </w:t>
      </w:r>
      <w:r>
        <w:rPr>
          <w:i/>
          <w:lang w:val="es-AR"/>
        </w:rPr>
        <w:t>(6.4.1)</w:t>
      </w:r>
    </w:p>
    <w:p w14:paraId="44C97110" w14:textId="77777777" w:rsidR="008659EA" w:rsidRDefault="00AD4BA7">
      <w:pPr>
        <w:pStyle w:val="Listaconvietas"/>
      </w:pPr>
      <w:r>
        <w:rPr>
          <w:lang w:val="es-AR"/>
        </w:rPr>
        <w:t xml:space="preserve">Escribir una función con parámetro </w:t>
      </w:r>
      <w:r>
        <w:rPr>
          <w:rStyle w:val="Cdigoenlnea"/>
          <w:lang w:val="es-AR"/>
        </w:rPr>
        <w:t>unknown</w:t>
      </w:r>
      <w:r>
        <w:rPr>
          <w:lang w:val="es-AR"/>
        </w:rPr>
        <w:t xml:space="preserve"> y otra con </w:t>
      </w:r>
      <w:r>
        <w:rPr>
          <w:rStyle w:val="Cdigoenlnea"/>
          <w:lang w:val="es-AR"/>
        </w:rPr>
        <w:t>any</w:t>
      </w:r>
      <w:r>
        <w:rPr>
          <w:lang w:val="es-AR"/>
        </w:rPr>
        <w:t xml:space="preserve">, y documentar </w:t>
      </w:r>
      <w:r>
        <w:rPr>
          <w:b/>
          <w:lang w:val="es-AR"/>
        </w:rPr>
        <w:t>qué permite cada una</w:t>
      </w:r>
      <w:r>
        <w:rPr>
          <w:lang w:val="es-AR"/>
        </w:rPr>
        <w:t xml:space="preserve">. </w:t>
      </w:r>
      <w:r>
        <w:rPr>
          <w:i/>
          <w:lang w:val="es-AR"/>
        </w:rPr>
        <w:t>(6.4.2)</w:t>
      </w:r>
    </w:p>
    <w:p w14:paraId="7F0344B5" w14:textId="77777777" w:rsidR="008659EA" w:rsidRDefault="00AD4BA7">
      <w:pPr>
        <w:pStyle w:val="Listaconvietas"/>
      </w:pPr>
      <w:r>
        <w:rPr>
          <w:lang w:val="es-AR"/>
        </w:rPr>
        <w:t xml:space="preserve">Traducir un esquema de la sección 7 del TPI a una interfaz, con </w:t>
      </w:r>
      <w:r>
        <w:rPr>
          <w:b/>
          <w:lang w:val="es-AR"/>
        </w:rPr>
        <w:t xml:space="preserve">la unión literal para los estados y </w:t>
      </w:r>
      <w:r>
        <w:rPr>
          <w:rStyle w:val="Cdigoenlnea"/>
          <w:b/>
          <w:lang w:val="es-AR"/>
        </w:rPr>
        <w:t>string</w:t>
      </w:r>
      <w:r>
        <w:rPr>
          <w:b/>
          <w:lang w:val="es-AR"/>
        </w:rPr>
        <w:t xml:space="preserve"> para los importes</w:t>
      </w:r>
      <w:r>
        <w:rPr>
          <w:lang w:val="es-AR"/>
        </w:rPr>
        <w:t xml:space="preserve">. </w:t>
      </w:r>
      <w:r>
        <w:rPr>
          <w:i/>
          <w:lang w:val="es-AR"/>
        </w:rPr>
        <w:t>(6.9.1)</w:t>
      </w:r>
    </w:p>
    <w:p w14:paraId="3B6FC20D" w14:textId="77777777" w:rsidR="008659EA" w:rsidRDefault="00AD4BA7">
      <w:pPr>
        <w:pStyle w:val="Listaconvietas"/>
      </w:pPr>
      <w:r>
        <w:rPr>
          <w:lang w:val="es-AR"/>
        </w:rPr>
        <w:t xml:space="preserve">Intentar una operación aritmética sobre un importe y </w:t>
      </w:r>
      <w:r>
        <w:rPr>
          <w:b/>
          <w:lang w:val="es-AR"/>
        </w:rPr>
        <w:t>verificar que el compilador la rechaza</w:t>
      </w:r>
      <w:r>
        <w:rPr>
          <w:lang w:val="es-AR"/>
        </w:rPr>
        <w:t xml:space="preserve">. </w:t>
      </w:r>
      <w:r>
        <w:rPr>
          <w:i/>
          <w:lang w:val="es-AR"/>
        </w:rPr>
        <w:t>(6.9.2)</w:t>
      </w:r>
    </w:p>
    <w:p w14:paraId="49742E96" w14:textId="77777777" w:rsidR="008659EA" w:rsidRDefault="00AD4BA7">
      <w:pPr>
        <w:pStyle w:val="Listaconvietas"/>
      </w:pPr>
      <w:r>
        <w:rPr>
          <w:lang w:val="es-AR"/>
        </w:rPr>
        <w:t xml:space="preserve">Implementar una unión discriminada con exhaustividad, agregar un caso y </w:t>
      </w:r>
      <w:r>
        <w:rPr>
          <w:b/>
          <w:lang w:val="es-AR"/>
        </w:rPr>
        <w:t xml:space="preserve">comprobar que el compilador señala el </w:t>
      </w:r>
      <w:r>
        <w:rPr>
          <w:rStyle w:val="Cdigoenlnea"/>
          <w:b/>
          <w:lang w:val="es-AR"/>
        </w:rPr>
        <w:t>switch</w:t>
      </w:r>
      <w:r>
        <w:rPr>
          <w:b/>
          <w:lang w:val="es-AR"/>
        </w:rPr>
        <w:t xml:space="preserve"> incompleto</w:t>
      </w:r>
      <w:r>
        <w:rPr>
          <w:lang w:val="es-AR"/>
        </w:rPr>
        <w:t xml:space="preserve">. </w:t>
      </w:r>
      <w:r>
        <w:rPr>
          <w:i/>
          <w:lang w:val="es-AR"/>
        </w:rPr>
        <w:t>(6.6)</w:t>
      </w:r>
    </w:p>
    <w:p w14:paraId="092BFD5F" w14:textId="77777777" w:rsidR="008659EA" w:rsidRDefault="00AD4BA7">
      <w:pPr>
        <w:pStyle w:val="Listaconvietas"/>
      </w:pPr>
      <w:r>
        <w:rPr>
          <w:lang w:val="es-AR"/>
        </w:rPr>
        <w:t xml:space="preserve">Escribir un </w:t>
      </w:r>
      <w:r>
        <w:rPr>
          <w:rStyle w:val="Cdigoenlnea"/>
          <w:lang w:val="es-AR"/>
        </w:rPr>
        <w:t>as</w:t>
      </w:r>
      <w:r>
        <w:rPr>
          <w:lang w:val="es-AR"/>
        </w:rPr>
        <w:t xml:space="preserve"> sobre </w:t>
      </w:r>
      <w:r>
        <w:rPr>
          <w:rStyle w:val="Cdigoenlnea"/>
          <w:lang w:val="es-AR"/>
        </w:rPr>
        <w:t>json()</w:t>
      </w:r>
      <w:r>
        <w:rPr>
          <w:lang w:val="es-AR"/>
        </w:rPr>
        <w:t xml:space="preserve">, provocar un desajuste y documentar </w:t>
      </w:r>
      <w:r>
        <w:rPr>
          <w:b/>
          <w:lang w:val="es-AR"/>
        </w:rPr>
        <w:t>dónde aparece el error</w:t>
      </w:r>
      <w:r>
        <w:rPr>
          <w:lang w:val="es-AR"/>
        </w:rPr>
        <w:t xml:space="preserve"> y cuánto se aleja de su causa. </w:t>
      </w:r>
      <w:r>
        <w:rPr>
          <w:i/>
          <w:lang w:val="es-AR"/>
        </w:rPr>
        <w:t>(6.10.1)</w:t>
      </w:r>
    </w:p>
    <w:p w14:paraId="77A3E6EC" w14:textId="77777777" w:rsidR="008659EA" w:rsidRDefault="00AD4BA7">
      <w:pPr>
        <w:pStyle w:val="Listaconvietas"/>
      </w:pPr>
      <w:r>
        <w:rPr>
          <w:lang w:val="es-AR"/>
        </w:rPr>
        <w:t xml:space="preserve">Activar la verificación estricta de nulos donde no estaba y documentar </w:t>
      </w:r>
      <w:r>
        <w:rPr>
          <w:b/>
          <w:lang w:val="es-AR"/>
        </w:rPr>
        <w:t>cuántos errores aparecen y de qué tipo</w:t>
      </w:r>
      <w:r>
        <w:rPr>
          <w:lang w:val="es-AR"/>
        </w:rPr>
        <w:t xml:space="preserve">. </w:t>
      </w:r>
      <w:r>
        <w:rPr>
          <w:i/>
          <w:lang w:val="es-AR"/>
        </w:rPr>
        <w:t>(6.8)</w:t>
      </w:r>
    </w:p>
    <w:p w14:paraId="65DEDB87" w14:textId="77777777" w:rsidR="008659EA" w:rsidRDefault="00AD4BA7">
      <w:pPr>
        <w:pStyle w:val="Listaconvietas"/>
      </w:pPr>
      <w:r>
        <w:rPr>
          <w:lang w:val="es-AR"/>
        </w:rPr>
        <w:t xml:space="preserve">Pasar el cursor sobre cinco variables y verificar que </w:t>
      </w:r>
      <w:r>
        <w:rPr>
          <w:b/>
          <w:lang w:val="es-AR"/>
        </w:rPr>
        <w:t xml:space="preserve">ninguna quedó inferida como </w:t>
      </w:r>
      <w:r>
        <w:rPr>
          <w:rStyle w:val="Cdigoenlnea"/>
          <w:b/>
          <w:lang w:val="es-AR"/>
        </w:rPr>
        <w:t>any</w:t>
      </w:r>
      <w:r>
        <w:rPr>
          <w:lang w:val="es-AR"/>
        </w:rPr>
        <w:t xml:space="preserve">. </w:t>
      </w:r>
      <w:r>
        <w:rPr>
          <w:i/>
          <w:lang w:val="es-AR"/>
        </w:rPr>
        <w:t>(6.11)</w:t>
      </w:r>
    </w:p>
    <w:p w14:paraId="3198A42F" w14:textId="77777777" w:rsidR="008659EA" w:rsidRDefault="00AD4BA7">
      <w:pPr>
        <w:pStyle w:val="Ttulodelcaptulo"/>
      </w:pPr>
      <w:bookmarkStart w:id="37" w:name="_Toc239320267"/>
      <w:r>
        <w:rPr>
          <w:lang w:val="es-AR"/>
        </w:rPr>
        <w:t>6.14 — Los once errores frecuentes</w:t>
      </w:r>
      <w:bookmarkEnd w:id="37"/>
    </w:p>
    <w:p w14:paraId="47DF6642" w14:textId="77777777" w:rsidR="008659EA" w:rsidRDefault="00AD4BA7">
      <w:pPr>
        <w:pStyle w:val="Cuerpo"/>
      </w:pPr>
      <w:r>
        <w:rPr>
          <w:lang w:val="es-AR"/>
        </w:rPr>
        <w:t xml:space="preserve">Todos tienen algo en común: </w:t>
      </w:r>
      <w:r>
        <w:rPr>
          <w:b/>
          <w:lang w:val="es-AR"/>
        </w:rPr>
        <w:t>en el momento no parecen errores.</w:t>
      </w:r>
    </w:p>
    <w:tbl>
      <w:tblPr>
        <w:tblStyle w:val="Tablaconcuadrcula"/>
        <w:tblW w:w="0" w:type="auto"/>
        <w:tblLook w:val="04A0" w:firstRow="1" w:lastRow="0" w:firstColumn="1" w:lastColumn="0" w:noHBand="0" w:noVBand="1"/>
      </w:tblPr>
      <w:tblGrid>
        <w:gridCol w:w="3006"/>
        <w:gridCol w:w="3006"/>
        <w:gridCol w:w="3004"/>
      </w:tblGrid>
      <w:tr w:rsidR="008659EA" w14:paraId="473AB0DB"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062BAE1" w14:textId="77777777" w:rsidR="008659EA" w:rsidRDefault="00AD4BA7">
            <w:pPr>
              <w:pStyle w:val="Cuerpo"/>
              <w:spacing w:after="0"/>
            </w:pPr>
            <w:r>
              <w:rPr>
                <w:b/>
                <w:lang w:val="es-AR"/>
              </w:rPr>
              <w:t>El error</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6A83FD3" w14:textId="77777777" w:rsidR="008659EA" w:rsidRDefault="00AD4BA7">
            <w:pPr>
              <w:pStyle w:val="Cuerpo"/>
              <w:spacing w:after="0"/>
            </w:pPr>
            <w:r>
              <w:rPr>
                <w:b/>
                <w:lang w:val="es-AR"/>
              </w:rPr>
              <w:t>Por qué duele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FA565AF" w14:textId="77777777" w:rsidR="008659EA" w:rsidRDefault="00AD4BA7">
            <w:pPr>
              <w:pStyle w:val="Cuerpo"/>
              <w:spacing w:after="0"/>
            </w:pPr>
            <w:r>
              <w:rPr>
                <w:b/>
                <w:lang w:val="es-AR"/>
              </w:rPr>
              <w:t>Sección</w:t>
            </w:r>
          </w:p>
        </w:tc>
      </w:tr>
      <w:tr w:rsidR="008659EA" w14:paraId="5C99BBE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19FA9EF" w14:textId="77777777" w:rsidR="008659EA" w:rsidRDefault="00AD4BA7">
            <w:pPr>
              <w:pStyle w:val="Cuerpo"/>
              <w:spacing w:after="0"/>
            </w:pPr>
            <w:r>
              <w:rPr>
                <w:b/>
                <w:lang w:val="es-AR"/>
              </w:rPr>
              <w:t>Creer que si compila, funciona</w:t>
            </w:r>
          </w:p>
        </w:tc>
        <w:tc>
          <w:tcPr>
            <w:tcW w:w="3009" w:type="dxa"/>
            <w:tcBorders>
              <w:top w:val="single" w:sz="4" w:space="0" w:color="999999"/>
              <w:left w:val="single" w:sz="4" w:space="0" w:color="999999"/>
              <w:bottom w:val="single" w:sz="4" w:space="0" w:color="999999"/>
              <w:right w:val="single" w:sz="4" w:space="0" w:color="999999"/>
            </w:tcBorders>
          </w:tcPr>
          <w:p w14:paraId="554710A3" w14:textId="77777777" w:rsidR="008659EA" w:rsidRDefault="00AD4BA7">
            <w:pPr>
              <w:pStyle w:val="Cuerpo"/>
              <w:spacing w:after="0"/>
            </w:pPr>
            <w:r>
              <w:rPr>
                <w:lang w:val="es-AR"/>
              </w:rPr>
              <w:t xml:space="preserve">El sistema </w:t>
            </w:r>
            <w:r>
              <w:rPr>
                <w:b/>
                <w:lang w:val="es-AR"/>
              </w:rPr>
              <w:t>no es sólido por decisión</w:t>
            </w:r>
            <w:r>
              <w:rPr>
                <w:lang w:val="es-AR"/>
              </w:rPr>
              <w:t>, y los datos externos no se verifican</w:t>
            </w:r>
          </w:p>
        </w:tc>
        <w:tc>
          <w:tcPr>
            <w:tcW w:w="3009" w:type="dxa"/>
            <w:tcBorders>
              <w:top w:val="single" w:sz="4" w:space="0" w:color="999999"/>
              <w:left w:val="single" w:sz="4" w:space="0" w:color="999999"/>
              <w:bottom w:val="single" w:sz="4" w:space="0" w:color="999999"/>
              <w:right w:val="single" w:sz="4" w:space="0" w:color="999999"/>
            </w:tcBorders>
          </w:tcPr>
          <w:p w14:paraId="22561CC0" w14:textId="77777777" w:rsidR="008659EA" w:rsidRDefault="00AD4BA7">
            <w:pPr>
              <w:pStyle w:val="Cuerpo"/>
              <w:spacing w:after="0"/>
            </w:pPr>
            <w:r>
              <w:rPr>
                <w:lang w:val="es-AR"/>
              </w:rPr>
              <w:t>6.2 y 6.10</w:t>
            </w:r>
          </w:p>
        </w:tc>
      </w:tr>
      <w:tr w:rsidR="008659EA" w14:paraId="17DD71D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0CB6C8F" w14:textId="77777777" w:rsidR="008659EA" w:rsidRDefault="00AD4BA7">
            <w:pPr>
              <w:pStyle w:val="Cuerpo"/>
              <w:spacing w:after="0"/>
            </w:pPr>
            <w:r>
              <w:rPr>
                <w:b/>
                <w:lang w:val="es-AR"/>
              </w:rPr>
              <w:t xml:space="preserve">Usar </w:t>
            </w:r>
            <w:r>
              <w:rPr>
                <w:rStyle w:val="Cdigoenlnea"/>
                <w:b/>
                <w:lang w:val="es-AR"/>
              </w:rPr>
              <w:t>any</w:t>
            </w:r>
            <w:r>
              <w:rPr>
                <w:b/>
                <w:lang w:val="es-AR"/>
              </w:rPr>
              <w:t xml:space="preserve"> para que deje de subrayar</w:t>
            </w:r>
          </w:p>
        </w:tc>
        <w:tc>
          <w:tcPr>
            <w:tcW w:w="3009" w:type="dxa"/>
            <w:tcBorders>
              <w:top w:val="single" w:sz="4" w:space="0" w:color="999999"/>
              <w:left w:val="single" w:sz="4" w:space="0" w:color="999999"/>
              <w:bottom w:val="single" w:sz="4" w:space="0" w:color="999999"/>
              <w:right w:val="single" w:sz="4" w:space="0" w:color="999999"/>
            </w:tcBorders>
          </w:tcPr>
          <w:p w14:paraId="67106E48" w14:textId="77777777" w:rsidR="008659EA" w:rsidRDefault="00AD4BA7">
            <w:pPr>
              <w:pStyle w:val="Cuerpo"/>
              <w:spacing w:after="0"/>
            </w:pPr>
            <w:r>
              <w:rPr>
                <w:b/>
                <w:lang w:val="es-AR"/>
              </w:rPr>
              <w:t>Se propaga a todo lo derivado</w:t>
            </w:r>
            <w:r>
              <w:rPr>
                <w:lang w:val="es-AR"/>
              </w:rPr>
              <w:t xml:space="preserve">. Para lo desconocido va </w:t>
            </w:r>
            <w:r>
              <w:rPr>
                <w:rStyle w:val="Cdigoenlnea"/>
                <w:lang w:val="es-AR"/>
              </w:rPr>
              <w:t>unknown</w:t>
            </w:r>
          </w:p>
        </w:tc>
        <w:tc>
          <w:tcPr>
            <w:tcW w:w="3009" w:type="dxa"/>
            <w:tcBorders>
              <w:top w:val="single" w:sz="4" w:space="0" w:color="999999"/>
              <w:left w:val="single" w:sz="4" w:space="0" w:color="999999"/>
              <w:bottom w:val="single" w:sz="4" w:space="0" w:color="999999"/>
              <w:right w:val="single" w:sz="4" w:space="0" w:color="999999"/>
            </w:tcBorders>
          </w:tcPr>
          <w:p w14:paraId="7C63B32B" w14:textId="77777777" w:rsidR="008659EA" w:rsidRDefault="00AD4BA7">
            <w:pPr>
              <w:pStyle w:val="Cuerpo"/>
              <w:spacing w:after="0"/>
            </w:pPr>
            <w:r>
              <w:rPr>
                <w:lang w:val="es-AR"/>
              </w:rPr>
              <w:t>6.4.2</w:t>
            </w:r>
          </w:p>
        </w:tc>
      </w:tr>
      <w:tr w:rsidR="008659EA" w14:paraId="21CB3B0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565B481" w14:textId="77777777" w:rsidR="008659EA" w:rsidRDefault="00AD4BA7">
            <w:pPr>
              <w:pStyle w:val="Cuerpo"/>
              <w:spacing w:after="0"/>
            </w:pPr>
            <w:r>
              <w:rPr>
                <w:b/>
                <w:lang w:val="es-AR"/>
              </w:rPr>
              <w:t xml:space="preserve">Confiar en un </w:t>
            </w:r>
            <w:r>
              <w:rPr>
                <w:rStyle w:val="Cdigoenlnea"/>
                <w:b/>
                <w:lang w:val="es-AR"/>
              </w:rPr>
              <w:t>as</w:t>
            </w:r>
            <w:r>
              <w:rPr>
                <w:b/>
                <w:lang w:val="es-AR"/>
              </w:rPr>
              <w:t xml:space="preserve"> sobre </w:t>
            </w:r>
            <w:r>
              <w:rPr>
                <w:rStyle w:val="Cdigoenlnea"/>
                <w:b/>
                <w:lang w:val="es-AR"/>
              </w:rPr>
              <w:t>json()</w:t>
            </w:r>
          </w:p>
        </w:tc>
        <w:tc>
          <w:tcPr>
            <w:tcW w:w="3009" w:type="dxa"/>
            <w:tcBorders>
              <w:top w:val="single" w:sz="4" w:space="0" w:color="999999"/>
              <w:left w:val="single" w:sz="4" w:space="0" w:color="999999"/>
              <w:bottom w:val="single" w:sz="4" w:space="0" w:color="999999"/>
              <w:right w:val="single" w:sz="4" w:space="0" w:color="999999"/>
            </w:tcBorders>
          </w:tcPr>
          <w:p w14:paraId="49CA7974" w14:textId="77777777" w:rsidR="008659EA" w:rsidRDefault="00AD4BA7">
            <w:pPr>
              <w:pStyle w:val="Cuerpo"/>
              <w:spacing w:after="0"/>
            </w:pPr>
            <w:r>
              <w:rPr>
                <w:lang w:val="es-AR"/>
              </w:rPr>
              <w:t xml:space="preserve">Es una afirmación, no una verificación: </w:t>
            </w:r>
            <w:r>
              <w:rPr>
                <w:b/>
                <w:lang w:val="es-AR"/>
              </w:rPr>
              <w:t>el error aparece lejos de su causa</w:t>
            </w:r>
          </w:p>
        </w:tc>
        <w:tc>
          <w:tcPr>
            <w:tcW w:w="3009" w:type="dxa"/>
            <w:tcBorders>
              <w:top w:val="single" w:sz="4" w:space="0" w:color="999999"/>
              <w:left w:val="single" w:sz="4" w:space="0" w:color="999999"/>
              <w:bottom w:val="single" w:sz="4" w:space="0" w:color="999999"/>
              <w:right w:val="single" w:sz="4" w:space="0" w:color="999999"/>
            </w:tcBorders>
          </w:tcPr>
          <w:p w14:paraId="77A220A4" w14:textId="77777777" w:rsidR="008659EA" w:rsidRDefault="00AD4BA7">
            <w:pPr>
              <w:pStyle w:val="Cuerpo"/>
              <w:spacing w:after="0"/>
            </w:pPr>
            <w:r>
              <w:rPr>
                <w:lang w:val="es-AR"/>
              </w:rPr>
              <w:t>6.10.1</w:t>
            </w:r>
          </w:p>
        </w:tc>
      </w:tr>
      <w:tr w:rsidR="008659EA" w14:paraId="1900A7C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CA524C9" w14:textId="77777777" w:rsidR="008659EA" w:rsidRDefault="00AD4BA7">
            <w:pPr>
              <w:pStyle w:val="Cuerpo"/>
              <w:spacing w:after="0"/>
            </w:pPr>
            <w:r>
              <w:rPr>
                <w:b/>
                <w:lang w:val="es-AR"/>
              </w:rPr>
              <w:t xml:space="preserve">Declarar los importes como </w:t>
            </w:r>
            <w:r>
              <w:rPr>
                <w:rStyle w:val="Cdigoenlnea"/>
                <w:b/>
                <w:lang w:val="es-AR"/>
              </w:rPr>
              <w:t>number</w:t>
            </w:r>
          </w:p>
        </w:tc>
        <w:tc>
          <w:tcPr>
            <w:tcW w:w="3009" w:type="dxa"/>
            <w:tcBorders>
              <w:top w:val="single" w:sz="4" w:space="0" w:color="999999"/>
              <w:left w:val="single" w:sz="4" w:space="0" w:color="999999"/>
              <w:bottom w:val="single" w:sz="4" w:space="0" w:color="999999"/>
              <w:right w:val="single" w:sz="4" w:space="0" w:color="999999"/>
            </w:tcBorders>
          </w:tcPr>
          <w:p w14:paraId="3680FC4D" w14:textId="77777777" w:rsidR="008659EA" w:rsidRDefault="00AD4BA7">
            <w:pPr>
              <w:pStyle w:val="Cuerpo"/>
              <w:spacing w:after="0"/>
            </w:pPr>
            <w:r>
              <w:rPr>
                <w:lang w:val="es-AR"/>
              </w:rPr>
              <w:t xml:space="preserve">Reintroduce el punto flotante y </w:t>
            </w:r>
            <w:r>
              <w:rPr>
                <w:b/>
                <w:lang w:val="es-AR"/>
              </w:rPr>
              <w:t>anula el garante que el TPI declara</w:t>
            </w:r>
          </w:p>
        </w:tc>
        <w:tc>
          <w:tcPr>
            <w:tcW w:w="3009" w:type="dxa"/>
            <w:tcBorders>
              <w:top w:val="single" w:sz="4" w:space="0" w:color="999999"/>
              <w:left w:val="single" w:sz="4" w:space="0" w:color="999999"/>
              <w:bottom w:val="single" w:sz="4" w:space="0" w:color="999999"/>
              <w:right w:val="single" w:sz="4" w:space="0" w:color="999999"/>
            </w:tcBorders>
          </w:tcPr>
          <w:p w14:paraId="0D5BE22E" w14:textId="77777777" w:rsidR="008659EA" w:rsidRDefault="00AD4BA7">
            <w:pPr>
              <w:pStyle w:val="Cuerpo"/>
              <w:spacing w:after="0"/>
            </w:pPr>
            <w:r>
              <w:rPr>
                <w:lang w:val="es-AR"/>
              </w:rPr>
              <w:t>6.9.2</w:t>
            </w:r>
          </w:p>
        </w:tc>
      </w:tr>
      <w:tr w:rsidR="008659EA" w14:paraId="164227A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9311F16" w14:textId="77777777" w:rsidR="008659EA" w:rsidRDefault="00AD4BA7">
            <w:pPr>
              <w:pStyle w:val="Cuerpo"/>
              <w:spacing w:after="0"/>
            </w:pPr>
            <w:r>
              <w:rPr>
                <w:b/>
                <w:lang w:val="es-AR"/>
              </w:rPr>
              <w:t xml:space="preserve">Declarar las fechas como </w:t>
            </w:r>
            <w:r>
              <w:rPr>
                <w:rStyle w:val="Cdigoenlnea"/>
                <w:b/>
                <w:lang w:val="es-AR"/>
              </w:rPr>
              <w:t>Date</w:t>
            </w:r>
          </w:p>
        </w:tc>
        <w:tc>
          <w:tcPr>
            <w:tcW w:w="3009" w:type="dxa"/>
            <w:tcBorders>
              <w:top w:val="single" w:sz="4" w:space="0" w:color="999999"/>
              <w:left w:val="single" w:sz="4" w:space="0" w:color="999999"/>
              <w:bottom w:val="single" w:sz="4" w:space="0" w:color="999999"/>
              <w:right w:val="single" w:sz="4" w:space="0" w:color="999999"/>
            </w:tcBorders>
          </w:tcPr>
          <w:p w14:paraId="7C8265C1" w14:textId="77777777" w:rsidR="008659EA" w:rsidRDefault="00AD4BA7">
            <w:pPr>
              <w:pStyle w:val="Cuerpo"/>
              <w:spacing w:after="0"/>
            </w:pPr>
            <w:r>
              <w:rPr>
                <w:lang w:val="es-AR"/>
              </w:rPr>
              <w:t xml:space="preserve">Lo que llega </w:t>
            </w:r>
            <w:r>
              <w:rPr>
                <w:b/>
                <w:lang w:val="es-AR"/>
              </w:rPr>
              <w:t>es texto</w:t>
            </w:r>
            <w:r>
              <w:rPr>
                <w:lang w:val="es-AR"/>
              </w:rPr>
              <w:t xml:space="preserve">: compila y explota al llamar </w:t>
            </w:r>
            <w:r>
              <w:rPr>
                <w:rStyle w:val="Cdigoenlnea"/>
                <w:lang w:val="es-AR"/>
              </w:rPr>
              <w:t>getFullYear</w:t>
            </w:r>
          </w:p>
        </w:tc>
        <w:tc>
          <w:tcPr>
            <w:tcW w:w="3009" w:type="dxa"/>
            <w:tcBorders>
              <w:top w:val="single" w:sz="4" w:space="0" w:color="999999"/>
              <w:left w:val="single" w:sz="4" w:space="0" w:color="999999"/>
              <w:bottom w:val="single" w:sz="4" w:space="0" w:color="999999"/>
              <w:right w:val="single" w:sz="4" w:space="0" w:color="999999"/>
            </w:tcBorders>
          </w:tcPr>
          <w:p w14:paraId="3186AA5B" w14:textId="77777777" w:rsidR="008659EA" w:rsidRDefault="00AD4BA7">
            <w:pPr>
              <w:pStyle w:val="Cuerpo"/>
              <w:spacing w:after="0"/>
            </w:pPr>
            <w:r>
              <w:rPr>
                <w:lang w:val="es-AR"/>
              </w:rPr>
              <w:t>6.9.1</w:t>
            </w:r>
          </w:p>
        </w:tc>
      </w:tr>
      <w:tr w:rsidR="008659EA" w14:paraId="4CB37D1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2F8B752" w14:textId="77777777" w:rsidR="008659EA" w:rsidRDefault="00AD4BA7">
            <w:pPr>
              <w:pStyle w:val="Cuerpo"/>
              <w:spacing w:after="0"/>
            </w:pPr>
            <w:r>
              <w:rPr>
                <w:b/>
                <w:lang w:val="es-AR"/>
              </w:rPr>
              <w:t xml:space="preserve">Usar </w:t>
            </w:r>
            <w:r>
              <w:rPr>
                <w:rStyle w:val="Cdigoenlnea"/>
                <w:b/>
                <w:lang w:val="es-AR"/>
              </w:rPr>
              <w:t>string</w:t>
            </w:r>
            <w:r>
              <w:rPr>
                <w:b/>
                <w:lang w:val="es-AR"/>
              </w:rPr>
              <w:t xml:space="preserve"> para los estados</w:t>
            </w:r>
          </w:p>
        </w:tc>
        <w:tc>
          <w:tcPr>
            <w:tcW w:w="3009" w:type="dxa"/>
            <w:tcBorders>
              <w:top w:val="single" w:sz="4" w:space="0" w:color="999999"/>
              <w:left w:val="single" w:sz="4" w:space="0" w:color="999999"/>
              <w:bottom w:val="single" w:sz="4" w:space="0" w:color="999999"/>
              <w:right w:val="single" w:sz="4" w:space="0" w:color="999999"/>
            </w:tcBorders>
          </w:tcPr>
          <w:p w14:paraId="1A9D835B" w14:textId="77777777" w:rsidR="008659EA" w:rsidRDefault="00AD4BA7">
            <w:pPr>
              <w:pStyle w:val="Cuerpo"/>
              <w:spacing w:after="0"/>
            </w:pPr>
            <w:r>
              <w:rPr>
                <w:lang w:val="es-AR"/>
              </w:rPr>
              <w:t xml:space="preserve">Pierde el autocompletado y </w:t>
            </w:r>
            <w:r>
              <w:rPr>
                <w:b/>
                <w:lang w:val="es-AR"/>
              </w:rPr>
              <w:t>admite valores inexistentes</w:t>
            </w:r>
          </w:p>
        </w:tc>
        <w:tc>
          <w:tcPr>
            <w:tcW w:w="3009" w:type="dxa"/>
            <w:tcBorders>
              <w:top w:val="single" w:sz="4" w:space="0" w:color="999999"/>
              <w:left w:val="single" w:sz="4" w:space="0" w:color="999999"/>
              <w:bottom w:val="single" w:sz="4" w:space="0" w:color="999999"/>
              <w:right w:val="single" w:sz="4" w:space="0" w:color="999999"/>
            </w:tcBorders>
          </w:tcPr>
          <w:p w14:paraId="27C5073D" w14:textId="77777777" w:rsidR="008659EA" w:rsidRDefault="00AD4BA7">
            <w:pPr>
              <w:pStyle w:val="Cuerpo"/>
              <w:spacing w:after="0"/>
            </w:pPr>
            <w:r>
              <w:rPr>
                <w:lang w:val="es-AR"/>
              </w:rPr>
              <w:t>6.6</w:t>
            </w:r>
          </w:p>
        </w:tc>
      </w:tr>
      <w:tr w:rsidR="008659EA" w14:paraId="7D20640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CD28B3D" w14:textId="77777777" w:rsidR="008659EA" w:rsidRDefault="00AD4BA7">
            <w:pPr>
              <w:pStyle w:val="Cuerpo"/>
              <w:spacing w:after="0"/>
            </w:pPr>
            <w:r>
              <w:rPr>
                <w:b/>
                <w:lang w:val="es-AR"/>
              </w:rPr>
              <w:t>Omitir la verificación de exhaustividad</w:t>
            </w:r>
          </w:p>
        </w:tc>
        <w:tc>
          <w:tcPr>
            <w:tcW w:w="3009" w:type="dxa"/>
            <w:tcBorders>
              <w:top w:val="single" w:sz="4" w:space="0" w:color="999999"/>
              <w:left w:val="single" w:sz="4" w:space="0" w:color="999999"/>
              <w:bottom w:val="single" w:sz="4" w:space="0" w:color="999999"/>
              <w:right w:val="single" w:sz="4" w:space="0" w:color="999999"/>
            </w:tcBorders>
          </w:tcPr>
          <w:p w14:paraId="54345942" w14:textId="77777777" w:rsidR="008659EA" w:rsidRDefault="00AD4BA7">
            <w:pPr>
              <w:pStyle w:val="Cuerpo"/>
              <w:spacing w:after="0"/>
            </w:pPr>
            <w:r>
              <w:rPr>
                <w:lang w:val="es-AR"/>
              </w:rPr>
              <w:t xml:space="preserve">Al agregar un estado, los </w:t>
            </w:r>
            <w:r>
              <w:rPr>
                <w:rStyle w:val="Cdigoenlnea"/>
                <w:lang w:val="es-AR"/>
              </w:rPr>
              <w:t>switch</w:t>
            </w:r>
            <w:r>
              <w:rPr>
                <w:lang w:val="es-AR"/>
              </w:rPr>
              <w:t xml:space="preserve"> incompletos </w:t>
            </w:r>
            <w:r>
              <w:rPr>
                <w:b/>
                <w:lang w:val="es-AR"/>
              </w:rPr>
              <w:t>fallan en silencio</w:t>
            </w:r>
          </w:p>
        </w:tc>
        <w:tc>
          <w:tcPr>
            <w:tcW w:w="3009" w:type="dxa"/>
            <w:tcBorders>
              <w:top w:val="single" w:sz="4" w:space="0" w:color="999999"/>
              <w:left w:val="single" w:sz="4" w:space="0" w:color="999999"/>
              <w:bottom w:val="single" w:sz="4" w:space="0" w:color="999999"/>
              <w:right w:val="single" w:sz="4" w:space="0" w:color="999999"/>
            </w:tcBorders>
          </w:tcPr>
          <w:p w14:paraId="7751185B" w14:textId="77777777" w:rsidR="008659EA" w:rsidRDefault="00AD4BA7">
            <w:pPr>
              <w:pStyle w:val="Cuerpo"/>
              <w:spacing w:after="0"/>
            </w:pPr>
            <w:r>
              <w:rPr>
                <w:lang w:val="es-AR"/>
              </w:rPr>
              <w:t>6.6</w:t>
            </w:r>
          </w:p>
        </w:tc>
      </w:tr>
      <w:tr w:rsidR="008659EA" w14:paraId="141F9D7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EAA3BE1" w14:textId="77777777" w:rsidR="008659EA" w:rsidRDefault="00AD4BA7">
            <w:pPr>
              <w:pStyle w:val="Cuerpo"/>
              <w:spacing w:after="0"/>
            </w:pPr>
            <w:r>
              <w:rPr>
                <w:b/>
                <w:lang w:val="es-AR"/>
              </w:rPr>
              <w:t>Anotar todo, incluso lo obvio</w:t>
            </w:r>
          </w:p>
        </w:tc>
        <w:tc>
          <w:tcPr>
            <w:tcW w:w="3009" w:type="dxa"/>
            <w:tcBorders>
              <w:top w:val="single" w:sz="4" w:space="0" w:color="999999"/>
              <w:left w:val="single" w:sz="4" w:space="0" w:color="999999"/>
              <w:bottom w:val="single" w:sz="4" w:space="0" w:color="999999"/>
              <w:right w:val="single" w:sz="4" w:space="0" w:color="999999"/>
            </w:tcBorders>
          </w:tcPr>
          <w:p w14:paraId="43C810C3" w14:textId="77777777" w:rsidR="008659EA" w:rsidRDefault="00AD4BA7">
            <w:pPr>
              <w:pStyle w:val="Cuerpo"/>
              <w:spacing w:after="0"/>
            </w:pPr>
            <w:r>
              <w:rPr>
                <w:lang w:val="es-AR"/>
              </w:rPr>
              <w:t xml:space="preserve">Ruido y </w:t>
            </w:r>
            <w:r>
              <w:rPr>
                <w:b/>
                <w:lang w:val="es-AR"/>
              </w:rPr>
              <w:t>una cosa más para desactualizar</w:t>
            </w:r>
          </w:p>
        </w:tc>
        <w:tc>
          <w:tcPr>
            <w:tcW w:w="3009" w:type="dxa"/>
            <w:tcBorders>
              <w:top w:val="single" w:sz="4" w:space="0" w:color="999999"/>
              <w:left w:val="single" w:sz="4" w:space="0" w:color="999999"/>
              <w:bottom w:val="single" w:sz="4" w:space="0" w:color="999999"/>
              <w:right w:val="single" w:sz="4" w:space="0" w:color="999999"/>
            </w:tcBorders>
          </w:tcPr>
          <w:p w14:paraId="6D37E380" w14:textId="77777777" w:rsidR="008659EA" w:rsidRDefault="00AD4BA7">
            <w:pPr>
              <w:pStyle w:val="Cuerpo"/>
              <w:spacing w:after="0"/>
            </w:pPr>
            <w:r>
              <w:rPr>
                <w:lang w:val="es-AR"/>
              </w:rPr>
              <w:t>6.4.1</w:t>
            </w:r>
          </w:p>
        </w:tc>
      </w:tr>
      <w:tr w:rsidR="008659EA" w14:paraId="6485C84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BE88A5E" w14:textId="77777777" w:rsidR="008659EA" w:rsidRDefault="00AD4BA7">
            <w:pPr>
              <w:pStyle w:val="Cuerpo"/>
              <w:spacing w:after="0"/>
            </w:pPr>
            <w:r>
              <w:rPr>
                <w:b/>
                <w:lang w:val="es-AR"/>
              </w:rPr>
              <w:t>Abusar de los genéricos</w:t>
            </w:r>
          </w:p>
        </w:tc>
        <w:tc>
          <w:tcPr>
            <w:tcW w:w="3009" w:type="dxa"/>
            <w:tcBorders>
              <w:top w:val="single" w:sz="4" w:space="0" w:color="999999"/>
              <w:left w:val="single" w:sz="4" w:space="0" w:color="999999"/>
              <w:bottom w:val="single" w:sz="4" w:space="0" w:color="999999"/>
              <w:right w:val="single" w:sz="4" w:space="0" w:color="999999"/>
            </w:tcBorders>
          </w:tcPr>
          <w:p w14:paraId="4310EB1A" w14:textId="77777777" w:rsidR="008659EA" w:rsidRDefault="00AD4BA7">
            <w:pPr>
              <w:pStyle w:val="Cuerpo"/>
              <w:spacing w:after="0"/>
            </w:pPr>
            <w:r>
              <w:rPr>
                <w:b/>
                <w:lang w:val="es-AR"/>
              </w:rPr>
              <w:t>Un genérico anidado indica una abstracción mal puesta</w:t>
            </w:r>
          </w:p>
        </w:tc>
        <w:tc>
          <w:tcPr>
            <w:tcW w:w="3009" w:type="dxa"/>
            <w:tcBorders>
              <w:top w:val="single" w:sz="4" w:space="0" w:color="999999"/>
              <w:left w:val="single" w:sz="4" w:space="0" w:color="999999"/>
              <w:bottom w:val="single" w:sz="4" w:space="0" w:color="999999"/>
              <w:right w:val="single" w:sz="4" w:space="0" w:color="999999"/>
            </w:tcBorders>
          </w:tcPr>
          <w:p w14:paraId="7B180BB3" w14:textId="77777777" w:rsidR="008659EA" w:rsidRDefault="00AD4BA7">
            <w:pPr>
              <w:pStyle w:val="Cuerpo"/>
              <w:spacing w:after="0"/>
            </w:pPr>
            <w:r>
              <w:rPr>
                <w:lang w:val="es-AR"/>
              </w:rPr>
              <w:t>6.7</w:t>
            </w:r>
          </w:p>
        </w:tc>
      </w:tr>
      <w:tr w:rsidR="008659EA" w14:paraId="0B1929F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B60A474" w14:textId="77777777" w:rsidR="008659EA" w:rsidRDefault="00AD4BA7">
            <w:pPr>
              <w:pStyle w:val="Cuerpo"/>
              <w:spacing w:after="0"/>
            </w:pPr>
            <w:r>
              <w:rPr>
                <w:b/>
                <w:lang w:val="es-AR"/>
              </w:rPr>
              <w:lastRenderedPageBreak/>
              <w:t xml:space="preserve">Suponer que un </w:t>
            </w:r>
            <w:r>
              <w:rPr>
                <w:rStyle w:val="Cdigoenlnea"/>
                <w:b/>
                <w:lang w:val="es-AR"/>
              </w:rPr>
              <w:t>catch</w:t>
            </w:r>
            <w:r>
              <w:rPr>
                <w:b/>
                <w:lang w:val="es-AR"/>
              </w:rPr>
              <w:t xml:space="preserve"> captura un </w:t>
            </w:r>
            <w:r>
              <w:rPr>
                <w:rStyle w:val="Cdigoenlnea"/>
                <w:b/>
                <w:lang w:val="es-AR"/>
              </w:rPr>
              <w:t>Error</w:t>
            </w:r>
          </w:p>
        </w:tc>
        <w:tc>
          <w:tcPr>
            <w:tcW w:w="3009" w:type="dxa"/>
            <w:tcBorders>
              <w:top w:val="single" w:sz="4" w:space="0" w:color="999999"/>
              <w:left w:val="single" w:sz="4" w:space="0" w:color="999999"/>
              <w:bottom w:val="single" w:sz="4" w:space="0" w:color="999999"/>
              <w:right w:val="single" w:sz="4" w:space="0" w:color="999999"/>
            </w:tcBorders>
          </w:tcPr>
          <w:p w14:paraId="4591E87B" w14:textId="77777777" w:rsidR="008659EA" w:rsidRDefault="00AD4BA7">
            <w:pPr>
              <w:pStyle w:val="Cuerpo"/>
              <w:spacing w:after="0"/>
            </w:pPr>
            <w:r>
              <w:rPr>
                <w:b/>
                <w:lang w:val="es-AR"/>
              </w:rPr>
              <w:t>Se puede lanzar cualquier cosa</w:t>
            </w:r>
            <w:r>
              <w:rPr>
                <w:lang w:val="es-AR"/>
              </w:rPr>
              <w:t xml:space="preserve">; el modo estricto lo tipa </w:t>
            </w:r>
            <w:r>
              <w:rPr>
                <w:rStyle w:val="Cdigoenlnea"/>
                <w:lang w:val="es-AR"/>
              </w:rPr>
              <w:t>unknown</w:t>
            </w:r>
          </w:p>
        </w:tc>
        <w:tc>
          <w:tcPr>
            <w:tcW w:w="3009" w:type="dxa"/>
            <w:tcBorders>
              <w:top w:val="single" w:sz="4" w:space="0" w:color="999999"/>
              <w:left w:val="single" w:sz="4" w:space="0" w:color="999999"/>
              <w:bottom w:val="single" w:sz="4" w:space="0" w:color="999999"/>
              <w:right w:val="single" w:sz="4" w:space="0" w:color="999999"/>
            </w:tcBorders>
          </w:tcPr>
          <w:p w14:paraId="099097B8" w14:textId="77777777" w:rsidR="008659EA" w:rsidRDefault="00AD4BA7">
            <w:pPr>
              <w:pStyle w:val="Cuerpo"/>
              <w:spacing w:after="0"/>
            </w:pPr>
            <w:r>
              <w:rPr>
                <w:lang w:val="es-AR"/>
              </w:rPr>
              <w:t>6.8</w:t>
            </w:r>
          </w:p>
        </w:tc>
      </w:tr>
      <w:tr w:rsidR="008659EA" w14:paraId="49C1401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F6AA996" w14:textId="77777777" w:rsidR="008659EA" w:rsidRDefault="00AD4BA7">
            <w:pPr>
              <w:pStyle w:val="Cuerpo"/>
              <w:spacing w:after="0"/>
            </w:pPr>
            <w:r>
              <w:rPr>
                <w:b/>
                <w:lang w:val="es-AR"/>
              </w:rPr>
              <w:t>Confiar en la herramienta de construcción</w:t>
            </w:r>
          </w:p>
        </w:tc>
        <w:tc>
          <w:tcPr>
            <w:tcW w:w="3009" w:type="dxa"/>
            <w:tcBorders>
              <w:top w:val="single" w:sz="4" w:space="0" w:color="999999"/>
              <w:left w:val="single" w:sz="4" w:space="0" w:color="999999"/>
              <w:bottom w:val="single" w:sz="4" w:space="0" w:color="999999"/>
              <w:right w:val="single" w:sz="4" w:space="0" w:color="999999"/>
            </w:tcBorders>
          </w:tcPr>
          <w:p w14:paraId="19F8D1B0" w14:textId="77777777" w:rsidR="008659EA" w:rsidRDefault="00AD4BA7">
            <w:pPr>
              <w:pStyle w:val="Cuerpo"/>
              <w:spacing w:after="0"/>
            </w:pPr>
            <w:r>
              <w:rPr>
                <w:b/>
                <w:lang w:val="es-AR"/>
              </w:rPr>
              <w:t>No verifica los tipos: los borra</w:t>
            </w:r>
          </w:p>
        </w:tc>
        <w:tc>
          <w:tcPr>
            <w:tcW w:w="3009" w:type="dxa"/>
            <w:tcBorders>
              <w:top w:val="single" w:sz="4" w:space="0" w:color="999999"/>
              <w:left w:val="single" w:sz="4" w:space="0" w:color="999999"/>
              <w:bottom w:val="single" w:sz="4" w:space="0" w:color="999999"/>
              <w:right w:val="single" w:sz="4" w:space="0" w:color="999999"/>
            </w:tcBorders>
          </w:tcPr>
          <w:p w14:paraId="7990F984" w14:textId="77777777" w:rsidR="008659EA" w:rsidRDefault="00AD4BA7">
            <w:pPr>
              <w:pStyle w:val="Cuerpo"/>
              <w:spacing w:after="0"/>
            </w:pPr>
            <w:r>
              <w:rPr>
                <w:lang w:val="es-AR"/>
              </w:rPr>
              <w:t>6.3</w:t>
            </w:r>
          </w:p>
        </w:tc>
      </w:tr>
    </w:tbl>
    <w:p w14:paraId="15C41450" w14:textId="77777777" w:rsidR="008659EA" w:rsidRDefault="00AD4BA7">
      <w:pPr>
        <w:pStyle w:val="Ttulodelcaptulo"/>
      </w:pPr>
      <w:bookmarkStart w:id="38" w:name="_Toc239320268"/>
      <w:r>
        <w:rPr>
          <w:lang w:val="es-AR"/>
        </w:rPr>
        <w:t>6.15 — Las actividades, y qué busca cada una</w:t>
      </w:r>
      <w:bookmarkEnd w:id="38"/>
    </w:p>
    <w:p w14:paraId="1E4BFAC2" w14:textId="77777777" w:rsidR="008659EA" w:rsidRDefault="00AD4BA7">
      <w:pPr>
        <w:pStyle w:val="Ttulo3"/>
      </w:pPr>
      <w:bookmarkStart w:id="39" w:name="_Toc239320269"/>
      <w:r>
        <w:rPr>
          <w:lang w:val="es-AR"/>
        </w:rPr>
        <w:t>1. Del esquema al tipo</w:t>
      </w:r>
      <w:bookmarkEnd w:id="39"/>
    </w:p>
    <w:p w14:paraId="63DFB912" w14:textId="77777777" w:rsidR="008659EA" w:rsidRDefault="00AD4BA7">
      <w:pPr>
        <w:pStyle w:val="Cuerpo"/>
      </w:pPr>
      <w:r>
        <w:rPr>
          <w:lang w:val="es-AR"/>
        </w:rPr>
        <w:t xml:space="preserve">Tomar tres esquemas de la sección 7 del TPI —pedidos, catálogo, usuarios— y escribir sus interfaces completas </w:t>
      </w:r>
      <w:r>
        <w:rPr>
          <w:b/>
          <w:lang w:val="es-AR"/>
        </w:rPr>
        <w:t>documentando cada decisión</w:t>
      </w:r>
      <w:r>
        <w:rPr>
          <w:lang w:val="es-AR"/>
        </w:rPr>
        <w:t xml:space="preserve">: por qué una unión literal, por qué </w:t>
      </w:r>
      <w:r>
        <w:rPr>
          <w:rStyle w:val="Cdigoenlnea"/>
          <w:lang w:val="es-AR"/>
        </w:rPr>
        <w:t>string</w:t>
      </w:r>
      <w:r>
        <w:rPr>
          <w:lang w:val="es-AR"/>
        </w:rPr>
        <w:t xml:space="preserve"> en los importes, por qué opcional o no.</w:t>
      </w:r>
    </w:p>
    <w:p w14:paraId="18CBC427" w14:textId="77777777" w:rsidR="008659EA" w:rsidRDefault="00AD4BA7">
      <w:pPr>
        <w:pStyle w:val="Cuerpo"/>
      </w:pPr>
      <w:r>
        <w:rPr>
          <w:b/>
          <w:lang w:val="es-AR"/>
        </w:rPr>
        <w:t>Qué busca:</w:t>
      </w:r>
      <w:r>
        <w:rPr>
          <w:lang w:val="es-AR"/>
        </w:rPr>
        <w:t xml:space="preserve"> </w:t>
      </w:r>
      <w:r>
        <w:rPr>
          <w:i/>
          <w:lang w:val="es-AR"/>
        </w:rPr>
        <w:t>que dejes de copiar el esquema y empieces a traducirlo: cada campo es una decisión, y la que no justificás es la que te muerde.</w:t>
      </w:r>
    </w:p>
    <w:p w14:paraId="5C30D320" w14:textId="77777777" w:rsidR="008659EA" w:rsidRDefault="00AD4BA7">
      <w:pPr>
        <w:pStyle w:val="Ttulo3"/>
      </w:pPr>
      <w:bookmarkStart w:id="40" w:name="_Toc239320270"/>
      <w:r>
        <w:rPr>
          <w:lang w:val="es-AR"/>
        </w:rPr>
        <w:t>2. El garante en acción</w:t>
      </w:r>
      <w:bookmarkEnd w:id="40"/>
    </w:p>
    <w:p w14:paraId="58204CFD" w14:textId="77777777" w:rsidR="008659EA" w:rsidRDefault="00AD4BA7">
      <w:pPr>
        <w:pStyle w:val="Cuerpo"/>
      </w:pPr>
      <w:r>
        <w:rPr>
          <w:lang w:val="es-AR"/>
        </w:rPr>
        <w:t xml:space="preserve">Escribir una función que calcule el total de un carrito a partir de las respuestas del servidor y documentar </w:t>
      </w:r>
      <w:r>
        <w:rPr>
          <w:b/>
          <w:lang w:val="es-AR"/>
        </w:rPr>
        <w:t>en qué línea exacta</w:t>
      </w:r>
      <w:r>
        <w:rPr>
          <w:lang w:val="es-AR"/>
        </w:rPr>
        <w:t xml:space="preserve"> el compilador impide la aritmética. Implementar después la excepción de RN-F08 —el subtotal de exhibición— y </w:t>
      </w:r>
      <w:r>
        <w:rPr>
          <w:b/>
          <w:lang w:val="es-AR"/>
        </w:rPr>
        <w:t>justificar dónde ocurre la conversión</w:t>
      </w:r>
      <w:r>
        <w:rPr>
          <w:lang w:val="es-AR"/>
        </w:rPr>
        <w:t>.</w:t>
      </w:r>
    </w:p>
    <w:p w14:paraId="6A3661FF" w14:textId="77777777" w:rsidR="008659EA" w:rsidRDefault="00AD4BA7">
      <w:pPr>
        <w:pStyle w:val="Cuerpo"/>
      </w:pPr>
      <w:r>
        <w:rPr>
          <w:b/>
          <w:lang w:val="es-AR"/>
        </w:rPr>
        <w:t>Qué busca:</w:t>
      </w:r>
      <w:r>
        <w:rPr>
          <w:lang w:val="es-AR"/>
        </w:rPr>
        <w:t xml:space="preserve"> </w:t>
      </w:r>
      <w:r>
        <w:rPr>
          <w:i/>
          <w:lang w:val="es-AR"/>
        </w:rPr>
        <w:t>sentir al garante trabajando: una cosa es leerlo y otra que te lo impida a vos.</w:t>
      </w:r>
    </w:p>
    <w:p w14:paraId="435A568B" w14:textId="77777777" w:rsidR="008659EA" w:rsidRDefault="00AD4BA7">
      <w:pPr>
        <w:pStyle w:val="Ttulo3"/>
      </w:pPr>
      <w:bookmarkStart w:id="41" w:name="_Toc239320271"/>
      <w:r>
        <w:rPr>
          <w:lang w:val="es-AR"/>
        </w:rPr>
        <w:t>3. Exhaustividad obligatoria</w:t>
      </w:r>
      <w:bookmarkEnd w:id="41"/>
    </w:p>
    <w:p w14:paraId="7BB6E357" w14:textId="77777777" w:rsidR="008659EA" w:rsidRDefault="00AD4BA7">
      <w:pPr>
        <w:pStyle w:val="Cuerpo"/>
      </w:pPr>
      <w:r>
        <w:rPr>
          <w:lang w:val="es-AR"/>
        </w:rPr>
        <w:t xml:space="preserve">Implementar la vista de estado de un pedido con unión discriminada y exhaustividad. Agregar un sexto estado y documentar </w:t>
      </w:r>
      <w:r>
        <w:rPr>
          <w:b/>
          <w:lang w:val="es-AR"/>
        </w:rPr>
        <w:t>todos</w:t>
      </w:r>
      <w:r>
        <w:rPr>
          <w:lang w:val="es-AR"/>
        </w:rPr>
        <w:t xml:space="preserve"> los lugares que el compilador señala.</w:t>
      </w:r>
    </w:p>
    <w:p w14:paraId="323C806F" w14:textId="77777777" w:rsidR="008659EA" w:rsidRDefault="00AD4BA7">
      <w:pPr>
        <w:pStyle w:val="Cuerpo"/>
      </w:pPr>
      <w:r>
        <w:rPr>
          <w:b/>
          <w:lang w:val="es-AR"/>
        </w:rPr>
        <w:t>Qué busca:</w:t>
      </w:r>
      <w:r>
        <w:rPr>
          <w:lang w:val="es-AR"/>
        </w:rPr>
        <w:t xml:space="preserve"> </w:t>
      </w:r>
      <w:r>
        <w:rPr>
          <w:i/>
          <w:lang w:val="es-AR"/>
        </w:rPr>
        <w:t>ver la lista de lugares olvidados apareciendo sola.</w:t>
      </w:r>
    </w:p>
    <w:p w14:paraId="5617F7AB" w14:textId="77777777" w:rsidR="008659EA" w:rsidRDefault="00AD4BA7">
      <w:pPr>
        <w:pStyle w:val="Ttulo3"/>
      </w:pPr>
      <w:bookmarkStart w:id="42" w:name="_Toc239320272"/>
      <w:r>
        <w:rPr>
          <w:lang w:val="es-AR"/>
        </w:rPr>
        <w:t xml:space="preserve">4. Capa </w:t>
      </w:r>
      <w:r>
        <w:rPr>
          <w:rStyle w:val="Cdigoenlnea"/>
          <w:lang w:val="es-AR"/>
        </w:rPr>
        <w:t>api/</w:t>
      </w:r>
      <w:r>
        <w:rPr>
          <w:lang w:val="es-AR"/>
        </w:rPr>
        <w:t xml:space="preserve"> tipada</w:t>
      </w:r>
      <w:bookmarkEnd w:id="42"/>
    </w:p>
    <w:p w14:paraId="708530B0" w14:textId="77777777" w:rsidR="008659EA" w:rsidRDefault="00AD4BA7">
      <w:pPr>
        <w:pStyle w:val="Cuerpo"/>
      </w:pPr>
      <w:r>
        <w:rPr>
          <w:lang w:val="es-AR"/>
        </w:rPr>
        <w:t xml:space="preserve">Escribir una función genérica de acceso a la API con el token, la verificación de </w:t>
      </w:r>
      <w:r>
        <w:rPr>
          <w:rStyle w:val="Cdigoenlnea"/>
          <w:lang w:val="es-AR"/>
        </w:rPr>
        <w:t>respuesta.ok</w:t>
      </w:r>
      <w:r>
        <w:rPr>
          <w:lang w:val="es-AR"/>
        </w:rPr>
        <w:t xml:space="preserve"> del Capítulo 5, el plazo de espera y el tipado del resultado. Usarla en cuatro endpoints y </w:t>
      </w:r>
      <w:r>
        <w:rPr>
          <w:b/>
          <w:lang w:val="es-AR"/>
        </w:rPr>
        <w:t>verificar que ninguna vista repite esa lógica</w:t>
      </w:r>
      <w:r>
        <w:rPr>
          <w:lang w:val="es-AR"/>
        </w:rPr>
        <w:t>.</w:t>
      </w:r>
    </w:p>
    <w:p w14:paraId="40A9BA69" w14:textId="77777777" w:rsidR="008659EA" w:rsidRDefault="00AD4BA7">
      <w:pPr>
        <w:pStyle w:val="Cuerpo"/>
      </w:pPr>
      <w:r>
        <w:rPr>
          <w:b/>
          <w:lang w:val="es-AR"/>
        </w:rPr>
        <w:t>Qué busca:</w:t>
      </w:r>
      <w:r>
        <w:rPr>
          <w:lang w:val="es-AR"/>
        </w:rPr>
        <w:t xml:space="preserve"> </w:t>
      </w:r>
      <w:r>
        <w:rPr>
          <w:i/>
          <w:lang w:val="es-AR"/>
        </w:rPr>
        <w:t>ver que la capa no es burocracia: es donde el garante de RN-F08 actúa una sola vez para todo el sistema.</w:t>
      </w:r>
    </w:p>
    <w:p w14:paraId="4A612C54" w14:textId="77777777" w:rsidR="008659EA" w:rsidRDefault="00AD4BA7">
      <w:pPr>
        <w:pStyle w:val="Ttulo3"/>
      </w:pPr>
      <w:bookmarkStart w:id="43" w:name="_Toc239320273"/>
      <w:r>
        <w:rPr>
          <w:lang w:val="es-AR"/>
        </w:rPr>
        <w:t>5. Identificadores distinguibles</w:t>
      </w:r>
      <w:bookmarkEnd w:id="43"/>
    </w:p>
    <w:p w14:paraId="0CEE78B9" w14:textId="77777777" w:rsidR="008659EA" w:rsidRDefault="00AD4BA7">
      <w:pPr>
        <w:pStyle w:val="Cuerpo"/>
      </w:pPr>
      <w:r>
        <w:rPr>
          <w:lang w:val="es-AR"/>
        </w:rPr>
        <w:t xml:space="preserve">Implementar tipos de marca para tres identificadores del TPI y demostrar que el compilador rechaza pasar uno donde va otro. </w:t>
      </w:r>
      <w:r>
        <w:rPr>
          <w:b/>
          <w:lang w:val="es-AR"/>
        </w:rPr>
        <w:t>Verificar en el JavaScript emitido que la marca desapareció.</w:t>
      </w:r>
    </w:p>
    <w:p w14:paraId="3399FB65" w14:textId="77777777" w:rsidR="008659EA" w:rsidRDefault="00AD4BA7">
      <w:pPr>
        <w:pStyle w:val="Cuerpo"/>
      </w:pPr>
      <w:r>
        <w:rPr>
          <w:b/>
          <w:lang w:val="es-AR"/>
        </w:rPr>
        <w:t>Qué busca:</w:t>
      </w:r>
      <w:r>
        <w:rPr>
          <w:lang w:val="es-AR"/>
        </w:rPr>
        <w:t xml:space="preserve"> </w:t>
      </w:r>
      <w:r>
        <w:rPr>
          <w:i/>
          <w:lang w:val="es-AR"/>
        </w:rPr>
        <w:t>las dos mitades juntas: el tipo protege mientras escribís y no existe cuando el programa corre.</w:t>
      </w:r>
    </w:p>
    <w:p w14:paraId="354E0F49" w14:textId="77777777" w:rsidR="008659EA" w:rsidRDefault="00AD4BA7">
      <w:pPr>
        <w:pStyle w:val="Ttulo3"/>
      </w:pPr>
      <w:bookmarkStart w:id="44" w:name="_Toc239320274"/>
      <w:r>
        <w:rPr>
          <w:lang w:val="es-AR"/>
        </w:rPr>
        <w:t>6. Exploración: dónde mienten los tipos</w:t>
      </w:r>
      <w:bookmarkEnd w:id="44"/>
    </w:p>
    <w:p w14:paraId="0EAD22D6" w14:textId="77777777" w:rsidR="008659EA" w:rsidRDefault="00AD4BA7">
      <w:pPr>
        <w:pStyle w:val="Cuerpo"/>
      </w:pPr>
      <w:r>
        <w:rPr>
          <w:lang w:val="es-AR"/>
        </w:rPr>
        <w:t xml:space="preserve">Tomar un endpoint del TPI, tiparlo y </w:t>
      </w:r>
      <w:r>
        <w:rPr>
          <w:b/>
          <w:lang w:val="es-AR"/>
        </w:rPr>
        <w:t>renombrar deliberadamente un campo en la respuesta del servidor</w:t>
      </w:r>
      <w:r>
        <w:rPr>
          <w:lang w:val="es-AR"/>
        </w:rPr>
        <w:t xml:space="preserve">. Documentar en qué punto aparece el error, cuánto se aleja de su causa y qué mensaje da. Escribir después una validación en el borde y repetir. </w:t>
      </w:r>
      <w:r>
        <w:rPr>
          <w:i/>
          <w:lang w:val="es-AR"/>
        </w:rPr>
        <w:t>(Requiere el backend del TPI o un servidor simulado.)</w:t>
      </w:r>
    </w:p>
    <w:p w14:paraId="231E31E1" w14:textId="77777777" w:rsidR="008659EA" w:rsidRDefault="00AD4BA7">
      <w:pPr>
        <w:pStyle w:val="Cuerpo"/>
      </w:pPr>
      <w:r>
        <w:rPr>
          <w:b/>
          <w:lang w:val="es-AR"/>
        </w:rPr>
        <w:lastRenderedPageBreak/>
        <w:t>Qué busca:</w:t>
      </w:r>
      <w:r>
        <w:rPr>
          <w:lang w:val="es-AR"/>
        </w:rPr>
        <w:t xml:space="preserve"> </w:t>
      </w:r>
      <w:r>
        <w:rPr>
          <w:i/>
          <w:lang w:val="es-AR"/>
        </w:rPr>
        <w:t>buscar un error en el lugar equivocado y después encontrarlo en el primer intento: la sección 6.10 vivida en lugar de leída.</w:t>
      </w:r>
    </w:p>
    <w:p w14:paraId="586C38D0" w14:textId="77777777" w:rsidR="008659EA" w:rsidRDefault="00AD4BA7">
      <w:pPr>
        <w:pStyle w:val="Ttulo3"/>
      </w:pPr>
      <w:bookmarkStart w:id="45" w:name="_Toc239320275"/>
      <w:r>
        <w:rPr>
          <w:lang w:val="es-AR"/>
        </w:rPr>
        <w:t>7. Exploración: la solidez que no está</w:t>
      </w:r>
      <w:bookmarkEnd w:id="45"/>
    </w:p>
    <w:p w14:paraId="4ACC669E" w14:textId="77777777" w:rsidR="008659EA" w:rsidRDefault="00AD4BA7">
      <w:pPr>
        <w:pStyle w:val="Cuerpo"/>
      </w:pPr>
      <w:r>
        <w:rPr>
          <w:lang w:val="es-AR"/>
        </w:rPr>
        <w:t xml:space="preserve">Buscar en los objetivos de diseño de TypeScript </w:t>
      </w:r>
      <w:r>
        <w:rPr>
          <w:b/>
          <w:lang w:val="es-AR"/>
        </w:rPr>
        <w:t>la lista de objetivos no perseguidos</w:t>
      </w:r>
      <w:r>
        <w:rPr>
          <w:lang w:val="es-AR"/>
        </w:rPr>
        <w:t xml:space="preserve"> e identificar tres construcciones que puedan compilar y fallar en ejecución. Para cada una, un ejemplo mínimo y </w:t>
      </w:r>
      <w:r>
        <w:rPr>
          <w:b/>
          <w:lang w:val="es-AR"/>
        </w:rPr>
        <w:t>qué se ganó permitiéndola</w:t>
      </w:r>
      <w:r>
        <w:rPr>
          <w:lang w:val="es-AR"/>
        </w:rPr>
        <w:t xml:space="preserve">. </w:t>
      </w:r>
      <w:r>
        <w:rPr>
          <w:i/>
          <w:lang w:val="es-AR"/>
        </w:rPr>
        <w:t>(Requiere el repositorio del proyecto.)</w:t>
      </w:r>
    </w:p>
    <w:p w14:paraId="1E899A2F" w14:textId="77777777" w:rsidR="008659EA" w:rsidRDefault="00AD4BA7">
      <w:pPr>
        <w:pStyle w:val="Cuerpo"/>
      </w:pPr>
      <w:r>
        <w:rPr>
          <w:b/>
          <w:lang w:val="es-AR"/>
        </w:rPr>
        <w:t>Qué busca:</w:t>
      </w:r>
      <w:r>
        <w:rPr>
          <w:lang w:val="es-AR"/>
        </w:rPr>
        <w:t xml:space="preserve"> </w:t>
      </w:r>
      <w:r>
        <w:rPr>
          <w:i/>
          <w:lang w:val="es-AR"/>
        </w:rPr>
        <w:t>cada agujero está ahí a cambio de algo: es la pregunta del Capítulo 1, ¿qué resignó para funcionar?</w:t>
      </w:r>
    </w:p>
    <w:p w14:paraId="1FECCE4C" w14:textId="77777777" w:rsidR="008659EA" w:rsidRDefault="00AD4BA7">
      <w:pPr>
        <w:pStyle w:val="Ttulodelcaptulo"/>
      </w:pPr>
      <w:bookmarkStart w:id="46" w:name="_Toc239320276"/>
      <w:r>
        <w:rPr>
          <w:lang w:val="es-AR"/>
        </w:rPr>
        <w:t>6.16 — Síntesis: las once frases</w:t>
      </w:r>
      <w:bookmarkEnd w:id="46"/>
    </w:p>
    <w:p w14:paraId="5AB30F8D" w14:textId="77777777" w:rsidR="008659EA" w:rsidRDefault="00AD4BA7">
      <w:pPr>
        <w:pStyle w:val="Listaconnmeros"/>
        <w:numPr>
          <w:ilvl w:val="0"/>
          <w:numId w:val="37"/>
        </w:numPr>
      </w:pPr>
      <w:r>
        <w:rPr>
          <w:lang w:val="es-AR"/>
        </w:rPr>
        <w:t xml:space="preserve">TypeScript no resuelve que JavaScript permita sumar un número y un texto: resuelve que </w:t>
      </w:r>
      <w:r>
        <w:rPr>
          <w:b/>
          <w:lang w:val="es-AR"/>
        </w:rPr>
        <w:t>a escala nadie recuerda qué forma tiene cada objeto</w:t>
      </w:r>
      <w:r>
        <w:rPr>
          <w:lang w:val="es-AR"/>
        </w:rPr>
        <w:t>. Es un problema de memoria humana, no de aritmética.</w:t>
      </w:r>
    </w:p>
    <w:p w14:paraId="22687B2D" w14:textId="77777777" w:rsidR="008659EA" w:rsidRDefault="00AD4BA7">
      <w:pPr>
        <w:pStyle w:val="Listaconnmeros"/>
        <w:numPr>
          <w:ilvl w:val="0"/>
          <w:numId w:val="37"/>
        </w:numPr>
      </w:pPr>
      <w:r>
        <w:rPr>
          <w:lang w:val="es-AR"/>
        </w:rPr>
        <w:t xml:space="preserve">Dart fracasó porque exigía reescribir todo. </w:t>
      </w:r>
      <w:r>
        <w:rPr>
          <w:b/>
          <w:lang w:val="es-AR"/>
        </w:rPr>
        <w:t>TypeScript es un superconjunto</w:t>
      </w:r>
      <w:r>
        <w:rPr>
          <w:lang w:val="es-AR"/>
        </w:rPr>
        <w:t>, y esa decisión —adopción sin migración— explica su éxito.</w:t>
      </w:r>
    </w:p>
    <w:p w14:paraId="1D4A36DB" w14:textId="77777777" w:rsidR="008659EA" w:rsidRDefault="00AD4BA7">
      <w:pPr>
        <w:pStyle w:val="Listaconnmeros"/>
        <w:numPr>
          <w:ilvl w:val="0"/>
          <w:numId w:val="37"/>
        </w:numPr>
      </w:pPr>
      <w:r>
        <w:rPr>
          <w:lang w:val="es-AR"/>
        </w:rPr>
        <w:t xml:space="preserve">El tipado es </w:t>
      </w:r>
      <w:r>
        <w:rPr>
          <w:b/>
          <w:lang w:val="es-AR"/>
        </w:rPr>
        <w:t>estructural</w:t>
      </w:r>
      <w:r>
        <w:rPr>
          <w:lang w:val="es-AR"/>
        </w:rPr>
        <w:t>: importa la forma, no el nombre. Es la cerradura y no el guardia con la lista, coherente con el modelo de objetos del Capítulo 3.</w:t>
      </w:r>
    </w:p>
    <w:p w14:paraId="43272A4D" w14:textId="77777777" w:rsidR="008659EA" w:rsidRDefault="00AD4BA7">
      <w:pPr>
        <w:pStyle w:val="Listaconnmeros"/>
        <w:numPr>
          <w:ilvl w:val="0"/>
          <w:numId w:val="37"/>
        </w:numPr>
      </w:pPr>
      <w:r>
        <w:rPr>
          <w:b/>
          <w:lang w:val="es-AR"/>
        </w:rPr>
        <w:t>Los tipos se borran.</w:t>
      </w:r>
      <w:r>
        <w:rPr>
          <w:lang w:val="es-AR"/>
        </w:rPr>
        <w:t xml:space="preserve"> Son las marcas de lápiz del carpintero: no cuestan nada y no garantizan nada en ejecución.</w:t>
      </w:r>
    </w:p>
    <w:p w14:paraId="508EB565" w14:textId="77777777" w:rsidR="008659EA" w:rsidRDefault="00AD4BA7">
      <w:pPr>
        <w:pStyle w:val="Listaconnmeros"/>
        <w:numPr>
          <w:ilvl w:val="0"/>
          <w:numId w:val="37"/>
        </w:numPr>
      </w:pPr>
      <w:r>
        <w:rPr>
          <w:b/>
          <w:lang w:val="es-AR"/>
        </w:rPr>
        <w:t>El sistema de tipos no es sólido, por decisión explícita</w:t>
      </w:r>
      <w:r>
        <w:rPr>
          <w:lang w:val="es-AR"/>
        </w:rPr>
        <w:t>, a cambio de poder tipar JavaScript real. Es una herramienta de productividad, no una prueba.</w:t>
      </w:r>
    </w:p>
    <w:p w14:paraId="0DD1D357" w14:textId="77777777" w:rsidR="008659EA" w:rsidRDefault="00AD4BA7">
      <w:pPr>
        <w:pStyle w:val="Listaconnmeros"/>
        <w:numPr>
          <w:ilvl w:val="0"/>
          <w:numId w:val="37"/>
        </w:numPr>
      </w:pPr>
      <w:r>
        <w:rPr>
          <w:rStyle w:val="Cdigoenlnea"/>
          <w:lang w:val="es-AR"/>
        </w:rPr>
        <w:t>any</w:t>
      </w:r>
      <w:r>
        <w:rPr>
          <w:lang w:val="es-AR"/>
        </w:rPr>
        <w:t xml:space="preserve"> desactiva la verificación y </w:t>
      </w:r>
      <w:r>
        <w:rPr>
          <w:b/>
          <w:lang w:val="es-AR"/>
        </w:rPr>
        <w:t>se propaga</w:t>
      </w:r>
      <w:r>
        <w:rPr>
          <w:lang w:val="es-AR"/>
        </w:rPr>
        <w:t xml:space="preserve">; </w:t>
      </w:r>
      <w:r>
        <w:rPr>
          <w:rStyle w:val="Cdigoenlnea"/>
          <w:lang w:val="es-AR"/>
        </w:rPr>
        <w:t>unknown</w:t>
      </w:r>
      <w:r>
        <w:rPr>
          <w:lang w:val="es-AR"/>
        </w:rPr>
        <w:t xml:space="preserve"> expresa la misma incertidumbre sin renunciar a nada. Para lo que entra de afuera, </w:t>
      </w:r>
      <w:r>
        <w:rPr>
          <w:rStyle w:val="Cdigoenlnea"/>
          <w:lang w:val="es-AR"/>
        </w:rPr>
        <w:t>unknown</w:t>
      </w:r>
      <w:r>
        <w:rPr>
          <w:lang w:val="es-AR"/>
        </w:rPr>
        <w:t>.</w:t>
      </w:r>
    </w:p>
    <w:p w14:paraId="45A55672" w14:textId="77777777" w:rsidR="008659EA" w:rsidRDefault="00AD4BA7">
      <w:pPr>
        <w:pStyle w:val="Listaconnmeros"/>
        <w:numPr>
          <w:ilvl w:val="0"/>
          <w:numId w:val="37"/>
        </w:numPr>
      </w:pPr>
      <w:r>
        <w:rPr>
          <w:lang w:val="es-AR"/>
        </w:rPr>
        <w:t xml:space="preserve">La </w:t>
      </w:r>
      <w:r>
        <w:rPr>
          <w:b/>
          <w:lang w:val="es-AR"/>
        </w:rPr>
        <w:t>unión discriminada con verificación de exhaustividad</w:t>
      </w:r>
      <w:r>
        <w:rPr>
          <w:lang w:val="es-AR"/>
        </w:rPr>
        <w:t xml:space="preserve"> convierte al compilador en un buscador de lugares olvidados: lo más valioso del capítulo para un sistema con una máquina de estados.</w:t>
      </w:r>
    </w:p>
    <w:p w14:paraId="72F222D6" w14:textId="77777777" w:rsidR="008659EA" w:rsidRDefault="00AD4BA7">
      <w:pPr>
        <w:pStyle w:val="Listaconnmeros"/>
        <w:numPr>
          <w:ilvl w:val="0"/>
          <w:numId w:val="37"/>
        </w:numPr>
      </w:pPr>
      <w:r>
        <w:rPr>
          <w:b/>
          <w:lang w:val="es-AR"/>
        </w:rPr>
        <w:t xml:space="preserve">El tipo </w:t>
      </w:r>
      <w:r>
        <w:rPr>
          <w:rStyle w:val="Cdigoenlnea"/>
          <w:b/>
          <w:lang w:val="es-AR"/>
        </w:rPr>
        <w:t>string</w:t>
      </w:r>
      <w:r>
        <w:rPr>
          <w:b/>
          <w:lang w:val="es-AR"/>
        </w:rPr>
        <w:t xml:space="preserve"> en los importes es el garante de RN-F08</w:t>
      </w:r>
      <w:r>
        <w:rPr>
          <w:lang w:val="es-AR"/>
        </w:rPr>
        <w:t xml:space="preserve">, y el TPI lo dice con esas palabras. Un </w:t>
      </w:r>
      <w:r>
        <w:rPr>
          <w:rStyle w:val="Cdigoenlnea"/>
          <w:lang w:val="es-AR"/>
        </w:rPr>
        <w:t>number</w:t>
      </w:r>
      <w:r>
        <w:rPr>
          <w:lang w:val="es-AR"/>
        </w:rPr>
        <w:t xml:space="preserve"> ahí reintroduce el error de punto flotante del Capítulo 3 y nadie se entera hasta que las cuentas no cierran.</w:t>
      </w:r>
    </w:p>
    <w:p w14:paraId="4E2F5A43" w14:textId="77777777" w:rsidR="008659EA" w:rsidRDefault="00AD4BA7">
      <w:pPr>
        <w:pStyle w:val="Listaconnmeros"/>
        <w:numPr>
          <w:ilvl w:val="0"/>
          <w:numId w:val="37"/>
        </w:numPr>
      </w:pPr>
      <w:r>
        <w:rPr>
          <w:b/>
          <w:lang w:val="es-AR"/>
        </w:rPr>
        <w:t>Los tipos mienten en el borde.</w:t>
      </w:r>
      <w:r>
        <w:rPr>
          <w:lang w:val="es-AR"/>
        </w:rPr>
        <w:t xml:space="preserve"> </w:t>
      </w:r>
      <w:r>
        <w:rPr>
          <w:rStyle w:val="Cdigoenlnea"/>
          <w:lang w:val="es-AR"/>
        </w:rPr>
        <w:t>json()</w:t>
      </w:r>
      <w:r>
        <w:rPr>
          <w:lang w:val="es-AR"/>
        </w:rPr>
        <w:t xml:space="preserve"> devuelve </w:t>
      </w:r>
      <w:r>
        <w:rPr>
          <w:rStyle w:val="Cdigoenlnea"/>
          <w:lang w:val="es-AR"/>
        </w:rPr>
        <w:t>any</w:t>
      </w:r>
      <w:r>
        <w:rPr>
          <w:lang w:val="es-AR"/>
        </w:rPr>
        <w:t xml:space="preserve"> y un </w:t>
      </w:r>
      <w:r>
        <w:rPr>
          <w:rStyle w:val="Cdigoenlnea"/>
          <w:lang w:val="es-AR"/>
        </w:rPr>
        <w:t>as</w:t>
      </w:r>
      <w:r>
        <w:rPr>
          <w:lang w:val="es-AR"/>
        </w:rPr>
        <w:t xml:space="preserve"> es una afirmación del programador: cada uno es un lugar donde se puede estar equivocado.</w:t>
      </w:r>
    </w:p>
    <w:p w14:paraId="09A6932F" w14:textId="77777777" w:rsidR="008659EA" w:rsidRDefault="00AD4BA7">
      <w:pPr>
        <w:pStyle w:val="Listaconnmeros"/>
        <w:numPr>
          <w:ilvl w:val="0"/>
          <w:numId w:val="37"/>
        </w:numPr>
      </w:pPr>
      <w:r>
        <w:rPr>
          <w:lang w:val="es-AR"/>
        </w:rPr>
        <w:t xml:space="preserve">Validar en ejecución, </w:t>
      </w:r>
      <w:r>
        <w:rPr>
          <w:b/>
          <w:lang w:val="es-AR"/>
        </w:rPr>
        <w:t>una sola vez y en el punto de entrada</w:t>
      </w:r>
      <w:r>
        <w:rPr>
          <w:lang w:val="es-AR"/>
        </w:rPr>
        <w:t>, cierra ese hueco. La validación con consecuencias sigue estando en el servidor.</w:t>
      </w:r>
    </w:p>
    <w:p w14:paraId="5669398E" w14:textId="77777777" w:rsidR="008659EA" w:rsidRDefault="00AD4BA7">
      <w:pPr>
        <w:pStyle w:val="Listaconnmeros"/>
        <w:numPr>
          <w:ilvl w:val="0"/>
          <w:numId w:val="37"/>
        </w:numPr>
      </w:pPr>
      <w:r>
        <w:rPr>
          <w:lang w:val="es-AR"/>
        </w:rPr>
        <w:t xml:space="preserve">Un agente de IA va a escribir </w:t>
      </w:r>
      <w:r>
        <w:rPr>
          <w:rStyle w:val="Cdigoenlnea"/>
          <w:lang w:val="es-AR"/>
        </w:rPr>
        <w:t>total: number</w:t>
      </w:r>
      <w:r>
        <w:rPr>
          <w:lang w:val="es-AR"/>
        </w:rPr>
        <w:t xml:space="preserve"> con total seguridad, porque es lo más común. </w:t>
      </w:r>
      <w:r>
        <w:rPr>
          <w:b/>
          <w:lang w:val="es-AR"/>
        </w:rPr>
        <w:t>Lo más común y lo correcto no siempre coinciden</w:t>
      </w:r>
      <w:r>
        <w:rPr>
          <w:lang w:val="es-AR"/>
        </w:rPr>
        <w:t>, y distinguirlos es el objetivo de todo el módulo.</w:t>
      </w:r>
    </w:p>
    <w:p w14:paraId="1DD1E15E" w14:textId="77777777" w:rsidR="008659EA" w:rsidRDefault="00AD4BA7">
      <w:pPr>
        <w:pStyle w:val="Ttulodelcaptulo"/>
      </w:pPr>
      <w:bookmarkStart w:id="47" w:name="_Toc239320277"/>
      <w:r>
        <w:rPr>
          <w:lang w:val="es-AR"/>
        </w:rPr>
        <w:t>6.17 — Qué leer, y en qué orden</w:t>
      </w:r>
      <w:bookmarkEnd w:id="47"/>
    </w:p>
    <w:p w14:paraId="17BF9264" w14:textId="77777777" w:rsidR="008659EA" w:rsidRDefault="00AD4BA7">
      <w:pPr>
        <w:pStyle w:val="Cuerpo"/>
      </w:pPr>
      <w:r>
        <w:rPr>
          <w:b/>
          <w:lang w:val="es-AR"/>
        </w:rPr>
        <w:t>TypeScript no tiene una especificación normativa vigente:</w:t>
      </w:r>
      <w:r>
        <w:rPr>
          <w:lang w:val="es-AR"/>
        </w:rPr>
        <w:t xml:space="preserve"> la que existió se abandonó en 2016 por imposible de mantener al ritmo del lenguaje, de modo que </w:t>
      </w:r>
      <w:r>
        <w:rPr>
          <w:b/>
          <w:lang w:val="es-AR"/>
        </w:rPr>
        <w:t>la implementación es la referencia</w:t>
      </w:r>
      <w:r>
        <w:rPr>
          <w:lang w:val="es-AR"/>
        </w:rPr>
        <w:t>. Por eso acá no hay una RFC que citar como en el Capítulo 1.</w:t>
      </w:r>
    </w:p>
    <w:p w14:paraId="2B5FC57F" w14:textId="77777777" w:rsidR="008659EA" w:rsidRDefault="00AD4BA7">
      <w:pPr>
        <w:pStyle w:val="Ttulo3"/>
      </w:pPr>
      <w:bookmarkStart w:id="48" w:name="_Toc239320278"/>
      <w:r>
        <w:rPr>
          <w:lang w:val="es-AR"/>
        </w:rPr>
        <w:t>Si leés una sola cosa</w:t>
      </w:r>
      <w:bookmarkEnd w:id="48"/>
    </w:p>
    <w:p w14:paraId="14285156" w14:textId="77777777" w:rsidR="008659EA" w:rsidRDefault="00AD4BA7">
      <w:pPr>
        <w:pStyle w:val="Cuerpo"/>
      </w:pPr>
      <w:r>
        <w:rPr>
          <w:b/>
          <w:lang w:val="es-AR"/>
        </w:rPr>
        <w:t>Los objetivos de diseño de TypeScript</w:t>
      </w:r>
      <w:r>
        <w:rPr>
          <w:lang w:val="es-AR"/>
        </w:rPr>
        <w:t xml:space="preserve">, publicados en la wiki del repositorio como </w:t>
      </w:r>
      <w:r>
        <w:rPr>
          <w:i/>
          <w:lang w:val="es-AR"/>
        </w:rPr>
        <w:t>TypeScript Design Goals</w:t>
      </w:r>
      <w:r>
        <w:rPr>
          <w:lang w:val="es-AR"/>
        </w:rPr>
        <w:t xml:space="preserve">. Son los que se citan en la sección 6.2, </w:t>
      </w:r>
      <w:r>
        <w:rPr>
          <w:b/>
          <w:lang w:val="es-AR"/>
        </w:rPr>
        <w:t>incluida la declaración de no perseguir un sistema de tipos demostrablemente correcto</w:t>
      </w:r>
      <w:r>
        <w:rPr>
          <w:lang w:val="es-AR"/>
        </w:rPr>
        <w:t>. Diez minutos que cambian cómo vas a usar la herramienta.</w:t>
      </w:r>
    </w:p>
    <w:p w14:paraId="69C50C8F" w14:textId="77777777" w:rsidR="008659EA" w:rsidRDefault="00AD4BA7">
      <w:pPr>
        <w:pStyle w:val="Ttulo3"/>
      </w:pPr>
      <w:bookmarkStart w:id="49" w:name="_Toc239320279"/>
      <w:r>
        <w:rPr>
          <w:lang w:val="es-AR"/>
        </w:rPr>
        <w:lastRenderedPageBreak/>
        <w:t>Si leés tres</w:t>
      </w:r>
      <w:bookmarkEnd w:id="49"/>
    </w:p>
    <w:p w14:paraId="477FAC41" w14:textId="77777777" w:rsidR="008659EA" w:rsidRDefault="00AD4BA7">
      <w:pPr>
        <w:pStyle w:val="Listaconvietas"/>
      </w:pPr>
      <w:r>
        <w:rPr>
          <w:b/>
          <w:lang w:val="es-AR"/>
        </w:rPr>
        <w:t>La documentación oficial</w:t>
      </w:r>
      <w:r>
        <w:rPr>
          <w:lang w:val="es-AR"/>
        </w:rPr>
        <w:t xml:space="preserve"> en </w:t>
      </w:r>
      <w:r>
        <w:rPr>
          <w:rStyle w:val="Cdigoenlnea"/>
          <w:lang w:val="es-AR"/>
        </w:rPr>
        <w:t>typescriptlang.org/docs</w:t>
      </w:r>
      <w:r>
        <w:rPr>
          <w:lang w:val="es-AR"/>
        </w:rPr>
        <w:t xml:space="preserve">, que cumple el papel de la especificación que no existe: su </w:t>
      </w:r>
      <w:r>
        <w:rPr>
          <w:i/>
          <w:lang w:val="es-AR"/>
        </w:rPr>
        <w:t>Handbook</w:t>
      </w:r>
      <w:r>
        <w:rPr>
          <w:lang w:val="es-AR"/>
        </w:rPr>
        <w:t xml:space="preserve"> cubre la inferencia, el estrechamiento y los genéricos de las secciones 6.4 a 6.7.</w:t>
      </w:r>
    </w:p>
    <w:p w14:paraId="08001F72" w14:textId="77777777" w:rsidR="008659EA" w:rsidRDefault="00AD4BA7">
      <w:pPr>
        <w:pStyle w:val="Listaconvietas"/>
      </w:pPr>
      <w:r>
        <w:rPr>
          <w:b/>
          <w:lang w:val="es-AR"/>
        </w:rPr>
        <w:t>Cherny</w:t>
      </w:r>
      <w:r>
        <w:rPr>
          <w:lang w:val="es-AR"/>
        </w:rPr>
        <w:t xml:space="preserve">, </w:t>
      </w:r>
      <w:r>
        <w:rPr>
          <w:i/>
          <w:lang w:val="es-AR"/>
        </w:rPr>
        <w:t>Programming TypeScript</w:t>
      </w:r>
      <w:r>
        <w:rPr>
          <w:lang w:val="es-AR"/>
        </w:rPr>
        <w:t xml:space="preserve"> (O'Reilly, 2019): la mejor introducción sistemática </w:t>
      </w:r>
      <w:r>
        <w:rPr>
          <w:b/>
          <w:lang w:val="es-AR"/>
        </w:rPr>
        <w:t>para quien ya programa</w:t>
      </w:r>
      <w:r>
        <w:rPr>
          <w:lang w:val="es-AR"/>
        </w:rPr>
        <w:t>; su capítulo sobre el sistema de tipos explica el tipado estructural con más rigor que la documentación.</w:t>
      </w:r>
    </w:p>
    <w:p w14:paraId="07C30620" w14:textId="77777777" w:rsidR="008659EA" w:rsidRDefault="00AD4BA7">
      <w:pPr>
        <w:pStyle w:val="Listaconvietas"/>
      </w:pPr>
      <w:r>
        <w:rPr>
          <w:b/>
          <w:lang w:val="es-AR"/>
        </w:rPr>
        <w:t>Vanderkam</w:t>
      </w:r>
      <w:r>
        <w:rPr>
          <w:lang w:val="es-AR"/>
        </w:rPr>
        <w:t xml:space="preserve">, </w:t>
      </w:r>
      <w:r>
        <w:rPr>
          <w:i/>
          <w:lang w:val="es-AR"/>
        </w:rPr>
        <w:t>Effective TypeScript</w:t>
      </w:r>
      <w:r>
        <w:rPr>
          <w:lang w:val="es-AR"/>
        </w:rPr>
        <w:t xml:space="preserve"> (2.ª edición, O'Reilly, 2024): en recomendaciones breves, trata los temas de la sección 6.10 — </w:t>
      </w:r>
      <w:r>
        <w:rPr>
          <w:b/>
          <w:lang w:val="es-AR"/>
        </w:rPr>
        <w:t xml:space="preserve">el borde de los datos externos, el costo de </w:t>
      </w:r>
      <w:r>
        <w:rPr>
          <w:rStyle w:val="Cdigoenlnea"/>
          <w:b/>
          <w:lang w:val="es-AR"/>
        </w:rPr>
        <w:t>any</w:t>
      </w:r>
      <w:r>
        <w:rPr>
          <w:b/>
          <w:lang w:val="es-AR"/>
        </w:rPr>
        <w:t xml:space="preserve"> y cuándo una aserción es legítima</w:t>
      </w:r>
      <w:r>
        <w:rPr>
          <w:lang w:val="es-AR"/>
        </w:rPr>
        <w:t>.</w:t>
      </w:r>
    </w:p>
    <w:p w14:paraId="5FCEA575" w14:textId="77777777" w:rsidR="008659EA" w:rsidRDefault="00AD4BA7">
      <w:pPr>
        <w:pStyle w:val="Ttulo3"/>
      </w:pPr>
      <w:bookmarkStart w:id="50" w:name="_Toc239320280"/>
      <w:r>
        <w:rPr>
          <w:lang w:val="es-AR"/>
        </w:rPr>
        <w:t>Las fuentes normativas (para consultar, no para leer de corrido)</w:t>
      </w:r>
      <w:bookmarkEnd w:id="50"/>
    </w:p>
    <w:p w14:paraId="15AE5D50" w14:textId="77777777" w:rsidR="008659EA" w:rsidRDefault="00AD4BA7">
      <w:pPr>
        <w:pStyle w:val="Listaconvietas"/>
      </w:pPr>
      <w:r>
        <w:rPr>
          <w:b/>
          <w:lang w:val="es-AR"/>
        </w:rPr>
        <w:t xml:space="preserve">La referencia de </w:t>
      </w:r>
      <w:r>
        <w:rPr>
          <w:rStyle w:val="Cdigoenlnea"/>
          <w:b/>
          <w:lang w:val="es-AR"/>
        </w:rPr>
        <w:t>tsconfig</w:t>
      </w:r>
      <w:r>
        <w:rPr>
          <w:lang w:val="es-AR"/>
        </w:rPr>
        <w:t xml:space="preserve">: documenta una por una las opciones de la sección 6.8, </w:t>
      </w:r>
      <w:r>
        <w:rPr>
          <w:b/>
          <w:lang w:val="es-AR"/>
        </w:rPr>
        <w:t>con ejemplos de qué error atrapa cada una</w:t>
      </w:r>
      <w:r>
        <w:rPr>
          <w:lang w:val="es-AR"/>
        </w:rPr>
        <w:t>.</w:t>
      </w:r>
    </w:p>
    <w:p w14:paraId="5D3E7770" w14:textId="77777777" w:rsidR="008659EA" w:rsidRDefault="00AD4BA7">
      <w:pPr>
        <w:pStyle w:val="Listaconvietas"/>
      </w:pPr>
      <w:r>
        <w:rPr>
          <w:b/>
          <w:lang w:val="es-AR"/>
        </w:rPr>
        <w:t>ECMA-262</w:t>
      </w:r>
      <w:r>
        <w:rPr>
          <w:lang w:val="es-AR"/>
        </w:rPr>
        <w:t xml:space="preserve">: el lenguaje que TypeScript extiende sigue siendo ese, y </w:t>
      </w:r>
      <w:r>
        <w:rPr>
          <w:b/>
          <w:lang w:val="es-AR"/>
        </w:rPr>
        <w:t>todo lo que este capítulo no menciona sobre semántica de ejecución está allí</w:t>
      </w:r>
      <w:r>
        <w:rPr>
          <w:lang w:val="es-AR"/>
        </w:rPr>
        <w:t>. Es la norma del Capítulo 3.</w:t>
      </w:r>
    </w:p>
    <w:p w14:paraId="4078F86D" w14:textId="77777777" w:rsidR="008659EA" w:rsidRDefault="00AD4BA7">
      <w:pPr>
        <w:pStyle w:val="Listaconvietas"/>
      </w:pPr>
      <w:r>
        <w:rPr>
          <w:b/>
          <w:lang w:val="es-AR"/>
        </w:rPr>
        <w:t>Type Challenges</w:t>
      </w:r>
      <w:r>
        <w:rPr>
          <w:lang w:val="es-AR"/>
        </w:rPr>
        <w:t xml:space="preserve">, en su repositorio público: ejercicios graduados que </w:t>
      </w:r>
      <w:r>
        <w:rPr>
          <w:b/>
          <w:lang w:val="es-AR"/>
        </w:rPr>
        <w:t>exceden lo que este módulo necesita</w:t>
      </w:r>
      <w:r>
        <w:rPr>
          <w:lang w:val="es-AR"/>
        </w:rPr>
        <w:t>, pero muestran hasta dónde llega el sistema de tipos.</w:t>
      </w:r>
    </w:p>
    <w:p w14:paraId="7BDF4749" w14:textId="77777777" w:rsidR="008659EA" w:rsidRDefault="00AD4BA7">
      <w:pPr>
        <w:pStyle w:val="Listaconvietas"/>
      </w:pPr>
      <w:r>
        <w:rPr>
          <w:b/>
          <w:lang w:val="es-AR"/>
        </w:rPr>
        <w:t>La documentación de alguna biblioteca de validación en ejecución</w:t>
      </w:r>
      <w:r>
        <w:rPr>
          <w:lang w:val="es-AR"/>
        </w:rPr>
        <w:t xml:space="preserve"> —aunque el TPI no declare ninguna— para conocer el patrón de </w:t>
      </w:r>
      <w:r>
        <w:rPr>
          <w:b/>
          <w:lang w:val="es-AR"/>
        </w:rPr>
        <w:t>derivar el tipo estático a partir de un esquema verificable</w:t>
      </w:r>
      <w:r>
        <w:rPr>
          <w:lang w:val="es-AR"/>
        </w:rPr>
        <w:t>, la respuesta madura al problema de la sección 6.10.</w:t>
      </w:r>
    </w:p>
    <w:p w14:paraId="3FBEA59E" w14:textId="77777777" w:rsidR="008659EA" w:rsidRDefault="00AD4BA7">
      <w:pPr>
        <w:pStyle w:val="Ttulodelcaptulo"/>
      </w:pPr>
      <w:bookmarkStart w:id="51" w:name="_Toc239320281"/>
      <w:r>
        <w:rPr>
          <w:lang w:val="es-AR"/>
        </w:rPr>
        <w:t>Cierre: las seis cosas que hay que recordar</w:t>
      </w:r>
      <w:bookmarkEnd w:id="51"/>
    </w:p>
    <w:p w14:paraId="0FE48009" w14:textId="77777777" w:rsidR="008659EA" w:rsidRDefault="00AD4BA7">
      <w:pPr>
        <w:pStyle w:val="Cuerpo"/>
      </w:pPr>
      <w:r>
        <w:rPr>
          <w:lang w:val="es-AR"/>
        </w:rPr>
        <w:t>Si dentro de un mes te acordás de seis frases, que sean estas.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659EA" w14:paraId="4B7245C8" w14:textId="77777777">
        <w:tc>
          <w:tcPr>
            <w:tcW w:w="9016" w:type="dxa"/>
            <w:shd w:val="clear" w:color="DEEBF7" w:fill="DEEBF7"/>
          </w:tcPr>
          <w:p w14:paraId="4C108062" w14:textId="77777777" w:rsidR="008659EA" w:rsidRDefault="00AD4BA7">
            <w:pPr>
              <w:pStyle w:val="Cuerpo"/>
              <w:spacing w:after="100"/>
            </w:pPr>
            <w:r>
              <w:rPr>
                <w:b/>
                <w:color w:val="2E74B5"/>
                <w:sz w:val="20"/>
                <w:lang w:val="es-AR"/>
              </w:rPr>
              <w:t>LAS SEIS</w:t>
            </w:r>
          </w:p>
          <w:p w14:paraId="301A0266" w14:textId="77777777" w:rsidR="008659EA" w:rsidRDefault="00AD4BA7">
            <w:pPr>
              <w:pStyle w:val="Cuerpo"/>
              <w:spacing w:after="100"/>
            </w:pPr>
            <w:r>
              <w:rPr>
                <w:b/>
                <w:lang w:val="es-AR"/>
              </w:rPr>
              <w:t>1.</w:t>
            </w:r>
            <w:r>
              <w:rPr>
                <w:lang w:val="es-AR"/>
              </w:rPr>
              <w:t xml:space="preserve"> </w:t>
            </w:r>
            <w:r>
              <w:rPr>
                <w:b/>
                <w:lang w:val="es-AR"/>
              </w:rPr>
              <w:t>TypeScript no te promete que si compila, anda.</w:t>
            </w:r>
            <w:r>
              <w:rPr>
                <w:lang w:val="es-AR"/>
              </w:rPr>
              <w:t xml:space="preserve"> Lo declararon ellos: es un corrector ortográfico muy bueno, no una prueba matemática.</w:t>
            </w:r>
          </w:p>
          <w:p w14:paraId="70DAD1E0" w14:textId="77777777" w:rsidR="008659EA" w:rsidRDefault="00AD4BA7">
            <w:pPr>
              <w:pStyle w:val="Cuerpo"/>
              <w:spacing w:after="100"/>
            </w:pPr>
            <w:r>
              <w:rPr>
                <w:b/>
                <w:lang w:val="es-AR"/>
              </w:rPr>
              <w:t>2.</w:t>
            </w:r>
            <w:r>
              <w:rPr>
                <w:lang w:val="es-AR"/>
              </w:rPr>
              <w:t xml:space="preserve"> </w:t>
            </w:r>
            <w:r>
              <w:rPr>
                <w:b/>
                <w:lang w:val="es-AR"/>
              </w:rPr>
              <w:t>Los tipos se borran.</w:t>
            </w:r>
            <w:r>
              <w:rPr>
                <w:lang w:val="es-AR"/>
              </w:rPr>
              <w:t xml:space="preserve"> Son las marcas de lápiz del carpintero: sirven mientras construís y no existen en el mueble terminado.</w:t>
            </w:r>
          </w:p>
          <w:p w14:paraId="15B281E1" w14:textId="77777777" w:rsidR="008659EA" w:rsidRDefault="00AD4BA7">
            <w:pPr>
              <w:pStyle w:val="Cuerpo"/>
              <w:spacing w:after="100"/>
            </w:pPr>
            <w:r>
              <w:rPr>
                <w:b/>
                <w:lang w:val="es-AR"/>
              </w:rPr>
              <w:t>3.</w:t>
            </w:r>
            <w:r>
              <w:rPr>
                <w:lang w:val="es-AR"/>
              </w:rPr>
              <w:t xml:space="preserve"> </w:t>
            </w:r>
            <w:r>
              <w:rPr>
                <w:rStyle w:val="Cdigoenlnea"/>
                <w:b/>
                <w:lang w:val="es-AR"/>
              </w:rPr>
              <w:t>any</w:t>
            </w:r>
            <w:r>
              <w:rPr>
                <w:b/>
                <w:lang w:val="es-AR"/>
              </w:rPr>
              <w:t xml:space="preserve"> es un agujero que se agranda solo.</w:t>
            </w:r>
            <w:r>
              <w:rPr>
                <w:lang w:val="es-AR"/>
              </w:rPr>
              <w:t xml:space="preserve"> Para lo que no sabés qué es, </w:t>
            </w:r>
            <w:r>
              <w:rPr>
                <w:rStyle w:val="Cdigoenlnea"/>
                <w:lang w:val="es-AR"/>
              </w:rPr>
              <w:t>unknown</w:t>
            </w:r>
            <w:r>
              <w:rPr>
                <w:lang w:val="es-AR"/>
              </w:rPr>
              <w:t>, que te obliga a averiguarlo antes de usarlo.</w:t>
            </w:r>
          </w:p>
          <w:p w14:paraId="7C2D3FD2" w14:textId="77777777" w:rsidR="008659EA" w:rsidRDefault="00AD4BA7">
            <w:pPr>
              <w:pStyle w:val="Cuerpo"/>
              <w:spacing w:after="100"/>
            </w:pPr>
            <w:r>
              <w:rPr>
                <w:b/>
                <w:lang w:val="es-AR"/>
              </w:rPr>
              <w:t>4.</w:t>
            </w:r>
            <w:r>
              <w:rPr>
                <w:lang w:val="es-AR"/>
              </w:rPr>
              <w:t xml:space="preserve"> </w:t>
            </w:r>
            <w:r>
              <w:rPr>
                <w:b/>
                <w:lang w:val="es-AR"/>
              </w:rPr>
              <w:t xml:space="preserve">La unión discriminada con </w:t>
            </w:r>
            <w:r>
              <w:rPr>
                <w:rStyle w:val="Cdigoenlnea"/>
                <w:b/>
                <w:lang w:val="es-AR"/>
              </w:rPr>
              <w:t>never</w:t>
            </w:r>
            <w:r>
              <w:rPr>
                <w:b/>
                <w:lang w:val="es-AR"/>
              </w:rPr>
              <w:t xml:space="preserve"> no te evita bugs: te evita olvidarte de lugares.</w:t>
            </w:r>
          </w:p>
          <w:p w14:paraId="6EF64622" w14:textId="77777777" w:rsidR="008659EA" w:rsidRDefault="00AD4BA7">
            <w:pPr>
              <w:pStyle w:val="Cuerpo"/>
              <w:spacing w:after="100"/>
            </w:pPr>
            <w:r>
              <w:rPr>
                <w:b/>
                <w:lang w:val="es-AR"/>
              </w:rPr>
              <w:t>5.</w:t>
            </w:r>
            <w:r>
              <w:rPr>
                <w:lang w:val="es-AR"/>
              </w:rPr>
              <w:t xml:space="preserve"> </w:t>
            </w:r>
            <w:r>
              <w:rPr>
                <w:rStyle w:val="Cdigoenlnea"/>
                <w:b/>
                <w:lang w:val="es-AR"/>
              </w:rPr>
              <w:t>total: string</w:t>
            </w:r>
            <w:r>
              <w:rPr>
                <w:b/>
                <w:lang w:val="es-AR"/>
              </w:rPr>
              <w:t xml:space="preserve"> es el garante de RN-F08.</w:t>
            </w:r>
            <w:r>
              <w:rPr>
                <w:lang w:val="es-AR"/>
              </w:rPr>
              <w:t xml:space="preserve"> No se puede multiplicar texto, y esa restricción tonta es la que hace falta.</w:t>
            </w:r>
          </w:p>
          <w:p w14:paraId="78ED8773" w14:textId="77777777" w:rsidR="008659EA" w:rsidRDefault="00AD4BA7">
            <w:pPr>
              <w:pStyle w:val="Cuerpo"/>
              <w:spacing w:after="100"/>
            </w:pPr>
            <w:r>
              <w:rPr>
                <w:b/>
                <w:lang w:val="es-AR"/>
              </w:rPr>
              <w:t>6.</w:t>
            </w:r>
            <w:r>
              <w:rPr>
                <w:lang w:val="es-AR"/>
              </w:rPr>
              <w:t xml:space="preserve"> </w:t>
            </w:r>
            <w:r>
              <w:rPr>
                <w:b/>
                <w:lang w:val="es-AR"/>
              </w:rPr>
              <w:t xml:space="preserve">Cada </w:t>
            </w:r>
            <w:r>
              <w:rPr>
                <w:rStyle w:val="Cdigoenlnea"/>
                <w:b/>
                <w:lang w:val="es-AR"/>
              </w:rPr>
              <w:t>as</w:t>
            </w:r>
            <w:r>
              <w:rPr>
                <w:b/>
                <w:lang w:val="es-AR"/>
              </w:rPr>
              <w:t xml:space="preserve"> es una promesa tuya, no una verificación de la herramienta.</w:t>
            </w:r>
            <w:r>
              <w:rPr>
                <w:lang w:val="es-AR"/>
              </w:rPr>
              <w:t xml:space="preserve"> Contalos.</w:t>
            </w:r>
          </w:p>
        </w:tc>
      </w:tr>
    </w:tbl>
    <w:p w14:paraId="79EBDEFF" w14:textId="77777777" w:rsidR="008659EA" w:rsidRDefault="00AD4BA7">
      <w:pPr>
        <w:pStyle w:val="Cuerpo"/>
      </w:pPr>
      <w:r>
        <w:rPr>
          <w:lang w:val="es-AR"/>
        </w:rPr>
        <w:t xml:space="preserve">Y una séptima, que no está escrita pero está en todas sus páginas: </w:t>
      </w:r>
      <w:r>
        <w:rPr>
          <w:b/>
          <w:lang w:val="es-AR"/>
        </w:rPr>
        <w:t>los tipos describen lo que hay, no lo que te gustaría que hubiera.</w:t>
      </w:r>
      <w:r>
        <w:rPr>
          <w:lang w:val="es-AR"/>
        </w:rPr>
        <w:t xml:space="preserve"> El día que declares un </w:t>
      </w:r>
      <w:r>
        <w:rPr>
          <w:rStyle w:val="Cdigoenlnea"/>
          <w:lang w:val="es-AR"/>
        </w:rPr>
        <w:t>Date</w:t>
      </w:r>
      <w:r>
        <w:rPr>
          <w:lang w:val="es-AR"/>
        </w:rPr>
        <w:t xml:space="preserve"> donde llega una cadena, el compilador te va a acompañar en la mentira hasta el final.</w:t>
      </w:r>
    </w:p>
    <w:p w14:paraId="68D6D891" w14:textId="77777777" w:rsidR="008659EA" w:rsidRDefault="00AD4BA7">
      <w:pPr>
        <w:pStyle w:val="Cuerpo"/>
      </w:pPr>
      <w:r>
        <w:rPr>
          <w:b/>
          <w:lang w:val="es-AR"/>
        </w:rPr>
        <w:t>Continúa en:</w:t>
      </w:r>
      <w:r>
        <w:rPr>
          <w:lang w:val="es-AR"/>
        </w:rPr>
        <w:t xml:space="preserve"> Capítulo 7 — Herramientas y componentes: Vite, Web Components y Chart.js, donde el código tipado de este capítulo se convierte en algo que el navegador puede ejecutar, y donde las suscripciones del Capítulo 4 encuentran el lugar donde darse de baja.</w:t>
      </w:r>
    </w:p>
    <w:sectPr w:rsidR="008659EA">
      <w:headerReference w:type="even" r:id="rId11"/>
      <w:headerReference w:type="default" r:id="rId12"/>
      <w:footerReference w:type="even" r:id="rId13"/>
      <w:footerReference w:type="default" r:id="rId14"/>
      <w:headerReference w:type="first" r:id="rId15"/>
      <w:footerReference w:type="first" r:id="rId16"/>
      <w:pgSz w:w="11906" w:h="16838"/>
      <w:pgMar w:top="1500" w:right="1440" w:bottom="12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9B66B" w14:textId="77777777" w:rsidR="00AD4BA7" w:rsidRDefault="00AD4BA7">
      <w:r>
        <w:separator/>
      </w:r>
    </w:p>
  </w:endnote>
  <w:endnote w:type="continuationSeparator" w:id="0">
    <w:p w14:paraId="058420D6" w14:textId="77777777" w:rsidR="00AD4BA7" w:rsidRDefault="00AD4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346E552-A283-48C0-B6DA-9366CAE5F525}"/>
    <w:embedBold r:id="rId2" w:fontKey="{A6C3FC96-5050-402E-9D8A-E24E695992ED}"/>
    <w:embedItalic r:id="rId3" w:fontKey="{88BB59CD-D5FF-4AA7-96D4-184083994801}"/>
    <w:embedBoldItalic r:id="rId4" w:fontKey="{FE5B87E7-C34B-4E73-B745-362BD883270B}"/>
  </w:font>
  <w:font w:name="Cambria">
    <w:panose1 w:val="02040503050406030204"/>
    <w:charset w:val="00"/>
    <w:family w:val="roman"/>
    <w:pitch w:val="variable"/>
    <w:sig w:usb0="E00006FF" w:usb1="420024FF" w:usb2="02000000" w:usb3="00000000" w:csb0="0000019F" w:csb1="00000000"/>
    <w:embedRegular r:id="rId5" w:fontKey="{EDAAC488-B975-460F-844C-A1BD777F7FE4}"/>
    <w:embedBold r:id="rId6" w:fontKey="{61BF50CF-F3B0-4F70-B991-590F4BD580E8}"/>
    <w:embedItalic r:id="rId7" w:fontKey="{44E05406-A125-4C17-8175-815EAAC1CC5D}"/>
  </w:font>
  <w:font w:name="Georgia">
    <w:panose1 w:val="02040502050405020303"/>
    <w:charset w:val="00"/>
    <w:family w:val="roman"/>
    <w:pitch w:val="variable"/>
    <w:sig w:usb0="00000287" w:usb1="00000000" w:usb2="00000000" w:usb3="00000000" w:csb0="0000009F" w:csb1="00000000"/>
    <w:embedItalic r:id="rId8" w:fontKey="{1322B05A-F1BD-4EB2-A1DF-E8AAD76B56F2}"/>
  </w:font>
  <w:font w:name="Consolas">
    <w:panose1 w:val="020B0609020204030204"/>
    <w:charset w:val="00"/>
    <w:family w:val="modern"/>
    <w:pitch w:val="fixed"/>
    <w:sig w:usb0="E00006FF" w:usb1="0000FCFF" w:usb2="00000001" w:usb3="00000000" w:csb0="0000019F" w:csb1="00000000"/>
    <w:embedRegular r:id="rId9" w:fontKey="{023C0CE7-B06D-42D6-AF2E-1DE35DF4B491}"/>
    <w:embedBold r:id="rId10" w:fontKey="{083DC3F1-51F4-4A51-810B-6B05A8AA9032}"/>
    <w:embedItalic r:id="rId11" w:fontKey="{33FD2FCE-A76E-4769-B34A-D0DAE908C197}"/>
    <w:embedBoldItalic r:id="rId12" w:fontKey="{637CA2F0-690D-4C66-A70E-C6D5F638671D}"/>
  </w:font>
  <w:font w:name="Segoe UI">
    <w:panose1 w:val="020B0502040204020203"/>
    <w:charset w:val="00"/>
    <w:family w:val="swiss"/>
    <w:pitch w:val="variable"/>
    <w:sig w:usb0="E4002EFF" w:usb1="C000E47F" w:usb2="00000009" w:usb3="00000000" w:csb0="000001FF" w:csb1="00000000"/>
    <w:embedRegular r:id="rId13" w:fontKey="{8D1E3B2E-B2BA-48AD-B804-04BAF67D72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2FDE9" w14:textId="77777777" w:rsidR="00062DAF" w:rsidRDefault="00062D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C98C" w14:textId="77777777" w:rsidR="00435B2E" w:rsidRDefault="007F62F3">
    <w:pPr>
      <w:shd w:val="clear" w:color="auto" w:fill="1F4E79"/>
      <w:tabs>
        <w:tab w:val="right" w:pos="9026"/>
      </w:tabs>
    </w:pPr>
    <w:r>
      <w:rPr>
        <w:b/>
        <w:bCs/>
        <w:color w:val="FFFFFF"/>
        <w:sz w:val="18"/>
        <w:szCs w:val="18"/>
      </w:rPr>
      <w:t xml:space="preserve">  </w:t>
    </w:r>
    <w:r w:rsidR="00062DAF">
      <w:rPr>
        <w:b/>
        <w:bCs/>
        <w:color w:val="FFFFFF"/>
        <w:sz w:val="18"/>
        <w:szCs w:val="18"/>
      </w:rPr>
      <w:t xml:space="preserve">FRONTEND </w:t>
    </w:r>
    <w:r>
      <w:rPr>
        <w:color w:val="FFFFFF"/>
        <w:sz w:val="18"/>
        <w:szCs w:val="18"/>
      </w:rPr>
      <w:t xml:space="preserve">Página </w:t>
    </w:r>
    <w:r>
      <w:rPr>
        <w:color w:val="FFFFFF"/>
        <w:sz w:val="18"/>
        <w:szCs w:val="18"/>
      </w:rPr>
      <w:fldChar w:fldCharType="begin"/>
    </w:r>
    <w:r>
      <w:rPr>
        <w:color w:val="FFFFFF"/>
        <w:sz w:val="18"/>
        <w:szCs w:val="18"/>
      </w:rPr>
      <w:instrText>PAGE</w:instrText>
    </w:r>
    <w:r>
      <w:rPr>
        <w:color w:val="FFFFFF"/>
        <w:sz w:val="18"/>
        <w:szCs w:val="18"/>
      </w:rPr>
      <w:fldChar w:fldCharType="separate"/>
    </w:r>
    <w:r w:rsidR="00A771ED">
      <w:rPr>
        <w:noProof/>
        <w:color w:val="FFFFFF"/>
        <w:sz w:val="18"/>
        <w:szCs w:val="18"/>
      </w:rPr>
      <w:t>1</w:t>
    </w:r>
    <w:r>
      <w:rPr>
        <w:color w:val="FFFFFF"/>
        <w:sz w:val="18"/>
        <w:szCs w:val="18"/>
      </w:rPr>
      <w:fldChar w:fldCharType="end"/>
    </w:r>
    <w:r>
      <w:rPr>
        <w:color w:val="FFFFFF"/>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6C3EA" w14:textId="77777777" w:rsidR="00062DAF" w:rsidRDefault="00062D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ED5D" w14:textId="77777777" w:rsidR="00AD4BA7" w:rsidRDefault="00AD4BA7">
      <w:r>
        <w:separator/>
      </w:r>
    </w:p>
  </w:footnote>
  <w:footnote w:type="continuationSeparator" w:id="0">
    <w:p w14:paraId="012851D0" w14:textId="77777777" w:rsidR="00AD4BA7" w:rsidRDefault="00AD4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4859" w14:textId="77777777" w:rsidR="00062DAF" w:rsidRDefault="00062D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8459B" w14:textId="77777777" w:rsidR="000254CB" w:rsidRPr="000254CB" w:rsidRDefault="007F62F3">
    <w:pPr>
      <w:pBdr>
        <w:bottom w:val="single" w:sz="6" w:space="0" w:color="1F4E79"/>
      </w:pBdr>
      <w:tabs>
        <w:tab w:val="right" w:pos="9026"/>
      </w:tabs>
      <w:spacing w:after="60"/>
      <w:rPr>
        <w:b/>
        <w:bCs/>
        <w:sz w:val="16"/>
        <w:szCs w:val="16"/>
        <w:lang w:val="es-AR"/>
      </w:rPr>
    </w:pPr>
    <w:r w:rsidRPr="00A771ED">
      <w:rPr>
        <w:b/>
        <w:bCs/>
        <w:sz w:val="16"/>
        <w:szCs w:val="16"/>
        <w:lang w:val="es-AR"/>
      </w:rPr>
      <w:t>TECNICATURA UNIVERSITARIA EN PROGRAMACIÓN</w:t>
    </w:r>
  </w:p>
  <w:p w14:paraId="175345D2" w14:textId="77777777" w:rsidR="00435B2E" w:rsidRPr="00A771ED" w:rsidRDefault="004F17FF">
    <w:pPr>
      <w:spacing w:after="120"/>
      <w:rPr>
        <w:lang w:val="es-AR"/>
      </w:rPr>
    </w:pPr>
    <w:r>
      <w:rPr>
        <w:i/>
        <w:iCs/>
        <w:color w:val="595959"/>
        <w:sz w:val="15"/>
        <w:szCs w:val="15"/>
        <w:lang w:val="es-AR"/>
      </w:rPr>
      <w:t>Frontend · Unidad 6 — GUÍA DE LECTURA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F9E" w14:textId="77777777" w:rsidR="00062DAF" w:rsidRDefault="00062D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9C119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BF245778"/>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394C160"/>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A5EAA5C0"/>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8D891E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B43E06"/>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7328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A0FEC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24D12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BC0F13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317938"/>
    <w:multiLevelType w:val="hybridMultilevel"/>
    <w:tmpl w:val="7B8AE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A5744E4"/>
    <w:multiLevelType w:val="multilevel"/>
    <w:tmpl w:val="343417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14B70E3"/>
    <w:multiLevelType w:val="multilevel"/>
    <w:tmpl w:val="07A47F3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2167252B"/>
    <w:multiLevelType w:val="multilevel"/>
    <w:tmpl w:val="4CBAEE40"/>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4" w15:restartNumberingAfterBreak="0">
    <w:nsid w:val="232F0D0D"/>
    <w:multiLevelType w:val="multilevel"/>
    <w:tmpl w:val="B3FC57D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B3F3C44"/>
    <w:multiLevelType w:val="multilevel"/>
    <w:tmpl w:val="6A920414"/>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6" w15:restartNumberingAfterBreak="0">
    <w:nsid w:val="324B35B8"/>
    <w:multiLevelType w:val="multilevel"/>
    <w:tmpl w:val="57B65DF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6E247C2"/>
    <w:multiLevelType w:val="multilevel"/>
    <w:tmpl w:val="325EA9EE"/>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8" w15:restartNumberingAfterBreak="0">
    <w:nsid w:val="3F833462"/>
    <w:multiLevelType w:val="multilevel"/>
    <w:tmpl w:val="2AA2E16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467421DE"/>
    <w:multiLevelType w:val="multilevel"/>
    <w:tmpl w:val="D5B2BE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885516C"/>
    <w:multiLevelType w:val="hybridMultilevel"/>
    <w:tmpl w:val="DDD6149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1" w15:restartNumberingAfterBreak="0">
    <w:nsid w:val="4ACF23BB"/>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F0178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BAF4DB9"/>
    <w:multiLevelType w:val="multilevel"/>
    <w:tmpl w:val="DEA8673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5074281"/>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5599128F"/>
    <w:multiLevelType w:val="multilevel"/>
    <w:tmpl w:val="5B6A6D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C171BF9"/>
    <w:multiLevelType w:val="multilevel"/>
    <w:tmpl w:val="ABCE97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5D97263A"/>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5E901270"/>
    <w:multiLevelType w:val="hybridMultilevel"/>
    <w:tmpl w:val="1412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60480"/>
    <w:multiLevelType w:val="multilevel"/>
    <w:tmpl w:val="0409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07F3FE2"/>
    <w:multiLevelType w:val="multilevel"/>
    <w:tmpl w:val="EFE847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64276A01"/>
    <w:multiLevelType w:val="multilevel"/>
    <w:tmpl w:val="FFB2DE68"/>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32" w15:restartNumberingAfterBreak="0">
    <w:nsid w:val="66046285"/>
    <w:multiLevelType w:val="hybridMultilevel"/>
    <w:tmpl w:val="C340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3E245D"/>
    <w:multiLevelType w:val="multilevel"/>
    <w:tmpl w:val="8890618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73AD7F61"/>
    <w:multiLevelType w:val="multilevel"/>
    <w:tmpl w:val="EFE847E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95541462">
    <w:abstractNumId w:val="16"/>
  </w:num>
  <w:num w:numId="2" w16cid:durableId="1266232786">
    <w:abstractNumId w:val="19"/>
  </w:num>
  <w:num w:numId="3" w16cid:durableId="1937131413">
    <w:abstractNumId w:val="11"/>
  </w:num>
  <w:num w:numId="4" w16cid:durableId="996882267">
    <w:abstractNumId w:val="14"/>
  </w:num>
  <w:num w:numId="5" w16cid:durableId="726225424">
    <w:abstractNumId w:val="23"/>
  </w:num>
  <w:num w:numId="6" w16cid:durableId="863178642">
    <w:abstractNumId w:val="25"/>
  </w:num>
  <w:num w:numId="7" w16cid:durableId="1129083186">
    <w:abstractNumId w:val="22"/>
  </w:num>
  <w:num w:numId="8" w16cid:durableId="1852335626">
    <w:abstractNumId w:val="21"/>
  </w:num>
  <w:num w:numId="9" w16cid:durableId="1871410629">
    <w:abstractNumId w:val="29"/>
  </w:num>
  <w:num w:numId="10" w16cid:durableId="1941523731">
    <w:abstractNumId w:val="8"/>
  </w:num>
  <w:num w:numId="11" w16cid:durableId="1504858365">
    <w:abstractNumId w:val="3"/>
  </w:num>
  <w:num w:numId="12" w16cid:durableId="1398014969">
    <w:abstractNumId w:val="2"/>
  </w:num>
  <w:num w:numId="13" w16cid:durableId="54353291">
    <w:abstractNumId w:val="1"/>
  </w:num>
  <w:num w:numId="14" w16cid:durableId="991372850">
    <w:abstractNumId w:val="0"/>
  </w:num>
  <w:num w:numId="15" w16cid:durableId="820848883">
    <w:abstractNumId w:val="9"/>
  </w:num>
  <w:num w:numId="16" w16cid:durableId="1785033799">
    <w:abstractNumId w:val="7"/>
  </w:num>
  <w:num w:numId="17" w16cid:durableId="680857603">
    <w:abstractNumId w:val="6"/>
  </w:num>
  <w:num w:numId="18" w16cid:durableId="914096966">
    <w:abstractNumId w:val="5"/>
  </w:num>
  <w:num w:numId="19" w16cid:durableId="731731128">
    <w:abstractNumId w:val="4"/>
  </w:num>
  <w:num w:numId="20" w16cid:durableId="203179930">
    <w:abstractNumId w:val="13"/>
  </w:num>
  <w:num w:numId="21" w16cid:durableId="1647051426">
    <w:abstractNumId w:val="17"/>
  </w:num>
  <w:num w:numId="22" w16cid:durableId="1135368350">
    <w:abstractNumId w:val="31"/>
  </w:num>
  <w:num w:numId="23" w16cid:durableId="1935477144">
    <w:abstractNumId w:val="15"/>
  </w:num>
  <w:num w:numId="24" w16cid:durableId="2037268465">
    <w:abstractNumId w:val="20"/>
  </w:num>
  <w:num w:numId="25" w16cid:durableId="700939835">
    <w:abstractNumId w:val="28"/>
  </w:num>
  <w:num w:numId="26" w16cid:durableId="1485580452">
    <w:abstractNumId w:val="32"/>
  </w:num>
  <w:num w:numId="27" w16cid:durableId="25444572">
    <w:abstractNumId w:val="8"/>
    <w:lvlOverride w:ilvl="0">
      <w:startOverride w:val="1"/>
    </w:lvlOverride>
  </w:num>
  <w:num w:numId="28" w16cid:durableId="556281575">
    <w:abstractNumId w:val="10"/>
  </w:num>
  <w:num w:numId="29" w16cid:durableId="405036343">
    <w:abstractNumId w:val="26"/>
  </w:num>
  <w:num w:numId="30" w16cid:durableId="170721431">
    <w:abstractNumId w:val="24"/>
  </w:num>
  <w:num w:numId="31" w16cid:durableId="1416585551">
    <w:abstractNumId w:val="27"/>
  </w:num>
  <w:num w:numId="32" w16cid:durableId="101078136">
    <w:abstractNumId w:val="18"/>
  </w:num>
  <w:num w:numId="33" w16cid:durableId="416289278">
    <w:abstractNumId w:val="30"/>
  </w:num>
  <w:num w:numId="34" w16cid:durableId="1497694557">
    <w:abstractNumId w:val="34"/>
  </w:num>
  <w:num w:numId="35" w16cid:durableId="2102094453">
    <w:abstractNumId w:val="33"/>
  </w:num>
  <w:num w:numId="36" w16cid:durableId="536772553">
    <w:abstractNumId w:val="12"/>
  </w:num>
  <w:num w:numId="37" w16cid:durableId="947003070">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B2E"/>
    <w:rsid w:val="00010D4B"/>
    <w:rsid w:val="000254CB"/>
    <w:rsid w:val="00026750"/>
    <w:rsid w:val="00027486"/>
    <w:rsid w:val="00054388"/>
    <w:rsid w:val="000563FD"/>
    <w:rsid w:val="00062DAF"/>
    <w:rsid w:val="00063103"/>
    <w:rsid w:val="00070121"/>
    <w:rsid w:val="000B0B3A"/>
    <w:rsid w:val="000D3402"/>
    <w:rsid w:val="000E2FFA"/>
    <w:rsid w:val="00143D74"/>
    <w:rsid w:val="001629F5"/>
    <w:rsid w:val="00184D35"/>
    <w:rsid w:val="001C5C28"/>
    <w:rsid w:val="001E0E3C"/>
    <w:rsid w:val="0023212D"/>
    <w:rsid w:val="00241442"/>
    <w:rsid w:val="00247149"/>
    <w:rsid w:val="0026254D"/>
    <w:rsid w:val="00263AF3"/>
    <w:rsid w:val="00277132"/>
    <w:rsid w:val="00281BC7"/>
    <w:rsid w:val="00296BD0"/>
    <w:rsid w:val="002C2699"/>
    <w:rsid w:val="002C6445"/>
    <w:rsid w:val="002E2B01"/>
    <w:rsid w:val="00312D5E"/>
    <w:rsid w:val="00347755"/>
    <w:rsid w:val="00365488"/>
    <w:rsid w:val="00367B77"/>
    <w:rsid w:val="004030BD"/>
    <w:rsid w:val="00435B2E"/>
    <w:rsid w:val="004512B1"/>
    <w:rsid w:val="00454EEE"/>
    <w:rsid w:val="00482DFA"/>
    <w:rsid w:val="00486207"/>
    <w:rsid w:val="004B5F47"/>
    <w:rsid w:val="004D0DE5"/>
    <w:rsid w:val="004F17FF"/>
    <w:rsid w:val="004F218C"/>
    <w:rsid w:val="00574F04"/>
    <w:rsid w:val="005868FF"/>
    <w:rsid w:val="005C026C"/>
    <w:rsid w:val="005E3B07"/>
    <w:rsid w:val="00603E27"/>
    <w:rsid w:val="0062145C"/>
    <w:rsid w:val="006242F5"/>
    <w:rsid w:val="00641284"/>
    <w:rsid w:val="0065438D"/>
    <w:rsid w:val="00661706"/>
    <w:rsid w:val="006B78F0"/>
    <w:rsid w:val="006D01BD"/>
    <w:rsid w:val="006F5FA1"/>
    <w:rsid w:val="00722469"/>
    <w:rsid w:val="007277CA"/>
    <w:rsid w:val="00747FC5"/>
    <w:rsid w:val="00757974"/>
    <w:rsid w:val="007A209E"/>
    <w:rsid w:val="007B031A"/>
    <w:rsid w:val="007D5E0A"/>
    <w:rsid w:val="007E22B1"/>
    <w:rsid w:val="007E3DE0"/>
    <w:rsid w:val="007F62F3"/>
    <w:rsid w:val="00845AE4"/>
    <w:rsid w:val="008659EA"/>
    <w:rsid w:val="00887656"/>
    <w:rsid w:val="008A5540"/>
    <w:rsid w:val="008B6BDA"/>
    <w:rsid w:val="008F0E86"/>
    <w:rsid w:val="009212F8"/>
    <w:rsid w:val="009361A5"/>
    <w:rsid w:val="0093761B"/>
    <w:rsid w:val="00943522"/>
    <w:rsid w:val="0098765D"/>
    <w:rsid w:val="009946E4"/>
    <w:rsid w:val="00A672B7"/>
    <w:rsid w:val="00A76469"/>
    <w:rsid w:val="00A771ED"/>
    <w:rsid w:val="00A85D86"/>
    <w:rsid w:val="00AA0F24"/>
    <w:rsid w:val="00AA5C15"/>
    <w:rsid w:val="00AB3175"/>
    <w:rsid w:val="00AD4BA7"/>
    <w:rsid w:val="00AE291B"/>
    <w:rsid w:val="00B23453"/>
    <w:rsid w:val="00B5191D"/>
    <w:rsid w:val="00B565E9"/>
    <w:rsid w:val="00B74521"/>
    <w:rsid w:val="00B81FD2"/>
    <w:rsid w:val="00B859E6"/>
    <w:rsid w:val="00B94178"/>
    <w:rsid w:val="00B9782B"/>
    <w:rsid w:val="00BD0368"/>
    <w:rsid w:val="00BD2D4C"/>
    <w:rsid w:val="00BD3258"/>
    <w:rsid w:val="00BE43FF"/>
    <w:rsid w:val="00BF2416"/>
    <w:rsid w:val="00C84310"/>
    <w:rsid w:val="00C92672"/>
    <w:rsid w:val="00C952E4"/>
    <w:rsid w:val="00CB0C03"/>
    <w:rsid w:val="00CF7153"/>
    <w:rsid w:val="00D0226F"/>
    <w:rsid w:val="00D25F7F"/>
    <w:rsid w:val="00D4247B"/>
    <w:rsid w:val="00D521A3"/>
    <w:rsid w:val="00D533B0"/>
    <w:rsid w:val="00D621F1"/>
    <w:rsid w:val="00D702CA"/>
    <w:rsid w:val="00D755B6"/>
    <w:rsid w:val="00D827B0"/>
    <w:rsid w:val="00D855FD"/>
    <w:rsid w:val="00DA04DE"/>
    <w:rsid w:val="00DC64A1"/>
    <w:rsid w:val="00DE39A5"/>
    <w:rsid w:val="00E024A5"/>
    <w:rsid w:val="00E11621"/>
    <w:rsid w:val="00E51F5E"/>
    <w:rsid w:val="00E5568D"/>
    <w:rsid w:val="00E75160"/>
    <w:rsid w:val="00E81D62"/>
    <w:rsid w:val="00E85096"/>
    <w:rsid w:val="00E87250"/>
    <w:rsid w:val="00EB2498"/>
    <w:rsid w:val="00EC5825"/>
    <w:rsid w:val="00EC5C40"/>
    <w:rsid w:val="00EE563A"/>
    <w:rsid w:val="00F33FD7"/>
    <w:rsid w:val="00F35726"/>
    <w:rsid w:val="00F61190"/>
    <w:rsid w:val="00F9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15C62"/>
  <w15:docId w15:val="{D8FEFD0F-3569-4BDB-B598-D12947B3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320" w:after="120"/>
      <w:outlineLvl w:val="1"/>
    </w:pPr>
    <w:rPr>
      <w:rFonts w:ascii="Cambria" w:hAnsi="Cambria"/>
      <w:b/>
      <w:color w:val="2E74B5"/>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40" w:after="80"/>
      <w:outlineLvl w:val="2"/>
    </w:pPr>
    <w:rPr>
      <w:b/>
      <w:color w:val="404040"/>
      <w:sz w:val="23"/>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Ttulo7">
    <w:name w:val="heading 7"/>
    <w:basedOn w:val="Normal"/>
    <w:next w:val="Normal"/>
    <w:link w:val="Ttulo7Car"/>
    <w:uiPriority w:val="9"/>
    <w:semiHidden/>
    <w:unhideWhenUsed/>
    <w:qFormat/>
    <w:rsid w:val="00A771ED"/>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A771E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771E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A771ED"/>
    <w:pPr>
      <w:tabs>
        <w:tab w:val="center" w:pos="4419"/>
        <w:tab w:val="right" w:pos="8838"/>
      </w:tabs>
    </w:pPr>
  </w:style>
  <w:style w:type="character" w:customStyle="1" w:styleId="EncabezadoCar">
    <w:name w:val="Encabezado Car"/>
    <w:basedOn w:val="Fuentedeprrafopredeter"/>
    <w:link w:val="Encabezado"/>
    <w:uiPriority w:val="99"/>
    <w:rsid w:val="00A771ED"/>
  </w:style>
  <w:style w:type="paragraph" w:styleId="Piedepgina">
    <w:name w:val="footer"/>
    <w:basedOn w:val="Normal"/>
    <w:link w:val="PiedepginaCar"/>
    <w:uiPriority w:val="99"/>
    <w:unhideWhenUsed/>
    <w:rsid w:val="00A771ED"/>
    <w:pPr>
      <w:tabs>
        <w:tab w:val="center" w:pos="4419"/>
        <w:tab w:val="right" w:pos="8838"/>
      </w:tabs>
    </w:pPr>
  </w:style>
  <w:style w:type="character" w:customStyle="1" w:styleId="PiedepginaCar">
    <w:name w:val="Pie de página Car"/>
    <w:basedOn w:val="Fuentedeprrafopredeter"/>
    <w:link w:val="Piedepgina"/>
    <w:uiPriority w:val="99"/>
    <w:rsid w:val="00A771ED"/>
  </w:style>
  <w:style w:type="numbering" w:styleId="111111">
    <w:name w:val="Outline List 2"/>
    <w:basedOn w:val="Sinlista"/>
    <w:uiPriority w:val="99"/>
    <w:semiHidden/>
    <w:unhideWhenUsed/>
    <w:rsid w:val="00A771ED"/>
    <w:pPr>
      <w:numPr>
        <w:numId w:val="7"/>
      </w:numPr>
    </w:pPr>
  </w:style>
  <w:style w:type="numbering" w:styleId="1ai">
    <w:name w:val="Outline List 1"/>
    <w:basedOn w:val="Sinlista"/>
    <w:uiPriority w:val="99"/>
    <w:semiHidden/>
    <w:unhideWhenUsed/>
    <w:rsid w:val="00A771ED"/>
    <w:pPr>
      <w:numPr>
        <w:numId w:val="8"/>
      </w:numPr>
    </w:pPr>
  </w:style>
  <w:style w:type="character" w:styleId="AcrnimoHTML">
    <w:name w:val="HTML Acronym"/>
    <w:basedOn w:val="Fuentedeprrafopredeter"/>
    <w:uiPriority w:val="99"/>
    <w:semiHidden/>
    <w:unhideWhenUsed/>
    <w:rsid w:val="00A771ED"/>
  </w:style>
  <w:style w:type="character" w:customStyle="1" w:styleId="Ttulo7Car">
    <w:name w:val="Título 7 Car"/>
    <w:basedOn w:val="Fuentedeprrafopredeter"/>
    <w:link w:val="Ttulo7"/>
    <w:uiPriority w:val="9"/>
    <w:semiHidden/>
    <w:rsid w:val="00A771ED"/>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A771E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771ED"/>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A771ED"/>
    <w:pPr>
      <w:numPr>
        <w:numId w:val="9"/>
      </w:numPr>
    </w:pPr>
  </w:style>
  <w:style w:type="paragraph" w:styleId="Textocomentario">
    <w:name w:val="annotation text"/>
    <w:basedOn w:val="Normal"/>
    <w:link w:val="TextocomentarioCar"/>
    <w:uiPriority w:val="99"/>
    <w:semiHidden/>
    <w:unhideWhenUsed/>
    <w:rsid w:val="00A771ED"/>
    <w:rPr>
      <w:sz w:val="20"/>
      <w:szCs w:val="20"/>
    </w:rPr>
  </w:style>
  <w:style w:type="character" w:customStyle="1" w:styleId="TextocomentarioCar">
    <w:name w:val="Texto comentario Car"/>
    <w:basedOn w:val="Fuentedeprrafopredeter"/>
    <w:link w:val="Textocomentario"/>
    <w:uiPriority w:val="99"/>
    <w:semiHidden/>
    <w:rsid w:val="00A771ED"/>
    <w:rPr>
      <w:sz w:val="20"/>
      <w:szCs w:val="20"/>
    </w:rPr>
  </w:style>
  <w:style w:type="paragraph" w:styleId="Asuntodelcomentario">
    <w:name w:val="annotation subject"/>
    <w:basedOn w:val="Textocomentario"/>
    <w:next w:val="Textocomentario"/>
    <w:link w:val="AsuntodelcomentarioCar"/>
    <w:uiPriority w:val="99"/>
    <w:semiHidden/>
    <w:unhideWhenUsed/>
    <w:rsid w:val="00A771ED"/>
    <w:rPr>
      <w:b/>
      <w:bCs/>
    </w:rPr>
  </w:style>
  <w:style w:type="character" w:customStyle="1" w:styleId="AsuntodelcomentarioCar">
    <w:name w:val="Asunto del comentario Car"/>
    <w:basedOn w:val="TextocomentarioCar"/>
    <w:link w:val="Asuntodelcomentario"/>
    <w:uiPriority w:val="99"/>
    <w:semiHidden/>
    <w:rsid w:val="00A771ED"/>
    <w:rPr>
      <w:b/>
      <w:bCs/>
      <w:sz w:val="20"/>
      <w:szCs w:val="20"/>
    </w:rPr>
  </w:style>
  <w:style w:type="paragraph" w:styleId="Bibliografa">
    <w:name w:val="Bibliography"/>
    <w:basedOn w:val="Normal"/>
    <w:next w:val="Normal"/>
    <w:uiPriority w:val="37"/>
    <w:semiHidden/>
    <w:unhideWhenUsed/>
    <w:rsid w:val="00A771ED"/>
  </w:style>
  <w:style w:type="paragraph" w:styleId="Cierre">
    <w:name w:val="Closing"/>
    <w:basedOn w:val="Normal"/>
    <w:link w:val="CierreCar"/>
    <w:uiPriority w:val="99"/>
    <w:semiHidden/>
    <w:unhideWhenUsed/>
    <w:rsid w:val="00A771ED"/>
    <w:pPr>
      <w:ind w:left="4320"/>
    </w:pPr>
  </w:style>
  <w:style w:type="character" w:customStyle="1" w:styleId="CierreCar">
    <w:name w:val="Cierre Car"/>
    <w:basedOn w:val="Fuentedeprrafopredeter"/>
    <w:link w:val="Cierre"/>
    <w:uiPriority w:val="99"/>
    <w:semiHidden/>
    <w:rsid w:val="00A771ED"/>
  </w:style>
  <w:style w:type="paragraph" w:styleId="Cita">
    <w:name w:val="Quote"/>
    <w:basedOn w:val="Normal"/>
    <w:next w:val="Normal"/>
    <w:link w:val="CitaCar"/>
    <w:uiPriority w:val="29"/>
    <w:qFormat/>
    <w:rsid w:val="00A771E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771ED"/>
    <w:rPr>
      <w:i/>
      <w:iCs/>
      <w:color w:val="404040" w:themeColor="text1" w:themeTint="BF"/>
    </w:rPr>
  </w:style>
  <w:style w:type="paragraph" w:styleId="Citadestacada">
    <w:name w:val="Intense Quote"/>
    <w:basedOn w:val="Normal"/>
    <w:next w:val="Normal"/>
    <w:link w:val="CitadestacadaCar"/>
    <w:uiPriority w:val="30"/>
    <w:qFormat/>
    <w:rsid w:val="00A771E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A771ED"/>
    <w:rPr>
      <w:i/>
      <w:iCs/>
      <w:color w:val="4F81BD" w:themeColor="accent1"/>
    </w:rPr>
  </w:style>
  <w:style w:type="character" w:styleId="CitaHTML">
    <w:name w:val="HTML Cite"/>
    <w:basedOn w:val="Fuentedeprrafopredeter"/>
    <w:uiPriority w:val="99"/>
    <w:semiHidden/>
    <w:unhideWhenUsed/>
    <w:rsid w:val="00A771ED"/>
    <w:rPr>
      <w:i/>
      <w:iCs/>
    </w:rPr>
  </w:style>
  <w:style w:type="character" w:styleId="CdigoHTML">
    <w:name w:val="HTML Code"/>
    <w:basedOn w:val="Fuentedeprrafopredeter"/>
    <w:uiPriority w:val="99"/>
    <w:semiHidden/>
    <w:unhideWhenUsed/>
    <w:rsid w:val="00A771ED"/>
    <w:rPr>
      <w:rFonts w:ascii="Consolas" w:hAnsi="Consolas"/>
      <w:sz w:val="20"/>
      <w:szCs w:val="20"/>
    </w:rPr>
  </w:style>
  <w:style w:type="paragraph" w:styleId="Continuarlista">
    <w:name w:val="List Continue"/>
    <w:basedOn w:val="Normal"/>
    <w:uiPriority w:val="99"/>
    <w:semiHidden/>
    <w:unhideWhenUsed/>
    <w:rsid w:val="00A771ED"/>
    <w:pPr>
      <w:spacing w:after="120"/>
      <w:ind w:left="360"/>
      <w:contextualSpacing/>
    </w:pPr>
  </w:style>
  <w:style w:type="paragraph" w:styleId="Continuarlista2">
    <w:name w:val="List Continue 2"/>
    <w:basedOn w:val="Normal"/>
    <w:uiPriority w:val="99"/>
    <w:semiHidden/>
    <w:unhideWhenUsed/>
    <w:rsid w:val="00A771ED"/>
    <w:pPr>
      <w:spacing w:after="120"/>
      <w:ind w:left="720"/>
      <w:contextualSpacing/>
    </w:pPr>
  </w:style>
  <w:style w:type="paragraph" w:styleId="Continuarlista3">
    <w:name w:val="List Continue 3"/>
    <w:basedOn w:val="Normal"/>
    <w:uiPriority w:val="99"/>
    <w:semiHidden/>
    <w:unhideWhenUsed/>
    <w:rsid w:val="00A771ED"/>
    <w:pPr>
      <w:spacing w:after="120"/>
      <w:ind w:left="1080"/>
      <w:contextualSpacing/>
    </w:pPr>
  </w:style>
  <w:style w:type="paragraph" w:styleId="Continuarlista4">
    <w:name w:val="List Continue 4"/>
    <w:basedOn w:val="Normal"/>
    <w:uiPriority w:val="99"/>
    <w:semiHidden/>
    <w:unhideWhenUsed/>
    <w:rsid w:val="00A771ED"/>
    <w:pPr>
      <w:spacing w:after="120"/>
      <w:ind w:left="1440"/>
      <w:contextualSpacing/>
    </w:pPr>
  </w:style>
  <w:style w:type="paragraph" w:styleId="Continuarlista5">
    <w:name w:val="List Continue 5"/>
    <w:basedOn w:val="Normal"/>
    <w:uiPriority w:val="99"/>
    <w:semiHidden/>
    <w:unhideWhenUsed/>
    <w:rsid w:val="00A771ED"/>
    <w:pPr>
      <w:spacing w:after="120"/>
      <w:ind w:left="1800"/>
      <w:contextualSpacing/>
    </w:pPr>
  </w:style>
  <w:style w:type="table" w:styleId="Cuadrculaclara">
    <w:name w:val="Light Grid"/>
    <w:basedOn w:val="Tablanormal"/>
    <w:uiPriority w:val="62"/>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A771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A771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A771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A771ED"/>
    <w:rPr>
      <w:i/>
      <w:iCs/>
    </w:rPr>
  </w:style>
  <w:style w:type="paragraph" w:styleId="Descripcin">
    <w:name w:val="caption"/>
    <w:basedOn w:val="Normal"/>
    <w:next w:val="Normal"/>
    <w:uiPriority w:val="35"/>
    <w:semiHidden/>
    <w:unhideWhenUsed/>
    <w:qFormat/>
    <w:rsid w:val="00A771ED"/>
    <w:pPr>
      <w:spacing w:after="200"/>
    </w:pPr>
    <w:rPr>
      <w:i/>
      <w:iCs/>
      <w:color w:val="1F497D" w:themeColor="text2"/>
      <w:sz w:val="18"/>
      <w:szCs w:val="18"/>
    </w:rPr>
  </w:style>
  <w:style w:type="paragraph" w:styleId="DireccinHTML">
    <w:name w:val="HTML Address"/>
    <w:basedOn w:val="Normal"/>
    <w:link w:val="DireccinHTMLCar"/>
    <w:uiPriority w:val="99"/>
    <w:semiHidden/>
    <w:unhideWhenUsed/>
    <w:rsid w:val="00A771ED"/>
    <w:rPr>
      <w:i/>
      <w:iCs/>
    </w:rPr>
  </w:style>
  <w:style w:type="character" w:customStyle="1" w:styleId="DireccinHTMLCar">
    <w:name w:val="Dirección HTML Car"/>
    <w:basedOn w:val="Fuentedeprrafopredeter"/>
    <w:link w:val="DireccinHTML"/>
    <w:uiPriority w:val="99"/>
    <w:semiHidden/>
    <w:rsid w:val="00A771ED"/>
    <w:rPr>
      <w:i/>
      <w:iCs/>
    </w:rPr>
  </w:style>
  <w:style w:type="paragraph" w:styleId="Direccinsobre">
    <w:name w:val="envelope address"/>
    <w:basedOn w:val="Normal"/>
    <w:uiPriority w:val="99"/>
    <w:semiHidden/>
    <w:unhideWhenUsed/>
    <w:rsid w:val="00A771ED"/>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A771ED"/>
    <w:rPr>
      <w:rFonts w:ascii="Consolas" w:hAnsi="Consolas"/>
      <w:sz w:val="24"/>
      <w:szCs w:val="24"/>
    </w:rPr>
  </w:style>
  <w:style w:type="paragraph" w:styleId="Encabezadodelista">
    <w:name w:val="toa heading"/>
    <w:basedOn w:val="Normal"/>
    <w:next w:val="Normal"/>
    <w:uiPriority w:val="99"/>
    <w:semiHidden/>
    <w:unhideWhenUsed/>
    <w:rsid w:val="00A771ED"/>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A771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A771ED"/>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A771ED"/>
  </w:style>
  <w:style w:type="character" w:customStyle="1" w:styleId="EncabezadodenotaCar">
    <w:name w:val="Encabezado de nota Car"/>
    <w:basedOn w:val="Fuentedeprrafopredeter"/>
    <w:link w:val="Encabezadodenota"/>
    <w:uiPriority w:val="99"/>
    <w:semiHidden/>
    <w:rsid w:val="00A771ED"/>
  </w:style>
  <w:style w:type="character" w:styleId="nfasis">
    <w:name w:val="Emphasis"/>
    <w:basedOn w:val="Fuentedeprrafopredeter"/>
    <w:uiPriority w:val="20"/>
    <w:qFormat/>
    <w:rsid w:val="00A771ED"/>
    <w:rPr>
      <w:i/>
      <w:iCs/>
    </w:rPr>
  </w:style>
  <w:style w:type="character" w:styleId="nfasisintenso">
    <w:name w:val="Intense Emphasis"/>
    <w:basedOn w:val="Fuentedeprrafopredeter"/>
    <w:uiPriority w:val="21"/>
    <w:qFormat/>
    <w:rsid w:val="00A771ED"/>
    <w:rPr>
      <w:i/>
      <w:iCs/>
      <w:color w:val="4F81BD" w:themeColor="accent1"/>
    </w:rPr>
  </w:style>
  <w:style w:type="character" w:styleId="nfasissutil">
    <w:name w:val="Subtle Emphasis"/>
    <w:basedOn w:val="Fuentedeprrafopredeter"/>
    <w:uiPriority w:val="19"/>
    <w:qFormat/>
    <w:rsid w:val="00A771ED"/>
    <w:rPr>
      <w:i/>
      <w:iCs/>
      <w:color w:val="404040" w:themeColor="text1" w:themeTint="BF"/>
    </w:rPr>
  </w:style>
  <w:style w:type="paragraph" w:styleId="Fecha">
    <w:name w:val="Date"/>
    <w:basedOn w:val="Normal"/>
    <w:next w:val="Normal"/>
    <w:link w:val="FechaCar"/>
    <w:uiPriority w:val="99"/>
    <w:semiHidden/>
    <w:unhideWhenUsed/>
    <w:rsid w:val="00A771ED"/>
  </w:style>
  <w:style w:type="character" w:customStyle="1" w:styleId="FechaCar">
    <w:name w:val="Fecha Car"/>
    <w:basedOn w:val="Fuentedeprrafopredeter"/>
    <w:link w:val="Fecha"/>
    <w:uiPriority w:val="99"/>
    <w:semiHidden/>
    <w:rsid w:val="00A771ED"/>
  </w:style>
  <w:style w:type="paragraph" w:styleId="Firma">
    <w:name w:val="Signature"/>
    <w:basedOn w:val="Normal"/>
    <w:link w:val="FirmaCar"/>
    <w:uiPriority w:val="99"/>
    <w:semiHidden/>
    <w:unhideWhenUsed/>
    <w:rsid w:val="00A771ED"/>
    <w:pPr>
      <w:ind w:left="4320"/>
    </w:pPr>
  </w:style>
  <w:style w:type="character" w:customStyle="1" w:styleId="FirmaCar">
    <w:name w:val="Firma Car"/>
    <w:basedOn w:val="Fuentedeprrafopredeter"/>
    <w:link w:val="Firma"/>
    <w:uiPriority w:val="99"/>
    <w:semiHidden/>
    <w:rsid w:val="00A771ED"/>
  </w:style>
  <w:style w:type="paragraph" w:styleId="Firmadecorreoelectrnico">
    <w:name w:val="E-mail Signature"/>
    <w:basedOn w:val="Normal"/>
    <w:link w:val="FirmadecorreoelectrnicoCar"/>
    <w:uiPriority w:val="99"/>
    <w:semiHidden/>
    <w:unhideWhenUsed/>
    <w:rsid w:val="00A771ED"/>
  </w:style>
  <w:style w:type="character" w:customStyle="1" w:styleId="FirmadecorreoelectrnicoCar">
    <w:name w:val="Firma de correo electrónico Car"/>
    <w:basedOn w:val="Fuentedeprrafopredeter"/>
    <w:link w:val="Firmadecorreoelectrnico"/>
    <w:uiPriority w:val="99"/>
    <w:semiHidden/>
    <w:rsid w:val="00A771ED"/>
  </w:style>
  <w:style w:type="character" w:styleId="Fuerte">
    <w:name w:val="Strong"/>
    <w:basedOn w:val="Fuentedeprrafopredeter"/>
    <w:uiPriority w:val="22"/>
    <w:qFormat/>
    <w:rsid w:val="00A771ED"/>
    <w:rPr>
      <w:b/>
      <w:bCs/>
    </w:rPr>
  </w:style>
  <w:style w:type="character" w:styleId="Hashtag">
    <w:name w:val="Hashtag"/>
    <w:basedOn w:val="Fuentedeprrafopredeter"/>
    <w:uiPriority w:val="99"/>
    <w:semiHidden/>
    <w:unhideWhenUsed/>
    <w:rsid w:val="00A771ED"/>
    <w:rPr>
      <w:color w:val="2B579A"/>
      <w:shd w:val="clear" w:color="auto" w:fill="E1DFDD"/>
    </w:rPr>
  </w:style>
  <w:style w:type="character" w:styleId="Hipervnculo">
    <w:name w:val="Hyperlink"/>
    <w:basedOn w:val="Fuentedeprrafopredeter"/>
    <w:uiPriority w:val="99"/>
    <w:unhideWhenUsed/>
    <w:rsid w:val="00A771ED"/>
    <w:rPr>
      <w:color w:val="0000FF" w:themeColor="hyperlink"/>
      <w:u w:val="single"/>
    </w:rPr>
  </w:style>
  <w:style w:type="character" w:styleId="Hipervnculointeligente">
    <w:name w:val="Smart Hyperlink"/>
    <w:basedOn w:val="Fuentedeprrafopredeter"/>
    <w:uiPriority w:val="99"/>
    <w:semiHidden/>
    <w:unhideWhenUsed/>
    <w:rsid w:val="00A771ED"/>
    <w:rPr>
      <w:u w:val="dotted"/>
    </w:rPr>
  </w:style>
  <w:style w:type="character" w:styleId="Hipervnculovisitado">
    <w:name w:val="FollowedHyperlink"/>
    <w:basedOn w:val="Fuentedeprrafopredeter"/>
    <w:uiPriority w:val="99"/>
    <w:semiHidden/>
    <w:unhideWhenUsed/>
    <w:rsid w:val="00A771ED"/>
    <w:rPr>
      <w:color w:val="800080" w:themeColor="followedHyperlink"/>
      <w:u w:val="single"/>
    </w:rPr>
  </w:style>
  <w:style w:type="paragraph" w:styleId="HTMLconformatoprevio">
    <w:name w:val="HTML Preformatted"/>
    <w:basedOn w:val="Normal"/>
    <w:link w:val="HTMLconformatoprevioCar"/>
    <w:uiPriority w:val="99"/>
    <w:semiHidden/>
    <w:unhideWhenUsed/>
    <w:rsid w:val="00A771E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71ED"/>
    <w:rPr>
      <w:rFonts w:ascii="Consolas" w:hAnsi="Consolas"/>
      <w:sz w:val="20"/>
      <w:szCs w:val="20"/>
    </w:rPr>
  </w:style>
  <w:style w:type="paragraph" w:styleId="ndice1">
    <w:name w:val="index 1"/>
    <w:basedOn w:val="Normal"/>
    <w:next w:val="Normal"/>
    <w:autoRedefine/>
    <w:uiPriority w:val="99"/>
    <w:semiHidden/>
    <w:unhideWhenUsed/>
    <w:rsid w:val="00A771ED"/>
    <w:pPr>
      <w:ind w:left="220" w:hanging="220"/>
    </w:pPr>
  </w:style>
  <w:style w:type="paragraph" w:styleId="ndice2">
    <w:name w:val="index 2"/>
    <w:basedOn w:val="Normal"/>
    <w:next w:val="Normal"/>
    <w:autoRedefine/>
    <w:uiPriority w:val="99"/>
    <w:semiHidden/>
    <w:unhideWhenUsed/>
    <w:rsid w:val="00A771ED"/>
    <w:pPr>
      <w:ind w:left="440" w:hanging="220"/>
    </w:pPr>
  </w:style>
  <w:style w:type="paragraph" w:styleId="ndice3">
    <w:name w:val="index 3"/>
    <w:basedOn w:val="Normal"/>
    <w:next w:val="Normal"/>
    <w:autoRedefine/>
    <w:uiPriority w:val="99"/>
    <w:semiHidden/>
    <w:unhideWhenUsed/>
    <w:rsid w:val="00A771ED"/>
    <w:pPr>
      <w:ind w:left="660" w:hanging="220"/>
    </w:pPr>
  </w:style>
  <w:style w:type="paragraph" w:styleId="ndice4">
    <w:name w:val="index 4"/>
    <w:basedOn w:val="Normal"/>
    <w:next w:val="Normal"/>
    <w:autoRedefine/>
    <w:uiPriority w:val="99"/>
    <w:semiHidden/>
    <w:unhideWhenUsed/>
    <w:rsid w:val="00A771ED"/>
    <w:pPr>
      <w:ind w:left="880" w:hanging="220"/>
    </w:pPr>
  </w:style>
  <w:style w:type="paragraph" w:styleId="ndice5">
    <w:name w:val="index 5"/>
    <w:basedOn w:val="Normal"/>
    <w:next w:val="Normal"/>
    <w:autoRedefine/>
    <w:uiPriority w:val="99"/>
    <w:semiHidden/>
    <w:unhideWhenUsed/>
    <w:rsid w:val="00A771ED"/>
    <w:pPr>
      <w:ind w:left="1100" w:hanging="220"/>
    </w:pPr>
  </w:style>
  <w:style w:type="paragraph" w:styleId="ndice6">
    <w:name w:val="index 6"/>
    <w:basedOn w:val="Normal"/>
    <w:next w:val="Normal"/>
    <w:autoRedefine/>
    <w:uiPriority w:val="99"/>
    <w:semiHidden/>
    <w:unhideWhenUsed/>
    <w:rsid w:val="00A771ED"/>
    <w:pPr>
      <w:ind w:left="1320" w:hanging="220"/>
    </w:pPr>
  </w:style>
  <w:style w:type="paragraph" w:styleId="ndice7">
    <w:name w:val="index 7"/>
    <w:basedOn w:val="Normal"/>
    <w:next w:val="Normal"/>
    <w:autoRedefine/>
    <w:uiPriority w:val="99"/>
    <w:semiHidden/>
    <w:unhideWhenUsed/>
    <w:rsid w:val="00A771ED"/>
    <w:pPr>
      <w:ind w:left="1540" w:hanging="220"/>
    </w:pPr>
  </w:style>
  <w:style w:type="paragraph" w:styleId="ndice8">
    <w:name w:val="index 8"/>
    <w:basedOn w:val="Normal"/>
    <w:next w:val="Normal"/>
    <w:autoRedefine/>
    <w:uiPriority w:val="99"/>
    <w:semiHidden/>
    <w:unhideWhenUsed/>
    <w:rsid w:val="00A771ED"/>
    <w:pPr>
      <w:ind w:left="1760" w:hanging="220"/>
    </w:pPr>
  </w:style>
  <w:style w:type="paragraph" w:styleId="ndice9">
    <w:name w:val="index 9"/>
    <w:basedOn w:val="Normal"/>
    <w:next w:val="Normal"/>
    <w:autoRedefine/>
    <w:uiPriority w:val="99"/>
    <w:semiHidden/>
    <w:unhideWhenUsed/>
    <w:rsid w:val="00A771ED"/>
    <w:pPr>
      <w:ind w:left="1980" w:hanging="220"/>
    </w:pPr>
  </w:style>
  <w:style w:type="paragraph" w:styleId="Lista">
    <w:name w:val="List"/>
    <w:basedOn w:val="Normal"/>
    <w:uiPriority w:val="99"/>
    <w:semiHidden/>
    <w:unhideWhenUsed/>
    <w:rsid w:val="00A771ED"/>
    <w:pPr>
      <w:ind w:left="360" w:hanging="360"/>
      <w:contextualSpacing/>
    </w:pPr>
  </w:style>
  <w:style w:type="paragraph" w:styleId="Lista2">
    <w:name w:val="List 2"/>
    <w:basedOn w:val="Normal"/>
    <w:uiPriority w:val="99"/>
    <w:semiHidden/>
    <w:unhideWhenUsed/>
    <w:rsid w:val="00A771ED"/>
    <w:pPr>
      <w:ind w:left="720" w:hanging="360"/>
      <w:contextualSpacing/>
    </w:pPr>
  </w:style>
  <w:style w:type="paragraph" w:styleId="Lista3">
    <w:name w:val="List 3"/>
    <w:basedOn w:val="Normal"/>
    <w:uiPriority w:val="99"/>
    <w:semiHidden/>
    <w:unhideWhenUsed/>
    <w:rsid w:val="00A771ED"/>
    <w:pPr>
      <w:ind w:left="1080" w:hanging="360"/>
      <w:contextualSpacing/>
    </w:pPr>
  </w:style>
  <w:style w:type="paragraph" w:styleId="Lista4">
    <w:name w:val="List 4"/>
    <w:basedOn w:val="Normal"/>
    <w:uiPriority w:val="99"/>
    <w:semiHidden/>
    <w:unhideWhenUsed/>
    <w:rsid w:val="00A771ED"/>
    <w:pPr>
      <w:ind w:left="1440" w:hanging="360"/>
      <w:contextualSpacing/>
    </w:pPr>
  </w:style>
  <w:style w:type="paragraph" w:styleId="Lista5">
    <w:name w:val="List 5"/>
    <w:basedOn w:val="Normal"/>
    <w:uiPriority w:val="99"/>
    <w:semiHidden/>
    <w:unhideWhenUsed/>
    <w:rsid w:val="00A771ED"/>
    <w:pPr>
      <w:ind w:left="1800" w:hanging="360"/>
      <w:contextualSpacing/>
    </w:pPr>
  </w:style>
  <w:style w:type="table" w:styleId="Listaclara">
    <w:name w:val="Light List"/>
    <w:basedOn w:val="Tablanormal"/>
    <w:uiPriority w:val="61"/>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uiPriority w:val="99"/>
    <w:unhideWhenUsed/>
    <w:rsid w:val="00A771ED"/>
    <w:pPr>
      <w:numPr>
        <w:numId w:val="10"/>
      </w:numPr>
      <w:contextualSpacing/>
    </w:pPr>
  </w:style>
  <w:style w:type="paragraph" w:styleId="Listaconnmeros2">
    <w:name w:val="List Number 2"/>
    <w:basedOn w:val="Normal"/>
    <w:uiPriority w:val="99"/>
    <w:unhideWhenUsed/>
    <w:rsid w:val="00A771ED"/>
    <w:pPr>
      <w:numPr>
        <w:numId w:val="11"/>
      </w:numPr>
      <w:contextualSpacing/>
    </w:pPr>
  </w:style>
  <w:style w:type="paragraph" w:styleId="Listaconnmeros3">
    <w:name w:val="List Number 3"/>
    <w:basedOn w:val="Normal"/>
    <w:uiPriority w:val="99"/>
    <w:unhideWhenUsed/>
    <w:rsid w:val="00A771ED"/>
    <w:pPr>
      <w:numPr>
        <w:numId w:val="12"/>
      </w:numPr>
      <w:contextualSpacing/>
    </w:pPr>
  </w:style>
  <w:style w:type="paragraph" w:styleId="Listaconnmeros4">
    <w:name w:val="List Number 4"/>
    <w:basedOn w:val="Normal"/>
    <w:uiPriority w:val="99"/>
    <w:semiHidden/>
    <w:unhideWhenUsed/>
    <w:rsid w:val="00A771ED"/>
    <w:pPr>
      <w:numPr>
        <w:numId w:val="13"/>
      </w:numPr>
      <w:contextualSpacing/>
    </w:pPr>
  </w:style>
  <w:style w:type="paragraph" w:styleId="Listaconnmeros5">
    <w:name w:val="List Number 5"/>
    <w:basedOn w:val="Normal"/>
    <w:uiPriority w:val="99"/>
    <w:semiHidden/>
    <w:unhideWhenUsed/>
    <w:rsid w:val="00A771ED"/>
    <w:pPr>
      <w:numPr>
        <w:numId w:val="14"/>
      </w:numPr>
      <w:contextualSpacing/>
    </w:pPr>
  </w:style>
  <w:style w:type="paragraph" w:styleId="Listaconvietas">
    <w:name w:val="List Bullet"/>
    <w:basedOn w:val="Normal"/>
    <w:uiPriority w:val="99"/>
    <w:unhideWhenUsed/>
    <w:rsid w:val="00A771ED"/>
    <w:pPr>
      <w:numPr>
        <w:numId w:val="15"/>
      </w:numPr>
      <w:contextualSpacing/>
    </w:pPr>
  </w:style>
  <w:style w:type="paragraph" w:styleId="Listaconvietas2">
    <w:name w:val="List Bullet 2"/>
    <w:basedOn w:val="Normal"/>
    <w:uiPriority w:val="99"/>
    <w:semiHidden/>
    <w:unhideWhenUsed/>
    <w:rsid w:val="00A771ED"/>
    <w:pPr>
      <w:numPr>
        <w:numId w:val="16"/>
      </w:numPr>
      <w:contextualSpacing/>
    </w:pPr>
  </w:style>
  <w:style w:type="paragraph" w:styleId="Listaconvietas3">
    <w:name w:val="List Bullet 3"/>
    <w:basedOn w:val="Normal"/>
    <w:uiPriority w:val="99"/>
    <w:semiHidden/>
    <w:unhideWhenUsed/>
    <w:rsid w:val="00A771ED"/>
    <w:pPr>
      <w:numPr>
        <w:numId w:val="17"/>
      </w:numPr>
      <w:contextualSpacing/>
    </w:pPr>
  </w:style>
  <w:style w:type="paragraph" w:styleId="Listaconvietas4">
    <w:name w:val="List Bullet 4"/>
    <w:basedOn w:val="Normal"/>
    <w:uiPriority w:val="99"/>
    <w:semiHidden/>
    <w:unhideWhenUsed/>
    <w:rsid w:val="00A771ED"/>
    <w:pPr>
      <w:numPr>
        <w:numId w:val="18"/>
      </w:numPr>
      <w:contextualSpacing/>
    </w:pPr>
  </w:style>
  <w:style w:type="paragraph" w:styleId="Listaconvietas5">
    <w:name w:val="List Bullet 5"/>
    <w:basedOn w:val="Normal"/>
    <w:uiPriority w:val="99"/>
    <w:semiHidden/>
    <w:unhideWhenUsed/>
    <w:rsid w:val="00A771ED"/>
    <w:pPr>
      <w:numPr>
        <w:numId w:val="19"/>
      </w:numPr>
      <w:contextualSpacing/>
    </w:pPr>
  </w:style>
  <w:style w:type="table" w:styleId="Listamedia1">
    <w:name w:val="Medium List 1"/>
    <w:basedOn w:val="Tablanormal"/>
    <w:uiPriority w:val="65"/>
    <w:semiHidden/>
    <w:unhideWhenUsed/>
    <w:rsid w:val="00A771E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A771E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A771E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A771E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A771E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A771E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A771E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A771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A771E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A771E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A771E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A771E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A771E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A771E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A771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A771E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A771E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A771E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A771E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A771E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A771E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A771ED"/>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771ED"/>
    <w:rPr>
      <w:rFonts w:ascii="Segoe UI" w:hAnsi="Segoe UI" w:cs="Segoe UI"/>
      <w:sz w:val="16"/>
      <w:szCs w:val="16"/>
    </w:rPr>
  </w:style>
  <w:style w:type="character" w:styleId="MquinadeescribirHTML">
    <w:name w:val="HTML Typewriter"/>
    <w:basedOn w:val="Fuentedeprrafopredeter"/>
    <w:uiPriority w:val="99"/>
    <w:semiHidden/>
    <w:unhideWhenUsed/>
    <w:rsid w:val="00A771ED"/>
    <w:rPr>
      <w:rFonts w:ascii="Consolas" w:hAnsi="Consolas"/>
      <w:sz w:val="20"/>
      <w:szCs w:val="20"/>
    </w:rPr>
  </w:style>
  <w:style w:type="character" w:styleId="Mencinsinresolver">
    <w:name w:val="Unresolved Mention"/>
    <w:basedOn w:val="Fuentedeprrafopredeter"/>
    <w:uiPriority w:val="99"/>
    <w:semiHidden/>
    <w:unhideWhenUsed/>
    <w:rsid w:val="00A771ED"/>
    <w:rPr>
      <w:color w:val="605E5C"/>
      <w:shd w:val="clear" w:color="auto" w:fill="E1DFDD"/>
    </w:rPr>
  </w:style>
  <w:style w:type="character" w:styleId="Mencionar">
    <w:name w:val="Mention"/>
    <w:basedOn w:val="Fuentedeprrafopredeter"/>
    <w:uiPriority w:val="99"/>
    <w:semiHidden/>
    <w:unhideWhenUsed/>
    <w:rsid w:val="00A771ED"/>
    <w:rPr>
      <w:color w:val="2B579A"/>
      <w:shd w:val="clear" w:color="auto" w:fill="E1DFDD"/>
    </w:rPr>
  </w:style>
  <w:style w:type="paragraph" w:styleId="NormalWeb">
    <w:name w:val="Normal (Web)"/>
    <w:basedOn w:val="Normal"/>
    <w:uiPriority w:val="99"/>
    <w:semiHidden/>
    <w:unhideWhenUsed/>
    <w:rsid w:val="00A771ED"/>
    <w:rPr>
      <w:rFonts w:ascii="Times New Roman" w:hAnsi="Times New Roman" w:cs="Times New Roman"/>
      <w:sz w:val="24"/>
      <w:szCs w:val="24"/>
    </w:rPr>
  </w:style>
  <w:style w:type="character" w:styleId="Nmerodelnea">
    <w:name w:val="line number"/>
    <w:basedOn w:val="Fuentedeprrafopredeter"/>
    <w:uiPriority w:val="99"/>
    <w:semiHidden/>
    <w:unhideWhenUsed/>
    <w:rsid w:val="00A771ED"/>
  </w:style>
  <w:style w:type="character" w:styleId="Nmerodepgina">
    <w:name w:val="page number"/>
    <w:basedOn w:val="Fuentedeprrafopredeter"/>
    <w:uiPriority w:val="99"/>
    <w:semiHidden/>
    <w:unhideWhenUsed/>
    <w:rsid w:val="00A771ED"/>
  </w:style>
  <w:style w:type="paragraph" w:styleId="Prrafodelista">
    <w:name w:val="List Paragraph"/>
    <w:basedOn w:val="Normal"/>
    <w:uiPriority w:val="34"/>
    <w:qFormat/>
    <w:rsid w:val="00A771ED"/>
    <w:pPr>
      <w:ind w:left="720"/>
      <w:contextualSpacing/>
    </w:pPr>
  </w:style>
  <w:style w:type="character" w:styleId="Refdecomentario">
    <w:name w:val="annotation reference"/>
    <w:basedOn w:val="Fuentedeprrafopredeter"/>
    <w:uiPriority w:val="99"/>
    <w:semiHidden/>
    <w:unhideWhenUsed/>
    <w:rsid w:val="00A771ED"/>
    <w:rPr>
      <w:sz w:val="16"/>
      <w:szCs w:val="16"/>
    </w:rPr>
  </w:style>
  <w:style w:type="character" w:styleId="Refdenotaalfinal">
    <w:name w:val="endnote reference"/>
    <w:basedOn w:val="Fuentedeprrafopredeter"/>
    <w:uiPriority w:val="99"/>
    <w:semiHidden/>
    <w:unhideWhenUsed/>
    <w:rsid w:val="00A771ED"/>
    <w:rPr>
      <w:vertAlign w:val="superscript"/>
    </w:rPr>
  </w:style>
  <w:style w:type="character" w:styleId="Refdenotaalpie">
    <w:name w:val="footnote reference"/>
    <w:basedOn w:val="Fuentedeprrafopredeter"/>
    <w:uiPriority w:val="99"/>
    <w:semiHidden/>
    <w:unhideWhenUsed/>
    <w:rsid w:val="00A771ED"/>
    <w:rPr>
      <w:vertAlign w:val="superscript"/>
    </w:rPr>
  </w:style>
  <w:style w:type="character" w:styleId="Referenciaintensa">
    <w:name w:val="Intense Reference"/>
    <w:basedOn w:val="Fuentedeprrafopredeter"/>
    <w:uiPriority w:val="32"/>
    <w:qFormat/>
    <w:rsid w:val="00A771ED"/>
    <w:rPr>
      <w:b/>
      <w:bCs/>
      <w:smallCaps/>
      <w:color w:val="4F81BD" w:themeColor="accent1"/>
      <w:spacing w:val="5"/>
    </w:rPr>
  </w:style>
  <w:style w:type="character" w:styleId="Referenciasutil">
    <w:name w:val="Subtle Reference"/>
    <w:basedOn w:val="Fuentedeprrafopredeter"/>
    <w:uiPriority w:val="31"/>
    <w:qFormat/>
    <w:rsid w:val="00A771ED"/>
    <w:rPr>
      <w:smallCaps/>
      <w:color w:val="5A5A5A" w:themeColor="text1" w:themeTint="A5"/>
    </w:rPr>
  </w:style>
  <w:style w:type="paragraph" w:styleId="Remitedesobre">
    <w:name w:val="envelope return"/>
    <w:basedOn w:val="Normal"/>
    <w:uiPriority w:val="99"/>
    <w:semiHidden/>
    <w:unhideWhenUsed/>
    <w:rsid w:val="00A771ED"/>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771ED"/>
  </w:style>
  <w:style w:type="character" w:customStyle="1" w:styleId="SaludoCar">
    <w:name w:val="Saludo Car"/>
    <w:basedOn w:val="Fuentedeprrafopredeter"/>
    <w:link w:val="Saludo"/>
    <w:uiPriority w:val="99"/>
    <w:semiHidden/>
    <w:rsid w:val="00A771ED"/>
  </w:style>
  <w:style w:type="paragraph" w:styleId="Sangra2detindependiente">
    <w:name w:val="Body Text Indent 2"/>
    <w:basedOn w:val="Normal"/>
    <w:link w:val="Sangra2detindependienteCar"/>
    <w:uiPriority w:val="99"/>
    <w:semiHidden/>
    <w:unhideWhenUsed/>
    <w:rsid w:val="00A771E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771ED"/>
  </w:style>
  <w:style w:type="paragraph" w:styleId="Sangra3detindependiente">
    <w:name w:val="Body Text Indent 3"/>
    <w:basedOn w:val="Normal"/>
    <w:link w:val="Sangra3detindependienteCar"/>
    <w:uiPriority w:val="99"/>
    <w:semiHidden/>
    <w:unhideWhenUsed/>
    <w:rsid w:val="00A771E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771ED"/>
    <w:rPr>
      <w:sz w:val="16"/>
      <w:szCs w:val="16"/>
    </w:rPr>
  </w:style>
  <w:style w:type="paragraph" w:styleId="Sangradetextonormal">
    <w:name w:val="Body Text Indent"/>
    <w:basedOn w:val="Normal"/>
    <w:link w:val="SangradetextonormalCar"/>
    <w:uiPriority w:val="99"/>
    <w:semiHidden/>
    <w:unhideWhenUsed/>
    <w:rsid w:val="00A771ED"/>
    <w:pPr>
      <w:spacing w:after="120"/>
      <w:ind w:left="360"/>
    </w:pPr>
  </w:style>
  <w:style w:type="character" w:customStyle="1" w:styleId="SangradetextonormalCar">
    <w:name w:val="Sangría de texto normal Car"/>
    <w:basedOn w:val="Fuentedeprrafopredeter"/>
    <w:link w:val="Sangradetextonormal"/>
    <w:uiPriority w:val="99"/>
    <w:semiHidden/>
    <w:rsid w:val="00A771ED"/>
  </w:style>
  <w:style w:type="paragraph" w:styleId="Sangranormal">
    <w:name w:val="Normal Indent"/>
    <w:basedOn w:val="Normal"/>
    <w:uiPriority w:val="99"/>
    <w:semiHidden/>
    <w:unhideWhenUsed/>
    <w:rsid w:val="00A771ED"/>
    <w:pPr>
      <w:ind w:left="720"/>
    </w:pPr>
  </w:style>
  <w:style w:type="paragraph" w:styleId="Sinespaciado">
    <w:name w:val="No Spacing"/>
    <w:uiPriority w:val="1"/>
    <w:qFormat/>
    <w:rsid w:val="00A771ED"/>
  </w:style>
  <w:style w:type="character" w:styleId="SmartLink">
    <w:name w:val="Smart Link"/>
    <w:basedOn w:val="Fuentedeprrafopredeter"/>
    <w:uiPriority w:val="99"/>
    <w:semiHidden/>
    <w:unhideWhenUsed/>
    <w:rsid w:val="00A771ED"/>
    <w:rPr>
      <w:color w:val="0000FF"/>
      <w:u w:val="single"/>
      <w:shd w:val="clear" w:color="auto" w:fill="F3F2F1"/>
    </w:rPr>
  </w:style>
  <w:style w:type="table" w:styleId="Sombreadoclaro">
    <w:name w:val="Light Shading"/>
    <w:basedOn w:val="Tablanormal"/>
    <w:uiPriority w:val="60"/>
    <w:semiHidden/>
    <w:unhideWhenUsed/>
    <w:rsid w:val="00A771E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A771E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A771E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A771E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A771E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A771E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A771E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A771E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A771E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A771E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A771E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A771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A771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A771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A771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A771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A771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A771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A771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A771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A771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771E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A771E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771E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A771E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771E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A771E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A771E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A771E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A771E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A771E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A771E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A771E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A771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A771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A771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A771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A771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A771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A771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A771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A771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A771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771E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A771ED"/>
  </w:style>
  <w:style w:type="table" w:styleId="Tabladelista1clara">
    <w:name w:val="List Table 1 Light"/>
    <w:basedOn w:val="Tablanormal"/>
    <w:uiPriority w:val="46"/>
    <w:rsid w:val="00A771E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A771E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A771E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A771E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A771E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A771E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A771E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A771E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A771E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A771E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A771E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A771E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A771E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A771E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A771E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A771E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A771E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A771E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A771E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A771E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A771E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A771E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A771E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A771E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A771E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A771E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A771E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A771E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A771E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A771E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A771E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A771E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A771E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A771E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A771E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A771E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A771E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A771E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A771E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A771E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A771E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771E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A771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A771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A771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771E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771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771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771E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A771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A771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A771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A771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A771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A771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A771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A771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unhideWhenUsed/>
    <w:rsid w:val="00A771ED"/>
    <w:pPr>
      <w:spacing w:after="100"/>
    </w:pPr>
  </w:style>
  <w:style w:type="paragraph" w:styleId="TDC2">
    <w:name w:val="toc 2"/>
    <w:basedOn w:val="Normal"/>
    <w:next w:val="Normal"/>
    <w:autoRedefine/>
    <w:uiPriority w:val="39"/>
    <w:unhideWhenUsed/>
    <w:rsid w:val="00A771ED"/>
    <w:pPr>
      <w:spacing w:after="100"/>
      <w:ind w:left="220"/>
    </w:pPr>
  </w:style>
  <w:style w:type="paragraph" w:styleId="TDC3">
    <w:name w:val="toc 3"/>
    <w:basedOn w:val="Normal"/>
    <w:next w:val="Normal"/>
    <w:autoRedefine/>
    <w:uiPriority w:val="39"/>
    <w:unhideWhenUsed/>
    <w:rsid w:val="00A771ED"/>
    <w:pPr>
      <w:spacing w:after="100"/>
      <w:ind w:left="440"/>
    </w:pPr>
  </w:style>
  <w:style w:type="paragraph" w:styleId="TDC4">
    <w:name w:val="toc 4"/>
    <w:basedOn w:val="Normal"/>
    <w:next w:val="Normal"/>
    <w:autoRedefine/>
    <w:uiPriority w:val="39"/>
    <w:semiHidden/>
    <w:unhideWhenUsed/>
    <w:rsid w:val="00A771ED"/>
    <w:pPr>
      <w:spacing w:after="100"/>
      <w:ind w:left="660"/>
    </w:pPr>
  </w:style>
  <w:style w:type="paragraph" w:styleId="TDC5">
    <w:name w:val="toc 5"/>
    <w:basedOn w:val="Normal"/>
    <w:next w:val="Normal"/>
    <w:autoRedefine/>
    <w:uiPriority w:val="39"/>
    <w:semiHidden/>
    <w:unhideWhenUsed/>
    <w:rsid w:val="00A771ED"/>
    <w:pPr>
      <w:spacing w:after="100"/>
      <w:ind w:left="880"/>
    </w:pPr>
  </w:style>
  <w:style w:type="paragraph" w:styleId="TDC6">
    <w:name w:val="toc 6"/>
    <w:basedOn w:val="Normal"/>
    <w:next w:val="Normal"/>
    <w:autoRedefine/>
    <w:uiPriority w:val="39"/>
    <w:semiHidden/>
    <w:unhideWhenUsed/>
    <w:rsid w:val="00A771ED"/>
    <w:pPr>
      <w:spacing w:after="100"/>
      <w:ind w:left="1100"/>
    </w:pPr>
  </w:style>
  <w:style w:type="paragraph" w:styleId="TDC7">
    <w:name w:val="toc 7"/>
    <w:basedOn w:val="Normal"/>
    <w:next w:val="Normal"/>
    <w:autoRedefine/>
    <w:uiPriority w:val="39"/>
    <w:semiHidden/>
    <w:unhideWhenUsed/>
    <w:rsid w:val="00A771ED"/>
    <w:pPr>
      <w:spacing w:after="100"/>
      <w:ind w:left="1320"/>
    </w:pPr>
  </w:style>
  <w:style w:type="paragraph" w:styleId="TDC8">
    <w:name w:val="toc 8"/>
    <w:basedOn w:val="Normal"/>
    <w:next w:val="Normal"/>
    <w:autoRedefine/>
    <w:uiPriority w:val="39"/>
    <w:semiHidden/>
    <w:unhideWhenUsed/>
    <w:rsid w:val="00A771ED"/>
    <w:pPr>
      <w:spacing w:after="100"/>
      <w:ind w:left="1540"/>
    </w:pPr>
  </w:style>
  <w:style w:type="paragraph" w:styleId="TDC9">
    <w:name w:val="toc 9"/>
    <w:basedOn w:val="Normal"/>
    <w:next w:val="Normal"/>
    <w:autoRedefine/>
    <w:uiPriority w:val="39"/>
    <w:semiHidden/>
    <w:unhideWhenUsed/>
    <w:rsid w:val="00A771ED"/>
    <w:pPr>
      <w:spacing w:after="100"/>
      <w:ind w:left="1760"/>
    </w:pPr>
  </w:style>
  <w:style w:type="character" w:styleId="TecladoHTML">
    <w:name w:val="HTML Keyboard"/>
    <w:basedOn w:val="Fuentedeprrafopredeter"/>
    <w:uiPriority w:val="99"/>
    <w:semiHidden/>
    <w:unhideWhenUsed/>
    <w:rsid w:val="00A771ED"/>
    <w:rPr>
      <w:rFonts w:ascii="Consolas" w:hAnsi="Consolas"/>
      <w:sz w:val="20"/>
      <w:szCs w:val="20"/>
    </w:rPr>
  </w:style>
  <w:style w:type="paragraph" w:styleId="Textoconsangra">
    <w:name w:val="table of authorities"/>
    <w:basedOn w:val="Normal"/>
    <w:next w:val="Normal"/>
    <w:uiPriority w:val="99"/>
    <w:semiHidden/>
    <w:unhideWhenUsed/>
    <w:rsid w:val="00A771ED"/>
    <w:pPr>
      <w:ind w:left="220" w:hanging="220"/>
    </w:pPr>
  </w:style>
  <w:style w:type="paragraph" w:styleId="Textodebloque">
    <w:name w:val="Block Text"/>
    <w:basedOn w:val="Normal"/>
    <w:uiPriority w:val="99"/>
    <w:semiHidden/>
    <w:unhideWhenUsed/>
    <w:rsid w:val="00A771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A771E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71ED"/>
    <w:rPr>
      <w:rFonts w:ascii="Segoe UI" w:hAnsi="Segoe UI" w:cs="Segoe UI"/>
      <w:sz w:val="18"/>
      <w:szCs w:val="18"/>
    </w:rPr>
  </w:style>
  <w:style w:type="character" w:styleId="Textodelmarcadordeposicin">
    <w:name w:val="Placeholder Text"/>
    <w:basedOn w:val="Fuentedeprrafopredeter"/>
    <w:uiPriority w:val="99"/>
    <w:semiHidden/>
    <w:rsid w:val="00A771ED"/>
    <w:rPr>
      <w:color w:val="666666"/>
    </w:rPr>
  </w:style>
  <w:style w:type="paragraph" w:styleId="Textoindependiente">
    <w:name w:val="Body Text"/>
    <w:basedOn w:val="Normal"/>
    <w:link w:val="TextoindependienteCar"/>
    <w:uiPriority w:val="99"/>
    <w:semiHidden/>
    <w:unhideWhenUsed/>
    <w:rsid w:val="00A771ED"/>
    <w:pPr>
      <w:spacing w:after="120"/>
    </w:pPr>
  </w:style>
  <w:style w:type="character" w:customStyle="1" w:styleId="TextoindependienteCar">
    <w:name w:val="Texto independiente Car"/>
    <w:basedOn w:val="Fuentedeprrafopredeter"/>
    <w:link w:val="Textoindependiente"/>
    <w:uiPriority w:val="99"/>
    <w:semiHidden/>
    <w:rsid w:val="00A771ED"/>
  </w:style>
  <w:style w:type="paragraph" w:styleId="Textoindependiente2">
    <w:name w:val="Body Text 2"/>
    <w:basedOn w:val="Normal"/>
    <w:link w:val="Textoindependiente2Car"/>
    <w:uiPriority w:val="99"/>
    <w:semiHidden/>
    <w:unhideWhenUsed/>
    <w:rsid w:val="00A771ED"/>
    <w:pPr>
      <w:spacing w:after="120" w:line="480" w:lineRule="auto"/>
    </w:pPr>
  </w:style>
  <w:style w:type="character" w:customStyle="1" w:styleId="Textoindependiente2Car">
    <w:name w:val="Texto independiente 2 Car"/>
    <w:basedOn w:val="Fuentedeprrafopredeter"/>
    <w:link w:val="Textoindependiente2"/>
    <w:uiPriority w:val="99"/>
    <w:semiHidden/>
    <w:rsid w:val="00A771ED"/>
  </w:style>
  <w:style w:type="paragraph" w:styleId="Textoindependiente3">
    <w:name w:val="Body Text 3"/>
    <w:basedOn w:val="Normal"/>
    <w:link w:val="Textoindependiente3Car"/>
    <w:uiPriority w:val="99"/>
    <w:semiHidden/>
    <w:unhideWhenUsed/>
    <w:rsid w:val="00A771E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771ED"/>
    <w:rPr>
      <w:sz w:val="16"/>
      <w:szCs w:val="16"/>
    </w:rPr>
  </w:style>
  <w:style w:type="paragraph" w:styleId="Textoindependienteprimerasangra">
    <w:name w:val="Body Text First Indent"/>
    <w:basedOn w:val="Textoindependiente"/>
    <w:link w:val="TextoindependienteprimerasangraCar"/>
    <w:uiPriority w:val="99"/>
    <w:semiHidden/>
    <w:unhideWhenUsed/>
    <w:rsid w:val="00A771E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771ED"/>
  </w:style>
  <w:style w:type="paragraph" w:styleId="Textoindependienteprimerasangra2">
    <w:name w:val="Body Text First Indent 2"/>
    <w:basedOn w:val="Sangradetextonormal"/>
    <w:link w:val="Textoindependienteprimerasangra2Car"/>
    <w:uiPriority w:val="99"/>
    <w:semiHidden/>
    <w:unhideWhenUsed/>
    <w:rsid w:val="00A771E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771ED"/>
  </w:style>
  <w:style w:type="paragraph" w:styleId="Textomacro">
    <w:name w:val="macro"/>
    <w:link w:val="TextomacroCar"/>
    <w:uiPriority w:val="99"/>
    <w:semiHidden/>
    <w:unhideWhenUsed/>
    <w:rsid w:val="00A771E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A771ED"/>
    <w:rPr>
      <w:rFonts w:ascii="Consolas" w:hAnsi="Consolas"/>
      <w:sz w:val="20"/>
      <w:szCs w:val="20"/>
    </w:rPr>
  </w:style>
  <w:style w:type="paragraph" w:styleId="Textonotaalfinal">
    <w:name w:val="endnote text"/>
    <w:basedOn w:val="Normal"/>
    <w:link w:val="TextonotaalfinalCar"/>
    <w:uiPriority w:val="99"/>
    <w:semiHidden/>
    <w:unhideWhenUsed/>
    <w:rsid w:val="00A771ED"/>
    <w:rPr>
      <w:sz w:val="20"/>
      <w:szCs w:val="20"/>
    </w:rPr>
  </w:style>
  <w:style w:type="character" w:customStyle="1" w:styleId="TextonotaalfinalCar">
    <w:name w:val="Texto nota al final Car"/>
    <w:basedOn w:val="Fuentedeprrafopredeter"/>
    <w:link w:val="Textonotaalfinal"/>
    <w:uiPriority w:val="99"/>
    <w:semiHidden/>
    <w:rsid w:val="00A771ED"/>
    <w:rPr>
      <w:sz w:val="20"/>
      <w:szCs w:val="20"/>
    </w:rPr>
  </w:style>
  <w:style w:type="paragraph" w:styleId="Textonotapie">
    <w:name w:val="footnote text"/>
    <w:basedOn w:val="Normal"/>
    <w:link w:val="TextonotapieCar"/>
    <w:uiPriority w:val="99"/>
    <w:semiHidden/>
    <w:unhideWhenUsed/>
    <w:rsid w:val="00A771ED"/>
    <w:rPr>
      <w:sz w:val="20"/>
      <w:szCs w:val="20"/>
    </w:rPr>
  </w:style>
  <w:style w:type="character" w:customStyle="1" w:styleId="TextonotapieCar">
    <w:name w:val="Texto nota pie Car"/>
    <w:basedOn w:val="Fuentedeprrafopredeter"/>
    <w:link w:val="Textonotapie"/>
    <w:uiPriority w:val="99"/>
    <w:semiHidden/>
    <w:rsid w:val="00A771ED"/>
    <w:rPr>
      <w:sz w:val="20"/>
      <w:szCs w:val="20"/>
    </w:rPr>
  </w:style>
  <w:style w:type="paragraph" w:styleId="Textosinformato">
    <w:name w:val="Plain Text"/>
    <w:basedOn w:val="Normal"/>
    <w:link w:val="TextosinformatoCar"/>
    <w:uiPriority w:val="99"/>
    <w:semiHidden/>
    <w:unhideWhenUsed/>
    <w:rsid w:val="00A771E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771ED"/>
    <w:rPr>
      <w:rFonts w:ascii="Consolas" w:hAnsi="Consolas"/>
      <w:sz w:val="21"/>
      <w:szCs w:val="21"/>
    </w:rPr>
  </w:style>
  <w:style w:type="paragraph" w:styleId="Ttulodendice">
    <w:name w:val="index heading"/>
    <w:basedOn w:val="Normal"/>
    <w:next w:val="ndice1"/>
    <w:uiPriority w:val="99"/>
    <w:semiHidden/>
    <w:unhideWhenUsed/>
    <w:rsid w:val="00A771ED"/>
    <w:rPr>
      <w:rFonts w:asciiTheme="majorHAnsi" w:eastAsiaTheme="majorEastAsia" w:hAnsiTheme="majorHAnsi" w:cstheme="majorBidi"/>
      <w:b/>
      <w:bCs/>
    </w:rPr>
  </w:style>
  <w:style w:type="character" w:styleId="Ttulodellibro">
    <w:name w:val="Book Title"/>
    <w:basedOn w:val="Fuentedeprrafopredeter"/>
    <w:uiPriority w:val="33"/>
    <w:qFormat/>
    <w:rsid w:val="00A771ED"/>
    <w:rPr>
      <w:b/>
      <w:bCs/>
      <w:i/>
      <w:iCs/>
      <w:spacing w:val="5"/>
    </w:rPr>
  </w:style>
  <w:style w:type="paragraph" w:styleId="TtuloTDC">
    <w:name w:val="TOC Heading"/>
    <w:basedOn w:val="Ttulo1"/>
    <w:next w:val="Normal"/>
    <w:uiPriority w:val="39"/>
    <w:semiHidden/>
    <w:unhideWhenUsed/>
    <w:qFormat/>
    <w:rsid w:val="00A771ED"/>
    <w:pPr>
      <w:keepNext/>
      <w:keepLines/>
      <w:pBdr>
        <w:top w:val="none" w:sz="0" w:space="0" w:color="auto"/>
        <w:left w:val="none" w:sz="0" w:space="0" w:color="auto"/>
        <w:bottom w:val="none" w:sz="0" w:space="0" w:color="auto"/>
        <w:right w:val="none" w:sz="0" w:space="0" w:color="auto"/>
        <w:between w:val="none" w:sz="0" w:space="0" w:color="auto"/>
      </w:pBdr>
      <w:spacing w:before="240"/>
      <w:outlineLvl w:val="9"/>
    </w:pPr>
    <w:rPr>
      <w:rFonts w:asciiTheme="majorHAnsi" w:eastAsiaTheme="majorEastAsia" w:hAnsiTheme="majorHAnsi" w:cstheme="majorBidi"/>
      <w:color w:val="365F91" w:themeColor="accent1" w:themeShade="BF"/>
    </w:rPr>
  </w:style>
  <w:style w:type="character" w:styleId="VariableHTML">
    <w:name w:val="HTML Variable"/>
    <w:basedOn w:val="Fuentedeprrafopredeter"/>
    <w:uiPriority w:val="99"/>
    <w:semiHidden/>
    <w:unhideWhenUsed/>
    <w:rsid w:val="00A771ED"/>
    <w:rPr>
      <w:i/>
      <w:iCs/>
    </w:rPr>
  </w:style>
  <w:style w:type="paragraph" w:customStyle="1" w:styleId="Bloquedecdigo">
    <w:name w:val="Bloque de código"/>
    <w:rsid w:val="00A771ED"/>
    <w:pPr>
      <w:keepLines/>
      <w:shd w:val="clear" w:color="auto" w:fill="F2F2F2"/>
      <w:spacing w:line="240" w:lineRule="atLeast"/>
      <w:ind w:left="238" w:right="238"/>
    </w:pPr>
    <w:rPr>
      <w:rFonts w:ascii="Consolas" w:hAnsi="Consolas"/>
      <w:sz w:val="19"/>
    </w:rPr>
  </w:style>
  <w:style w:type="character" w:customStyle="1" w:styleId="Cdigoenlnea">
    <w:name w:val="Código en línea"/>
    <w:rsid w:val="00A771ED"/>
    <w:rPr>
      <w:rFonts w:ascii="Consolas" w:hAnsi="Consolas"/>
      <w:sz w:val="20"/>
      <w:shd w:val="clear" w:color="auto" w:fill="EEEEEE"/>
    </w:rPr>
  </w:style>
  <w:style w:type="paragraph" w:customStyle="1" w:styleId="Epgrafe">
    <w:name w:val="Epígrafe"/>
    <w:rsid w:val="00A771ED"/>
    <w:pPr>
      <w:spacing w:before="120" w:after="280"/>
      <w:jc w:val="center"/>
    </w:pPr>
    <w:rPr>
      <w:color w:val="595959"/>
      <w:sz w:val="18"/>
    </w:rPr>
  </w:style>
  <w:style w:type="paragraph" w:customStyle="1" w:styleId="Ttulodelcaptulo">
    <w:name w:val="Título del capítulo"/>
    <w:rsid w:val="006242F5"/>
    <w:pPr>
      <w:keepNext/>
      <w:spacing w:after="120"/>
      <w:outlineLvl w:val="0"/>
    </w:pPr>
    <w:rPr>
      <w:rFonts w:ascii="Cambria" w:hAnsi="Cambria"/>
      <w:b/>
      <w:color w:val="1F4E79"/>
      <w:sz w:val="40"/>
    </w:rPr>
  </w:style>
  <w:style w:type="paragraph" w:customStyle="1" w:styleId="Subttulodeunidad">
    <w:name w:val="Subtítulo de unidad"/>
    <w:rsid w:val="006242F5"/>
    <w:pPr>
      <w:spacing w:after="280"/>
    </w:pPr>
    <w:rPr>
      <w:color w:val="595959"/>
    </w:rPr>
  </w:style>
  <w:style w:type="paragraph" w:customStyle="1" w:styleId="Cuerpo">
    <w:name w:val="Cuerpo"/>
    <w:rsid w:val="006242F5"/>
    <w:pPr>
      <w:spacing w:after="160" w:line="276" w:lineRule="atLeas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9DFDD2-F583-4625-9F57-17D77A403526}">
  <we:reference id="wa200010453" version="1.0.0.1" store="en-US" storeType="OMEX"/>
  <we:alternateReferences>
    <we:reference id="wa200010453" version="1.0.0.1" store="" storeType="OMEX"/>
  </we:alternateReferences>
  <we:properties>
    <we:property name="claude.fileId" value="&quot;c2aacaf5-63f9-4549-b69d-13e9605e8b9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TotalTime>
  <Pages>22</Pages>
  <Words>8240</Words>
  <Characters>40169</Characters>
  <Application>Microsoft Office Word</Application>
  <DocSecurity>0</DocSecurity>
  <Lines>965</Lines>
  <Paragraphs>595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 torres</dc:creator>
  <cp:lastModifiedBy>matias torres</cp:lastModifiedBy>
  <cp:revision>6</cp:revision>
  <cp:lastPrinted>2026-09-01T02:03:00Z</cp:lastPrinted>
  <dcterms:created xsi:type="dcterms:W3CDTF">2026-09-01T01:48:00Z</dcterms:created>
  <dcterms:modified xsi:type="dcterms:W3CDTF">2026-09-03T12:18:00Z</dcterms:modified>
</cp:coreProperties>
</file>