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7987" w14:textId="77777777" w:rsidR="007B0424" w:rsidRDefault="0078411D">
      <w:pPr>
        <w:pStyle w:val="Ttulodelcaptulo"/>
      </w:pPr>
      <w:bookmarkStart w:id="0" w:name="_Toc239320340"/>
      <w:r>
        <w:rPr>
          <w:lang w:val="es-AR"/>
        </w:rPr>
        <w:t>Capítulo 7 — GUÍA DE LECTURA</w:t>
      </w:r>
      <w:bookmarkEnd w:id="0"/>
    </w:p>
    <w:p w14:paraId="03C52A74" w14:textId="2A9E9A88" w:rsidR="00030443" w:rsidRDefault="0078411D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20340" w:history="1">
        <w:r w:rsidR="00030443" w:rsidRPr="005A111B">
          <w:rPr>
            <w:rStyle w:val="Hipervnculo"/>
            <w:noProof/>
            <w:lang w:val="es-AR"/>
          </w:rPr>
          <w:t>Capítulo 7 — GUÍA DE LECTURA</w:t>
        </w:r>
        <w:r w:rsidR="00030443">
          <w:rPr>
            <w:noProof/>
            <w:webHidden/>
          </w:rPr>
          <w:tab/>
        </w:r>
        <w:r w:rsidR="00030443">
          <w:rPr>
            <w:noProof/>
            <w:webHidden/>
          </w:rPr>
          <w:fldChar w:fldCharType="begin"/>
        </w:r>
        <w:r w:rsidR="00030443">
          <w:rPr>
            <w:noProof/>
            <w:webHidden/>
          </w:rPr>
          <w:instrText xml:space="preserve"> PAGEREF _Toc239320340 \h </w:instrText>
        </w:r>
        <w:r w:rsidR="00030443">
          <w:rPr>
            <w:noProof/>
            <w:webHidden/>
          </w:rPr>
        </w:r>
        <w:r w:rsidR="00030443">
          <w:rPr>
            <w:noProof/>
            <w:webHidden/>
          </w:rPr>
          <w:fldChar w:fldCharType="separate"/>
        </w:r>
        <w:r w:rsidR="00030443">
          <w:rPr>
            <w:noProof/>
            <w:webHidden/>
          </w:rPr>
          <w:t>1</w:t>
        </w:r>
        <w:r w:rsidR="00030443">
          <w:rPr>
            <w:noProof/>
            <w:webHidden/>
          </w:rPr>
          <w:fldChar w:fldCharType="end"/>
        </w:r>
      </w:hyperlink>
    </w:p>
    <w:p w14:paraId="3DFA5E6F" w14:textId="579CAD25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1" w:history="1">
        <w:r w:rsidRPr="005A111B">
          <w:rPr>
            <w:rStyle w:val="Hipervnculo"/>
            <w:noProof/>
            <w:lang w:val="es-AR"/>
          </w:rPr>
          <w:t>Herramientas y componentes: Vite, Web Components y Chart.js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05AE4D" w14:textId="37F0BA41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2" w:history="1">
        <w:r w:rsidRPr="005A111B">
          <w:rPr>
            <w:rStyle w:val="Hipervnculo"/>
            <w:noProof/>
            <w:lang w:val="es-AR"/>
          </w:rPr>
          <w:t>El empaquetado, el ciclo de vida y el gráfico que no se destruye, explicados 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FCA1FA" w14:textId="38BD910E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3" w:history="1">
        <w:r w:rsidRPr="005A111B">
          <w:rPr>
            <w:rStyle w:val="Hipervnculo"/>
            <w:noProof/>
            <w:lang w:val="es-AR"/>
          </w:rPr>
          <w:t>Antes de empezar: cómo usar esta guía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DEE423" w14:textId="54CD7708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4" w:history="1">
        <w:r w:rsidRPr="005A111B">
          <w:rPr>
            <w:rStyle w:val="Hipervnculo"/>
            <w:noProof/>
            <w:lang w:val="es-AR"/>
          </w:rPr>
          <w:t>7.1 — De qué se trata esta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E2F758" w14:textId="14F133C9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5" w:history="1">
        <w:r w:rsidRPr="005A111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37C2B5" w14:textId="6688E74E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6" w:history="1">
        <w:r w:rsidRPr="005A111B">
          <w:rPr>
            <w:rStyle w:val="Hipervnculo"/>
            <w:noProof/>
            <w:lang w:val="es-AR"/>
          </w:rPr>
          <w:t>En criollo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358E7E" w14:textId="08DD5ED8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7" w:history="1">
        <w:r w:rsidRPr="005A111B">
          <w:rPr>
            <w:rStyle w:val="Hipervnculo"/>
            <w:noProof/>
            <w:lang w:val="es-AR"/>
          </w:rPr>
          <w:t>La distinción del enunciado, y por qué es precisa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A8519C" w14:textId="33113C27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8" w:history="1">
        <w:r w:rsidRPr="005A111B">
          <w:rPr>
            <w:rStyle w:val="Hipervnculo"/>
            <w:noProof/>
            <w:lang w:val="es-AR"/>
          </w:rPr>
          <w:t>7.2 — Por qué hizo falta empaquetar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4FC5B4" w14:textId="4D2EE35D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49" w:history="1">
        <w:r w:rsidRPr="005A111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08A4C" w14:textId="02DAC344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0" w:history="1">
        <w:r w:rsidRPr="005A111B">
          <w:rPr>
            <w:rStyle w:val="Hipervnculo"/>
            <w:noProof/>
            <w:lang w:val="es-AR"/>
          </w:rPr>
          <w:t>En criollo: primero el dolor, después la herramienta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A63B7C" w14:textId="14612C1D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1" w:history="1">
        <w:r w:rsidRPr="005A111B">
          <w:rPr>
            <w:rStyle w:val="Hipervnculo"/>
            <w:noProof/>
            <w:lang w:val="es-AR"/>
          </w:rPr>
          <w:t>El costo apareció con el tamaño, y ahí duele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44CE86" w14:textId="0ACE0141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2" w:history="1">
        <w:r w:rsidRPr="005A111B">
          <w:rPr>
            <w:rStyle w:val="Hipervnculo"/>
            <w:noProof/>
            <w:lang w:val="es-AR"/>
          </w:rPr>
          <w:t>7.3 — Vite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B3D9A6" w14:textId="1AF17D94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3" w:history="1">
        <w:r w:rsidRPr="005A111B">
          <w:rPr>
            <w:rStyle w:val="Hipervnculo"/>
            <w:noProof/>
            <w:lang w:val="es-AR"/>
          </w:rPr>
          <w:t>7.3.1 — En desarrollo: nadie empaqueta tu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B18F98" w14:textId="5A1726A8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4" w:history="1">
        <w:r w:rsidRPr="005A111B">
          <w:rPr>
            <w:rStyle w:val="Hipervnculo"/>
            <w:noProof/>
            <w:lang w:val="es-AR"/>
          </w:rPr>
          <w:t>7.3.2 — En producción: acá sí se empaqueta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DE8F56" w14:textId="4CA123B7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5" w:history="1">
        <w:r w:rsidRPr="005A111B">
          <w:rPr>
            <w:rStyle w:val="Hipervnculo"/>
            <w:noProof/>
            <w:lang w:val="es-AR"/>
          </w:rPr>
          <w:t>7.3.3 — Vite no verifica los tipos: los borra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2DBD44" w14:textId="310CC960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6" w:history="1">
        <w:r w:rsidRPr="005A111B">
          <w:rPr>
            <w:rStyle w:val="Hipervnculo"/>
            <w:noProof/>
            <w:lang w:val="es-AR"/>
          </w:rPr>
          <w:t>7.3.4 — Variables de entorno, y la regla del prefijo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C2D08A" w14:textId="69CB567F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7" w:history="1">
        <w:r w:rsidRPr="005A111B">
          <w:rPr>
            <w:rStyle w:val="Hipervnculo"/>
            <w:noProof/>
            <w:lang w:val="es-AR"/>
          </w:rPr>
          <w:t>7.4 — Tailwind en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C71B45" w14:textId="0B03C37A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8" w:history="1">
        <w:r w:rsidRPr="005A111B">
          <w:rPr>
            <w:rStyle w:val="Hipervnculo"/>
            <w:noProof/>
            <w:lang w:val="es-AR"/>
          </w:rPr>
          <w:t>7.5 — Por qué existen los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6DF770" w14:textId="7A7C980D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59" w:history="1">
        <w:r w:rsidRPr="005A111B">
          <w:rPr>
            <w:rStyle w:val="Hipervnculo"/>
            <w:noProof/>
            <w:lang w:val="es-AR"/>
          </w:rPr>
          <w:t>Qué 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BA6791" w14:textId="373F5BBA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0" w:history="1">
        <w:r w:rsidRPr="005A111B">
          <w:rPr>
            <w:rStyle w:val="Hipervnculo"/>
            <w:noProof/>
            <w:lang w:val="es-AR"/>
          </w:rPr>
          <w:t>En criollo: los tres puntos donde esa convención se rompía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240462" w14:textId="0CCD3E0A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1" w:history="1">
        <w:r w:rsidRPr="005A111B">
          <w:rPr>
            <w:rStyle w:val="Hipervnculo"/>
            <w:noProof/>
            <w:lang w:val="es-AR"/>
          </w:rPr>
          <w:t>7.6 — Elementos personalizados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C91439" w14:textId="62FEBE97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2" w:history="1">
        <w:r w:rsidRPr="005A111B">
          <w:rPr>
            <w:rStyle w:val="Hipervnculo"/>
            <w:noProof/>
            <w:lang w:val="es-AR"/>
          </w:rPr>
          <w:t>7.6.1 — Definir y registrar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198268" w14:textId="4A7B524F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3" w:history="1">
        <w:r w:rsidRPr="005A111B">
          <w:rPr>
            <w:rStyle w:val="Hipervnculo"/>
            <w:noProof/>
            <w:lang w:val="es-AR"/>
          </w:rPr>
          <w:t>Los dos requisitos que la especificación impone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ACB65D" w14:textId="5193F1EF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4" w:history="1">
        <w:r w:rsidRPr="005A111B">
          <w:rPr>
            <w:rStyle w:val="Hipervnculo"/>
            <w:noProof/>
            <w:lang w:val="es-AR"/>
          </w:rPr>
          <w:t>7.6.2 — El ciclo de vida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DCCB75" w14:textId="4AB4FFF7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5" w:history="1">
        <w:r w:rsidRPr="005A111B">
          <w:rPr>
            <w:rStyle w:val="Hipervnculo"/>
            <w:noProof/>
            <w:lang w:val="es-AR"/>
          </w:rPr>
          <w:t>Dos precisiones que evitan errores concretos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75E76D" w14:textId="6A39CC0E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6" w:history="1">
        <w:r w:rsidRPr="005A111B">
          <w:rPr>
            <w:rStyle w:val="Hipervnculo"/>
            <w:noProof/>
            <w:lang w:val="es-AR"/>
          </w:rPr>
          <w:t>7.6.3 — Atributos observados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3C029C" w14:textId="748666B5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7" w:history="1">
        <w:r w:rsidRPr="005A111B">
          <w:rPr>
            <w:rStyle w:val="Hipervnculo"/>
            <w:noProof/>
            <w:lang w:val="es-AR"/>
          </w:rPr>
          <w:t>7.6.4 — Atributos y propiedades, otra vez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3CF57D" w14:textId="3C0AFA95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8" w:history="1">
        <w:r w:rsidRPr="005A111B">
          <w:rPr>
            <w:rStyle w:val="Hipervnculo"/>
            <w:noProof/>
            <w:lang w:val="es-AR"/>
          </w:rPr>
          <w:t>7.7 — RN-F01 en su lugar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A27596" w14:textId="73A9CC58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69" w:history="1">
        <w:r w:rsidRPr="005A111B">
          <w:rPr>
            <w:rStyle w:val="Hipervnculo"/>
            <w:noProof/>
            <w:lang w:val="es-AR"/>
          </w:rPr>
          <w:t>Leé de nuevo la segunda mitad, porque ahí está lo importante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859F4F" w14:textId="326E1628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0" w:history="1">
        <w:r w:rsidRPr="005A111B">
          <w:rPr>
            <w:rStyle w:val="Hipervnculo"/>
            <w:noProof/>
            <w:lang w:val="es-AR"/>
          </w:rPr>
          <w:t>Por qué el garante hace tres ciclos y no 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3D6CCC" w14:textId="01809C6D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1" w:history="1">
        <w:r w:rsidRPr="005A111B">
          <w:rPr>
            <w:rStyle w:val="Hipervnculo"/>
            <w:noProof/>
            <w:lang w:val="es-AR"/>
          </w:rPr>
          <w:t>7.8 — El DOM en la sombra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839DE9" w14:textId="496BC7D3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2" w:history="1">
        <w:r w:rsidRPr="005A111B">
          <w:rPr>
            <w:rStyle w:val="Hipervnculo"/>
            <w:noProof/>
            <w:lang w:val="es-AR"/>
          </w:rPr>
          <w:t>7.8.1 — Qué aísla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4DB848" w14:textId="459E7F11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3" w:history="1">
        <w:r w:rsidRPr="005A111B">
          <w:rPr>
            <w:rStyle w:val="Hipervnculo"/>
            <w:noProof/>
            <w:lang w:val="es-AR"/>
          </w:rPr>
          <w:t>7.8.2 — Ranuras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A36451" w14:textId="24520EE8" w:rsidR="00030443" w:rsidRDefault="00030443">
      <w:pPr>
        <w:pStyle w:val="TD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4" w:history="1">
        <w:r w:rsidRPr="005A111B">
          <w:rPr>
            <w:rStyle w:val="Hipervnculo"/>
            <w:noProof/>
            <w:lang w:val="es-AR"/>
          </w:rPr>
          <w:t>7.8.3 — Lo que complica, y la decisión que te toca tomar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4C602D" w14:textId="1505786C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5" w:history="1">
        <w:r w:rsidRPr="005A111B">
          <w:rPr>
            <w:rStyle w:val="Hipervnculo"/>
            <w:noProof/>
            <w:lang w:val="es-AR"/>
          </w:rPr>
          <w:t>7.9 — Plantillas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128407" w14:textId="53DE49B7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6" w:history="1">
        <w:r w:rsidRPr="005A111B">
          <w:rPr>
            <w:rStyle w:val="Hipervnculo"/>
            <w:noProof/>
            <w:lang w:val="es-AR"/>
          </w:rPr>
          <w:t>Las dos ventajas, y cuál importa de verdad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5FC6AC" w14:textId="618A8370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7" w:history="1">
        <w:r w:rsidRPr="005A111B">
          <w:rPr>
            <w:rStyle w:val="Hipervnculo"/>
            <w:noProof/>
            <w:lang w:val="es-AR"/>
          </w:rPr>
          <w:t>Y una tercera, que para este módulo importa más que las otras 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55B54A" w14:textId="7565084B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8" w:history="1">
        <w:r w:rsidRPr="005A111B">
          <w:rPr>
            <w:rStyle w:val="Hipervnculo"/>
            <w:noProof/>
            <w:lang w:val="es-AR"/>
          </w:rPr>
          <w:t>7.10 — Chart.js y la regla RN-F05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189493" w14:textId="4324ED57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79" w:history="1">
        <w:r w:rsidRPr="005A111B">
          <w:rPr>
            <w:rStyle w:val="Hipervnculo"/>
            <w:noProof/>
            <w:lang w:val="es-AR"/>
          </w:rPr>
          <w:t>Por qué hace falta destruir, que no es evidente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08AA2F" w14:textId="1981CF57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0" w:history="1">
        <w:r w:rsidRPr="005A111B">
          <w:rPr>
            <w:rStyle w:val="Hipervnculo"/>
            <w:noProof/>
            <w:lang w:val="es-AR"/>
          </w:rPr>
          <w:t>7.11 — Herramientas de diagnóstico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75C4AA" w14:textId="127E2F95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1" w:history="1">
        <w:r w:rsidRPr="005A111B">
          <w:rPr>
            <w:rStyle w:val="Hipervnculo"/>
            <w:noProof/>
            <w:lang w:val="es-AR"/>
          </w:rPr>
          <w:t>7.12 — Seguridad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065D56" w14:textId="67E44708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2" w:history="1">
        <w:r w:rsidRPr="005A111B">
          <w:rPr>
            <w:rStyle w:val="Hipervnculo"/>
            <w:noProof/>
            <w:lang w:val="es-AR"/>
          </w:rPr>
          <w:t>7.13 — Verificación: el checklist honesto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379331" w14:textId="1B9DEA70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3" w:history="1">
        <w:r w:rsidRPr="005A111B">
          <w:rPr>
            <w:rStyle w:val="Hipervnculo"/>
            <w:noProof/>
            <w:lang w:val="es-AR"/>
          </w:rPr>
          <w:t>7.14 — Los doce 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16AEAB" w14:textId="30461F0D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4" w:history="1">
        <w:r w:rsidRPr="005A111B">
          <w:rPr>
            <w:rStyle w:val="Hipervnculo"/>
            <w:noProof/>
            <w:lang w:val="es-AR"/>
          </w:rPr>
          <w:t>7.15 — Las actividades, y qué busca cada 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37B74D" w14:textId="6D62E880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5" w:history="1">
        <w:r w:rsidRPr="005A111B">
          <w:rPr>
            <w:rStyle w:val="Hipervnculo"/>
            <w:noProof/>
            <w:lang w:val="es-AR"/>
          </w:rPr>
          <w:t>1. Desarrollo contra producción, medido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7FF55E" w14:textId="3BEA7128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6" w:history="1">
        <w:r w:rsidRPr="005A111B">
          <w:rPr>
            <w:rStyle w:val="Hipervnculo"/>
            <w:noProof/>
            <w:lang w:val="es-AR"/>
          </w:rPr>
          <w:t>2. La verificación que falta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F4DC4E" w14:textId="2B892A70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7" w:history="1">
        <w:r w:rsidRPr="005A111B">
          <w:rPr>
            <w:rStyle w:val="Hipervnculo"/>
            <w:noProof/>
            <w:lang w:val="es-AR"/>
          </w:rPr>
          <w:t>3. Un componente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B48F46" w14:textId="1FD0ACD1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8" w:history="1">
        <w:r w:rsidRPr="005A111B">
          <w:rPr>
            <w:rStyle w:val="Hipervnculo"/>
            <w:noProof/>
            <w:lang w:val="es-AR"/>
          </w:rPr>
          <w:t>4. La clase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E962D7" w14:textId="643A5517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89" w:history="1">
        <w:r w:rsidRPr="005A111B">
          <w:rPr>
            <w:rStyle w:val="Hipervnculo"/>
            <w:noProof/>
            <w:lang w:val="es-AR"/>
          </w:rPr>
          <w:t>5. TST-45 a 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81E051" w14:textId="0E368AE4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0" w:history="1">
        <w:r w:rsidRPr="005A111B">
          <w:rPr>
            <w:rStyle w:val="Hipervnculo"/>
            <w:noProof/>
            <w:lang w:val="es-AR"/>
          </w:rPr>
          <w:t>6. Exploración: la frontera de la sombra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877A56" w14:textId="55D83EB3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1" w:history="1">
        <w:r w:rsidRPr="005A111B">
          <w:rPr>
            <w:rStyle w:val="Hipervnculo"/>
            <w:noProof/>
            <w:lang w:val="es-AR"/>
          </w:rPr>
          <w:t>7. Exploración: qué quedó afuera del paquete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6D1932" w14:textId="2E7CB47B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2" w:history="1">
        <w:r w:rsidRPr="005A111B">
          <w:rPr>
            <w:rStyle w:val="Hipervnculo"/>
            <w:noProof/>
            <w:lang w:val="es-AR"/>
          </w:rPr>
          <w:t>7.16 — Síntesis: las once frases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6C78D7" w14:textId="7485DEAC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3" w:history="1">
        <w:r w:rsidRPr="005A111B">
          <w:rPr>
            <w:rStyle w:val="Hipervnculo"/>
            <w:noProof/>
            <w:lang w:val="es-AR"/>
          </w:rPr>
          <w:t>7.17 — Qué leer, y en qué orden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64BC99" w14:textId="2AD6B95A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4" w:history="1">
        <w:r w:rsidRPr="005A111B">
          <w:rPr>
            <w:rStyle w:val="Hipervnculo"/>
            <w:noProof/>
            <w:lang w:val="es-AR"/>
          </w:rPr>
          <w:t>Si leés una sola cosa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A43A62" w14:textId="0AF68BB7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5" w:history="1">
        <w:r w:rsidRPr="005A111B">
          <w:rPr>
            <w:rStyle w:val="Hipervnculo"/>
            <w:noProof/>
            <w:lang w:val="es-AR"/>
          </w:rPr>
          <w:t>Si leés 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60A4BC" w14:textId="42884F10" w:rsidR="00030443" w:rsidRDefault="00030443">
      <w:pPr>
        <w:pStyle w:val="TD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6" w:history="1">
        <w:r w:rsidRPr="005A111B">
          <w:rPr>
            <w:rStyle w:val="Hipervnculo"/>
            <w:noProof/>
            <w:lang w:val="es-AR"/>
          </w:rPr>
          <w:t>Las fuentes normativas (para consultar, no para leer de corrido)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9C7FC2" w14:textId="052BCDC8" w:rsidR="00030443" w:rsidRDefault="00030443">
      <w:pPr>
        <w:pStyle w:val="TD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320397" w:history="1">
        <w:r w:rsidRPr="005A111B">
          <w:rPr>
            <w:rStyle w:val="Hipervnculo"/>
            <w:noProof/>
            <w:lang w:val="es-AR"/>
          </w:rPr>
          <w:t>Cierre: las siete cosas que hay que recordar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_Toc239320397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E2B9A0" w14:textId="61DE2FE8" w:rsidR="007B0424" w:rsidRDefault="0078411D">
      <w:r>
        <w:fldChar w:fldCharType="end"/>
      </w:r>
    </w:p>
    <w:p w14:paraId="05F7E753" w14:textId="77777777" w:rsidR="007B0424" w:rsidRDefault="007B0424">
      <w:pPr>
        <w:pStyle w:val="Cuerpo"/>
      </w:pPr>
    </w:p>
    <w:p w14:paraId="12721779" w14:textId="77777777" w:rsidR="007B0424" w:rsidRDefault="0078411D">
      <w:pPr>
        <w:pStyle w:val="Ttulo2"/>
      </w:pPr>
      <w:bookmarkStart w:id="1" w:name="_Toc239320341"/>
      <w:r>
        <w:rPr>
          <w:lang w:val="es-AR"/>
        </w:rPr>
        <w:t>Herramientas y componentes: Vite, Web Components y Chart.js</w:t>
      </w:r>
      <w:bookmarkEnd w:id="1"/>
    </w:p>
    <w:p w14:paraId="3DFB38E6" w14:textId="77777777" w:rsidR="007B0424" w:rsidRDefault="0078411D">
      <w:pPr>
        <w:pStyle w:val="Ttulo3"/>
      </w:pPr>
      <w:bookmarkStart w:id="2" w:name="_Toc239320342"/>
      <w:r>
        <w:rPr>
          <w:lang w:val="es-AR"/>
        </w:rPr>
        <w:t>El empaquetado, el ciclo de vida y el gráfico que no se destruye, explicados en criollo</w:t>
      </w:r>
      <w:bookmarkEnd w:id="2"/>
    </w:p>
    <w:p w14:paraId="69C2B561" w14:textId="77777777" w:rsidR="007B0424" w:rsidRDefault="0078411D">
      <w:pPr>
        <w:pStyle w:val="Cuerpo"/>
      </w:pPr>
      <w:r>
        <w:rPr>
          <w:i/>
          <w:lang w:val="es-AR"/>
        </w:rPr>
        <w:t>Traducción didáctica del texto académico, sección por sección. Mismos conceptos, otro idioma.</w:t>
      </w:r>
    </w:p>
    <w:p w14:paraId="6DB544AB" w14:textId="77777777" w:rsidR="007B0424" w:rsidRDefault="0078411D">
      <w:pPr>
        <w:pStyle w:val="Ttulo2"/>
      </w:pPr>
      <w:bookmarkStart w:id="3" w:name="_Toc239320343"/>
      <w:r>
        <w:rPr>
          <w:lang w:val="es-AR"/>
        </w:rPr>
        <w:t>Antes de empezar: cómo usar esta guía</w:t>
      </w:r>
      <w:bookmarkEnd w:id="3"/>
    </w:p>
    <w:p w14:paraId="5E184CAE" w14:textId="77777777" w:rsidR="007B0424" w:rsidRDefault="0078411D">
      <w:pPr>
        <w:pStyle w:val="Cuerpo"/>
      </w:pPr>
      <w:r>
        <w:rPr>
          <w:lang w:val="es-AR"/>
        </w:rPr>
        <w:t xml:space="preserve">Este documento no reemplaza al capítulo original: lo traduce, y </w:t>
      </w:r>
      <w:r>
        <w:rPr>
          <w:b/>
          <w:lang w:val="es-AR"/>
        </w:rPr>
        <w:t>no se pierde ni un concepto</w:t>
      </w:r>
      <w:r>
        <w:rPr>
          <w:lang w:val="es-AR"/>
        </w:rPr>
        <w:t xml:space="preserve">. Cada sección conceptual tiene tres partes: </w:t>
      </w:r>
      <w:r>
        <w:rPr>
          <w:b/>
          <w:lang w:val="es-AR"/>
        </w:rPr>
        <w:t>Qué dice</w:t>
      </w:r>
      <w:r>
        <w:rPr>
          <w:lang w:val="es-AR"/>
        </w:rPr>
        <w:t xml:space="preserve">, </w:t>
      </w:r>
      <w:r>
        <w:rPr>
          <w:b/>
          <w:lang w:val="es-AR"/>
        </w:rPr>
        <w:t>En criollo</w:t>
      </w:r>
      <w:r>
        <w:rPr>
          <w:lang w:val="es-AR"/>
        </w:rPr>
        <w:t xml:space="preserve"> —con la analogía que la hace pegar— y </w:t>
      </w:r>
      <w:r>
        <w:rPr>
          <w:b/>
          <w:lang w:val="es-AR"/>
        </w:rPr>
        <w:t>Para el pizarrón</w:t>
      </w:r>
      <w:r>
        <w:rPr>
          <w:lang w:val="es-AR"/>
        </w:rPr>
        <w:t>. En las operativas se va directo.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691B28C1" w14:textId="77777777">
        <w:tc>
          <w:tcPr>
            <w:tcW w:w="9016" w:type="dxa"/>
            <w:shd w:val="clear" w:color="DEEBF7" w:fill="DEEBF7"/>
          </w:tcPr>
          <w:p w14:paraId="65429317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LA IDEA MADRE DE TODO EL CAPÍTULO</w:t>
            </w:r>
          </w:p>
          <w:p w14:paraId="4611B811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Si te quedás con una sola frase, que sea esta:</w:t>
            </w:r>
          </w:p>
          <w:p w14:paraId="30CF2E6E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Lo que no podés delegar es el ciclo de vida, porque ahí viven todas las reglas.</w:t>
            </w:r>
          </w:p>
          <w:p w14:paraId="17350C07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Este capítulo te enseña a </w:t>
            </w:r>
            <w:r>
              <w:rPr>
                <w:b/>
                <w:lang w:val="es-AR"/>
              </w:rPr>
              <w:t>convertir tu código en algo que un navegador pueda ejecutar</w:t>
            </w:r>
            <w:r>
              <w:rPr>
                <w:lang w:val="es-AR"/>
              </w:rPr>
              <w:t xml:space="preserve"> y a </w:t>
            </w:r>
            <w:r>
              <w:rPr>
                <w:b/>
                <w:lang w:val="es-AR"/>
              </w:rPr>
              <w:t>empaquetarlo en piezas que tienen un nacimiento y una muerte</w:t>
            </w:r>
            <w:r>
              <w:rPr>
                <w:lang w:val="es-AR"/>
              </w:rPr>
              <w:t xml:space="preserve">: los dos problemas del día en que tu proyecto deja de ser un archivo y pasa a ser un sistema. Usá todas las bibliotecas que quieras, pero </w:t>
            </w:r>
            <w:r>
              <w:rPr>
                <w:b/>
                <w:lang w:val="es-AR"/>
              </w:rPr>
              <w:t>cuándo se monta y cuándo se desmonta un componente lo manejás vos</w:t>
            </w:r>
            <w:r>
              <w:rPr>
                <w:lang w:val="es-AR"/>
              </w:rPr>
              <w:t>.</w:t>
            </w:r>
          </w:p>
        </w:tc>
      </w:tr>
    </w:tbl>
    <w:p w14:paraId="51F76781" w14:textId="77777777" w:rsidR="007B0424" w:rsidRDefault="0078411D">
      <w:pPr>
        <w:pStyle w:val="Ttulodelcaptulo"/>
      </w:pPr>
      <w:bookmarkStart w:id="4" w:name="_Toc239320344"/>
      <w:r>
        <w:rPr>
          <w:lang w:val="es-AR"/>
        </w:rPr>
        <w:lastRenderedPageBreak/>
        <w:t>7.1 — De qué se trata esta clase</w:t>
      </w:r>
      <w:bookmarkEnd w:id="4"/>
    </w:p>
    <w:p w14:paraId="1B4A8F37" w14:textId="77777777" w:rsidR="007B0424" w:rsidRDefault="0078411D">
      <w:pPr>
        <w:pStyle w:val="Ttulo3"/>
      </w:pPr>
      <w:bookmarkStart w:id="5" w:name="_Toc239320345"/>
      <w:r>
        <w:rPr>
          <w:lang w:val="es-AR"/>
        </w:rPr>
        <w:t>Qué dice</w:t>
      </w:r>
      <w:bookmarkEnd w:id="5"/>
    </w:p>
    <w:p w14:paraId="1664F22C" w14:textId="77777777" w:rsidR="007B0424" w:rsidRDefault="0078411D">
      <w:pPr>
        <w:pStyle w:val="Cuerpo"/>
      </w:pPr>
      <w:r>
        <w:rPr>
          <w:lang w:val="es-AR"/>
        </w:rPr>
        <w:t xml:space="preserve">El capítulo enseña a convertir el código en algo ejecutable por un navegador y a empaquetarlo en piezas reutilizables con ciclo de vida propio. Conviene abrir deshaciendo un malentendido: el TPI dice </w:t>
      </w:r>
      <w:r>
        <w:rPr>
          <w:b/>
          <w:lang w:val="es-AR"/>
        </w:rPr>
        <w:t>sin framework de interfaz</w:t>
      </w:r>
      <w:r>
        <w:rPr>
          <w:lang w:val="es-AR"/>
        </w:rPr>
        <w:t xml:space="preserve">, y eso suele leerse como «sin dependencias». Es falso: la sección 1.3 declara </w:t>
      </w:r>
      <w:r>
        <w:rPr>
          <w:b/>
          <w:lang w:val="es-AR"/>
        </w:rPr>
        <w:t>doce tecnologías</w:t>
      </w:r>
      <w:r>
        <w:rPr>
          <w:lang w:val="es-AR"/>
        </w:rPr>
        <w:t>, varias de ellas bibliotecas de peso.</w:t>
      </w:r>
    </w:p>
    <w:p w14:paraId="39AB3683" w14:textId="77777777" w:rsidR="007B0424" w:rsidRDefault="0078411D">
      <w:pPr>
        <w:pStyle w:val="Ttulo3"/>
      </w:pPr>
      <w:bookmarkStart w:id="6" w:name="_Toc239320346"/>
      <w:r>
        <w:rPr>
          <w:lang w:val="es-AR"/>
        </w:rPr>
        <w:t>En criollo</w:t>
      </w:r>
      <w:bookmarkEnd w:id="6"/>
    </w:p>
    <w:p w14:paraId="7856FFBA" w14:textId="77777777" w:rsidR="007B0424" w:rsidRDefault="0078411D">
      <w:pPr>
        <w:pStyle w:val="Cuerpo"/>
      </w:pPr>
      <w:r>
        <w:rPr>
          <w:lang w:val="es-AR"/>
        </w:rPr>
        <w:t>Empecemos por el malentendido, que es el que más proyectos arruina en la primera semana: alguien lee «sin framework de interfaz», entiende «a mano y sin nada», y se pone a escribir su propio cliente HTTP. La lista completa de la sección 1.3 del TPI es esta: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7"/>
        <w:gridCol w:w="3004"/>
        <w:gridCol w:w="3005"/>
      </w:tblGrid>
      <w:tr w:rsidR="007B0424" w14:paraId="2C312DFB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C9D6EF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Tecnología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EB7D9D1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Versión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E2C1511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Rol</w:t>
            </w:r>
          </w:p>
        </w:tc>
      </w:tr>
      <w:tr w:rsidR="007B0424" w14:paraId="2AB52CC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BDB2F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TypeScript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6FA09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5.x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2D229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Lenguaje único del cliente, tipado estricto</w:t>
            </w:r>
          </w:p>
        </w:tc>
      </w:tr>
      <w:tr w:rsidR="007B0424" w14:paraId="5BBE879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83F63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Vite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892B4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5.x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4DABA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Construcción y servidor de desarrollo, plantilla </w:t>
            </w:r>
            <w:r>
              <w:rPr>
                <w:rStyle w:val="Cdigoenlnea"/>
                <w:lang w:val="es-AR"/>
              </w:rPr>
              <w:t>vanilla-ts</w:t>
            </w:r>
          </w:p>
        </w:tc>
      </w:tr>
      <w:tr w:rsidR="007B0424" w14:paraId="540E277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5BED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DOM API + Web Components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652E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nativo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B684B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Interfaz, componentes y ciclo de vida</w:t>
            </w:r>
          </w:p>
        </w:tc>
      </w:tr>
      <w:tr w:rsidR="007B0424" w14:paraId="19A138D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BCE2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History API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F84A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nativo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C1E5FF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Enrutamiento del lado del cliente</w:t>
            </w:r>
          </w:p>
        </w:tc>
      </w:tr>
      <w:tr w:rsidR="007B0424" w14:paraId="505219D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0F25D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EventSource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2C763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nativo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C0CBAB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Consumo de los eventos de la sección 11</w:t>
            </w:r>
          </w:p>
        </w:tc>
      </w:tr>
      <w:tr w:rsidR="007B0424" w14:paraId="3368672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B71CB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Tailwind CSS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D53B6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3.x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54846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Estilos </w:t>
            </w:r>
            <w:r>
              <w:rPr>
                <w:i/>
                <w:lang w:val="es-AR"/>
              </w:rPr>
              <w:t>utility-first</w:t>
            </w:r>
          </w:p>
        </w:tc>
      </w:tr>
      <w:tr w:rsidR="007B0424" w14:paraId="7B8A26E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9B65B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@tanstack/query-core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E5989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5.x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B1F3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Estado del servidor: consulta, caché e invalidación</w:t>
            </w:r>
          </w:p>
        </w:tc>
      </w:tr>
      <w:tr w:rsidR="007B0424" w14:paraId="16454F04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041BAC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@tanstack/form-core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6A41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0.x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F139DA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Estado y validación de formularios</w:t>
            </w:r>
          </w:p>
        </w:tc>
      </w:tr>
      <w:tr w:rsidR="007B0424" w14:paraId="06C0BE3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F518BA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zustand/vanilla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C2945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4.x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C11EA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Estado del cliente: carrito, sesión e interfaz</w:t>
            </w:r>
          </w:p>
        </w:tc>
      </w:tr>
      <w:tr w:rsidR="007B0424" w14:paraId="0AAE766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4EE30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Axios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687E9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1.x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CCB0F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Cliente HTTP con interceptores</w:t>
            </w:r>
          </w:p>
        </w:tc>
      </w:tr>
      <w:tr w:rsidR="007B0424" w14:paraId="46B64B3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0685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Chart.js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AFAA2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4.x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202849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Gráficos del panel de administración</w:t>
            </w:r>
          </w:p>
        </w:tc>
      </w:tr>
      <w:tr w:rsidR="007B0424" w14:paraId="5A20A3C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715161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DOMPurify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4BD77F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3.x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6F42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Sanitizador, único mecanismo admitido por RN-F02</w:t>
            </w:r>
          </w:p>
        </w:tc>
      </w:tr>
    </w:tbl>
    <w:p w14:paraId="3136F011" w14:textId="77777777" w:rsidR="007B0424" w:rsidRDefault="0078411D">
      <w:pPr>
        <w:pStyle w:val="Cuerpo"/>
      </w:pPr>
      <w:r>
        <w:rPr>
          <w:lang w:val="es-AR"/>
        </w:rPr>
        <w:t>Contá: son doce, y ninguna es «vanilla».</w:t>
      </w:r>
    </w:p>
    <w:p w14:paraId="23A4848F" w14:textId="77777777" w:rsidR="007B0424" w:rsidRDefault="0078411D">
      <w:pPr>
        <w:pStyle w:val="Ttulo3"/>
      </w:pPr>
      <w:bookmarkStart w:id="7" w:name="_Toc239320347"/>
      <w:r>
        <w:rPr>
          <w:lang w:val="es-AR"/>
        </w:rPr>
        <w:t>La distinción del enunciado, y por qué es precisa</w:t>
      </w:r>
      <w:bookmarkEnd w:id="7"/>
    </w:p>
    <w:p w14:paraId="797E2741" w14:textId="77777777" w:rsidR="007B0424" w:rsidRDefault="0078411D">
      <w:pPr>
        <w:pStyle w:val="Cuerpo"/>
      </w:pPr>
      <w:r>
        <w:rPr>
          <w:lang w:val="es-AR"/>
        </w:rPr>
        <w:t xml:space="preserve">La prohibición no dice «sin bibliotecas»: dice </w:t>
      </w:r>
      <w:r>
        <w:rPr>
          <w:b/>
          <w:lang w:val="es-AR"/>
        </w:rPr>
        <w:t>sin framework de interfaz</w:t>
      </w:r>
      <w:r>
        <w:rPr>
          <w:lang w:val="es-AR"/>
        </w:rPr>
        <w:t xml:space="preserve">. React o Vue </w:t>
      </w:r>
      <w:r>
        <w:rPr>
          <w:b/>
          <w:lang w:val="es-AR"/>
        </w:rPr>
        <w:t>se hacen cargo del ciclo de vida</w:t>
      </w:r>
      <w:r>
        <w:rPr>
          <w:lang w:val="es-AR"/>
        </w:rPr>
        <w:t xml:space="preserve"> —cuándo se monta un componente, cuándo se desmonta, cuándo se actualiza— detrás de su maquinaria. Las demás resuelven un problema puntual sin tocar ese ciclo: Axios manda peticiones, Zustand guarda estado, Chart.js dibuja.</w:t>
      </w:r>
    </w:p>
    <w:p w14:paraId="77B4E97D" w14:textId="77777777" w:rsidR="007B0424" w:rsidRDefault="0078411D">
      <w:pPr>
        <w:pStyle w:val="Cuerpo"/>
      </w:pPr>
      <w:r>
        <w:rPr>
          <w:b/>
          <w:lang w:val="es-AR"/>
        </w:rPr>
        <w:t>Y eso es lo que no podés delegar</w:t>
      </w:r>
      <w:r>
        <w:rPr>
          <w:lang w:val="es-AR"/>
        </w:rPr>
        <w:t xml:space="preserve">, porque es donde viven las once reglas. Acá ese ciclo aparece por primera vez de forma explícita: </w:t>
      </w:r>
      <w:r>
        <w:rPr>
          <w:rStyle w:val="Cdigoenlnea"/>
          <w:lang w:val="es-AR"/>
        </w:rPr>
        <w:t>connectedCallback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disconnectedCallback</w:t>
      </w:r>
      <w:r>
        <w:rPr>
          <w:lang w:val="es-AR"/>
        </w:rPr>
        <w:t xml:space="preserve"> son los métodos que RN-F01 nombra con esas letras.</w:t>
      </w:r>
    </w:p>
    <w:p w14:paraId="726E4A6E" w14:textId="77777777" w:rsidR="007B0424" w:rsidRDefault="0078411D">
      <w:pPr>
        <w:pStyle w:val="Cuerpo"/>
      </w:pPr>
      <w:r>
        <w:rPr>
          <w:lang w:val="es-AR"/>
        </w:rPr>
        <w:lastRenderedPageBreak/>
        <w:t xml:space="preserve">Dos reglas se fundan acá —RN-F01 y RN-F05—, y las dos tienen el mismo garante, que no es una recomendación sino un caso de prueba: </w:t>
      </w:r>
      <w:r>
        <w:rPr>
          <w:b/>
          <w:lang w:val="es-AR"/>
        </w:rPr>
        <w:t>TST-45, que monta y desmonta una vista tres veces y verifica que el store quede con cero suscriptores.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53B3F422" w14:textId="77777777">
        <w:tc>
          <w:tcPr>
            <w:tcW w:w="9016" w:type="dxa"/>
            <w:shd w:val="clear" w:color="DEEBF7" w:fill="DEEBF7"/>
          </w:tcPr>
          <w:p w14:paraId="0C2A5F11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EL PIZARRÓN</w:t>
            </w:r>
          </w:p>
          <w:p w14:paraId="508DC174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Al terminar la clase tenés que poder hacer tres cosas medibles:</w:t>
            </w:r>
          </w:p>
          <w:p w14:paraId="69435468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1.</w:t>
            </w:r>
            <w:r>
              <w:rPr>
                <w:lang w:val="es-AR"/>
              </w:rPr>
              <w:t xml:space="preserve"> Crear un proyecto con la plantilla que el TPI declara —</w:t>
            </w:r>
            <w:r>
              <w:rPr>
                <w:rStyle w:val="Cdigoenlnea"/>
                <w:lang w:val="es-AR"/>
              </w:rPr>
              <w:t>vanilla-ts</w:t>
            </w:r>
            <w:r>
              <w:rPr>
                <w:lang w:val="es-AR"/>
              </w:rPr>
              <w:t>—.</w:t>
            </w:r>
          </w:p>
          <w:p w14:paraId="570A0EBE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2.</w:t>
            </w:r>
            <w:r>
              <w:rPr>
                <w:lang w:val="es-AR"/>
              </w:rPr>
              <w:t xml:space="preserve"> Escribir un componente que se monte y </w:t>
            </w:r>
            <w:r>
              <w:rPr>
                <w:b/>
                <w:lang w:val="es-AR"/>
              </w:rPr>
              <w:t>se desmonte sin dejar nada atrás</w:t>
            </w:r>
            <w:r>
              <w:rPr>
                <w:lang w:val="es-AR"/>
              </w:rPr>
              <w:t>: cero suscripciones vivas, cero manejadores colgados, cero gráficos huérfanos.</w:t>
            </w:r>
          </w:p>
          <w:p w14:paraId="37E47D9E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3.</w:t>
            </w:r>
            <w:r>
              <w:rPr>
                <w:lang w:val="es-AR"/>
              </w:rPr>
              <w:t xml:space="preserve"> Explicar por qué tu aplicación puede arrancar perfecta y tener errores de tipo adentro.</w:t>
            </w:r>
          </w:p>
        </w:tc>
      </w:tr>
    </w:tbl>
    <w:p w14:paraId="39A99F1C" w14:textId="77777777" w:rsidR="007B0424" w:rsidRDefault="0078411D">
      <w:pPr>
        <w:pStyle w:val="Ttulodelcaptulo"/>
      </w:pPr>
      <w:bookmarkStart w:id="8" w:name="_Toc239320348"/>
      <w:r>
        <w:rPr>
          <w:lang w:val="es-AR"/>
        </w:rPr>
        <w:t>7.2 — Por qué hizo falta empaquetar</w:t>
      </w:r>
      <w:bookmarkEnd w:id="8"/>
    </w:p>
    <w:p w14:paraId="3B49B815" w14:textId="77777777" w:rsidR="007B0424" w:rsidRDefault="0078411D">
      <w:pPr>
        <w:pStyle w:val="Ttulo3"/>
      </w:pPr>
      <w:bookmarkStart w:id="9" w:name="_Toc239320349"/>
      <w:r>
        <w:rPr>
          <w:lang w:val="es-AR"/>
        </w:rPr>
        <w:t>Qué dice</w:t>
      </w:r>
      <w:bookmarkEnd w:id="9"/>
    </w:p>
    <w:p w14:paraId="1627DF57" w14:textId="77777777" w:rsidR="007B0424" w:rsidRDefault="0078411D">
      <w:pPr>
        <w:pStyle w:val="Cuerpo"/>
      </w:pPr>
      <w:r>
        <w:rPr>
          <w:lang w:val="es-AR"/>
        </w:rPr>
        <w:t>En 2005, incluir código en una página consistía en escribir etiquetas de script en el orden correcto. Ese «en el orden correcto» era el problema entero: no había módulos en el lenguaje, todo compartía el ámbito global, y el orden era la única forma de expresar una dependencia. Una biblioteca en el lugar equivocado rompía el sitio, sin ningún error.</w:t>
      </w:r>
    </w:p>
    <w:p w14:paraId="12AFBAB1" w14:textId="77777777" w:rsidR="007B0424" w:rsidRDefault="0078411D">
      <w:pPr>
        <w:pStyle w:val="Ttulo3"/>
      </w:pPr>
      <w:bookmarkStart w:id="10" w:name="_Toc239320350"/>
      <w:r>
        <w:rPr>
          <w:lang w:val="es-AR"/>
        </w:rPr>
        <w:t>En criollo: primero el dolor, después la herramienta</w:t>
      </w:r>
      <w:bookmarkEnd w:id="10"/>
    </w:p>
    <w:p w14:paraId="7A99C09C" w14:textId="77777777" w:rsidR="007B0424" w:rsidRDefault="0078411D">
      <w:pPr>
        <w:pStyle w:val="Cuerpo"/>
      </w:pPr>
      <w:r>
        <w:rPr>
          <w:lang w:val="es-AR"/>
        </w:rPr>
        <w:t>Pará antes de leer «Vite»: si empezás por ahí no vas a entender nada.</w:t>
      </w:r>
    </w:p>
    <w:p w14:paraId="777F163B" w14:textId="77777777" w:rsidR="007B0424" w:rsidRDefault="0078411D">
      <w:pPr>
        <w:pStyle w:val="Cuerpo"/>
      </w:pPr>
      <w:r>
        <w:rPr>
          <w:lang w:val="es-AR"/>
        </w:rPr>
        <w:t xml:space="preserve">Imaginate treinta archivos </w:t>
      </w:r>
      <w:r>
        <w:rPr>
          <w:rStyle w:val="Cdigoenlnea"/>
          <w:lang w:val="es-AR"/>
        </w:rPr>
        <w:t>.js</w:t>
      </w:r>
      <w:r>
        <w:rPr>
          <w:lang w:val="es-AR"/>
        </w:rPr>
        <w:t xml:space="preserve"> y que la única forma de decir «este necesita a aquel otro» sea </w:t>
      </w:r>
      <w:r>
        <w:rPr>
          <w:b/>
          <w:lang w:val="es-AR"/>
        </w:rPr>
        <w:t>ponerlos en orden dentro del HTML</w:t>
      </w:r>
      <w:r>
        <w:rPr>
          <w:lang w:val="es-AR"/>
        </w:rPr>
        <w:t xml:space="preserve">. Si movés una línea el sitio se rompe y te dice </w:t>
      </w:r>
      <w:r>
        <w:rPr>
          <w:rStyle w:val="Cdigoenlnea"/>
          <w:lang w:val="es-AR"/>
        </w:rPr>
        <w:t>undefined is not a function</w:t>
      </w:r>
      <w:r>
        <w:rPr>
          <w:lang w:val="es-AR"/>
        </w:rPr>
        <w:t xml:space="preserve"> en una línea que no tiene nada que ver. Y si dos archivos declaran </w:t>
      </w:r>
      <w:r>
        <w:rPr>
          <w:rStyle w:val="Cdigoenlnea"/>
          <w:lang w:val="es-AR"/>
        </w:rPr>
        <w:t>config</w:t>
      </w:r>
      <w:r>
        <w:rPr>
          <w:lang w:val="es-AR"/>
        </w:rPr>
        <w:t>, gana el último. Se probaron varias salidas —entre ellas agrupar todo bajo un único objeto global, que sólo movía el problema de lugar— y ninguna resolvió el fondo hasta la última: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7B0424" w14:paraId="25B38945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6184D57C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La estrategia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FFEE03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resolvía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FECACF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seguía roto</w:t>
            </w:r>
          </w:p>
        </w:tc>
      </w:tr>
      <w:tr w:rsidR="007B0424" w14:paraId="293B46F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A5EF3C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Función que se invoca a sí misma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D7C27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Ámbito privado por archivo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C17D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Las dependencias seguían siendo globales: hacía falta el orden correcto</w:t>
            </w:r>
          </w:p>
        </w:tc>
      </w:tr>
      <w:tr w:rsidR="007B0424" w14:paraId="5963163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1DF32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CommonJS</w:t>
            </w:r>
            <w:r>
              <w:rPr>
                <w:lang w:val="es-AR"/>
              </w:rPr>
              <w:t xml:space="preserve"> · Node.js, 2009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60A51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Módulos de verdad: </w:t>
            </w:r>
            <w:r>
              <w:rPr>
                <w:rStyle w:val="Cdigoenlnea"/>
                <w:lang w:val="es-AR"/>
              </w:rPr>
              <w:t>require</w:t>
            </w:r>
            <w:r>
              <w:rPr>
                <w:lang w:val="es-AR"/>
              </w:rPr>
              <w:t xml:space="preserve"> y </w:t>
            </w:r>
            <w:r>
              <w:rPr>
                <w:rStyle w:val="Cdigoenlnea"/>
                <w:lang w:val="es-AR"/>
              </w:rPr>
              <w:t>module.exports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C6958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No servía en el navegador</w:t>
            </w:r>
            <w:r>
              <w:rPr>
                <w:lang w:val="es-AR"/>
              </w:rPr>
              <w:t xml:space="preserve">: </w:t>
            </w:r>
            <w:r>
              <w:rPr>
                <w:rStyle w:val="Cdigoenlnea"/>
                <w:lang w:val="es-AR"/>
              </w:rPr>
              <w:t>require</w:t>
            </w:r>
            <w:r>
              <w:rPr>
                <w:lang w:val="es-AR"/>
              </w:rPr>
              <w:t xml:space="preserve"> es síncrono y pedir por red no lo es</w:t>
            </w:r>
          </w:p>
        </w:tc>
      </w:tr>
      <w:tr w:rsidR="007B0424" w14:paraId="6E7D5D1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7077A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AMD</w:t>
            </w:r>
            <w:r>
              <w:rPr>
                <w:lang w:val="es-AR"/>
              </w:rPr>
              <w:t xml:space="preserve"> · 2011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6BD9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Lo asincrónico, para el navegador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63533F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Partió la comunidad en dos formatos</w:t>
            </w:r>
          </w:p>
        </w:tc>
      </w:tr>
      <w:tr w:rsidR="007B0424" w14:paraId="213F0CF8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6A41C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Browserify</w:t>
            </w:r>
            <w:r>
              <w:rPr>
                <w:lang w:val="es-AR"/>
              </w:rPr>
              <w:t xml:space="preserve"> · 2011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6B6A0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Resolver las dependencias antes de que el código llegue al navegador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D07C5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 paso de construcción que empezó a tardar</w:t>
            </w:r>
          </w:p>
        </w:tc>
      </w:tr>
      <w:tr w:rsidR="007B0424" w14:paraId="21D8204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E14723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Webpack</w:t>
            </w:r>
            <w:r>
              <w:rPr>
                <w:lang w:val="es-AR"/>
              </w:rPr>
              <w:t xml:space="preserve"> · 2012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72B04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Estilos, imágenes y tipografías en el mismo grafo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268B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Ese paso creció con el proyecto</w:t>
            </w:r>
          </w:p>
        </w:tc>
      </w:tr>
      <w:tr w:rsidR="007B0424" w14:paraId="0CD6F62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5C127F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Rollup</w:t>
            </w:r>
            <w:r>
              <w:rPr>
                <w:lang w:val="es-AR"/>
              </w:rPr>
              <w:t xml:space="preserve"> · 2015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3E7AE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Código muerto eliminado sobre módulos 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D2DE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Una mejora, no otro modelo</w:t>
            </w:r>
          </w:p>
        </w:tc>
      </w:tr>
    </w:tbl>
    <w:p w14:paraId="2DADD3C4" w14:textId="77777777" w:rsidR="007B0424" w:rsidRDefault="007B0424">
      <w:pPr>
        <w:spacing w:line="20" w:lineRule="exact"/>
      </w:pP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53FBD51F" w14:textId="77777777">
        <w:tc>
          <w:tcPr>
            <w:tcW w:w="9016" w:type="dxa"/>
            <w:shd w:val="clear" w:color="EFEFEF" w:fill="EFEFEF"/>
          </w:tcPr>
          <w:p w14:paraId="00A1D661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Para dibujar el grafo de dependencias</w:t>
            </w:r>
          </w:p>
          <w:p w14:paraId="5BAA0859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El «árbol de dependencias» es </w:t>
            </w:r>
            <w:r>
              <w:rPr>
                <w:b/>
                <w:lang w:val="es-AR"/>
              </w:rPr>
              <w:t>la receta que te manda a otra receta</w:t>
            </w:r>
            <w:r>
              <w:rPr>
                <w:lang w:val="es-AR"/>
              </w:rPr>
              <w:t>: para la salsa necesitás el sofrito; para el sofrito, la cebolla cortada. Nadie te da la lista completa: la vas descubriendo.</w:t>
            </w:r>
          </w:p>
          <w:p w14:paraId="250F389E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lastRenderedPageBreak/>
              <w:t>Un empaquetador recorre todo ese árbol antes de cocinar</w:t>
            </w:r>
            <w:r>
              <w:rPr>
                <w:lang w:val="es-AR"/>
              </w:rPr>
              <w:t xml:space="preserve">, y por eso sabe qué ingrediente </w:t>
            </w:r>
            <w:r>
              <w:rPr>
                <w:b/>
                <w:lang w:val="es-AR"/>
              </w:rPr>
              <w:t>no</w:t>
            </w:r>
            <w:r>
              <w:rPr>
                <w:lang w:val="es-AR"/>
              </w:rPr>
              <w:t xml:space="preserve"> usa ninguna receta y no lo compra: eso es la eliminación de código muerto de Rollup, y funciona porque </w:t>
            </w:r>
            <w:r>
              <w:rPr>
                <w:b/>
                <w:lang w:val="es-AR"/>
              </w:rPr>
              <w:t xml:space="preserve">los </w:t>
            </w:r>
            <w:r>
              <w:rPr>
                <w:rStyle w:val="Cdigoenlnea"/>
                <w:b/>
                <w:lang w:val="es-AR"/>
              </w:rPr>
              <w:t>import</w:t>
            </w:r>
            <w:r>
              <w:rPr>
                <w:b/>
                <w:lang w:val="es-AR"/>
              </w:rPr>
              <w:t xml:space="preserve"> son estáticos</w:t>
            </w:r>
            <w:r>
              <w:rPr>
                <w:lang w:val="es-AR"/>
              </w:rPr>
              <w:t xml:space="preserve"> (Capítulo 3).</w:t>
            </w:r>
          </w:p>
        </w:tc>
      </w:tr>
    </w:tbl>
    <w:p w14:paraId="7F2BEA4A" w14:textId="77777777" w:rsidR="007B0424" w:rsidRDefault="0078411D">
      <w:pPr>
        <w:pStyle w:val="Ttulo3"/>
      </w:pPr>
      <w:bookmarkStart w:id="11" w:name="_Toc239320351"/>
      <w:r>
        <w:rPr>
          <w:lang w:val="es-AR"/>
        </w:rPr>
        <w:lastRenderedPageBreak/>
        <w:t>El costo apareció con el tamaño, y ahí duele</w:t>
      </w:r>
      <w:bookmarkEnd w:id="11"/>
    </w:p>
    <w:p w14:paraId="52C80587" w14:textId="77777777" w:rsidR="007B0424" w:rsidRDefault="0078411D">
      <w:pPr>
        <w:pStyle w:val="Cuerpo"/>
      </w:pPr>
      <w:r>
        <w:rPr>
          <w:lang w:val="es-AR"/>
        </w:rPr>
        <w:t xml:space="preserve">Se había resuelto el problema de las dependencias. </w:t>
      </w:r>
      <w:r>
        <w:rPr>
          <w:b/>
          <w:lang w:val="es-AR"/>
        </w:rPr>
        <w:t>Y se había creado uno de espera.</w:t>
      </w:r>
      <w:r>
        <w:rPr>
          <w:lang w:val="es-AR"/>
        </w:rPr>
        <w:t xml:space="preserve"> A mediados de la década era normal </w:t>
      </w:r>
      <w:r>
        <w:rPr>
          <w:b/>
          <w:lang w:val="es-AR"/>
        </w:rPr>
        <w:t>esperar decenas de segundos</w:t>
      </w:r>
      <w:r>
        <w:rPr>
          <w:lang w:val="es-AR"/>
        </w:rPr>
        <w:t xml:space="preserve"> para ver un cambio de una línea. Ese es el dolor, y las dos cosas que lo mataron son de 2020. </w:t>
      </w:r>
      <w:r>
        <w:rPr>
          <w:b/>
          <w:lang w:val="es-AR"/>
        </w:rPr>
        <w:t>esbuild</w:t>
      </w:r>
      <w:r>
        <w:rPr>
          <w:lang w:val="es-AR"/>
        </w:rPr>
        <w:t xml:space="preserve">, escrito en Go por Evan Wallace, demostró que las herramientas eran lentas en buena parte </w:t>
      </w:r>
      <w:r>
        <w:rPr>
          <w:b/>
          <w:lang w:val="es-AR"/>
        </w:rPr>
        <w:t>porque estaban escritas en JavaScript</w:t>
      </w:r>
      <w:r>
        <w:rPr>
          <w:lang w:val="es-AR"/>
        </w:rPr>
        <w:t xml:space="preserve">: hacía lo mismo hasta cien veces más rápido. Y </w:t>
      </w:r>
      <w:r>
        <w:rPr>
          <w:b/>
          <w:lang w:val="es-AR"/>
        </w:rPr>
        <w:t>Vite</w:t>
      </w:r>
      <w:r>
        <w:rPr>
          <w:lang w:val="es-AR"/>
        </w:rPr>
        <w:t>, de Evan You, en lugar de acelerar el trabajo observó algo más profundo:</w:t>
      </w:r>
    </w:p>
    <w:p w14:paraId="5E88F491" w14:textId="77777777" w:rsidR="007B0424" w:rsidRDefault="0078411D">
      <w:pPr>
        <w:pStyle w:val="Cuerpo"/>
        <w:pBdr>
          <w:left w:val="single" w:sz="18" w:space="8" w:color="2E74B5"/>
        </w:pBdr>
        <w:ind w:left="357"/>
      </w:pPr>
      <w:r>
        <w:rPr>
          <w:b/>
          <w:lang w:val="es-AR"/>
        </w:rPr>
        <w:t xml:space="preserve">Los navegadores ya entienden </w:t>
      </w:r>
      <w:r>
        <w:rPr>
          <w:rStyle w:val="Cdigoenlnea"/>
          <w:b/>
          <w:lang w:val="es-AR"/>
        </w:rPr>
        <w:t>import</w:t>
      </w:r>
      <w:r>
        <w:rPr>
          <w:b/>
          <w:lang w:val="es-AR"/>
        </w:rPr>
        <w:t>.</w:t>
      </w:r>
      <w:r>
        <w:rPr>
          <w:lang w:val="es-AR"/>
        </w:rPr>
        <w:t xml:space="preserve"> ¿Por qué empaquetar en desarrollo?</w:t>
      </w:r>
    </w:p>
    <w:p w14:paraId="471B476D" w14:textId="77777777" w:rsidR="007B0424" w:rsidRDefault="0078411D">
      <w:pPr>
        <w:pStyle w:val="Cuerpo"/>
      </w:pPr>
      <w:r>
        <w:rPr>
          <w:lang w:val="es-AR"/>
        </w:rPr>
        <w:t>De ahí salen las cuatro decisiones de diseño de la herramienta que el TPI declara: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7B0424" w14:paraId="7AD1F8E4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C8FF7E3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Decisión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A25B0C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gana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52FACE8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cuesta</w:t>
            </w:r>
          </w:p>
        </w:tc>
      </w:tr>
      <w:tr w:rsidR="007B0424" w14:paraId="1E39BB1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463996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1. Desarrollo y producción son problemas distintos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1C2BF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En desarrollo importa la recarga; en producción, el tamaño. Optimizar cada uno aparte da lo mejor de los dos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CED7C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Lo que ves en desarrollo </w:t>
            </w:r>
            <w:r>
              <w:rPr>
                <w:b/>
                <w:lang w:val="es-AR"/>
              </w:rPr>
              <w:t>no es lo que se publica</w:t>
            </w:r>
          </w:p>
        </w:tc>
      </w:tr>
      <w:tr w:rsidR="007B0424" w14:paraId="17C0C8E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CB8FF1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2. En desarrollo no se empaqueta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5DCC91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Módulos ES nativos: el navegador pide lo que necesita cuando lo necesita, y el arranque no depende del tamaño del proyecto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DC37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Decenas o cientos de peticiones que </w:t>
            </w:r>
            <w:r>
              <w:rPr>
                <w:b/>
                <w:lang w:val="es-AR"/>
              </w:rPr>
              <w:t>asustan la primera vez</w:t>
            </w:r>
          </w:p>
        </w:tc>
      </w:tr>
      <w:tr w:rsidR="007B0424" w14:paraId="116DBEB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E83EED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3. Las dependencias sí se pre-empaquetan, una sola vez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C2F159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Una biblioteca tiene cientos de módulos internos; sueltos serían cientos de peticiones. Se convierten a un archivo con esbuild y se cachean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1C8B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 arranque más lento la primera vez</w:t>
            </w:r>
          </w:p>
        </w:tc>
      </w:tr>
      <w:tr w:rsidR="007B0424" w14:paraId="4840A65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3B4395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4. En producción sí se empaqueta</w:t>
            </w:r>
            <w:r>
              <w:rPr>
                <w:lang w:val="es-AR"/>
              </w:rPr>
              <w:t>, con Rollup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C8CB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Servir módulos nativos sin agrupar produce una cascada encadenada, peor que un archivo grande en una conexión real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CE027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 paso de construcción por publicación</w:t>
            </w:r>
          </w:p>
        </w:tc>
      </w:tr>
    </w:tbl>
    <w:p w14:paraId="7339D953" w14:textId="77777777" w:rsidR="007B0424" w:rsidRDefault="007B0424">
      <w:pPr>
        <w:spacing w:line="20" w:lineRule="exact"/>
      </w:pP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4F9E1A1C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0D534C2D" w14:textId="77777777" w:rsidR="007B0424" w:rsidRDefault="0078411D">
            <w:pPr>
              <w:pStyle w:val="Cuerpo"/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2E5F347" wp14:editId="1AB2A0F8">
                  <wp:extent cx="4377067" cy="432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7-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67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C941C" w14:textId="77777777" w:rsidR="007B0424" w:rsidRDefault="0078411D">
      <w:pPr>
        <w:pStyle w:val="Epgrafe"/>
      </w:pPr>
      <w:r>
        <w:rPr>
          <w:lang w:val="es-AR"/>
        </w:rPr>
        <w:t>Figura 7.1. Del script suelto al empaquetado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79570B9E" w14:textId="77777777">
        <w:tc>
          <w:tcPr>
            <w:tcW w:w="9016" w:type="dxa"/>
            <w:shd w:val="clear" w:color="DEEBF7" w:fill="DEEBF7"/>
          </w:tcPr>
          <w:p w14:paraId="1DAB049D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la pregunta más rentable de la carrera</w:t>
            </w:r>
          </w:p>
          <w:p w14:paraId="44DCBA0D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Es el mismo patrón del Capítulo 4 con jQuery:</w:t>
            </w:r>
          </w:p>
          <w:p w14:paraId="62DA5558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Empaquetar en desarrollo era una solución a un problema que dejó de existir.</w:t>
            </w:r>
          </w:p>
          <w:p w14:paraId="6D08FBE4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Cuando Browserify apareció el navegador no entendía módulos. Cuando los módulos ES llegaron a todos los navegadores esa necesidad se evaporó — </w:t>
            </w:r>
            <w:r>
              <w:rPr>
                <w:b/>
                <w:lang w:val="es-AR"/>
              </w:rPr>
              <w:t>pero las herramientas siguieron empaquetando durante años</w:t>
            </w:r>
            <w:r>
              <w:rPr>
                <w:lang w:val="es-AR"/>
              </w:rPr>
              <w:t xml:space="preserve">. Vite no inventó una técnica nueva: </w:t>
            </w:r>
            <w:r>
              <w:rPr>
                <w:b/>
                <w:lang w:val="es-AR"/>
              </w:rPr>
              <w:t>se preguntó por qué se hacía algo, y la respuesta ya no era válida.</w:t>
            </w:r>
          </w:p>
          <w:p w14:paraId="0CB43B63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Esa pregunta —</w:t>
            </w:r>
            <w:r>
              <w:rPr>
                <w:i/>
                <w:lang w:val="es-AR"/>
              </w:rPr>
              <w:t>¿qué problema resuelve esto, y sigue existiendo?</w:t>
            </w:r>
            <w:r>
              <w:rPr>
                <w:lang w:val="es-AR"/>
              </w:rPr>
              <w:t xml:space="preserve">— es la que un agente de IA </w:t>
            </w:r>
            <w:r>
              <w:rPr>
                <w:b/>
                <w:lang w:val="es-AR"/>
              </w:rPr>
              <w:t>no</w:t>
            </w:r>
            <w:r>
              <w:rPr>
                <w:lang w:val="es-AR"/>
              </w:rPr>
              <w:t xml:space="preserve"> se hace: te propone lo correcto en la mayor cantidad de ejemplos que vio, que suele ser lo correcto hace tres años.</w:t>
            </w:r>
          </w:p>
        </w:tc>
      </w:tr>
    </w:tbl>
    <w:p w14:paraId="1B65B79E" w14:textId="77777777" w:rsidR="007B0424" w:rsidRDefault="0078411D">
      <w:pPr>
        <w:pStyle w:val="Ttulodelcaptulo"/>
      </w:pPr>
      <w:bookmarkStart w:id="12" w:name="_Toc239320352"/>
      <w:r>
        <w:rPr>
          <w:lang w:val="es-AR"/>
        </w:rPr>
        <w:t>7.3 — Vite</w:t>
      </w:r>
      <w:bookmarkEnd w:id="12"/>
    </w:p>
    <w:p w14:paraId="2841EEC2" w14:textId="77777777" w:rsidR="007B0424" w:rsidRDefault="0078411D">
      <w:pPr>
        <w:pStyle w:val="Ttulo2"/>
      </w:pPr>
      <w:bookmarkStart w:id="13" w:name="_Toc239320353"/>
      <w:r>
        <w:rPr>
          <w:lang w:val="es-AR"/>
        </w:rPr>
        <w:t>7.3.1 — En desarrollo: nadie empaqueta tu código</w:t>
      </w:r>
      <w:bookmarkEnd w:id="13"/>
    </w:p>
    <w:p w14:paraId="04715176" w14:textId="77777777" w:rsidR="007B0424" w:rsidRDefault="0078411D">
      <w:pPr>
        <w:pStyle w:val="Cuerpo"/>
      </w:pPr>
      <w:r>
        <w:rPr>
          <w:lang w:val="es-AR"/>
        </w:rPr>
        <w:t xml:space="preserve">Al arrancar, el servidor de desarrollo hace dos cosas, y </w:t>
      </w:r>
      <w:r>
        <w:rPr>
          <w:b/>
          <w:lang w:val="es-AR"/>
        </w:rPr>
        <w:t>ninguna es empaquetar tu código</w:t>
      </w:r>
      <w:r>
        <w:rPr>
          <w:lang w:val="es-AR"/>
        </w:rPr>
        <w:t>:</w:t>
      </w:r>
    </w:p>
    <w:p w14:paraId="0A4ECC33" w14:textId="77777777" w:rsidR="007B0424" w:rsidRDefault="0078411D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Pre-empaqueta las dependencias</w:t>
      </w:r>
      <w:r>
        <w:rPr>
          <w:lang w:val="es-AR"/>
        </w:rPr>
        <w:t xml:space="preserve"> con esbuild y las cachea.</w:t>
      </w:r>
    </w:p>
    <w:p w14:paraId="0BFC7A13" w14:textId="77777777" w:rsidR="007B0424" w:rsidRDefault="0078411D">
      <w:pPr>
        <w:pStyle w:val="Listaconnmeros"/>
        <w:numPr>
          <w:ilvl w:val="0"/>
          <w:numId w:val="37"/>
        </w:numPr>
      </w:pPr>
      <w:r>
        <w:rPr>
          <w:b/>
          <w:lang w:val="es-AR"/>
        </w:rPr>
        <w:t>Sirve el código propio como módulos ES</w:t>
      </w:r>
      <w:r>
        <w:rPr>
          <w:lang w:val="es-AR"/>
        </w:rPr>
        <w:t>, transformando cada archivo bajo demanda.</w:t>
      </w:r>
    </w:p>
    <w:p w14:paraId="6FE3F18F" w14:textId="77777777" w:rsidR="007B0424" w:rsidRDefault="0078411D">
      <w:pPr>
        <w:pStyle w:val="Cuerpo"/>
      </w:pPr>
      <w:r>
        <w:rPr>
          <w:lang w:val="es-AR"/>
        </w:rPr>
        <w:t xml:space="preserve">El navegador recibe el documento, encuentra el módulo de entrada, y a partir de ahí </w:t>
      </w:r>
      <w:r>
        <w:rPr>
          <w:b/>
          <w:lang w:val="es-AR"/>
        </w:rPr>
        <w:t xml:space="preserve">pide por sí solo cada </w:t>
      </w:r>
      <w:r>
        <w:rPr>
          <w:rStyle w:val="Cdigoenlnea"/>
          <w:b/>
          <w:lang w:val="es-AR"/>
        </w:rPr>
        <w:t>import</w:t>
      </w:r>
      <w:r>
        <w:rPr>
          <w:b/>
          <w:lang w:val="es-AR"/>
        </w:rPr>
        <w:t xml:space="preserve"> que va encontrando</w:t>
      </w:r>
      <w:r>
        <w:rPr>
          <w:lang w:val="es-AR"/>
        </w:rPr>
        <w:t xml:space="preserve">. Y el servidor transforma </w:t>
      </w:r>
      <w:r>
        <w:rPr>
          <w:b/>
          <w:lang w:val="es-AR"/>
        </w:rPr>
        <w:t>únicamente lo que se pidió</w:t>
      </w:r>
      <w:r>
        <w:rPr>
          <w:lang w:val="es-AR"/>
        </w:rPr>
        <w:t>: le quita los tipos de TypeScript, resuelve rutas, responde.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129A246A" w14:textId="77777777">
        <w:tc>
          <w:tcPr>
            <w:tcW w:w="9016" w:type="dxa"/>
            <w:shd w:val="clear" w:color="E2F0DC" w:fill="E2F0DC"/>
          </w:tcPr>
          <w:p w14:paraId="16B6DFCE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538135"/>
                <w:sz w:val="20"/>
                <w:lang w:val="es-AR"/>
              </w:rPr>
              <w:lastRenderedPageBreak/>
              <w:t>EXPERIMENTO — hacelo hoy, son dos minutos</w:t>
            </w:r>
          </w:p>
          <w:p w14:paraId="00B4A833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1. Arrancá el proyecto en desarrollo y abrí el panel de red.</w:t>
            </w:r>
          </w:p>
          <w:p w14:paraId="2DA54F25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2. Recargá con el panel abierto y </w:t>
            </w:r>
            <w:r>
              <w:rPr>
                <w:b/>
                <w:lang w:val="es-AR"/>
              </w:rPr>
              <w:t>contá las peticiones</w:t>
            </w:r>
            <w:r>
              <w:rPr>
                <w:lang w:val="es-AR"/>
              </w:rPr>
              <w:t>.</w:t>
            </w:r>
          </w:p>
          <w:p w14:paraId="39DA1523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Vas a ver decenas, quizá cientos: </w:t>
            </w:r>
            <w:r>
              <w:rPr>
                <w:b/>
                <w:lang w:val="es-AR"/>
              </w:rPr>
              <w:t xml:space="preserve">una por cada archivo </w:t>
            </w:r>
            <w:r>
              <w:rPr>
                <w:rStyle w:val="Cdigoenlnea"/>
                <w:b/>
                <w:lang w:val="es-AR"/>
              </w:rPr>
              <w:t>.ts</w:t>
            </w:r>
            <w:r>
              <w:rPr>
                <w:b/>
                <w:lang w:val="es-AR"/>
              </w:rPr>
              <w:t xml:space="preserve"> de tu proyecto</w:t>
            </w:r>
            <w:r>
              <w:rPr>
                <w:lang w:val="es-AR"/>
              </w:rPr>
              <w:t>, más las dependencias pre-procesadas.</w:t>
            </w:r>
          </w:p>
          <w:p w14:paraId="7E69A4C2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1. Hacé clic en una de esas peticiones y mirá la respuesta.</w:t>
            </w:r>
          </w:p>
          <w:p w14:paraId="35E2A21C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Es tu archivo, con los tipos ya quitados. </w:t>
            </w:r>
            <w:r>
              <w:rPr>
                <w:b/>
                <w:lang w:val="es-AR"/>
              </w:rPr>
              <w:t>El servidor lo transformó recién cuando el navegador lo pidió.</w:t>
            </w:r>
          </w:p>
          <w:p w14:paraId="5271DAEC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1. Construí para producción, serví el resultado y contá otra vez: un puñado de archivos,</w:t>
            </w:r>
          </w:p>
          <w:p w14:paraId="74E865E6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la misma aplicación. Esa diferencia </w:t>
            </w:r>
            <w:r>
              <w:rPr>
                <w:b/>
                <w:lang w:val="es-AR"/>
              </w:rPr>
              <w:t>es</w:t>
            </w:r>
            <w:r>
              <w:rPr>
                <w:lang w:val="es-AR"/>
              </w:rPr>
              <w:t xml:space="preserve"> la primera decisión de diseño de la sección 7.2, y las peticiones de desarrollo contra </w:t>
            </w:r>
            <w:r>
              <w:rPr>
                <w:rStyle w:val="Cdigoenlnea"/>
                <w:lang w:val="es-AR"/>
              </w:rPr>
              <w:t>localhost</w:t>
            </w:r>
            <w:r>
              <w:rPr>
                <w:lang w:val="es-AR"/>
              </w:rPr>
              <w:t xml:space="preserve"> no cuestan casi nada.</w:t>
            </w:r>
          </w:p>
        </w:tc>
      </w:tr>
    </w:tbl>
    <w:p w14:paraId="3E73B3BA" w14:textId="77777777" w:rsidR="007B0424" w:rsidRDefault="0078411D">
      <w:pPr>
        <w:pStyle w:val="Cuerpo"/>
      </w:pPr>
      <w:r>
        <w:rPr>
          <w:lang w:val="es-AR"/>
        </w:rPr>
        <w:t xml:space="preserve">La consecuencia es que el tiempo de arranque </w:t>
      </w:r>
      <w:r>
        <w:rPr>
          <w:b/>
          <w:lang w:val="es-AR"/>
        </w:rPr>
        <w:t>no depende del tamaño del proyecto</w:t>
      </w:r>
      <w:r>
        <w:rPr>
          <w:lang w:val="es-AR"/>
        </w:rPr>
        <w:t>: uno de diez archivos y uno de mil arrancan casi igual.</w:t>
      </w:r>
    </w:p>
    <w:p w14:paraId="77C2A967" w14:textId="77777777" w:rsidR="007B0424" w:rsidRDefault="0078411D">
      <w:pPr>
        <w:pStyle w:val="Cuerpo"/>
      </w:pPr>
      <w:r>
        <w:rPr>
          <w:lang w:val="es-AR"/>
        </w:rPr>
        <w:t xml:space="preserve">Y hay una segunda. Cuando un archivo cambia, la herramienta reemplaza </w:t>
      </w:r>
      <w:r>
        <w:rPr>
          <w:b/>
          <w:lang w:val="es-AR"/>
        </w:rPr>
        <w:t>ese módulo</w:t>
      </w:r>
      <w:r>
        <w:rPr>
          <w:lang w:val="es-AR"/>
        </w:rPr>
        <w:t xml:space="preserve"> dentro de la página sin recargar: el carrito lleno sigue lleno. Recargar entero es </w:t>
      </w:r>
      <w:r>
        <w:rPr>
          <w:b/>
          <w:lang w:val="es-AR"/>
        </w:rPr>
        <w:t>cortar la llave general de la casa para cambiar una lámpara</w:t>
      </w:r>
      <w:r>
        <w:rPr>
          <w:lang w:val="es-AR"/>
        </w:rPr>
        <w:t xml:space="preserve">; el reemplazo de módulos en caliente es </w:t>
      </w:r>
      <w:r>
        <w:rPr>
          <w:b/>
          <w:lang w:val="es-AR"/>
        </w:rPr>
        <w:t>cambiar la lámpara con la luz prendida</w:t>
      </w:r>
      <w:r>
        <w:rPr>
          <w:lang w:val="es-AR"/>
        </w:rPr>
        <w:t>. Esa es la diferencia entre iterar y sufrir.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02B127F6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01E9D586" w14:textId="77777777" w:rsidR="007B0424" w:rsidRDefault="0078411D">
            <w:pPr>
              <w:pStyle w:val="Cuerpo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D60A15" wp14:editId="1B4DA61E">
                  <wp:extent cx="5580000" cy="257911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7-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57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6B746" w14:textId="77777777" w:rsidR="007B0424" w:rsidRDefault="0078411D">
      <w:pPr>
        <w:pStyle w:val="Epgrafe"/>
      </w:pPr>
      <w:r>
        <w:rPr>
          <w:lang w:val="es-AR"/>
        </w:rPr>
        <w:t>Figura 7.2. Vite: desarrollo frente a producción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080675EB" w14:textId="77777777">
        <w:trPr>
          <w:trHeight w:val="3960"/>
        </w:trPr>
        <w:tc>
          <w:tcPr>
            <w:tcW w:w="9016" w:type="dxa"/>
            <w:tcBorders>
              <w:top w:val="dotted" w:sz="8" w:space="0" w:color="BFBFBF"/>
              <w:left w:val="dotted" w:sz="8" w:space="0" w:color="BFBFBF"/>
              <w:bottom w:val="dotted" w:sz="8" w:space="0" w:color="BFBFBF"/>
              <w:right w:val="dotted" w:sz="8" w:space="0" w:color="BFBFBF"/>
            </w:tcBorders>
            <w:shd w:val="clear" w:color="FAFAFA" w:fill="FAFAFA"/>
          </w:tcPr>
          <w:p w14:paraId="56C1DE07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b/>
                <w:color w:val="909497"/>
                <w:sz w:val="18"/>
                <w:lang w:val="es-AR"/>
              </w:rPr>
              <w:lastRenderedPageBreak/>
              <w:t>FIGURA 7.5</w:t>
            </w:r>
          </w:p>
          <w:p w14:paraId="666F906D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>captura</w:t>
            </w:r>
          </w:p>
          <w:p w14:paraId="6104964A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 xml:space="preserve">Captura del panel de red en desarrollo, mostrando decenas de peticiones a archivos </w:t>
            </w:r>
            <w:r>
              <w:rPr>
                <w:rStyle w:val="Cdigoenlnea"/>
                <w:i/>
                <w:color w:val="909497"/>
                <w:sz w:val="18"/>
                <w:lang w:val="es-AR"/>
              </w:rPr>
              <w:t>.ts</w:t>
            </w:r>
            <w:r>
              <w:rPr>
                <w:i/>
                <w:color w:val="909497"/>
                <w:sz w:val="18"/>
                <w:lang w:val="es-AR"/>
              </w:rPr>
              <w:t>. Idealmente al lado de la misma vista tras construir para producción, para el contraste</w:t>
            </w:r>
          </w:p>
        </w:tc>
      </w:tr>
    </w:tbl>
    <w:p w14:paraId="7AE67476" w14:textId="77777777" w:rsidR="007B0424" w:rsidRDefault="0078411D">
      <w:pPr>
        <w:pStyle w:val="Epgrafe"/>
      </w:pPr>
      <w:r>
        <w:rPr>
          <w:lang w:val="es-AR"/>
        </w:rPr>
        <w:t>Figura 7.5. Módulos ES nativos en desarrollo</w:t>
      </w:r>
    </w:p>
    <w:p w14:paraId="760EC6A1" w14:textId="77777777" w:rsidR="007B0424" w:rsidRDefault="0078411D">
      <w:pPr>
        <w:pStyle w:val="Ttulo2"/>
      </w:pPr>
      <w:bookmarkStart w:id="14" w:name="_Toc239320354"/>
      <w:r>
        <w:rPr>
          <w:lang w:val="es-AR"/>
        </w:rPr>
        <w:t>7.3.2 — En producción: acá sí se empaqueta</w:t>
      </w:r>
      <w:bookmarkEnd w:id="14"/>
    </w:p>
    <w:p w14:paraId="2FE700C1" w14:textId="77777777" w:rsidR="007B0424" w:rsidRDefault="0078411D">
      <w:pPr>
        <w:pStyle w:val="Cuerpo"/>
      </w:pPr>
      <w:r>
        <w:rPr>
          <w:lang w:val="es-AR"/>
        </w:rPr>
        <w:t>La construcción de producción sí empaqueta, con Rollup, y hace tres cosas más:</w:t>
      </w:r>
    </w:p>
    <w:p w14:paraId="4C14C61A" w14:textId="77777777" w:rsidR="007B0424" w:rsidRDefault="0078411D">
      <w:pPr>
        <w:pStyle w:val="Listaconvietas"/>
      </w:pPr>
      <w:r>
        <w:rPr>
          <w:b/>
          <w:lang w:val="es-AR"/>
        </w:rPr>
        <w:t>Elimina lo que no se usa</w:t>
      </w:r>
      <w:r>
        <w:rPr>
          <w:lang w:val="es-AR"/>
        </w:rPr>
        <w:t xml:space="preserve">, porque los </w:t>
      </w:r>
      <w:r>
        <w:rPr>
          <w:rStyle w:val="Cdigoenlnea"/>
          <w:lang w:val="es-AR"/>
        </w:rPr>
        <w:t>import</w:t>
      </w:r>
      <w:r>
        <w:rPr>
          <w:lang w:val="es-AR"/>
        </w:rPr>
        <w:t xml:space="preserve"> son estáticos: se sabe qué se usa sin ejecutar nada. Es la propiedad del Capítulo 3.</w:t>
      </w:r>
    </w:p>
    <w:p w14:paraId="5400B30E" w14:textId="77777777" w:rsidR="007B0424" w:rsidRDefault="0078411D">
      <w:pPr>
        <w:pStyle w:val="Listaconvietas"/>
      </w:pPr>
      <w:r>
        <w:rPr>
          <w:b/>
          <w:lang w:val="es-AR"/>
        </w:rPr>
        <w:t>Divide el resultado en fragmentos.</w:t>
      </w:r>
      <w:r>
        <w:rPr>
          <w:lang w:val="es-AR"/>
        </w:rPr>
        <w:t xml:space="preserve"> Cada </w:t>
      </w:r>
      <w:r>
        <w:rPr>
          <w:rStyle w:val="Cdigoenlnea"/>
          <w:lang w:val="es-AR"/>
        </w:rPr>
        <w:t>import()</w:t>
      </w:r>
      <w:r>
        <w:rPr>
          <w:lang w:val="es-AR"/>
        </w:rPr>
        <w:t xml:space="preserve"> dinámico del Capítulo 3 queda en un archivo aparte que se descarga sólo si hace falta: el panel de administración no viaja cuando entra un cliente al catálogo.</w:t>
      </w:r>
    </w:p>
    <w:p w14:paraId="39E1F13C" w14:textId="77777777" w:rsidR="007B0424" w:rsidRDefault="0078411D">
      <w:pPr>
        <w:pStyle w:val="Listaconvietas"/>
      </w:pPr>
      <w:r>
        <w:rPr>
          <w:b/>
          <w:lang w:val="es-AR"/>
        </w:rPr>
        <w:t>Agrega una huella al nombre de cada archivo</w:t>
      </w:r>
      <w:r>
        <w:rPr>
          <w:lang w:val="es-AR"/>
        </w:rPr>
        <w:t>, que cambia con el contenido y permite cachear agresivamente sin riesgo de servir una versión vieja.</w:t>
      </w:r>
    </w:p>
    <w:p w14:paraId="2BF059C6" w14:textId="77777777" w:rsidR="007B0424" w:rsidRDefault="0078411D">
      <w:pPr>
        <w:pStyle w:val="Cuerpo"/>
      </w:pPr>
      <w:r>
        <w:rPr>
          <w:lang w:val="es-AR"/>
        </w:rPr>
        <w:t>Eso es lo que el TPI declara que sirve el proceso estático de su sección 16.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0424" w14:paraId="24DA1045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EB0C5A4" w14:textId="77777777" w:rsidR="007B0424" w:rsidRDefault="007B0424">
            <w:pPr>
              <w:pStyle w:val="Cuerpo"/>
              <w:spacing w:after="0"/>
            </w:pP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E9AEDB6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En desarrollo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89E1D6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En producción</w:t>
            </w:r>
          </w:p>
        </w:tc>
      </w:tr>
      <w:tr w:rsidR="007B0424" w14:paraId="52306E4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EEE79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Tu código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FF75C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Módulo por módulo, sin empaquetar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55C9E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Empaquetado con Rollup</w:t>
            </w:r>
          </w:p>
        </w:tc>
      </w:tr>
      <w:tr w:rsidR="007B0424" w14:paraId="7082AD5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026F55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Peticiones al cargar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5E0C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Decenas o cientos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DF8E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Un puñado</w:t>
            </w:r>
          </w:p>
        </w:tc>
      </w:tr>
      <w:tr w:rsidR="007B0424" w14:paraId="3B0E1321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41443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Al guardar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2C8D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Ese módulo se reemplaza en caliente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3F0E2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Hay que volver a construir</w:t>
            </w:r>
          </w:p>
        </w:tc>
      </w:tr>
      <w:tr w:rsidR="007B0424" w14:paraId="7A6F8992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00BE9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Código no usado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9C8C6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Se sirve igual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C26A29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Se elimina</w:t>
            </w:r>
          </w:p>
        </w:tc>
      </w:tr>
      <w:tr w:rsidR="007B0424" w14:paraId="15CB51B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FDAEB6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se optimiza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243B9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La iteración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0E973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El tamaño</w:t>
            </w:r>
          </w:p>
        </w:tc>
      </w:tr>
    </w:tbl>
    <w:p w14:paraId="340B0A03" w14:textId="77777777" w:rsidR="007B0424" w:rsidRDefault="0078411D">
      <w:pPr>
        <w:pStyle w:val="Ttulo2"/>
      </w:pPr>
      <w:bookmarkStart w:id="15" w:name="_Toc239320355"/>
      <w:r>
        <w:rPr>
          <w:lang w:val="es-AR"/>
        </w:rPr>
        <w:t>7.3.3 — Vite no verifica los tipos: los borra</w:t>
      </w:r>
      <w:bookmarkEnd w:id="15"/>
    </w:p>
    <w:p w14:paraId="268BECD5" w14:textId="77777777" w:rsidR="007B0424" w:rsidRDefault="0078411D">
      <w:pPr>
        <w:pStyle w:val="Cuerpo"/>
      </w:pPr>
      <w:r>
        <w:rPr>
          <w:lang w:val="es-AR"/>
        </w:rPr>
        <w:t>Este punto se anunció en el Capítulo 6 y acá se vuelve operativo. Leelo dos veces:</w:t>
      </w:r>
    </w:p>
    <w:p w14:paraId="610975C1" w14:textId="77777777" w:rsidR="007B0424" w:rsidRDefault="0078411D">
      <w:pPr>
        <w:pStyle w:val="Cuerpo"/>
        <w:pBdr>
          <w:left w:val="single" w:sz="18" w:space="8" w:color="2E74B5"/>
        </w:pBdr>
        <w:ind w:left="357"/>
      </w:pPr>
      <w:r>
        <w:rPr>
          <w:b/>
          <w:lang w:val="es-AR"/>
        </w:rPr>
        <w:t>La herramienta de construcción no verifica los tipos. Los borra.</w:t>
      </w:r>
    </w:p>
    <w:p w14:paraId="42F746CD" w14:textId="77777777" w:rsidR="007B0424" w:rsidRDefault="0078411D">
      <w:pPr>
        <w:pStyle w:val="Cuerpo"/>
      </w:pPr>
      <w:r>
        <w:rPr>
          <w:lang w:val="es-AR"/>
        </w:rPr>
        <w:t xml:space="preserve">No es un descuido: </w:t>
      </w:r>
      <w:r>
        <w:rPr>
          <w:b/>
          <w:lang w:val="es-AR"/>
        </w:rPr>
        <w:t>lo hace a propósito.</w:t>
      </w:r>
      <w:r>
        <w:rPr>
          <w:lang w:val="es-AR"/>
        </w:rPr>
        <w:t xml:space="preserve"> esbuild quita las anotaciones sin analizarlas, y esa es una de las razones por las que es tan rápido; verificar exige construir el grafo de tipos completo, que es otro trabajo. </w:t>
      </w:r>
      <w:r>
        <w:rPr>
          <w:b/>
          <w:lang w:val="es-AR"/>
        </w:rPr>
        <w:t>esbuild es el tipógrafo que borra las notas al margen sin leerlas</w:t>
      </w:r>
      <w:r>
        <w:rPr>
          <w:lang w:val="es-AR"/>
        </w:rPr>
        <w:t>: nunca prometió corregirte la ortografía.</w:t>
      </w:r>
    </w:p>
    <w:p w14:paraId="23641093" w14:textId="77777777" w:rsidR="007B0424" w:rsidRDefault="0078411D">
      <w:pPr>
        <w:pStyle w:val="Cuerpo"/>
      </w:pPr>
      <w:r>
        <w:rPr>
          <w:lang w:val="es-AR"/>
        </w:rPr>
        <w:t xml:space="preserve">La consecuencia sorprende a todos la primera vez: </w:t>
      </w:r>
      <w:r>
        <w:rPr>
          <w:b/>
          <w:lang w:val="es-AR"/>
        </w:rPr>
        <w:t>el proyecto arranca perfecto y funciona, con errores de tipo adentro.</w:t>
      </w:r>
      <w:r>
        <w:rPr>
          <w:lang w:val="es-AR"/>
        </w:rPr>
        <w:t xml:space="preserve"> Y como arranca igual, es facilísimo convivir con ellos: al mes tenés cuarenta y el editor en rojo dejó de significar algo porque </w:t>
      </w:r>
      <w:r>
        <w:rPr>
          <w:b/>
          <w:lang w:val="es-AR"/>
        </w:rPr>
        <w:t>siempre</w:t>
      </w:r>
      <w:r>
        <w:rPr>
          <w:lang w:val="es-AR"/>
        </w:rPr>
        <w:t xml:space="preserve"> está en rojo.</w:t>
      </w:r>
    </w:p>
    <w:p w14:paraId="50DC92AC" w14:textId="77777777" w:rsidR="007B0424" w:rsidRDefault="0078411D">
      <w:pPr>
        <w:pStyle w:val="Cuerpo"/>
      </w:pPr>
      <w:r>
        <w:rPr>
          <w:lang w:val="es-AR"/>
        </w:rPr>
        <w:lastRenderedPageBreak/>
        <w:t xml:space="preserve">Por eso la verificación es </w:t>
      </w:r>
      <w:r>
        <w:rPr>
          <w:b/>
          <w:lang w:val="es-AR"/>
        </w:rPr>
        <w:t>un paso aparte, explícito, e incluido en el paso de construcción</w:t>
      </w:r>
      <w:r>
        <w:rPr>
          <w:lang w:val="es-AR"/>
        </w:rPr>
        <w:t xml:space="preserve">, para que un error de tipo </w:t>
      </w:r>
      <w:r>
        <w:rPr>
          <w:b/>
          <w:lang w:val="es-AR"/>
        </w:rPr>
        <w:t>impida publicar</w:t>
      </w:r>
      <w:r>
        <w:rPr>
          <w:lang w:val="es-AR"/>
        </w:rPr>
        <w:t>. Un proyecto donde la verificación es opcional termina con errores permanentes que nadie mira.</w:t>
      </w:r>
    </w:p>
    <w:p w14:paraId="38F39DF6" w14:textId="77777777" w:rsidR="007B0424" w:rsidRDefault="0078411D">
      <w:pPr>
        <w:pStyle w:val="Ttulo2"/>
      </w:pPr>
      <w:bookmarkStart w:id="16" w:name="_Toc239320356"/>
      <w:r>
        <w:rPr>
          <w:lang w:val="es-AR"/>
        </w:rPr>
        <w:t>7.3.4 — Variables de entorno, y la regla del prefijo</w:t>
      </w:r>
      <w:bookmarkEnd w:id="16"/>
    </w:p>
    <w:p w14:paraId="74FFB929" w14:textId="77777777" w:rsidR="007B0424" w:rsidRDefault="0078411D">
      <w:pPr>
        <w:pStyle w:val="Cuerpo"/>
      </w:pPr>
      <w:r>
        <w:rPr>
          <w:lang w:val="es-AR"/>
        </w:rPr>
        <w:t xml:space="preserve">La configuración que cambia entre desarrollo y producción —la dirección de la API, por ejemplo— se declara en archivos de entorno y se lee mediante </w:t>
      </w:r>
      <w:r>
        <w:rPr>
          <w:rStyle w:val="Cdigoenlnea"/>
          <w:lang w:val="es-AR"/>
        </w:rPr>
        <w:t>import.meta.env</w:t>
      </w:r>
      <w:r>
        <w:rPr>
          <w:lang w:val="es-AR"/>
        </w:rPr>
        <w:t>.</w:t>
      </w:r>
    </w:p>
    <w:p w14:paraId="116F4F16" w14:textId="77777777" w:rsidR="007B0424" w:rsidRDefault="0078411D">
      <w:pPr>
        <w:pStyle w:val="Cuerpo"/>
      </w:pPr>
      <w:r>
        <w:rPr>
          <w:lang w:val="es-AR"/>
        </w:rPr>
        <w:t xml:space="preserve">Hasta ahí es comodidad. Lo que sigue no: hay una regla que </w:t>
      </w:r>
      <w:r>
        <w:rPr>
          <w:b/>
          <w:lang w:val="es-AR"/>
        </w:rPr>
        <w:t>no es una convención sino un control de seguridad</w:t>
      </w:r>
      <w:r>
        <w:rPr>
          <w:lang w:val="es-AR"/>
        </w:rPr>
        <w:t>. Sólo las variables cuyo nombre empieza con un prefijo declarado se incorporan al código del cliente; las demás quedan afuera.</w:t>
      </w:r>
    </w:p>
    <w:p w14:paraId="7639B5C3" w14:textId="77777777" w:rsidR="007B0424" w:rsidRDefault="0078411D">
      <w:pPr>
        <w:pStyle w:val="Cuerpo"/>
      </w:pPr>
      <w:r>
        <w:rPr>
          <w:lang w:val="es-AR"/>
        </w:rPr>
        <w:t xml:space="preserve">La razón es directa: </w:t>
      </w:r>
      <w:r>
        <w:rPr>
          <w:b/>
          <w:lang w:val="es-AR"/>
        </w:rPr>
        <w:t>todo lo que llega al cliente es público</w:t>
      </w:r>
      <w:r>
        <w:rPr>
          <w:lang w:val="es-AR"/>
        </w:rPr>
        <w:t xml:space="preserve">, y una variable expuesta queda escrita literalmente en el archivo que el navegador se descarga. El prefijo es </w:t>
      </w:r>
      <w:r>
        <w:rPr>
          <w:b/>
          <w:lang w:val="es-AR"/>
        </w:rPr>
        <w:t>la etiqueta de «apto público» que hay que pegarle a la caja para que suba al camión</w:t>
      </w:r>
      <w:r>
        <w:rPr>
          <w:lang w:val="es-AR"/>
        </w:rPr>
        <w:t>: nada sube por accidente.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25A1C281" w14:textId="77777777">
        <w:tc>
          <w:tcPr>
            <w:tcW w:w="9016" w:type="dxa"/>
            <w:shd w:val="clear" w:color="FDECEA" w:fill="FDECEA"/>
          </w:tcPr>
          <w:p w14:paraId="1EFEF194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todo lo que exponés al frontend es público</w:t>
            </w:r>
          </w:p>
          <w:p w14:paraId="3586786F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Todo lo que exponés al frontend es público. Todo. Sin excepción.</w:t>
            </w:r>
          </w:p>
          <w:p w14:paraId="02C7009C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No es que «sea difícil de encontrar» ni que «esté ofuscado»: está </w:t>
            </w:r>
            <w:r>
              <w:rPr>
                <w:b/>
                <w:lang w:val="es-AR"/>
              </w:rPr>
              <w:t>escrito en texto plano</w:t>
            </w:r>
            <w:r>
              <w:rPr>
                <w:lang w:val="es-AR"/>
              </w:rPr>
              <w:t xml:space="preserve"> dentro de un archivo que cualquiera se baja, y se busca con Ctrl+F.</w:t>
            </w:r>
          </w:p>
          <w:p w14:paraId="276F22AF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Una URL de API va bien ahí; una clave pública de un servicio de mapas, también. </w:t>
            </w:r>
            <w:r>
              <w:rPr>
                <w:b/>
                <w:lang w:val="es-AR"/>
              </w:rPr>
              <w:t>Una contraseña de base de datos, una clave de un servicio de pagos o el secreto con el que se firman los tokens, jamás.</w:t>
            </w:r>
          </w:p>
          <w:p w14:paraId="6D926E63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Y pasa siempre igual: alguien copia una variable del </w:t>
            </w:r>
            <w:r>
              <w:rPr>
                <w:rStyle w:val="Cdigoenlnea"/>
                <w:lang w:val="es-AR"/>
              </w:rPr>
              <w:t>.env</w:t>
            </w:r>
            <w:r>
              <w:rPr>
                <w:lang w:val="es-AR"/>
              </w:rPr>
              <w:t xml:space="preserve"> del backend al del frontend «para probar», y queda. Después el repositorio se hace público y la clave queda para siempre en el historial de git. Si te pasa: </w:t>
            </w:r>
            <w:r>
              <w:rPr>
                <w:b/>
                <w:lang w:val="es-AR"/>
              </w:rPr>
              <w:t>no alcanza con borrarla. Hay que rotarla.</w:t>
            </w:r>
          </w:p>
        </w:tc>
      </w:tr>
    </w:tbl>
    <w:p w14:paraId="49AF9020" w14:textId="77777777" w:rsidR="007B0424" w:rsidRDefault="0078411D">
      <w:pPr>
        <w:pStyle w:val="Ttulodelcaptulo"/>
      </w:pPr>
      <w:bookmarkStart w:id="17" w:name="_Toc239320357"/>
      <w:r>
        <w:rPr>
          <w:lang w:val="es-AR"/>
        </w:rPr>
        <w:t>7.4 — Tailwind en el proyecto</w:t>
      </w:r>
      <w:bookmarkEnd w:id="17"/>
    </w:p>
    <w:p w14:paraId="6F38FD7B" w14:textId="77777777" w:rsidR="007B0424" w:rsidRDefault="0078411D">
      <w:pPr>
        <w:pStyle w:val="Cuerpo"/>
      </w:pPr>
      <w:r>
        <w:rPr>
          <w:lang w:val="es-AR"/>
        </w:rPr>
        <w:t xml:space="preserve">El Capítulo 2 explicó qué problema resuelve el enfoque </w:t>
      </w:r>
      <w:r>
        <w:rPr>
          <w:i/>
          <w:lang w:val="es-AR"/>
        </w:rPr>
        <w:t>utility-first</w:t>
      </w:r>
      <w:r>
        <w:rPr>
          <w:lang w:val="es-AR"/>
        </w:rPr>
        <w:t xml:space="preserve"> y cómo funciona el escaneo. Acá se agrega lo operativo: la herramienta </w:t>
      </w:r>
      <w:r>
        <w:rPr>
          <w:b/>
          <w:lang w:val="es-AR"/>
        </w:rPr>
        <w:t>se integra al proceso de construcción</w:t>
      </w:r>
      <w:r>
        <w:rPr>
          <w:lang w:val="es-AR"/>
        </w:rPr>
        <w:t xml:space="preserve">, y su configuración declara </w:t>
      </w:r>
      <w:r>
        <w:rPr>
          <w:b/>
          <w:lang w:val="es-AR"/>
        </w:rPr>
        <w:t>qué archivos escanear</w:t>
      </w:r>
      <w:r>
        <w:rPr>
          <w:lang w:val="es-AR"/>
        </w:rPr>
        <w:t>.</w:t>
      </w:r>
    </w:p>
    <w:p w14:paraId="78613A10" w14:textId="77777777" w:rsidR="007B0424" w:rsidRDefault="0078411D">
      <w:pPr>
        <w:pStyle w:val="Cuerpo"/>
      </w:pPr>
      <w:r>
        <w:rPr>
          <w:lang w:val="es-AR"/>
        </w:rPr>
        <w:t xml:space="preserve">Ese detalle produce un error difícil de diagnosticar: si un archivo con clases de Tailwind </w:t>
      </w:r>
      <w:r>
        <w:rPr>
          <w:b/>
          <w:lang w:val="es-AR"/>
        </w:rPr>
        <w:t>no está en la lista de rutas escaneadas</w:t>
      </w:r>
      <w:r>
        <w:rPr>
          <w:lang w:val="es-AR"/>
        </w:rPr>
        <w:t xml:space="preserve">, sus clases no se generan. El componente se ve sin estilo, </w:t>
      </w:r>
      <w:r>
        <w:rPr>
          <w:b/>
          <w:lang w:val="es-AR"/>
        </w:rPr>
        <w:t>sin ningún error</w:t>
      </w:r>
      <w:r>
        <w:rPr>
          <w:lang w:val="es-AR"/>
        </w:rPr>
        <w:t>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06706A5E" w14:textId="77777777">
        <w:tc>
          <w:tcPr>
            <w:tcW w:w="9016" w:type="dxa"/>
            <w:shd w:val="clear" w:color="FDECEA" w:fill="FDECEA"/>
          </w:tcPr>
          <w:p w14:paraId="44FD64AF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el noventa por ciento de los «Tailwind no me aplica la clase»</w:t>
            </w:r>
          </w:p>
          <w:p w14:paraId="480C6491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Son dos causas, y ninguna se ve mirando el CSS.</w:t>
            </w:r>
          </w:p>
          <w:p w14:paraId="1E7AE419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La primera.</w:t>
            </w:r>
            <w:r>
              <w:rPr>
                <w:lang w:val="es-AR"/>
              </w:rPr>
              <w:t xml:space="preserve"> El archivo no está en las rutas escaneadas: creaste </w:t>
            </w:r>
            <w:r>
              <w:rPr>
                <w:rStyle w:val="Cdigoenlnea"/>
                <w:lang w:val="es-AR"/>
              </w:rPr>
              <w:t>src/componentes/tarjeta.ts</w:t>
            </w:r>
            <w:r>
              <w:rPr>
                <w:lang w:val="es-AR"/>
              </w:rPr>
              <w:t xml:space="preserve">, la configuración escanea </w:t>
            </w:r>
            <w:r>
              <w:rPr>
                <w:rStyle w:val="Cdigoenlnea"/>
                <w:lang w:val="es-AR"/>
              </w:rPr>
              <w:t>src/paginas/**</w:t>
            </w:r>
            <w:r>
              <w:rPr>
                <w:lang w:val="es-AR"/>
              </w:rPr>
              <w:t>, y esa clase nunca se generó.</w:t>
            </w:r>
          </w:p>
          <w:p w14:paraId="6B8D4941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La segunda</w:t>
            </w:r>
            <w:r>
              <w:rPr>
                <w:lang w:val="es-AR"/>
              </w:rPr>
              <w:t xml:space="preserve">, la de la sección 2.11.2: </w:t>
            </w:r>
            <w:r>
              <w:rPr>
                <w:b/>
                <w:lang w:val="es-AR"/>
              </w:rPr>
              <w:t>el escaneo es textual.</w:t>
            </w:r>
            <w:r>
              <w:rPr>
                <w:lang w:val="es-AR"/>
              </w:rPr>
              <w:t xml:space="preserve"> Si armás la clase por concatenación —</w:t>
            </w:r>
            <w:r>
              <w:rPr>
                <w:rStyle w:val="Cdigoenlnea"/>
                <w:lang w:val="es-AR"/>
              </w:rPr>
              <w:t>"text-" + color</w:t>
            </w:r>
            <w:r>
              <w:rPr>
                <w:lang w:val="es-AR"/>
              </w:rPr>
              <w:t xml:space="preserve">— el escáner ve </w:t>
            </w:r>
            <w:r>
              <w:rPr>
                <w:rStyle w:val="Cdigoenlnea"/>
                <w:lang w:val="es-AR"/>
              </w:rPr>
              <w:t>"text-"</w:t>
            </w:r>
            <w:r>
              <w:rPr>
                <w:lang w:val="es-AR"/>
              </w:rPr>
              <w:t xml:space="preserve"> y una variable, y no genera nada.</w:t>
            </w:r>
          </w:p>
          <w:p w14:paraId="264028F8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Diagnóstico: buscá la clase en el CSS generado. </w:t>
            </w:r>
            <w:r>
              <w:rPr>
                <w:b/>
                <w:lang w:val="es-AR"/>
              </w:rPr>
              <w:t>Si no está ahí, el problema es el escaneo y no el estilo.</w:t>
            </w:r>
          </w:p>
        </w:tc>
      </w:tr>
    </w:tbl>
    <w:p w14:paraId="21AD5B70" w14:textId="77777777" w:rsidR="007B0424" w:rsidRDefault="0078411D">
      <w:pPr>
        <w:pStyle w:val="Ttulodelcaptulo"/>
      </w:pPr>
      <w:bookmarkStart w:id="18" w:name="_Toc239320358"/>
      <w:r>
        <w:rPr>
          <w:lang w:val="es-AR"/>
        </w:rPr>
        <w:lastRenderedPageBreak/>
        <w:t>7.5 — Por qué existen los componentes</w:t>
      </w:r>
      <w:bookmarkEnd w:id="18"/>
    </w:p>
    <w:p w14:paraId="12998F83" w14:textId="77777777" w:rsidR="007B0424" w:rsidRDefault="0078411D">
      <w:pPr>
        <w:pStyle w:val="Ttulo3"/>
      </w:pPr>
      <w:bookmarkStart w:id="19" w:name="_Toc239320359"/>
      <w:r>
        <w:rPr>
          <w:lang w:val="es-AR"/>
        </w:rPr>
        <w:t>Qué dice</w:t>
      </w:r>
      <w:bookmarkEnd w:id="19"/>
    </w:p>
    <w:p w14:paraId="2823546E" w14:textId="77777777" w:rsidR="007B0424" w:rsidRDefault="0078411D">
      <w:pPr>
        <w:pStyle w:val="Cuerpo"/>
      </w:pPr>
      <w:r>
        <w:rPr>
          <w:lang w:val="es-AR"/>
        </w:rPr>
        <w:t xml:space="preserve">El Capítulo 4 dejó una carencia planteada sin nombrarla: </w:t>
      </w:r>
      <w:r>
        <w:rPr>
          <w:b/>
          <w:lang w:val="es-AR"/>
        </w:rPr>
        <w:t>el DOM no tiene forma de empaquetar estructura, estilo y comportamiento en una unidad reutilizable.</w:t>
      </w:r>
      <w:r>
        <w:rPr>
          <w:lang w:val="es-AR"/>
        </w:rPr>
        <w:t xml:space="preserve"> Un «componente» era una convención: un fragmento de marcado, unas reglas de CSS con prefijo para no colisionar, y una función que registraba manejadores.</w:t>
      </w:r>
    </w:p>
    <w:p w14:paraId="6E6AD082" w14:textId="77777777" w:rsidR="007B0424" w:rsidRDefault="0078411D">
      <w:pPr>
        <w:pStyle w:val="Ttulo3"/>
      </w:pPr>
      <w:bookmarkStart w:id="20" w:name="_Toc239320360"/>
      <w:r>
        <w:rPr>
          <w:lang w:val="es-AR"/>
        </w:rPr>
        <w:t>En criollo: los tres puntos donde esa convención se rompía</w:t>
      </w:r>
      <w:bookmarkEnd w:id="20"/>
    </w:p>
    <w:p w14:paraId="12CDEF2F" w14:textId="77777777" w:rsidR="007B0424" w:rsidRDefault="0078411D">
      <w:pPr>
        <w:pStyle w:val="Cuerpo"/>
      </w:pPr>
      <w:r>
        <w:rPr>
          <w:lang w:val="es-AR"/>
        </w:rPr>
        <w:t xml:space="preserve">«Convención» quiere decir que funcionaba </w:t>
      </w:r>
      <w:r>
        <w:rPr>
          <w:b/>
          <w:lang w:val="es-AR"/>
        </w:rPr>
        <w:t>mientras todos se acordaran</w:t>
      </w:r>
      <w:r>
        <w:rPr>
          <w:lang w:val="es-AR"/>
        </w:rPr>
        <w:t>, y fallaba en tres puntos de los que salen las tres tecnologías de esta sección: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0424" w14:paraId="19A0676A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15D9D8B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El punto donde fallaba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F718B33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se rompía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1F61C1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pieza lo resuelve</w:t>
            </w:r>
          </w:p>
        </w:tc>
      </w:tr>
      <w:tr w:rsidR="007B0424" w14:paraId="1F361AD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AC04C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Los estilos escapaban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412EA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Por la cascada del Capítulo 2, escribías </w:t>
            </w:r>
            <w:r>
              <w:rPr>
                <w:rStyle w:val="Cdigoenlnea"/>
                <w:lang w:val="es-AR"/>
              </w:rPr>
              <w:t>.titulo { }</w:t>
            </w:r>
            <w:r>
              <w:rPr>
                <w:lang w:val="es-AR"/>
              </w:rPr>
              <w:t xml:space="preserve"> para tu tarjeta y se pintaban los títulos de toda la aplicación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A6772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El DOM en la sombra</w:t>
            </w:r>
          </w:p>
        </w:tc>
      </w:tr>
      <w:tr w:rsidR="007B0424" w14:paraId="777C590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B1683F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No había ciclo de vida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F9428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Nada avisaba cuándo un fragmento entraba o salía del documento, y la baja del Capítulo 4 dependía </w:t>
            </w:r>
            <w:r>
              <w:rPr>
                <w:b/>
                <w:lang w:val="es-AR"/>
              </w:rPr>
              <w:t>de que el programador se acordara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7A28C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Los elementos personalizados</w:t>
            </w:r>
          </w:p>
        </w:tc>
      </w:tr>
      <w:tr w:rsidR="007B0424" w14:paraId="27656B9F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0347C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No se podía declarar en el marcado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A7C4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Había que invocarlo desde código, no escribirlo como un </w:t>
            </w:r>
            <w:r>
              <w:rPr>
                <w:rStyle w:val="Cdigoenlnea"/>
                <w:lang w:val="es-AR"/>
              </w:rPr>
              <w:t>&lt;button&gt;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D58D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Los elementos personalizados</w:t>
            </w:r>
          </w:p>
        </w:tc>
      </w:tr>
    </w:tbl>
    <w:p w14:paraId="78DE8BD9" w14:textId="77777777" w:rsidR="007B0424" w:rsidRDefault="0078411D">
      <w:pPr>
        <w:pStyle w:val="Cuerpo"/>
      </w:pPr>
      <w:r>
        <w:rPr>
          <w:lang w:val="es-AR"/>
        </w:rPr>
        <w:t xml:space="preserve">Los frameworks resolvieron eso por su cuenta, cada uno con su modelo. La plataforma respondió con las especificaciones conocidas como </w:t>
      </w:r>
      <w:r>
        <w:rPr>
          <w:b/>
          <w:lang w:val="es-AR"/>
        </w:rPr>
        <w:t>componentes web</w:t>
      </w:r>
      <w:r>
        <w:rPr>
          <w:lang w:val="es-AR"/>
        </w:rPr>
        <w:t xml:space="preserve">, propuestas alrededor de 2011 y estabilizadas en la década siguiente: tres piezas </w:t>
      </w:r>
      <w:r>
        <w:rPr>
          <w:b/>
          <w:lang w:val="es-AR"/>
        </w:rPr>
        <w:t>independientes</w:t>
      </w:r>
      <w:r>
        <w:rPr>
          <w:lang w:val="es-AR"/>
        </w:rPr>
        <w:t xml:space="preserve"> —retené esto, que vuelve en la sección 7.8.3—.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0424" w14:paraId="0A512895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CA802EA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Pieza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248480E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Resuelve</w:t>
            </w:r>
          </w:p>
        </w:tc>
      </w:tr>
      <w:tr w:rsidR="007B0424" w14:paraId="40FE61B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8EA4BB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Elementos personalizados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529A8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Declarar un elemento propio, con ciclo de vida</w:t>
            </w:r>
          </w:p>
        </w:tc>
      </w:tr>
      <w:tr w:rsidR="007B0424" w14:paraId="37CC6F31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F87AC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DOM en la sombra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8C274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Aislar estructura y estilos</w:t>
            </w:r>
          </w:p>
        </w:tc>
      </w:tr>
      <w:tr w:rsidR="007B0424" w14:paraId="42625018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289D0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Plantillas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FDB05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Marcado inerte, listo para clonar</w:t>
            </w:r>
          </w:p>
        </w:tc>
      </w:tr>
    </w:tbl>
    <w:p w14:paraId="50A790F1" w14:textId="77777777" w:rsidR="007B0424" w:rsidRDefault="0078411D">
      <w:pPr>
        <w:pStyle w:val="Cuerpo"/>
      </w:pPr>
      <w:r>
        <w:rPr>
          <w:lang w:val="es-AR"/>
        </w:rPr>
        <w:t xml:space="preserve">Hubo una cuarta —importar fragmentos de HTML— que </w:t>
      </w:r>
      <w:r>
        <w:rPr>
          <w:b/>
          <w:lang w:val="es-AR"/>
        </w:rPr>
        <w:t>se abandonó</w:t>
      </w:r>
      <w:r>
        <w:rPr>
          <w:lang w:val="es-AR"/>
        </w:rPr>
        <w:t xml:space="preserve">; su reemplazo son los módulos ES del Capítulo 3. Vale mencionarlo porque explica por qué la documentación vieja y </w:t>
      </w:r>
      <w:r>
        <w:rPr>
          <w:b/>
          <w:lang w:val="es-AR"/>
        </w:rPr>
        <w:t>los agentes de IA</w:t>
      </w:r>
      <w:r>
        <w:rPr>
          <w:lang w:val="es-AR"/>
        </w:rPr>
        <w:t xml:space="preserve"> siguen nombrando una pieza que ya no existe.</w:t>
      </w:r>
    </w:p>
    <w:p w14:paraId="477060CA" w14:textId="77777777" w:rsidR="007B0424" w:rsidRDefault="0078411D">
      <w:pPr>
        <w:pStyle w:val="Ttulodelcaptulo"/>
      </w:pPr>
      <w:bookmarkStart w:id="21" w:name="_Toc239320361"/>
      <w:r>
        <w:rPr>
          <w:lang w:val="es-AR"/>
        </w:rPr>
        <w:t>7.6 — Elementos personalizados</w:t>
      </w:r>
      <w:bookmarkEnd w:id="21"/>
    </w:p>
    <w:p w14:paraId="3D3E0D29" w14:textId="77777777" w:rsidR="007B0424" w:rsidRDefault="0078411D">
      <w:pPr>
        <w:pStyle w:val="Ttulo2"/>
      </w:pPr>
      <w:bookmarkStart w:id="22" w:name="_Toc239320362"/>
      <w:r>
        <w:rPr>
          <w:lang w:val="es-AR"/>
        </w:rPr>
        <w:t>7.6.1 — Definir y registrar</w:t>
      </w:r>
      <w:bookmarkEnd w:id="22"/>
    </w:p>
    <w:p w14:paraId="108BA754" w14:textId="77777777" w:rsidR="007B0424" w:rsidRDefault="0078411D">
      <w:pPr>
        <w:pStyle w:val="Bloquedecdigo"/>
      </w:pPr>
      <w:r>
        <w:rPr>
          <w:lang w:val="es-AR"/>
        </w:rPr>
        <w:t>class TarjetaProducto extends HTMLElement {</w:t>
      </w:r>
    </w:p>
    <w:p w14:paraId="589EF54A" w14:textId="77777777" w:rsidR="007B0424" w:rsidRDefault="0078411D">
      <w:pPr>
        <w:pStyle w:val="Bloquedecdigo"/>
      </w:pPr>
      <w:r>
        <w:rPr>
          <w:lang w:val="es-AR"/>
        </w:rPr>
        <w:t xml:space="preserve">  connectedCallback() {</w:t>
      </w:r>
    </w:p>
    <w:p w14:paraId="6535056D" w14:textId="77777777" w:rsidR="007B0424" w:rsidRDefault="0078411D">
      <w:pPr>
        <w:pStyle w:val="Bloquedecdigo"/>
      </w:pPr>
      <w:r>
        <w:rPr>
          <w:lang w:val="es-AR"/>
        </w:rPr>
        <w:t xml:space="preserve">    this.textContent = this.getAttribute("nombre") ?? "";</w:t>
      </w:r>
    </w:p>
    <w:p w14:paraId="3E1E15DE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2339B560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77EFE18A" w14:textId="77777777" w:rsidR="007B0424" w:rsidRDefault="007B0424">
      <w:pPr>
        <w:pStyle w:val="Bloquedecdigo"/>
      </w:pPr>
    </w:p>
    <w:p w14:paraId="48AC57C7" w14:textId="77777777" w:rsidR="007B0424" w:rsidRDefault="0078411D">
      <w:pPr>
        <w:pStyle w:val="Bloquedecdigo"/>
      </w:pPr>
      <w:r>
        <w:rPr>
          <w:lang w:val="es-AR"/>
        </w:rPr>
        <w:t>customElements.define("fs-tarjeta-producto", TarjetaProducto);</w:t>
      </w:r>
    </w:p>
    <w:p w14:paraId="16B055D2" w14:textId="77777777" w:rsidR="007B0424" w:rsidRDefault="0078411D">
      <w:pPr>
        <w:pStyle w:val="Cuerpo"/>
      </w:pPr>
      <w:r>
        <w:rPr>
          <w:lang w:val="es-AR"/>
        </w:rPr>
        <w:t>Y a partir de ahí lo escribís en el marcado como cualquier etiqueta nativa:</w:t>
      </w:r>
    </w:p>
    <w:p w14:paraId="05D91BAE" w14:textId="77777777" w:rsidR="007B0424" w:rsidRDefault="0078411D">
      <w:pPr>
        <w:pStyle w:val="Bloquedecdigo"/>
      </w:pPr>
      <w:r>
        <w:rPr>
          <w:lang w:val="es-AR"/>
        </w:rPr>
        <w:t>&lt;fs-tarjeta-producto nombre="Milanesa napolitana"&gt;&lt;/fs-tarjeta-producto&gt;</w:t>
      </w:r>
    </w:p>
    <w:p w14:paraId="75079323" w14:textId="77777777" w:rsidR="007B0424" w:rsidRDefault="0078411D">
      <w:pPr>
        <w:pStyle w:val="Ttulo3"/>
      </w:pPr>
      <w:bookmarkStart w:id="23" w:name="_Toc239320363"/>
      <w:r>
        <w:rPr>
          <w:lang w:val="es-AR"/>
        </w:rPr>
        <w:lastRenderedPageBreak/>
        <w:t>Los dos requisitos que la especificación impone</w:t>
      </w:r>
      <w:bookmarkEnd w:id="23"/>
    </w:p>
    <w:p w14:paraId="3EA49702" w14:textId="77777777" w:rsidR="007B0424" w:rsidRDefault="0078411D">
      <w:pPr>
        <w:pStyle w:val="Cuerpo"/>
      </w:pPr>
      <w:r>
        <w:rPr>
          <w:b/>
          <w:lang w:val="es-AR"/>
        </w:rPr>
        <w:t>El nombre debe llevar un guion.</w:t>
      </w:r>
      <w:r>
        <w:rPr>
          <w:lang w:val="es-AR"/>
        </w:rPr>
        <w:t xml:space="preserve"> No es estética: los elementos nativos </w:t>
      </w:r>
      <w:r>
        <w:rPr>
          <w:b/>
          <w:lang w:val="es-AR"/>
        </w:rPr>
        <w:t>jamás llevan guion</w:t>
      </w:r>
      <w:r>
        <w:rPr>
          <w:lang w:val="es-AR"/>
        </w:rPr>
        <w:t xml:space="preserve">, así que un nombre con guion no puede colisionar con ninguno que el estándar incorpore en el futuro. Y </w:t>
      </w:r>
      <w:r>
        <w:rPr>
          <w:b/>
          <w:lang w:val="es-AR"/>
        </w:rPr>
        <w:t xml:space="preserve">la clase debe extender </w:t>
      </w:r>
      <w:r>
        <w:rPr>
          <w:rStyle w:val="Cdigoenlnea"/>
          <w:b/>
          <w:lang w:val="es-AR"/>
        </w:rPr>
        <w:t>HTMLElement</w:t>
      </w:r>
      <w:r>
        <w:rPr>
          <w:lang w:val="es-AR"/>
        </w:rPr>
        <w:t xml:space="preserve">, que habilita los métodos del ciclo de vida. El prefijo </w:t>
      </w:r>
      <w:r>
        <w:rPr>
          <w:rStyle w:val="Cdigoenlnea"/>
          <w:lang w:val="es-AR"/>
        </w:rPr>
        <w:t>fs-</w:t>
      </w:r>
      <w:r>
        <w:rPr>
          <w:lang w:val="es-AR"/>
        </w:rPr>
        <w:t xml:space="preserve"> —por Food Store— no lo pide la norma: evita choques con bibliotecas.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6810C198" w14:textId="77777777">
        <w:tc>
          <w:tcPr>
            <w:tcW w:w="9016" w:type="dxa"/>
            <w:shd w:val="clear" w:color="FDECEA" w:fill="FDECEA"/>
          </w:tcPr>
          <w:p w14:paraId="4B41F3C7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el componente que no falla y no hace nada</w:t>
            </w:r>
          </w:p>
          <w:p w14:paraId="3C320125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Un elemento personalizado que no está registrado no falla. Simplemente no hace nada.</w:t>
            </w:r>
          </w:p>
          <w:p w14:paraId="6562B8D6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El navegador lo trata como desconocido, lo mete en el árbol como si fuera un </w:t>
            </w:r>
            <w:r>
              <w:rPr>
                <w:rStyle w:val="Cdigoenlnea"/>
                <w:lang w:val="es-AR"/>
              </w:rPr>
              <w:t>&lt;span&gt;</w:t>
            </w:r>
            <w:r>
              <w:rPr>
                <w:lang w:val="es-AR"/>
              </w:rPr>
              <w:t xml:space="preserve">, y sigue: tu componente aparece vacío, </w:t>
            </w:r>
            <w:r>
              <w:rPr>
                <w:b/>
                <w:lang w:val="es-AR"/>
              </w:rPr>
              <w:t>sin ningún error en la consola</w:t>
            </w:r>
            <w:r>
              <w:rPr>
                <w:lang w:val="es-AR"/>
              </w:rPr>
              <w:t>. Es el socio que pasa el molinete porque está en la lista, pero no tiene ficha y nadie le da nada.</w:t>
            </w:r>
          </w:p>
          <w:p w14:paraId="1759E620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>Las tres causas, en orden de frecuencia:</w:t>
            </w:r>
          </w:p>
          <w:p w14:paraId="6EDE212E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 xml:space="preserve">1. El módulo que llama a </w:t>
            </w:r>
            <w:r>
              <w:rPr>
                <w:rStyle w:val="Cdigoenlnea"/>
                <w:b/>
                <w:lang w:val="es-AR"/>
              </w:rPr>
              <w:t>customElements.define</w:t>
            </w:r>
            <w:r>
              <w:rPr>
                <w:b/>
                <w:lang w:val="es-AR"/>
              </w:rPr>
              <w:t xml:space="preserve"> nunca se importó.</w:t>
            </w:r>
            <w:r>
              <w:rPr>
                <w:lang w:val="es-AR"/>
              </w:rPr>
              <w:t xml:space="preserve"> Como los </w:t>
            </w:r>
            <w:r>
              <w:rPr>
                <w:rStyle w:val="Cdigoenlnea"/>
                <w:lang w:val="es-AR"/>
              </w:rPr>
              <w:t>import</w:t>
            </w:r>
            <w:r>
              <w:rPr>
                <w:lang w:val="es-AR"/>
              </w:rPr>
              <w:t xml:space="preserve"> son estáticos (Capítulo 3), si nadie lo importa ese código </w:t>
            </w:r>
            <w:r>
              <w:rPr>
                <w:b/>
                <w:lang w:val="es-AR"/>
              </w:rPr>
              <w:t>no existe</w:t>
            </w:r>
            <w:r>
              <w:rPr>
                <w:lang w:val="es-AR"/>
              </w:rPr>
              <w:t xml:space="preserve"> en el paquete.</w:t>
            </w:r>
          </w:p>
          <w:p w14:paraId="5AABCD75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2.</w:t>
            </w:r>
            <w:r>
              <w:rPr>
                <w:lang w:val="es-AR"/>
              </w:rPr>
              <w:t xml:space="preserve"> El nombre del marcado no coincide con el registrado.</w:t>
            </w:r>
          </w:p>
          <w:p w14:paraId="0BF5E324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3.</w:t>
            </w:r>
            <w:r>
              <w:rPr>
                <w:lang w:val="es-AR"/>
              </w:rPr>
              <w:t xml:space="preserve"> El marcado se parseó antes del registro — se resuelve solo cuando el registro llega, pero si nunca llega, nunca se resuelve.</w:t>
            </w:r>
          </w:p>
          <w:p w14:paraId="73178330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Diagnóstico, desde la consola: </w:t>
            </w:r>
            <w:r>
              <w:rPr>
                <w:rStyle w:val="Cdigoenlnea"/>
                <w:lang w:val="es-AR"/>
              </w:rPr>
              <w:t>customElements.get("fs-tarjeta-producto")</w:t>
            </w:r>
            <w:r>
              <w:rPr>
                <w:lang w:val="es-AR"/>
              </w:rPr>
              <w:t xml:space="preserve">. Si devuelve </w:t>
            </w:r>
            <w:r>
              <w:rPr>
                <w:rStyle w:val="Cdigoenlnea"/>
                <w:lang w:val="es-AR"/>
              </w:rPr>
              <w:t>undefined</w:t>
            </w:r>
            <w:r>
              <w:rPr>
                <w:lang w:val="es-AR"/>
              </w:rPr>
              <w:t xml:space="preserve">, </w:t>
            </w:r>
            <w:r>
              <w:rPr>
                <w:b/>
                <w:lang w:val="es-AR"/>
              </w:rPr>
              <w:t>el problema es el registro y no tu componente.</w:t>
            </w:r>
          </w:p>
        </w:tc>
      </w:tr>
    </w:tbl>
    <w:p w14:paraId="65DFD97B" w14:textId="77777777" w:rsidR="007B0424" w:rsidRDefault="0078411D">
      <w:pPr>
        <w:pStyle w:val="Ttulo2"/>
      </w:pPr>
      <w:bookmarkStart w:id="24" w:name="_Toc239320364"/>
      <w:r>
        <w:rPr>
          <w:lang w:val="es-AR"/>
        </w:rPr>
        <w:t>7.6.2 — El ciclo de vida</w:t>
      </w:r>
      <w:bookmarkEnd w:id="24"/>
    </w:p>
    <w:p w14:paraId="57A727C9" w14:textId="77777777" w:rsidR="007B0424" w:rsidRDefault="0078411D">
      <w:pPr>
        <w:pStyle w:val="Cuerpo"/>
      </w:pPr>
      <w:r>
        <w:rPr>
          <w:lang w:val="es-AR"/>
        </w:rPr>
        <w:t>Cuatro métodos —cinco con el constructor— que el navegador invoca solo: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7B0424" w14:paraId="7CCA6AFE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2AE3DA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Método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317F541B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Cuándo lo llama el navegador</w:t>
            </w:r>
          </w:p>
        </w:tc>
      </w:tr>
      <w:tr w:rsidR="007B0424" w14:paraId="7FDA9F90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7794A5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constructor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8E803F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Al crear la instancia</w:t>
            </w:r>
          </w:p>
        </w:tc>
      </w:tr>
      <w:tr w:rsidR="007B0424" w14:paraId="2773CC2F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285DBD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connectedCallback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0CA0B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Cada vez que se </w:t>
            </w:r>
            <w:r>
              <w:rPr>
                <w:b/>
                <w:lang w:val="es-AR"/>
              </w:rPr>
              <w:t>inserta</w:t>
            </w:r>
            <w:r>
              <w:rPr>
                <w:lang w:val="es-AR"/>
              </w:rPr>
              <w:t xml:space="preserve"> en el documento</w:t>
            </w:r>
          </w:p>
        </w:tc>
      </w:tr>
      <w:tr w:rsidR="007B0424" w14:paraId="2E6ED7CE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CF14A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disconnectedCallback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715FA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Cada vez que se </w:t>
            </w:r>
            <w:r>
              <w:rPr>
                <w:b/>
                <w:lang w:val="es-AR"/>
              </w:rPr>
              <w:t>quita</w:t>
            </w:r>
            <w:r>
              <w:rPr>
                <w:lang w:val="es-AR"/>
              </w:rPr>
              <w:t xml:space="preserve"> del documento</w:t>
            </w:r>
          </w:p>
        </w:tc>
      </w:tr>
      <w:tr w:rsidR="007B0424" w14:paraId="1AEF9B32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9C506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attributeChangedCallback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86EC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Al cambiar un atributo observado</w:t>
            </w:r>
          </w:p>
        </w:tc>
      </w:tr>
      <w:tr w:rsidR="007B0424" w14:paraId="58685855" w14:textId="77777777">
        <w:trPr>
          <w:cantSplit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219624" w14:textId="77777777" w:rsidR="007B0424" w:rsidRDefault="0078411D">
            <w:pPr>
              <w:pStyle w:val="Cuerpo"/>
              <w:spacing w:after="0"/>
            </w:pPr>
            <w:r>
              <w:rPr>
                <w:rStyle w:val="Cdigoenlnea"/>
                <w:lang w:val="es-AR"/>
              </w:rPr>
              <w:t>adoptedCallback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9E02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Al moverse a otro documento</w:t>
            </w:r>
          </w:p>
        </w:tc>
      </w:tr>
    </w:tbl>
    <w:p w14:paraId="3611A8DE" w14:textId="77777777" w:rsidR="007B0424" w:rsidRDefault="007B0424">
      <w:pPr>
        <w:spacing w:line="20" w:lineRule="exact"/>
      </w:pP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2941CF30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5E882D61" w14:textId="77777777" w:rsidR="007B0424" w:rsidRDefault="0078411D">
            <w:pPr>
              <w:pStyle w:val="Cuerpo"/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EA8240" wp14:editId="1B939151">
                  <wp:extent cx="4912604" cy="432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7-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604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61BF5" w14:textId="77777777" w:rsidR="007B0424" w:rsidRDefault="0078411D">
      <w:pPr>
        <w:pStyle w:val="Epgrafe"/>
      </w:pPr>
      <w:r>
        <w:rPr>
          <w:lang w:val="es-AR"/>
        </w:rPr>
        <w:t>Figura 7.3. El ciclo de vida de un elemento personalizado</w:t>
      </w:r>
    </w:p>
    <w:p w14:paraId="515B76B2" w14:textId="77777777" w:rsidR="007B0424" w:rsidRDefault="0078411D">
      <w:pPr>
        <w:pStyle w:val="Ttulo3"/>
      </w:pPr>
      <w:bookmarkStart w:id="25" w:name="_Toc239320365"/>
      <w:r>
        <w:rPr>
          <w:lang w:val="es-AR"/>
        </w:rPr>
        <w:t>Dos precisiones que evitan errores concretos</w:t>
      </w:r>
      <w:bookmarkEnd w:id="25"/>
    </w:p>
    <w:p w14:paraId="3CE56BB2" w14:textId="77777777" w:rsidR="007B0424" w:rsidRDefault="0078411D">
      <w:pPr>
        <w:pStyle w:val="Cuerpo"/>
      </w:pPr>
      <w:r>
        <w:rPr>
          <w:b/>
          <w:lang w:val="es-AR"/>
        </w:rPr>
        <w:t>En el constructor no se toca el DOM ni se leen atributos.</w:t>
      </w:r>
      <w:r>
        <w:rPr>
          <w:lang w:val="es-AR"/>
        </w:rPr>
        <w:t xml:space="preserve"> El elemento puede existir sin estar completo: sus atributos pueden no haberse aplicado y sus hijos pueden no existir. </w:t>
      </w:r>
      <w:r>
        <w:rPr>
          <w:b/>
          <w:lang w:val="es-AR"/>
        </w:rPr>
        <w:t>La especificación lo prohíbe explícitamente</w:t>
      </w:r>
      <w:r>
        <w:rPr>
          <w:lang w:val="es-AR"/>
        </w:rPr>
        <w:t xml:space="preserve">, y el trabajo real va en </w:t>
      </w:r>
      <w:r>
        <w:rPr>
          <w:rStyle w:val="Cdigoenlnea"/>
          <w:lang w:val="es-AR"/>
        </w:rPr>
        <w:t>connectedCallback</w:t>
      </w:r>
      <w:r>
        <w:rPr>
          <w:lang w:val="es-AR"/>
        </w:rPr>
        <w:t>.</w:t>
      </w:r>
    </w:p>
    <w:p w14:paraId="48616E1F" w14:textId="77777777" w:rsidR="007B0424" w:rsidRDefault="0078411D">
      <w:pPr>
        <w:pStyle w:val="Cuerpo"/>
      </w:pPr>
      <w:r>
        <w:rPr>
          <w:rStyle w:val="Cdigoenlnea"/>
          <w:b/>
          <w:lang w:val="es-AR"/>
        </w:rPr>
        <w:t>connectedCallback</w:t>
      </w:r>
      <w:r>
        <w:rPr>
          <w:b/>
          <w:lang w:val="es-AR"/>
        </w:rPr>
        <w:t xml:space="preserve"> puede ejecutarse más de una vez.</w:t>
      </w:r>
      <w:r>
        <w:rPr>
          <w:lang w:val="es-AR"/>
        </w:rPr>
        <w:t xml:space="preserve"> Si el elemento se mueve de lugar se dispara </w:t>
      </w:r>
      <w:r>
        <w:rPr>
          <w:rStyle w:val="Cdigoenlnea"/>
          <w:lang w:val="es-AR"/>
        </w:rPr>
        <w:t>disconnectedCallback</w:t>
      </w:r>
      <w:r>
        <w:rPr>
          <w:lang w:val="es-AR"/>
        </w:rPr>
        <w:t xml:space="preserve"> y después </w:t>
      </w:r>
      <w:r>
        <w:rPr>
          <w:rStyle w:val="Cdigoenlnea"/>
          <w:lang w:val="es-AR"/>
        </w:rPr>
        <w:t>connectedCallback</w:t>
      </w:r>
      <w:r>
        <w:rPr>
          <w:lang w:val="es-AR"/>
        </w:rPr>
        <w:t xml:space="preserve"> </w:t>
      </w:r>
      <w:r>
        <w:rPr>
          <w:b/>
          <w:lang w:val="es-AR"/>
        </w:rPr>
        <w:t>otra vez</w:t>
      </w:r>
      <w:r>
        <w:rPr>
          <w:lang w:val="es-AR"/>
        </w:rPr>
        <w:t xml:space="preserve">, y el componente que asume un solo montaje </w:t>
      </w:r>
      <w:r>
        <w:rPr>
          <w:b/>
          <w:lang w:val="es-AR"/>
        </w:rPr>
        <w:t>duplica sus suscripciones</w:t>
      </w:r>
      <w:r>
        <w:rPr>
          <w:lang w:val="es-AR"/>
        </w:rPr>
        <w:t>: la pantalla se ve igual, el consumo no. Esa flecha de retorno es el punto entero de la Figura 7.3.</w:t>
      </w:r>
    </w:p>
    <w:p w14:paraId="5CCA68A9" w14:textId="77777777" w:rsidR="007B0424" w:rsidRDefault="0078411D">
      <w:pPr>
        <w:pStyle w:val="Ttulo2"/>
      </w:pPr>
      <w:bookmarkStart w:id="26" w:name="_Toc239320366"/>
      <w:r>
        <w:rPr>
          <w:lang w:val="es-AR"/>
        </w:rPr>
        <w:t>7.6.3 — Atributos observados</w:t>
      </w:r>
      <w:bookmarkEnd w:id="26"/>
    </w:p>
    <w:p w14:paraId="5C1E0D95" w14:textId="77777777" w:rsidR="007B0424" w:rsidRDefault="0078411D">
      <w:pPr>
        <w:pStyle w:val="Cuerpo"/>
      </w:pPr>
      <w:r>
        <w:rPr>
          <w:rStyle w:val="Cdigoenlnea"/>
          <w:lang w:val="es-AR"/>
        </w:rPr>
        <w:t>attributeChangedCallback</w:t>
      </w:r>
      <w:r>
        <w:rPr>
          <w:lang w:val="es-AR"/>
        </w:rPr>
        <w:t xml:space="preserve"> sólo se invoca para los atributos declarados:</w:t>
      </w:r>
    </w:p>
    <w:p w14:paraId="07FC0671" w14:textId="77777777" w:rsidR="007B0424" w:rsidRDefault="0078411D">
      <w:pPr>
        <w:pStyle w:val="Bloquedecdigo"/>
      </w:pPr>
      <w:r>
        <w:rPr>
          <w:lang w:val="es-AR"/>
        </w:rPr>
        <w:t>class EstadoPedido extends HTMLElement {</w:t>
      </w:r>
    </w:p>
    <w:p w14:paraId="6A8FD372" w14:textId="77777777" w:rsidR="007B0424" w:rsidRDefault="0078411D">
      <w:pPr>
        <w:pStyle w:val="Bloquedecdigo"/>
      </w:pPr>
      <w:r>
        <w:rPr>
          <w:lang w:val="es-AR"/>
        </w:rPr>
        <w:t xml:space="preserve">  static observedAttributes = ["estado"];</w:t>
      </w:r>
    </w:p>
    <w:p w14:paraId="2AAFB7AC" w14:textId="77777777" w:rsidR="007B0424" w:rsidRDefault="007B0424">
      <w:pPr>
        <w:pStyle w:val="Bloquedecdigo"/>
      </w:pPr>
    </w:p>
    <w:p w14:paraId="3226139B" w14:textId="77777777" w:rsidR="007B0424" w:rsidRDefault="0078411D">
      <w:pPr>
        <w:pStyle w:val="Bloquedecdigo"/>
      </w:pPr>
      <w:r>
        <w:rPr>
          <w:lang w:val="es-AR"/>
        </w:rPr>
        <w:t xml:space="preserve">  attributeChangedCallback(nombre: string, anterior: string, nuevo: string) {</w:t>
      </w:r>
    </w:p>
    <w:p w14:paraId="79CAFE24" w14:textId="77777777" w:rsidR="007B0424" w:rsidRDefault="0078411D">
      <w:pPr>
        <w:pStyle w:val="Bloquedecdigo"/>
      </w:pPr>
      <w:r>
        <w:rPr>
          <w:lang w:val="es-AR"/>
        </w:rPr>
        <w:t xml:space="preserve">    if (anterior === nuevo) return;</w:t>
      </w:r>
    </w:p>
    <w:p w14:paraId="7B84AD4D" w14:textId="77777777" w:rsidR="007B0424" w:rsidRDefault="0078411D">
      <w:pPr>
        <w:pStyle w:val="Bloquedecdigo"/>
      </w:pPr>
      <w:r>
        <w:rPr>
          <w:lang w:val="es-AR"/>
        </w:rPr>
        <w:t xml:space="preserve">    this.render();</w:t>
      </w:r>
    </w:p>
    <w:p w14:paraId="2BF9577D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179E1B46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2788FD23" w14:textId="77777777" w:rsidR="007B0424" w:rsidRDefault="0078411D">
      <w:pPr>
        <w:pStyle w:val="Cuerpo"/>
      </w:pPr>
      <w:r>
        <w:rPr>
          <w:lang w:val="es-AR"/>
        </w:rPr>
        <w:t xml:space="preserve">El </w:t>
      </w:r>
      <w:r>
        <w:rPr>
          <w:rStyle w:val="Cdigoenlnea"/>
          <w:lang w:val="es-AR"/>
        </w:rPr>
        <w:t>if</w:t>
      </w:r>
      <w:r>
        <w:rPr>
          <w:lang w:val="es-AR"/>
        </w:rPr>
        <w:t xml:space="preserve"> de la primera línea no es una optimización menor, y muchos lo borran por «innecesario»: </w:t>
      </w:r>
      <w:r>
        <w:rPr>
          <w:b/>
          <w:lang w:val="es-AR"/>
        </w:rPr>
        <w:t>asignar un atributo con el mismo valor dispara el método igual.</w:t>
      </w:r>
      <w:r>
        <w:rPr>
          <w:lang w:val="es-AR"/>
        </w:rPr>
        <w:t xml:space="preserve"> Sin él, un componente que en su </w:t>
      </w:r>
      <w:r>
        <w:rPr>
          <w:rStyle w:val="Cdigoenlnea"/>
          <w:lang w:val="es-AR"/>
        </w:rPr>
        <w:t>render()</w:t>
      </w:r>
      <w:r>
        <w:rPr>
          <w:lang w:val="es-AR"/>
        </w:rPr>
        <w:t xml:space="preserve"> reescribe sus atributos entra en un ciclo.</w:t>
      </w:r>
    </w:p>
    <w:p w14:paraId="4D63DDBD" w14:textId="77777777" w:rsidR="007B0424" w:rsidRDefault="0078411D">
      <w:pPr>
        <w:pStyle w:val="Ttulo2"/>
      </w:pPr>
      <w:bookmarkStart w:id="27" w:name="_Toc239320367"/>
      <w:r>
        <w:rPr>
          <w:lang w:val="es-AR"/>
        </w:rPr>
        <w:lastRenderedPageBreak/>
        <w:t>7.6.4 — Atributos y propiedades, otra vez</w:t>
      </w:r>
      <w:bookmarkEnd w:id="27"/>
    </w:p>
    <w:p w14:paraId="0B3E7414" w14:textId="77777777" w:rsidR="007B0424" w:rsidRDefault="0078411D">
      <w:pPr>
        <w:pStyle w:val="Cuerpo"/>
      </w:pPr>
      <w:r>
        <w:rPr>
          <w:lang w:val="es-AR"/>
        </w:rPr>
        <w:t xml:space="preserve">La distinción del Capítulo 4 vuelve acá, porque </w:t>
      </w:r>
      <w:r>
        <w:rPr>
          <w:b/>
          <w:lang w:val="es-AR"/>
        </w:rPr>
        <w:t>tu componente tiene que decidir cómo recibe sus datos</w:t>
      </w:r>
      <w:r>
        <w:rPr>
          <w:lang w:val="es-AR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7B0424" w14:paraId="61AE7FED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5F7E3A0" w14:textId="77777777" w:rsidR="007B0424" w:rsidRDefault="007B0424">
            <w:pPr>
              <w:pStyle w:val="Cuerpo"/>
              <w:spacing w:after="0"/>
            </w:pP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1E47274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Atributos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74079365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Propiedades</w:t>
            </w:r>
          </w:p>
        </w:tc>
      </w:tr>
      <w:tr w:rsidR="007B0424" w14:paraId="557C81C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6E9936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admiten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F89EF4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Siempre cadenas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F6FE0A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Objetos, arreglos, funciones</w:t>
            </w:r>
          </w:p>
        </w:tc>
      </w:tr>
      <w:tr w:rsidR="007B0424" w14:paraId="520F095C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C69D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Para qué sirven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C54B2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Configuración simple, y declarar el componente en el HTML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E1D0AB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Los datos de verdad</w:t>
            </w:r>
          </w:p>
        </w:tc>
      </w:tr>
    </w:tbl>
    <w:p w14:paraId="25E6F513" w14:textId="77777777" w:rsidR="007B0424" w:rsidRDefault="0078411D">
      <w:pPr>
        <w:pStyle w:val="Cuerpo"/>
      </w:pPr>
      <w:r>
        <w:rPr>
          <w:lang w:val="es-AR"/>
        </w:rPr>
        <w:t xml:space="preserve">Pensalo así: </w:t>
      </w:r>
      <w:r>
        <w:rPr>
          <w:b/>
          <w:lang w:val="es-AR"/>
        </w:rPr>
        <w:t>el atributo es el cartelito colgado en la puerta; la propiedad es lo que hay adentro de la habitación.</w:t>
      </w:r>
      <w:r>
        <w:rPr>
          <w:lang w:val="es-AR"/>
        </w:rPr>
        <w:t xml:space="preserve"> El ropero no lo colgás del picaporte.</w:t>
      </w:r>
    </w:p>
    <w:p w14:paraId="2854ADE6" w14:textId="77777777" w:rsidR="007B0424" w:rsidRDefault="0078411D">
      <w:pPr>
        <w:pStyle w:val="Cuerpo"/>
      </w:pPr>
      <w:r>
        <w:rPr>
          <w:lang w:val="es-AR"/>
        </w:rPr>
        <w:t xml:space="preserve">De ahí sale la consecuencia: </w:t>
      </w:r>
      <w:r>
        <w:rPr>
          <w:b/>
          <w:lang w:val="es-AR"/>
        </w:rPr>
        <w:t>un objeto no se pasa por atributo</w:t>
      </w:r>
      <w:r>
        <w:rPr>
          <w:lang w:val="es-AR"/>
        </w:rPr>
        <w:t>, porque serializarlo y volver a parsearlo es frágil y caro. Va por propiedad, desde el código:</w:t>
      </w:r>
    </w:p>
    <w:p w14:paraId="53A01BC8" w14:textId="77777777" w:rsidR="007B0424" w:rsidRDefault="0078411D">
      <w:pPr>
        <w:pStyle w:val="Bloquedecdigo"/>
      </w:pPr>
      <w:r>
        <w:rPr>
          <w:lang w:val="es-AR"/>
        </w:rPr>
        <w:t>const tarjeta = document.createElement("fs-tarjeta-producto");</w:t>
      </w:r>
    </w:p>
    <w:p w14:paraId="4056AF95" w14:textId="77777777" w:rsidR="007B0424" w:rsidRDefault="0078411D">
      <w:pPr>
        <w:pStyle w:val="Bloquedecdigo"/>
      </w:pPr>
      <w:r>
        <w:rPr>
          <w:lang w:val="es-AR"/>
        </w:rPr>
        <w:t>tarjeta.producto = producto;      // propiedad: el objeto entero</w:t>
      </w:r>
    </w:p>
    <w:p w14:paraId="589ABE7E" w14:textId="77777777" w:rsidR="007B0424" w:rsidRDefault="0078411D">
      <w:pPr>
        <w:pStyle w:val="Bloquedecdigo"/>
      </w:pPr>
      <w:r>
        <w:rPr>
          <w:lang w:val="es-AR"/>
        </w:rPr>
        <w:t>tarjeta.setAttribute("compacta", "");   // atributo: una bandera</w:t>
      </w:r>
    </w:p>
    <w:p w14:paraId="438AE009" w14:textId="77777777" w:rsidR="007B0424" w:rsidRDefault="0078411D">
      <w:pPr>
        <w:pStyle w:val="Bloquedecdigo"/>
      </w:pPr>
      <w:r>
        <w:rPr>
          <w:lang w:val="es-AR"/>
        </w:rPr>
        <w:t>contenedor.appendChild(tarjeta);</w:t>
      </w:r>
    </w:p>
    <w:p w14:paraId="41C18133" w14:textId="77777777" w:rsidR="007B0424" w:rsidRDefault="0078411D">
      <w:pPr>
        <w:pStyle w:val="Cuerpo"/>
      </w:pPr>
      <w:r>
        <w:rPr>
          <w:lang w:val="es-AR"/>
        </w:rPr>
        <w:t xml:space="preserve">La tabla de piezas de la sección 2.4 del TPI lo dice al describir la responsabilidad de un componente: </w:t>
      </w:r>
      <w:r>
        <w:rPr>
          <w:b/>
          <w:lang w:val="es-AR"/>
        </w:rPr>
        <w:t>recibe datos</w:t>
      </w:r>
      <w:r>
        <w:rPr>
          <w:lang w:val="es-AR"/>
        </w:rPr>
        <w:t>, y expone el ciclo de vida. No los busca por su cuenta.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71947214" w14:textId="77777777">
        <w:tc>
          <w:tcPr>
            <w:tcW w:w="9016" w:type="dxa"/>
            <w:shd w:val="clear" w:color="DEEBF7" w:fill="DEEBF7"/>
          </w:tcPr>
          <w:p w14:paraId="378669C1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«recibe datos» es una regla de arquitectura</w:t>
            </w:r>
          </w:p>
          <w:p w14:paraId="3A93DDFE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El Capítulo 8 va a convertir esa frase en una regla formal: un componente </w:t>
            </w:r>
            <w:r>
              <w:rPr>
                <w:b/>
                <w:lang w:val="es-AR"/>
              </w:rPr>
              <w:t>no llama a la API</w:t>
            </w:r>
            <w:r>
              <w:rPr>
                <w:lang w:val="es-AR"/>
              </w:rPr>
              <w:t>. No sabe qué endpoint existe ni si el dato vino de la red o de una prueba. ¿Y por qué conviene? Por tres cosas:</w:t>
            </w:r>
          </w:p>
          <w:p w14:paraId="55B81AAF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Se puede probar</w:t>
            </w:r>
            <w:r>
              <w:rPr>
                <w:lang w:val="es-AR"/>
              </w:rPr>
              <w:t xml:space="preserve"> pasándole un objeto, sin levantar ningún servidor.</w:t>
            </w:r>
          </w:p>
          <w:p w14:paraId="12E49B5F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Se puede reusar</w:t>
            </w:r>
            <w:r>
              <w:rPr>
                <w:lang w:val="es-AR"/>
              </w:rPr>
              <w:t xml:space="preserve"> en otra pantalla que consiga el dato de otra forma.</w:t>
            </w:r>
          </w:p>
          <w:p w14:paraId="67293F49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• </w:t>
            </w:r>
            <w:r>
              <w:rPr>
                <w:b/>
                <w:lang w:val="es-AR"/>
              </w:rPr>
              <w:t>Cuando algo se ve mal, sabés dónde mirar</w:t>
            </w:r>
            <w:r>
              <w:rPr>
                <w:lang w:val="es-AR"/>
              </w:rPr>
              <w:t xml:space="preserve">: si el dato llegó bien, es el componente; si llegó mal, es la capa de arriba. </w:t>
            </w:r>
            <w:r>
              <w:rPr>
                <w:b/>
                <w:lang w:val="es-AR"/>
              </w:rPr>
              <w:t>Sin esa separación, cada bug se busca en todos lados.</w:t>
            </w:r>
          </w:p>
          <w:p w14:paraId="346DC111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A un agente: </w:t>
            </w:r>
            <w:r>
              <w:rPr>
                <w:b/>
                <w:lang w:val="es-AR"/>
              </w:rPr>
              <w:t xml:space="preserve">te va a meter el </w:t>
            </w:r>
            <w:r>
              <w:rPr>
                <w:rStyle w:val="Cdigoenlnea"/>
                <w:b/>
                <w:lang w:val="es-AR"/>
              </w:rPr>
              <w:t>fetch</w:t>
            </w:r>
            <w:r>
              <w:rPr>
                <w:b/>
                <w:lang w:val="es-AR"/>
              </w:rPr>
              <w:t xml:space="preserve"> adentro</w:t>
            </w:r>
            <w:r>
              <w:rPr>
                <w:lang w:val="es-AR"/>
              </w:rPr>
              <w:t xml:space="preserve"> si no se lo prohibís, que es exactamente lo que la tabla de piezas del TPI no quiere.</w:t>
            </w:r>
          </w:p>
        </w:tc>
      </w:tr>
    </w:tbl>
    <w:p w14:paraId="66E95F5A" w14:textId="77777777" w:rsidR="007B0424" w:rsidRDefault="0078411D">
      <w:pPr>
        <w:pStyle w:val="Ttulodelcaptulo"/>
      </w:pPr>
      <w:bookmarkStart w:id="28" w:name="_Toc239320368"/>
      <w:r>
        <w:rPr>
          <w:lang w:val="es-AR"/>
        </w:rPr>
        <w:t>7.7 — RN-F01 en su lugar definitivo</w:t>
      </w:r>
      <w:bookmarkEnd w:id="28"/>
    </w:p>
    <w:p w14:paraId="21FBE3BA" w14:textId="77777777" w:rsidR="007B0424" w:rsidRDefault="0078411D">
      <w:pPr>
        <w:pStyle w:val="Cuerpo"/>
      </w:pPr>
      <w:r>
        <w:rPr>
          <w:lang w:val="es-AR"/>
        </w:rPr>
        <w:t xml:space="preserve">El Capítulo 4 demostró el problema con las manos: una suscripción sin baja produce una fuga que </w:t>
      </w:r>
      <w:r>
        <w:rPr>
          <w:b/>
          <w:lang w:val="es-AR"/>
        </w:rPr>
        <w:t>no se ve mirando la pantalla</w:t>
      </w:r>
      <w:r>
        <w:rPr>
          <w:lang w:val="es-AR"/>
        </w:rPr>
        <w:t>. Quedó planteado sin lugar donde poner la solución, porque no teníamos ciclo de vida. Ahora lo tenemos, y el TPI nombra el lugar:</w:t>
      </w:r>
    </w:p>
    <w:p w14:paraId="575C1CDA" w14:textId="77777777" w:rsidR="007B0424" w:rsidRDefault="0078411D">
      <w:pPr>
        <w:pStyle w:val="Cuerpo"/>
        <w:pBdr>
          <w:left w:val="single" w:sz="18" w:space="8" w:color="2E74B5"/>
        </w:pBdr>
        <w:ind w:left="357"/>
      </w:pPr>
      <w:r>
        <w:rPr>
          <w:b/>
          <w:lang w:val="es-AR"/>
        </w:rPr>
        <w:t>RN-F01.</w:t>
      </w:r>
      <w:r>
        <w:rPr>
          <w:lang w:val="es-AR"/>
        </w:rPr>
        <w:t xml:space="preserve"> Toda llamada a </w:t>
      </w:r>
      <w:r>
        <w:rPr>
          <w:rStyle w:val="Cdigoenlnea"/>
          <w:lang w:val="es-AR"/>
        </w:rPr>
        <w:t>subscribe()</w:t>
      </w:r>
      <w:r>
        <w:rPr>
          <w:lang w:val="es-AR"/>
        </w:rPr>
        <w:t xml:space="preserve"> devuelve su función de baja; hay que guardarla y ejecutarla en </w:t>
      </w:r>
      <w:r>
        <w:rPr>
          <w:rStyle w:val="Cdigoenlnea"/>
          <w:lang w:val="es-AR"/>
        </w:rPr>
        <w:t>destroy()</w:t>
      </w:r>
      <w:r>
        <w:rPr>
          <w:lang w:val="es-AR"/>
        </w:rPr>
        <w:t xml:space="preserve"> o </w:t>
      </w:r>
      <w:r>
        <w:rPr>
          <w:rStyle w:val="Cdigoenlnea"/>
          <w:lang w:val="es-AR"/>
        </w:rPr>
        <w:t>disconnectedCallback()</w:t>
      </w:r>
      <w:r>
        <w:rPr>
          <w:lang w:val="es-AR"/>
        </w:rPr>
        <w:t xml:space="preserve">, que es obligatorio. </w:t>
      </w:r>
      <w:r>
        <w:rPr>
          <w:b/>
          <w:lang w:val="es-AR"/>
        </w:rPr>
        <w:t xml:space="preserve">Ninguna suscripción se hace fuera de la clase base </w:t>
      </w:r>
      <w:r>
        <w:rPr>
          <w:rStyle w:val="Cdigoenlnea"/>
          <w:b/>
          <w:lang w:val="es-AR"/>
        </w:rPr>
        <w:t>Disposable</w:t>
      </w:r>
      <w:r>
        <w:rPr>
          <w:lang w:val="es-AR"/>
        </w:rPr>
        <w:t xml:space="preserve">, que acumula las bajas y las ejecuta en bloque. Garante: </w:t>
      </w:r>
      <w:r>
        <w:rPr>
          <w:b/>
          <w:lang w:val="es-AR"/>
        </w:rPr>
        <w:t>TST-45</w:t>
      </w:r>
      <w:r>
        <w:rPr>
          <w:lang w:val="es-AR"/>
        </w:rPr>
        <w:t>, que monta y desmonta una vista tres veces y verifica que el store quede con cero suscriptores.</w:t>
      </w:r>
    </w:p>
    <w:p w14:paraId="03CBBF93" w14:textId="77777777" w:rsidR="007B0424" w:rsidRDefault="0078411D">
      <w:pPr>
        <w:pStyle w:val="Ttulo3"/>
      </w:pPr>
      <w:bookmarkStart w:id="29" w:name="_Toc239320369"/>
      <w:r>
        <w:rPr>
          <w:lang w:val="es-AR"/>
        </w:rPr>
        <w:t>Leé de nuevo la segunda mitad, porque ahí está lo importante</w:t>
      </w:r>
      <w:bookmarkEnd w:id="29"/>
    </w:p>
    <w:p w14:paraId="3A811EDA" w14:textId="77777777" w:rsidR="007B0424" w:rsidRDefault="0078411D">
      <w:pPr>
        <w:pStyle w:val="Cuerpo"/>
      </w:pPr>
      <w:r>
        <w:rPr>
          <w:lang w:val="es-AR"/>
        </w:rPr>
        <w:t xml:space="preserve">La regla no dice sólo «acordate de dar de baja»: dice </w:t>
      </w:r>
      <w:r>
        <w:rPr>
          <w:b/>
          <w:lang w:val="es-AR"/>
        </w:rPr>
        <w:t>que exista una clase base que lo haga por vos</w:t>
      </w:r>
      <w:r>
        <w:rPr>
          <w:lang w:val="es-AR"/>
        </w:rPr>
        <w:t xml:space="preserve">, y que </w:t>
      </w:r>
      <w:r>
        <w:rPr>
          <w:b/>
          <w:lang w:val="es-AR"/>
        </w:rPr>
        <w:t>ninguna suscripción ocurra fuera de ella</w:t>
      </w:r>
      <w:r>
        <w:rPr>
          <w:lang w:val="es-AR"/>
        </w:rPr>
        <w:t xml:space="preserve">. «Acordate» falla el día que alguien está apurado, y en un TPI alguien siempre está apurado. Una clase base que acumula las bajas convierte el olvido en algo </w:t>
      </w:r>
      <w:r>
        <w:rPr>
          <w:b/>
          <w:lang w:val="es-AR"/>
        </w:rPr>
        <w:t>estructuralmente difícil</w:t>
      </w:r>
      <w:r>
        <w:rPr>
          <w:lang w:val="es-AR"/>
        </w:rPr>
        <w:t>:</w:t>
      </w:r>
    </w:p>
    <w:p w14:paraId="068970BC" w14:textId="77777777" w:rsidR="007B0424" w:rsidRDefault="0078411D">
      <w:pPr>
        <w:pStyle w:val="Bloquedecdigo"/>
      </w:pPr>
      <w:r>
        <w:rPr>
          <w:lang w:val="es-AR"/>
        </w:rPr>
        <w:t>abstract class Disposable extends HTMLElement {</w:t>
      </w:r>
    </w:p>
    <w:p w14:paraId="61B6801C" w14:textId="77777777" w:rsidR="007B0424" w:rsidRDefault="0078411D">
      <w:pPr>
        <w:pStyle w:val="Bloquedecdigo"/>
      </w:pPr>
      <w:r>
        <w:rPr>
          <w:lang w:val="es-AR"/>
        </w:rPr>
        <w:lastRenderedPageBreak/>
        <w:t xml:space="preserve">  private bajas: Array&lt;() =&gt; void&gt; = [];</w:t>
      </w:r>
    </w:p>
    <w:p w14:paraId="315DABA2" w14:textId="77777777" w:rsidR="007B0424" w:rsidRDefault="007B0424">
      <w:pPr>
        <w:pStyle w:val="Bloquedecdigo"/>
      </w:pPr>
    </w:p>
    <w:p w14:paraId="718E2A2F" w14:textId="77777777" w:rsidR="007B0424" w:rsidRDefault="0078411D">
      <w:pPr>
        <w:pStyle w:val="Bloquedecdigo"/>
      </w:pPr>
      <w:r>
        <w:rPr>
          <w:lang w:val="es-AR"/>
        </w:rPr>
        <w:t xml:space="preserve">  protected registrar(baja: () =&gt; void): void {</w:t>
      </w:r>
    </w:p>
    <w:p w14:paraId="75F54016" w14:textId="77777777" w:rsidR="007B0424" w:rsidRDefault="0078411D">
      <w:pPr>
        <w:pStyle w:val="Bloquedecdigo"/>
      </w:pPr>
      <w:r>
        <w:rPr>
          <w:lang w:val="es-AR"/>
        </w:rPr>
        <w:t xml:space="preserve">    this.bajas.push(baja);</w:t>
      </w:r>
    </w:p>
    <w:p w14:paraId="5CA8854D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480EB7CF" w14:textId="77777777" w:rsidR="007B0424" w:rsidRDefault="007B0424">
      <w:pPr>
        <w:pStyle w:val="Bloquedecdigo"/>
      </w:pPr>
    </w:p>
    <w:p w14:paraId="77AE5C0F" w14:textId="77777777" w:rsidR="007B0424" w:rsidRDefault="0078411D">
      <w:pPr>
        <w:pStyle w:val="Bloquedecdigo"/>
      </w:pPr>
      <w:r>
        <w:rPr>
          <w:lang w:val="es-AR"/>
        </w:rPr>
        <w:t xml:space="preserve">  disconnectedCallback(): void {</w:t>
      </w:r>
    </w:p>
    <w:p w14:paraId="770E9FCF" w14:textId="77777777" w:rsidR="007B0424" w:rsidRDefault="0078411D">
      <w:pPr>
        <w:pStyle w:val="Bloquedecdigo"/>
      </w:pPr>
      <w:r>
        <w:rPr>
          <w:lang w:val="es-AR"/>
        </w:rPr>
        <w:t xml:space="preserve">    for (const baja of this.bajas) baja();</w:t>
      </w:r>
    </w:p>
    <w:p w14:paraId="0715CBDA" w14:textId="77777777" w:rsidR="007B0424" w:rsidRDefault="0078411D">
      <w:pPr>
        <w:pStyle w:val="Bloquedecdigo"/>
      </w:pPr>
      <w:r>
        <w:rPr>
          <w:lang w:val="es-AR"/>
        </w:rPr>
        <w:t xml:space="preserve">    this.bajas = [];          // importante: puede volver a montarse (7.6.2)</w:t>
      </w:r>
    </w:p>
    <w:p w14:paraId="6A3A2337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5365D796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050C70D5" w14:textId="77777777" w:rsidR="007B0424" w:rsidRDefault="0078411D">
      <w:pPr>
        <w:pStyle w:val="Cuerpo"/>
      </w:pPr>
      <w:r>
        <w:rPr>
          <w:lang w:val="es-AR"/>
        </w:rPr>
        <w:t>Esa línea está ahí por la sección 7.6.2: si no vaciás la lista, el próximo montaje agrega bajas sobre las viejas y las ejecuta dos veces.</w:t>
      </w:r>
    </w:p>
    <w:p w14:paraId="49515EF7" w14:textId="77777777" w:rsidR="007B0424" w:rsidRDefault="0078411D">
      <w:pPr>
        <w:pStyle w:val="Bloquedecdigo"/>
      </w:pPr>
      <w:r>
        <w:rPr>
          <w:lang w:val="es-AR"/>
        </w:rPr>
        <w:t>class PanelDePedidos extends Disposable {</w:t>
      </w:r>
    </w:p>
    <w:p w14:paraId="51B4FD6D" w14:textId="77777777" w:rsidR="007B0424" w:rsidRDefault="0078411D">
      <w:pPr>
        <w:pStyle w:val="Bloquedecdigo"/>
      </w:pPr>
      <w:r>
        <w:rPr>
          <w:lang w:val="es-AR"/>
        </w:rPr>
        <w:t xml:space="preserve">  connectedCallback() {</w:t>
      </w:r>
    </w:p>
    <w:p w14:paraId="276B1451" w14:textId="77777777" w:rsidR="007B0424" w:rsidRDefault="0078411D">
      <w:pPr>
        <w:pStyle w:val="Bloquedecdigo"/>
      </w:pPr>
      <w:r>
        <w:rPr>
          <w:lang w:val="es-AR"/>
        </w:rPr>
        <w:t xml:space="preserve">    this.registrar(pedidosStore.subscribe(this.alCambiar));</w:t>
      </w:r>
    </w:p>
    <w:p w14:paraId="51F73979" w14:textId="77777777" w:rsidR="007B0424" w:rsidRDefault="0078411D">
      <w:pPr>
        <w:pStyle w:val="Bloquedecdigo"/>
      </w:pPr>
      <w:r>
        <w:rPr>
          <w:lang w:val="es-AR"/>
        </w:rPr>
        <w:t xml:space="preserve">    this.registrar(observador.subscribe(this.alLlegarDatos));</w:t>
      </w:r>
    </w:p>
    <w:p w14:paraId="1464ACD4" w14:textId="77777777" w:rsidR="007B0424" w:rsidRDefault="007B0424">
      <w:pPr>
        <w:pStyle w:val="Bloquedecdigo"/>
      </w:pPr>
    </w:p>
    <w:p w14:paraId="7546FAA2" w14:textId="77777777" w:rsidR="007B0424" w:rsidRDefault="0078411D">
      <w:pPr>
        <w:pStyle w:val="Bloquedecdigo"/>
      </w:pPr>
      <w:r>
        <w:rPr>
          <w:lang w:val="es-AR"/>
        </w:rPr>
        <w:t xml:space="preserve">    const c = new AbortController();</w:t>
      </w:r>
    </w:p>
    <w:p w14:paraId="3F0A0CD7" w14:textId="77777777" w:rsidR="007B0424" w:rsidRDefault="0078411D">
      <w:pPr>
        <w:pStyle w:val="Bloquedecdigo"/>
      </w:pPr>
      <w:r>
        <w:rPr>
          <w:lang w:val="es-AR"/>
        </w:rPr>
        <w:t xml:space="preserve">    window.addEventListener("resize", this.alRedimensionar, { signal: c.signal });</w:t>
      </w:r>
    </w:p>
    <w:p w14:paraId="7F9B74D6" w14:textId="77777777" w:rsidR="007B0424" w:rsidRDefault="0078411D">
      <w:pPr>
        <w:pStyle w:val="Bloquedecdigo"/>
      </w:pPr>
      <w:r>
        <w:rPr>
          <w:lang w:val="es-AR"/>
        </w:rPr>
        <w:t xml:space="preserve">    this.registrar(() =&gt; c.abort());        // el AbortController del Capítulo 4</w:t>
      </w:r>
    </w:p>
    <w:p w14:paraId="09DE22B1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29E597F9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680403B8" w14:textId="77777777" w:rsidR="007B0424" w:rsidRDefault="0078411D">
      <w:pPr>
        <w:pStyle w:val="Cuerpo"/>
      </w:pPr>
      <w:r>
        <w:rPr>
          <w:lang w:val="es-AR"/>
        </w:rPr>
        <w:t xml:space="preserve">Fijate en lo que </w:t>
      </w:r>
      <w:r>
        <w:rPr>
          <w:b/>
          <w:lang w:val="es-AR"/>
        </w:rPr>
        <w:t>no</w:t>
      </w:r>
      <w:r>
        <w:rPr>
          <w:lang w:val="es-AR"/>
        </w:rPr>
        <w:t xml:space="preserve"> está escrito: </w:t>
      </w:r>
      <w:r>
        <w:rPr>
          <w:rStyle w:val="Cdigoenlnea"/>
          <w:lang w:val="es-AR"/>
        </w:rPr>
        <w:t>PanelDePedidos</w:t>
      </w:r>
      <w:r>
        <w:rPr>
          <w:lang w:val="es-AR"/>
        </w:rPr>
        <w:t xml:space="preserve"> </w:t>
      </w:r>
      <w:r>
        <w:rPr>
          <w:b/>
          <w:lang w:val="es-AR"/>
        </w:rPr>
        <w:t xml:space="preserve">no define </w:t>
      </w:r>
      <w:r>
        <w:rPr>
          <w:rStyle w:val="Cdigoenlnea"/>
          <w:b/>
          <w:lang w:val="es-AR"/>
        </w:rPr>
        <w:t>disconnectedCallback</w:t>
      </w:r>
      <w:r>
        <w:rPr>
          <w:lang w:val="es-AR"/>
        </w:rPr>
        <w:t xml:space="preserve">. Lo hereda, y no hay nada que olvidar porque </w:t>
      </w:r>
      <w:r>
        <w:rPr>
          <w:b/>
          <w:lang w:val="es-AR"/>
        </w:rPr>
        <w:t>no hay nada que escribir</w:t>
      </w:r>
      <w:r>
        <w:rPr>
          <w:lang w:val="es-AR"/>
        </w:rPr>
        <w:t xml:space="preserve">. Es </w:t>
      </w:r>
      <w:r>
        <w:rPr>
          <w:b/>
          <w:lang w:val="es-AR"/>
        </w:rPr>
        <w:t>la bandeja de las llaves en la entrada</w:t>
      </w:r>
      <w:r>
        <w:rPr>
          <w:lang w:val="es-AR"/>
        </w:rPr>
        <w:t>: cada vez que abrís algo dejás ahí la llave de cerrarlo, y al salir cerrás todo junto.</w:t>
      </w:r>
    </w:p>
    <w:p w14:paraId="7D0FA8FE" w14:textId="77777777" w:rsidR="007B0424" w:rsidRDefault="0078411D">
      <w:pPr>
        <w:pStyle w:val="Ttulo3"/>
      </w:pPr>
      <w:bookmarkStart w:id="30" w:name="_Toc239320370"/>
      <w:r>
        <w:rPr>
          <w:lang w:val="es-AR"/>
        </w:rPr>
        <w:t>Por qué el garante hace tres ciclos y no uno</w:t>
      </w:r>
      <w:bookmarkEnd w:id="30"/>
    </w:p>
    <w:p w14:paraId="5CD321D7" w14:textId="77777777" w:rsidR="007B0424" w:rsidRDefault="0078411D">
      <w:pPr>
        <w:pStyle w:val="Cuerpo"/>
        <w:pBdr>
          <w:left w:val="single" w:sz="18" w:space="8" w:color="2E74B5"/>
        </w:pBdr>
        <w:ind w:left="357"/>
      </w:pPr>
      <w:r>
        <w:rPr>
          <w:b/>
          <w:lang w:val="es-AR"/>
        </w:rPr>
        <w:t>TST-45</w:t>
      </w:r>
      <w:r>
        <w:rPr>
          <w:lang w:val="es-AR"/>
        </w:rPr>
        <w:t xml:space="preserve"> monta y desmonta una vista </w:t>
      </w:r>
      <w:r>
        <w:rPr>
          <w:b/>
          <w:lang w:val="es-AR"/>
        </w:rPr>
        <w:t>tres veces</w:t>
      </w:r>
      <w:r>
        <w:rPr>
          <w:lang w:val="es-AR"/>
        </w:rPr>
        <w:t xml:space="preserve"> y verifica que el store quede con </w:t>
      </w:r>
      <w:r>
        <w:rPr>
          <w:b/>
          <w:lang w:val="es-AR"/>
        </w:rPr>
        <w:t>cero suscriptores</w:t>
      </w:r>
      <w:r>
        <w:rPr>
          <w:lang w:val="es-AR"/>
        </w:rPr>
        <w:t>.</w:t>
      </w:r>
    </w:p>
    <w:p w14:paraId="2AC621D4" w14:textId="77777777" w:rsidR="007B0424" w:rsidRDefault="0078411D">
      <w:pPr>
        <w:pStyle w:val="Cuerpo"/>
      </w:pPr>
      <w:r>
        <w:rPr>
          <w:lang w:val="es-AR"/>
        </w:rPr>
        <w:t xml:space="preserve">Con un solo ciclo, una baja faltante puede pasar desapercibida: un contador en 1 se confunde con cualquier cosa. Con tres, el test falla </w:t>
      </w:r>
      <w:r>
        <w:rPr>
          <w:b/>
          <w:lang w:val="es-AR"/>
        </w:rPr>
        <w:t>con un número que dice qué pasó</w:t>
      </w:r>
      <w:r>
        <w:rPr>
          <w:lang w:val="es-AR"/>
        </w:rPr>
        <w:t xml:space="preserve">. </w:t>
      </w:r>
      <w:r>
        <w:rPr>
          <w:b/>
          <w:lang w:val="es-AR"/>
        </w:rPr>
        <w:t>Es una prueba diseñada para detectar la acumulación, no la ausencia.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097644CE" w14:textId="77777777">
        <w:tc>
          <w:tcPr>
            <w:tcW w:w="9016" w:type="dxa"/>
            <w:shd w:val="clear" w:color="DEEBF7" w:fill="DEEBF7"/>
          </w:tcPr>
          <w:p w14:paraId="0E0C8B00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la diferencia entre una recomendación y un diseño</w:t>
            </w:r>
          </w:p>
          <w:p w14:paraId="123D2F55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 xml:space="preserve">«Acordate de dar de baja» es una recomendación; «no podés suscribirte fuera de </w:t>
            </w:r>
            <w:r>
              <w:rPr>
                <w:rStyle w:val="Cdigoenlnea"/>
                <w:b/>
                <w:lang w:val="es-AR"/>
              </w:rPr>
              <w:t>Disposable</w:t>
            </w:r>
            <w:r>
              <w:rPr>
                <w:b/>
                <w:lang w:val="es-AR"/>
              </w:rPr>
              <w:t>» es un diseño.</w:t>
            </w:r>
          </w:p>
          <w:p w14:paraId="504D896C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Una recomendación depende de que todos, a las dos de la mañana antes de entregar, se acuerden. Va a fallar — no por descuidados: </w:t>
            </w:r>
            <w:r>
              <w:rPr>
                <w:b/>
                <w:lang w:val="es-AR"/>
              </w:rPr>
              <w:t>porque las recomendaciones siempre fallan a escala.</w:t>
            </w:r>
            <w:r>
              <w:rPr>
                <w:lang w:val="es-AR"/>
              </w:rPr>
              <w:t xml:space="preserve"> Un diseño hace que la forma fácil sea la correcta: si suscribirse pasa por </w:t>
            </w:r>
            <w:r>
              <w:rPr>
                <w:rStyle w:val="Cdigoenlnea"/>
                <w:lang w:val="es-AR"/>
              </w:rPr>
              <w:t>registrar()</w:t>
            </w:r>
            <w:r>
              <w:rPr>
                <w:lang w:val="es-AR"/>
              </w:rPr>
              <w:t xml:space="preserve">, </w:t>
            </w:r>
            <w:r>
              <w:rPr>
                <w:b/>
                <w:lang w:val="es-AR"/>
              </w:rPr>
              <w:t>el olvido deja de ser posible sin salirse del camino.</w:t>
            </w:r>
          </w:p>
          <w:p w14:paraId="499DE141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Preguntate en cada regla: </w:t>
            </w:r>
            <w:r>
              <w:rPr>
                <w:i/>
                <w:lang w:val="es-AR"/>
              </w:rPr>
              <w:t>¿estoy confiando en que alguien se acuerde, o estoy haciendo que sea difícil equivocarse?</w:t>
            </w:r>
          </w:p>
          <w:p w14:paraId="48D75F77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Y ojo con los agentes: </w:t>
            </w:r>
            <w:r>
              <w:rPr>
                <w:b/>
                <w:lang w:val="es-AR"/>
              </w:rPr>
              <w:t xml:space="preserve">te van a escribir el </w:t>
            </w:r>
            <w:r>
              <w:rPr>
                <w:rStyle w:val="Cdigoenlnea"/>
                <w:b/>
                <w:lang w:val="es-AR"/>
              </w:rPr>
              <w:t>subscribe</w:t>
            </w:r>
            <w:r>
              <w:rPr>
                <w:b/>
                <w:lang w:val="es-AR"/>
              </w:rPr>
              <w:t xml:space="preserve"> y no la baja.</w:t>
            </w:r>
            <w:r>
              <w:rPr>
                <w:lang w:val="es-AR"/>
              </w:rPr>
              <w:t xml:space="preserve"> El </w:t>
            </w:r>
            <w:r>
              <w:rPr>
                <w:rStyle w:val="Cdigoenlnea"/>
                <w:lang w:val="es-AR"/>
              </w:rPr>
              <w:t>subscribe</w:t>
            </w:r>
            <w:r>
              <w:rPr>
                <w:lang w:val="es-AR"/>
              </w:rPr>
              <w:t xml:space="preserve"> hace falta para que funcione; la baja, para que </w:t>
            </w:r>
            <w:r>
              <w:rPr>
                <w:i/>
                <w:lang w:val="es-AR"/>
              </w:rPr>
              <w:t>siga</w:t>
            </w:r>
            <w:r>
              <w:rPr>
                <w:lang w:val="es-AR"/>
              </w:rPr>
              <w:t xml:space="preserve"> funcionando, y eso no aparece en la demo.</w:t>
            </w:r>
          </w:p>
        </w:tc>
      </w:tr>
    </w:tbl>
    <w:p w14:paraId="193A4DE2" w14:textId="77777777" w:rsidR="007B0424" w:rsidRDefault="0078411D">
      <w:pPr>
        <w:pStyle w:val="Ttulodelcaptulo"/>
      </w:pPr>
      <w:bookmarkStart w:id="31" w:name="_Toc239320371"/>
      <w:r>
        <w:rPr>
          <w:lang w:val="es-AR"/>
        </w:rPr>
        <w:lastRenderedPageBreak/>
        <w:t>7.8 — El DOM en la sombra</w:t>
      </w:r>
      <w:bookmarkEnd w:id="31"/>
    </w:p>
    <w:p w14:paraId="6CCA8FAC" w14:textId="77777777" w:rsidR="007B0424" w:rsidRDefault="0078411D">
      <w:pPr>
        <w:pStyle w:val="Ttulo2"/>
      </w:pPr>
      <w:bookmarkStart w:id="32" w:name="_Toc239320372"/>
      <w:r>
        <w:rPr>
          <w:lang w:val="es-AR"/>
        </w:rPr>
        <w:t>7.8.1 — Qué aísla</w:t>
      </w:r>
      <w:bookmarkEnd w:id="32"/>
    </w:p>
    <w:p w14:paraId="31F698A5" w14:textId="77777777" w:rsidR="007B0424" w:rsidRDefault="0078411D">
      <w:pPr>
        <w:pStyle w:val="Cuerpo"/>
      </w:pPr>
      <w:r>
        <w:rPr>
          <w:lang w:val="es-AR"/>
        </w:rPr>
        <w:t>Un elemento puede tener un subárbol propio, separado del documento principal:</w:t>
      </w:r>
    </w:p>
    <w:p w14:paraId="5C4ABFCA" w14:textId="77777777" w:rsidR="007B0424" w:rsidRDefault="0078411D">
      <w:pPr>
        <w:pStyle w:val="Bloquedecdigo"/>
      </w:pPr>
      <w:r>
        <w:rPr>
          <w:lang w:val="es-AR"/>
        </w:rPr>
        <w:t>class TarjetaProducto extends HTMLElement {</w:t>
      </w:r>
    </w:p>
    <w:p w14:paraId="3AAC9E05" w14:textId="77777777" w:rsidR="007B0424" w:rsidRDefault="0078411D">
      <w:pPr>
        <w:pStyle w:val="Bloquedecdigo"/>
      </w:pPr>
      <w:r>
        <w:rPr>
          <w:lang w:val="es-AR"/>
        </w:rPr>
        <w:t xml:space="preserve">  connectedCallback() {</w:t>
      </w:r>
    </w:p>
    <w:p w14:paraId="0B370667" w14:textId="77777777" w:rsidR="007B0424" w:rsidRDefault="0078411D">
      <w:pPr>
        <w:pStyle w:val="Bloquedecdigo"/>
      </w:pPr>
      <w:r>
        <w:rPr>
          <w:lang w:val="es-AR"/>
        </w:rPr>
        <w:t xml:space="preserve">    const sombra = this.attachShadow({ mode: "open" });</w:t>
      </w:r>
    </w:p>
    <w:p w14:paraId="58FD5610" w14:textId="77777777" w:rsidR="007B0424" w:rsidRDefault="0078411D">
      <w:pPr>
        <w:pStyle w:val="Bloquedecdigo"/>
      </w:pPr>
      <w:r>
        <w:rPr>
          <w:lang w:val="es-AR"/>
        </w:rPr>
        <w:t xml:space="preserve">    sombra.innerHTML = `</w:t>
      </w:r>
    </w:p>
    <w:p w14:paraId="09DB89F2" w14:textId="77777777" w:rsidR="007B0424" w:rsidRDefault="0078411D">
      <w:pPr>
        <w:pStyle w:val="Bloquedecdigo"/>
      </w:pPr>
      <w:r>
        <w:rPr>
          <w:lang w:val="es-AR"/>
        </w:rPr>
        <w:t xml:space="preserve">      &lt;style&gt;</w:t>
      </w:r>
    </w:p>
    <w:p w14:paraId="4647AC21" w14:textId="77777777" w:rsidR="007B0424" w:rsidRDefault="0078411D">
      <w:pPr>
        <w:pStyle w:val="Bloquedecdigo"/>
      </w:pPr>
      <w:r>
        <w:rPr>
          <w:lang w:val="es-AR"/>
        </w:rPr>
        <w:t xml:space="preserve">        .titulo { font-weight: 600; }   /* no escapa */</w:t>
      </w:r>
    </w:p>
    <w:p w14:paraId="46A35610" w14:textId="77777777" w:rsidR="007B0424" w:rsidRDefault="0078411D">
      <w:pPr>
        <w:pStyle w:val="Bloquedecdigo"/>
      </w:pPr>
      <w:r>
        <w:rPr>
          <w:lang w:val="es-AR"/>
        </w:rPr>
        <w:t xml:space="preserve">      &lt;/style&gt;</w:t>
      </w:r>
    </w:p>
    <w:p w14:paraId="0329891F" w14:textId="77777777" w:rsidR="007B0424" w:rsidRDefault="0078411D">
      <w:pPr>
        <w:pStyle w:val="Bloquedecdigo"/>
      </w:pPr>
      <w:r>
        <w:rPr>
          <w:lang w:val="es-AR"/>
        </w:rPr>
        <w:t xml:space="preserve">      &lt;h3 class="titulo"&gt;&lt;slot name="nombre"&gt;&lt;/slot&gt;&lt;/h3&gt;</w:t>
      </w:r>
    </w:p>
    <w:p w14:paraId="6B7E0D8D" w14:textId="77777777" w:rsidR="007B0424" w:rsidRDefault="0078411D">
      <w:pPr>
        <w:pStyle w:val="Bloquedecdigo"/>
      </w:pPr>
      <w:r>
        <w:rPr>
          <w:lang w:val="es-AR"/>
        </w:rPr>
        <w:t xml:space="preserve">    `;</w:t>
      </w:r>
    </w:p>
    <w:p w14:paraId="5DDAC944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2D682DF7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10B824AA" w14:textId="77777777" w:rsidR="007B0424" w:rsidRDefault="0078411D">
      <w:pPr>
        <w:pStyle w:val="Cuerpo"/>
      </w:pPr>
      <w:r>
        <w:rPr>
          <w:lang w:val="es-AR"/>
        </w:rPr>
        <w:t xml:space="preserve">El aislamiento funciona </w:t>
      </w:r>
      <w:r>
        <w:rPr>
          <w:b/>
          <w:lang w:val="es-AR"/>
        </w:rPr>
        <w:t>en las dos direcciones</w:t>
      </w:r>
      <w:r>
        <w:rPr>
          <w:lang w:val="es-AR"/>
        </w:rPr>
        <w:t xml:space="preserve">: los estilos declarados adentro no afectan al resto del documento, y los del documento no entran. Los selectores tampoco cruzan: un </w:t>
      </w:r>
      <w:r>
        <w:rPr>
          <w:rStyle w:val="Cdigoenlnea"/>
          <w:lang w:val="es-AR"/>
        </w:rPr>
        <w:t>querySelectorAll(".titulo")</w:t>
      </w:r>
      <w:r>
        <w:rPr>
          <w:lang w:val="es-AR"/>
        </w:rPr>
        <w:t xml:space="preserve"> sobre el documento </w:t>
      </w:r>
      <w:r>
        <w:rPr>
          <w:b/>
          <w:lang w:val="es-AR"/>
        </w:rPr>
        <w:t>no encuentra</w:t>
      </w:r>
      <w:r>
        <w:rPr>
          <w:lang w:val="es-AR"/>
        </w:rPr>
        <w:t xml:space="preserve"> los elementos que están dentro de una sombra.</w:t>
      </w:r>
    </w:p>
    <w:p w14:paraId="03634FA0" w14:textId="77777777" w:rsidR="007B0424" w:rsidRDefault="0078411D">
      <w:pPr>
        <w:pStyle w:val="Cuerpo"/>
      </w:pPr>
      <w:r>
        <w:rPr>
          <w:lang w:val="es-AR"/>
        </w:rPr>
        <w:t xml:space="preserve">Para dibujarlo: </w:t>
      </w:r>
      <w:r>
        <w:rPr>
          <w:b/>
          <w:lang w:val="es-AR"/>
        </w:rPr>
        <w:t>el DOM en la sombra es un local dentro de un shopping.</w:t>
      </w:r>
      <w:r>
        <w:rPr>
          <w:lang w:val="es-AR"/>
        </w:rPr>
        <w:t xml:space="preserve"> Le llega el aire acondicionado y la luz general —las propiedades heredables del Capítulo 2— y podés dejarle tomas preparadas para que enchufe lo que quiera —las propiedades personalizadas, previstas para la personalización controlada desde afuera—. Pero </w:t>
      </w:r>
      <w:r>
        <w:rPr>
          <w:b/>
          <w:lang w:val="es-AR"/>
        </w:rPr>
        <w:t>su vidriera es suya</w:t>
      </w:r>
      <w:r>
        <w:rPr>
          <w:lang w:val="es-AR"/>
        </w:rPr>
        <w:t xml:space="preserve">, y </w:t>
      </w:r>
      <w:r>
        <w:rPr>
          <w:b/>
          <w:lang w:val="es-AR"/>
        </w:rPr>
        <w:t>el plano del shopping no lista sus estantes</w:t>
      </w:r>
      <w:r>
        <w:rPr>
          <w:lang w:val="es-AR"/>
        </w:rPr>
        <w:t>: no cruzan las reglas de estilo del documento —</w:t>
      </w:r>
      <w:r>
        <w:rPr>
          <w:b/>
          <w:lang w:val="es-AR"/>
        </w:rPr>
        <w:t>incluidas las clases de Tailwind</w:t>
      </w:r>
      <w:r>
        <w:rPr>
          <w:lang w:val="es-AR"/>
        </w:rPr>
        <w:t>—, ni los selectores, ni las relaciones de accesibilidad expresadas por identificador.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527F7BFD" w14:textId="77777777">
        <w:tc>
          <w:tcPr>
            <w:tcW w:w="9016" w:type="dxa"/>
            <w:tcMar>
              <w:top w:w="85" w:type="dxa"/>
              <w:bottom w:w="85" w:type="dxa"/>
            </w:tcMar>
            <w:vAlign w:val="center"/>
          </w:tcPr>
          <w:p w14:paraId="13F253A4" w14:textId="77777777" w:rsidR="007B0424" w:rsidRDefault="0078411D">
            <w:pPr>
              <w:pStyle w:val="Cuerpo"/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3A8F85" wp14:editId="6CA0928B">
                  <wp:extent cx="5385810" cy="432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a-7-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0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488B3" w14:textId="77777777" w:rsidR="007B0424" w:rsidRDefault="0078411D">
      <w:pPr>
        <w:pStyle w:val="Epgrafe"/>
      </w:pPr>
      <w:r>
        <w:rPr>
          <w:lang w:val="es-AR"/>
        </w:rPr>
        <w:t>Figura 7.4. Qué aísla el DOM en la sombra</w:t>
      </w:r>
    </w:p>
    <w:p w14:paraId="31BD3B88" w14:textId="77777777" w:rsidR="007B0424" w:rsidRDefault="0078411D">
      <w:pPr>
        <w:pStyle w:val="Ttulo2"/>
      </w:pPr>
      <w:bookmarkStart w:id="33" w:name="_Toc239320373"/>
      <w:r>
        <w:rPr>
          <w:lang w:val="es-AR"/>
        </w:rPr>
        <w:t>7.8.2 — Ranuras</w:t>
      </w:r>
      <w:bookmarkEnd w:id="33"/>
    </w:p>
    <w:p w14:paraId="43A197AA" w14:textId="77777777" w:rsidR="007B0424" w:rsidRDefault="0078411D">
      <w:pPr>
        <w:pStyle w:val="Cuerpo"/>
      </w:pPr>
      <w:r>
        <w:rPr>
          <w:lang w:val="es-AR"/>
        </w:rPr>
        <w:t xml:space="preserve">Una </w:t>
      </w:r>
      <w:r>
        <w:rPr>
          <w:b/>
          <w:lang w:val="es-AR"/>
        </w:rPr>
        <w:t>ranura</w:t>
      </w:r>
      <w:r>
        <w:rPr>
          <w:lang w:val="es-AR"/>
        </w:rPr>
        <w:t xml:space="preserve"> es un hueco donde se proyecta el contenido que el usuario del componente escribió entre las etiquetas. Lo que se malinterpreta es de quién sigue siendo: </w:t>
      </w:r>
      <w:r>
        <w:rPr>
          <w:b/>
          <w:lang w:val="es-AR"/>
        </w:rPr>
        <w:t>vive en el documento principal</w:t>
      </w:r>
      <w:r>
        <w:rPr>
          <w:lang w:val="es-AR"/>
        </w:rPr>
        <w:t xml:space="preserve"> y por lo tanto </w:t>
      </w:r>
      <w:r>
        <w:rPr>
          <w:b/>
          <w:lang w:val="es-AR"/>
        </w:rPr>
        <w:t>conserva sus estilos</w:t>
      </w:r>
      <w:r>
        <w:rPr>
          <w:lang w:val="es-AR"/>
        </w:rPr>
        <w:t>; sólo se muestra donde la ranura indica.</w:t>
      </w:r>
    </w:p>
    <w:p w14:paraId="294424A2" w14:textId="77777777" w:rsidR="007B0424" w:rsidRDefault="0078411D">
      <w:pPr>
        <w:pStyle w:val="Cuerpo"/>
      </w:pPr>
      <w:r>
        <w:rPr>
          <w:lang w:val="es-AR"/>
        </w:rPr>
        <w:t xml:space="preserve">Es el portarretrato: </w:t>
      </w:r>
      <w:r>
        <w:rPr>
          <w:b/>
          <w:lang w:val="es-AR"/>
        </w:rPr>
        <w:t>el marco es del componente, la foto la ponés vos y sigue siendo tuya.</w:t>
      </w:r>
    </w:p>
    <w:p w14:paraId="363E2675" w14:textId="77777777" w:rsidR="007B0424" w:rsidRDefault="0078411D">
      <w:pPr>
        <w:pStyle w:val="Ttulo2"/>
      </w:pPr>
      <w:bookmarkStart w:id="34" w:name="_Toc239320374"/>
      <w:r>
        <w:rPr>
          <w:lang w:val="es-AR"/>
        </w:rPr>
        <w:t>7.8.3 — Lo que complica, y la decisión que te toca tomar</w:t>
      </w:r>
      <w:bookmarkEnd w:id="34"/>
    </w:p>
    <w:p w14:paraId="0956148C" w14:textId="77777777" w:rsidR="007B0424" w:rsidRDefault="0078411D">
      <w:pPr>
        <w:pStyle w:val="Cuerpo"/>
      </w:pPr>
      <w:r>
        <w:rPr>
          <w:b/>
          <w:lang w:val="es-AR"/>
        </w:rPr>
        <w:t>Las clases de Tailwind no cruzan la frontera.</w:t>
      </w:r>
      <w:r>
        <w:rPr>
          <w:lang w:val="es-AR"/>
        </w:rPr>
        <w:t xml:space="preserve"> Tailwind genera una hoja de estilos global, y una hoja global no entra en un DOM en la sombra: un componente con sombra que use </w:t>
      </w:r>
      <w:r>
        <w:rPr>
          <w:rStyle w:val="Cdigoenlnea"/>
          <w:lang w:val="es-AR"/>
        </w:rPr>
        <w:t>class="flex items-center p-4"</w:t>
      </w:r>
      <w:r>
        <w:rPr>
          <w:lang w:val="es-AR"/>
        </w:rPr>
        <w:t xml:space="preserve"> </w:t>
      </w:r>
      <w:r>
        <w:rPr>
          <w:b/>
          <w:lang w:val="es-AR"/>
        </w:rPr>
        <w:t>no recibe ninguno de esos estilos</w:t>
      </w:r>
      <w:r>
        <w:rPr>
          <w:lang w:val="es-AR"/>
        </w:rPr>
        <w:t>.</w:t>
      </w:r>
    </w:p>
    <w:p w14:paraId="465F019F" w14:textId="77777777" w:rsidR="007B0424" w:rsidRDefault="0078411D">
      <w:pPr>
        <w:pStyle w:val="Cuerpo"/>
      </w:pPr>
      <w:r>
        <w:rPr>
          <w:lang w:val="es-AR"/>
        </w:rPr>
        <w:t xml:space="preserve">Hay formas de sortearlo, todas incómodas: inyectar la hoja en cada sombra, usar hojas adoptables, o duplicar estilos. Y hay una salida simple: </w:t>
      </w:r>
      <w:r>
        <w:rPr>
          <w:b/>
          <w:lang w:val="es-AR"/>
        </w:rPr>
        <w:t>usar elementos personalizados sin DOM en la sombra</w:t>
      </w:r>
      <w:r>
        <w:rPr>
          <w:lang w:val="es-AR"/>
        </w:rPr>
        <w:t xml:space="preserve">, lo que se conoce como quedarse en el DOM claro. Acá vuelve lo de la sección 7.5: </w:t>
      </w:r>
      <w:r>
        <w:rPr>
          <w:b/>
          <w:lang w:val="es-AR"/>
        </w:rPr>
        <w:t>las tres tecnologías son independientes.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7B0424" w14:paraId="15446030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5CE048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lastRenderedPageBreak/>
              <w:t>La opción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B90B219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ganás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90D10A5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Qué perdés</w:t>
            </w:r>
          </w:p>
        </w:tc>
      </w:tr>
      <w:tr w:rsidR="007B0424" w14:paraId="6029BB2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2AC78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Sin sombra</w:t>
            </w:r>
            <w:r>
              <w:rPr>
                <w:lang w:val="es-AR"/>
              </w:rPr>
              <w:t xml:space="preserve"> (DOM claro)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35B22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Tailwind funciona igual que en cualquier parte, y conservás </w:t>
            </w:r>
            <w:r>
              <w:rPr>
                <w:rStyle w:val="Cdigoenlnea"/>
                <w:lang w:val="es-AR"/>
              </w:rPr>
              <w:t>connectedCallback</w:t>
            </w:r>
            <w:r>
              <w:rPr>
                <w:lang w:val="es-AR"/>
              </w:rPr>
              <w:t xml:space="preserve">, </w:t>
            </w:r>
            <w:r>
              <w:rPr>
                <w:rStyle w:val="Cdigoenlnea"/>
                <w:lang w:val="es-AR"/>
              </w:rPr>
              <w:t>disconnectedCallback</w:t>
            </w:r>
            <w:r>
              <w:rPr>
                <w:lang w:val="es-AR"/>
              </w:rPr>
              <w:t xml:space="preserve"> y el elemento declarado en el marcado: todo lo que las reglas necesitan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064DA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El encapsulamiento de estilos, que con Tailwind importa menos porque las utilidades ya acotan el alcance</w:t>
            </w:r>
          </w:p>
        </w:tc>
      </w:tr>
      <w:tr w:rsidR="007B0424" w14:paraId="21C171E5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FD138B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Con sombra + hoja adoptable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38F9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Aislamiento real de estilos y selectores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077FE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Complejidad por componente, más los dos costos de accesibilidad</w:t>
            </w:r>
          </w:p>
        </w:tc>
      </w:tr>
      <w:tr w:rsidR="007B0424" w14:paraId="5073891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3B168A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Con sombra y nada más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DC7664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Nada, acá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B68E08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Todo Tailwind</w:t>
            </w:r>
          </w:p>
        </w:tc>
      </w:tr>
    </w:tbl>
    <w:p w14:paraId="7B603749" w14:textId="77777777" w:rsidR="007B0424" w:rsidRDefault="0078411D">
      <w:pPr>
        <w:pStyle w:val="Cuerpo"/>
      </w:pPr>
      <w:r>
        <w:rPr>
          <w:lang w:val="es-AR"/>
        </w:rPr>
        <w:t xml:space="preserve">Los </w:t>
      </w:r>
      <w:r>
        <w:rPr>
          <w:b/>
          <w:lang w:val="es-AR"/>
        </w:rPr>
        <w:t>dos costos de accesibilidad</w:t>
      </w:r>
      <w:r>
        <w:rPr>
          <w:lang w:val="es-AR"/>
        </w:rPr>
        <w:t xml:space="preserve"> conviene conocerlos antes de elegir: </w:t>
      </w:r>
      <w:r>
        <w:rPr>
          <w:b/>
          <w:lang w:val="es-AR"/>
        </w:rPr>
        <w:t>una etiqueta de formulario no puede referenciar por identificador a un campo que está dentro de una sombra</w:t>
      </w:r>
      <w:r>
        <w:rPr>
          <w:lang w:val="es-AR"/>
        </w:rPr>
        <w:t>, y ninguna relación de accesibilidad expresada por identificador cruza la frontera. Eso rompe cosas que vos no ves y un lector de pantalla sí.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522D7804" w14:textId="77777777">
        <w:tc>
          <w:tcPr>
            <w:tcW w:w="9016" w:type="dxa"/>
            <w:shd w:val="clear" w:color="EFEFEF" w:fill="EFEFEF"/>
          </w:tcPr>
          <w:p w14:paraId="3535E13C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595959"/>
                <w:sz w:val="20"/>
                <w:lang w:val="es-AR"/>
              </w:rPr>
              <w:t>NOTA: no es una contradicción del enunciado, es una decisión tuya</w:t>
            </w:r>
          </w:p>
          <w:p w14:paraId="6F0E7C0F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El TPI declara </w:t>
            </w:r>
            <w:r>
              <w:rPr>
                <w:b/>
                <w:lang w:val="es-AR"/>
              </w:rPr>
              <w:t>Web Components</w:t>
            </w:r>
            <w:r>
              <w:rPr>
                <w:lang w:val="es-AR"/>
              </w:rPr>
              <w:t xml:space="preserve"> y declara </w:t>
            </w:r>
            <w:r>
              <w:rPr>
                <w:b/>
                <w:lang w:val="es-AR"/>
              </w:rPr>
              <w:t>Tailwind</w:t>
            </w:r>
            <w:r>
              <w:rPr>
                <w:lang w:val="es-AR"/>
              </w:rPr>
              <w:t xml:space="preserve">, y las dos tienen una fricción real. No es una contradicción: </w:t>
            </w:r>
            <w:r>
              <w:rPr>
                <w:b/>
                <w:lang w:val="es-AR"/>
              </w:rPr>
              <w:t>es una decisión de diseño que te toca tomar a vos</w:t>
            </w:r>
            <w:r>
              <w:rPr>
                <w:lang w:val="es-AR"/>
              </w:rPr>
              <w:t xml:space="preserve">, a conciencia y </w:t>
            </w:r>
            <w:r>
              <w:rPr>
                <w:b/>
                <w:lang w:val="es-AR"/>
              </w:rPr>
              <w:t>una sola vez para todo el proyecto</w:t>
            </w:r>
            <w:r>
              <w:rPr>
                <w:lang w:val="es-AR"/>
              </w:rPr>
              <w:t>.</w:t>
            </w:r>
          </w:p>
          <w:p w14:paraId="19BA2D4F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La opción razonable, salvo motivo concreto para lo contrario, es </w:t>
            </w:r>
            <w:r>
              <w:rPr>
                <w:b/>
                <w:lang w:val="es-AR"/>
              </w:rPr>
              <w:t>elementos personalizados sin sombra</w:t>
            </w:r>
            <w:r>
              <w:rPr>
                <w:lang w:val="es-AR"/>
              </w:rPr>
              <w:t>: ganás el ciclo de vida y Tailwind sigue funcionando.</w:t>
            </w:r>
          </w:p>
          <w:p w14:paraId="1668EBDF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Lo que </w:t>
            </w:r>
            <w:r>
              <w:rPr>
                <w:b/>
                <w:lang w:val="es-AR"/>
              </w:rPr>
              <w:t>no</w:t>
            </w:r>
            <w:r>
              <w:rPr>
                <w:lang w:val="es-AR"/>
              </w:rPr>
              <w:t xml:space="preserve"> podés hacer es mezclar sin criterio. Vas a terminar con estilos que aplican en la mitad de la pantalla y con horas perdidas buscando un problema de CSS que </w:t>
            </w:r>
            <w:r>
              <w:rPr>
                <w:b/>
                <w:lang w:val="es-AR"/>
              </w:rPr>
              <w:t>es un problema de arquitectura</w:t>
            </w:r>
            <w:r>
              <w:rPr>
                <w:lang w:val="es-AR"/>
              </w:rPr>
              <w:t>.</w:t>
            </w:r>
          </w:p>
        </w:tc>
      </w:tr>
    </w:tbl>
    <w:p w14:paraId="35621F86" w14:textId="77777777" w:rsidR="007B0424" w:rsidRDefault="0078411D">
      <w:pPr>
        <w:pStyle w:val="Ttulodelcaptulo"/>
      </w:pPr>
      <w:bookmarkStart w:id="35" w:name="_Toc239320375"/>
      <w:r>
        <w:rPr>
          <w:lang w:val="es-AR"/>
        </w:rPr>
        <w:t>7.9 — Plantillas</w:t>
      </w:r>
      <w:bookmarkEnd w:id="35"/>
    </w:p>
    <w:p w14:paraId="10602B01" w14:textId="77777777" w:rsidR="007B0424" w:rsidRDefault="0078411D">
      <w:pPr>
        <w:pStyle w:val="Cuerpo"/>
      </w:pPr>
      <w:r>
        <w:rPr>
          <w:lang w:val="es-AR"/>
        </w:rPr>
        <w:t xml:space="preserve">El elemento de plantilla contiene marcado que </w:t>
      </w:r>
      <w:r>
        <w:rPr>
          <w:b/>
          <w:lang w:val="es-AR"/>
        </w:rPr>
        <w:t>no se renderiza ni se ejecuta</w:t>
      </w:r>
      <w:r>
        <w:rPr>
          <w:lang w:val="es-AR"/>
        </w:rPr>
        <w:t>: sus imágenes no se descargan y sus scripts no corren. Existe para ser clonado. Es el molde, y el molde no se come.</w:t>
      </w:r>
    </w:p>
    <w:p w14:paraId="545E783D" w14:textId="77777777" w:rsidR="007B0424" w:rsidRDefault="0078411D">
      <w:pPr>
        <w:pStyle w:val="Bloquedecdigo"/>
      </w:pPr>
      <w:r>
        <w:rPr>
          <w:lang w:val="es-AR"/>
        </w:rPr>
        <w:t>&lt;template id="tpl-tarjeta"&gt;</w:t>
      </w:r>
    </w:p>
    <w:p w14:paraId="4737A2D0" w14:textId="77777777" w:rsidR="007B0424" w:rsidRDefault="0078411D">
      <w:pPr>
        <w:pStyle w:val="Bloquedecdigo"/>
      </w:pPr>
      <w:r>
        <w:rPr>
          <w:lang w:val="es-AR"/>
        </w:rPr>
        <w:t xml:space="preserve">  &lt;article class="rounded-lg border p-4"&gt;</w:t>
      </w:r>
    </w:p>
    <w:p w14:paraId="3C6DD98F" w14:textId="77777777" w:rsidR="007B0424" w:rsidRDefault="0078411D">
      <w:pPr>
        <w:pStyle w:val="Bloquedecdigo"/>
      </w:pPr>
      <w:r>
        <w:rPr>
          <w:lang w:val="es-AR"/>
        </w:rPr>
        <w:t xml:space="preserve">    &lt;h3 data-campo="nombre"&gt;&lt;/h3&gt;</w:t>
      </w:r>
    </w:p>
    <w:p w14:paraId="5D400E2D" w14:textId="77777777" w:rsidR="007B0424" w:rsidRDefault="0078411D">
      <w:pPr>
        <w:pStyle w:val="Bloquedecdigo"/>
      </w:pPr>
      <w:r>
        <w:rPr>
          <w:lang w:val="es-AR"/>
        </w:rPr>
        <w:t xml:space="preserve">    &lt;p data-campo="precio"&gt;&lt;/p&gt;</w:t>
      </w:r>
    </w:p>
    <w:p w14:paraId="7D6CBC45" w14:textId="77777777" w:rsidR="007B0424" w:rsidRDefault="0078411D">
      <w:pPr>
        <w:pStyle w:val="Bloquedecdigo"/>
      </w:pPr>
      <w:r>
        <w:rPr>
          <w:lang w:val="es-AR"/>
        </w:rPr>
        <w:t xml:space="preserve">  &lt;/article&gt;</w:t>
      </w:r>
    </w:p>
    <w:p w14:paraId="4F7FA0CC" w14:textId="77777777" w:rsidR="007B0424" w:rsidRDefault="0078411D">
      <w:pPr>
        <w:pStyle w:val="Bloquedecdigo"/>
      </w:pPr>
      <w:r>
        <w:rPr>
          <w:lang w:val="es-AR"/>
        </w:rPr>
        <w:t>&lt;/template&gt;</w:t>
      </w:r>
    </w:p>
    <w:p w14:paraId="6E488427" w14:textId="77777777" w:rsidR="007B0424" w:rsidRDefault="0078411D">
      <w:pPr>
        <w:pStyle w:val="Bloquedecdigo"/>
      </w:pPr>
      <w:r>
        <w:rPr>
          <w:lang w:val="es-AR"/>
        </w:rPr>
        <w:t>const tpl = document.querySelector&lt;HTMLTemplateElement&gt;("#tpl-tarjeta")!;</w:t>
      </w:r>
    </w:p>
    <w:p w14:paraId="6F02C866" w14:textId="77777777" w:rsidR="007B0424" w:rsidRDefault="0078411D">
      <w:pPr>
        <w:pStyle w:val="Bloquedecdigo"/>
      </w:pPr>
      <w:r>
        <w:rPr>
          <w:lang w:val="es-AR"/>
        </w:rPr>
        <w:t>const nodo = tpl.content.cloneNode(true) as DocumentFragment;</w:t>
      </w:r>
    </w:p>
    <w:p w14:paraId="58CED130" w14:textId="77777777" w:rsidR="007B0424" w:rsidRDefault="0078411D">
      <w:pPr>
        <w:pStyle w:val="Bloquedecdigo"/>
      </w:pPr>
      <w:r>
        <w:rPr>
          <w:lang w:val="es-AR"/>
        </w:rPr>
        <w:t>nodo.querySelector('[data-campo="nombre"]')!.textContent = producto.nombre;</w:t>
      </w:r>
    </w:p>
    <w:p w14:paraId="113BFA14" w14:textId="77777777" w:rsidR="007B0424" w:rsidRDefault="0078411D">
      <w:pPr>
        <w:pStyle w:val="Ttulo3"/>
      </w:pPr>
      <w:bookmarkStart w:id="36" w:name="_Toc239320376"/>
      <w:r>
        <w:rPr>
          <w:lang w:val="es-AR"/>
        </w:rPr>
        <w:t>Las dos ventajas, y cuál importa de verdad</w:t>
      </w:r>
      <w:bookmarkEnd w:id="36"/>
    </w:p>
    <w:p w14:paraId="44F58A5C" w14:textId="77777777" w:rsidR="007B0424" w:rsidRDefault="0078411D">
      <w:pPr>
        <w:pStyle w:val="Cuerpo"/>
      </w:pPr>
      <w:r>
        <w:rPr>
          <w:lang w:val="es-AR"/>
        </w:rPr>
        <w:t xml:space="preserve">La primera es que </w:t>
      </w:r>
      <w:r>
        <w:rPr>
          <w:b/>
          <w:lang w:val="es-AR"/>
        </w:rPr>
        <w:t>la estructura queda legible como marcado</w:t>
      </w:r>
      <w:r>
        <w:rPr>
          <w:lang w:val="es-AR"/>
        </w:rPr>
        <w:t xml:space="preserve">, en vez de repartida en quince llamadas a </w:t>
      </w:r>
      <w:r>
        <w:rPr>
          <w:rStyle w:val="Cdigoenlnea"/>
          <w:lang w:val="es-AR"/>
        </w:rPr>
        <w:t>createElement</w:t>
      </w:r>
      <w:r>
        <w:rPr>
          <w:lang w:val="es-AR"/>
        </w:rPr>
        <w:t>.</w:t>
      </w:r>
    </w:p>
    <w:p w14:paraId="1AC9D500" w14:textId="77777777" w:rsidR="007B0424" w:rsidRDefault="0078411D">
      <w:pPr>
        <w:pStyle w:val="Cuerpo"/>
      </w:pPr>
      <w:r>
        <w:rPr>
          <w:lang w:val="es-AR"/>
        </w:rPr>
        <w:t xml:space="preserve">La segunda es que </w:t>
      </w:r>
      <w:r>
        <w:rPr>
          <w:b/>
          <w:lang w:val="es-AR"/>
        </w:rPr>
        <w:t>clonar es más rápido que crear elemento por elemento</w:t>
      </w:r>
      <w:r>
        <w:rPr>
          <w:lang w:val="es-AR"/>
        </w:rPr>
        <w:t xml:space="preserve">, y hay que ser preciso porque importa recién a cierta escala: con listas de decenas o cientos —un catálogo, un historial de pedidos— se nota; con tres elementos, no. </w:t>
      </w:r>
      <w:r>
        <w:rPr>
          <w:b/>
          <w:lang w:val="es-AR"/>
        </w:rPr>
        <w:t>La razón principal para usar plantillas no es el rendimiento sino la legibilidad.</w:t>
      </w:r>
    </w:p>
    <w:p w14:paraId="4BFD11DA" w14:textId="77777777" w:rsidR="007B0424" w:rsidRDefault="0078411D">
      <w:pPr>
        <w:pStyle w:val="Ttulo3"/>
      </w:pPr>
      <w:bookmarkStart w:id="37" w:name="_Toc239320377"/>
      <w:r>
        <w:rPr>
          <w:lang w:val="es-AR"/>
        </w:rPr>
        <w:lastRenderedPageBreak/>
        <w:t>Y una tercera, que para este módulo importa más que las otras dos</w:t>
      </w:r>
      <w:bookmarkEnd w:id="37"/>
    </w:p>
    <w:p w14:paraId="46A2C285" w14:textId="77777777" w:rsidR="007B0424" w:rsidRDefault="0078411D">
      <w:pPr>
        <w:pStyle w:val="Cuerpo"/>
      </w:pPr>
      <w:r>
        <w:rPr>
          <w:b/>
          <w:lang w:val="es-AR"/>
        </w:rPr>
        <w:t>El contenido de la plantilla es marcado estático que escribiste vos</w:t>
      </w:r>
      <w:r>
        <w:rPr>
          <w:lang w:val="es-AR"/>
        </w:rPr>
        <w:t xml:space="preserve">, y los datos se insertan con </w:t>
      </w:r>
      <w:r>
        <w:rPr>
          <w:rStyle w:val="Cdigoenlnea"/>
          <w:lang w:val="es-AR"/>
        </w:rPr>
        <w:t>textContent</w:t>
      </w:r>
      <w:r>
        <w:rPr>
          <w:lang w:val="es-AR"/>
        </w:rPr>
        <w:t xml:space="preserve">. Nunca hay una cadena de datos que se parsee como marcado. Eso cumple </w:t>
      </w:r>
      <w:r>
        <w:rPr>
          <w:b/>
          <w:lang w:val="es-AR"/>
        </w:rPr>
        <w:t>RN-F02 por construcción</w:t>
      </w:r>
      <w:r>
        <w:rPr>
          <w:lang w:val="es-AR"/>
        </w:rPr>
        <w:t xml:space="preserve">, sin que nadie tenga que recordarlo — el mismo principio que la clase </w:t>
      </w:r>
      <w:r>
        <w:rPr>
          <w:rStyle w:val="Cdigoenlnea"/>
          <w:lang w:val="es-AR"/>
        </w:rPr>
        <w:t>Disposable</w:t>
      </w:r>
      <w:r>
        <w:rPr>
          <w:lang w:val="es-AR"/>
        </w:rPr>
        <w:t xml:space="preserve"> de la sección 7.7.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5171AA75" w14:textId="77777777">
        <w:tc>
          <w:tcPr>
            <w:tcW w:w="9016" w:type="dxa"/>
            <w:shd w:val="clear" w:color="DEEBF7" w:fill="DEEBF7"/>
          </w:tcPr>
          <w:p w14:paraId="6D0D387D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PARA ENTENDER: el patrón que se repite tres veces en este capítulo</w:t>
            </w:r>
          </w:p>
          <w:p w14:paraId="2F3CFAE3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Las tres se podrían haber escrito como advertencias en un README. </w:t>
            </w:r>
            <w:r>
              <w:rPr>
                <w:b/>
                <w:lang w:val="es-AR"/>
              </w:rPr>
              <w:t>Ninguna habría sobrevivido a un cuatrimestre.</w:t>
            </w:r>
            <w:r>
              <w:rPr>
                <w:lang w:val="es-AR"/>
              </w:rPr>
              <w:t xml:space="preserve"> Escritas como estructura, no hay nada que recordar: </w:t>
            </w:r>
            <w:r>
              <w:rPr>
                <w:b/>
                <w:lang w:val="es-AR"/>
              </w:rPr>
              <w:t>el camino fácil es el correcto.</w:t>
            </w:r>
            <w:r>
              <w:rPr>
                <w:lang w:val="es-AR"/>
              </w:rPr>
              <w:t xml:space="preserve"> Cuando diseñes algo, esa es la pregunta que vale: </w:t>
            </w:r>
            <w:r>
              <w:rPr>
                <w:i/>
                <w:lang w:val="es-AR"/>
              </w:rPr>
              <w:t>¿estoy escribiendo una advertencia o estoy cambiando la forma del camino?</w:t>
            </w:r>
          </w:p>
        </w:tc>
      </w:tr>
    </w:tbl>
    <w:p w14:paraId="10A53C19" w14:textId="77777777" w:rsidR="007B0424" w:rsidRDefault="0078411D">
      <w:pPr>
        <w:pStyle w:val="Ttulodelcaptulo"/>
      </w:pPr>
      <w:bookmarkStart w:id="38" w:name="_Toc239320378"/>
      <w:r>
        <w:rPr>
          <w:lang w:val="es-AR"/>
        </w:rPr>
        <w:t>7.10 — Chart.js y la regla RN-F05</w:t>
      </w:r>
      <w:bookmarkEnd w:id="38"/>
    </w:p>
    <w:p w14:paraId="2DFF4CA5" w14:textId="77777777" w:rsidR="007B0424" w:rsidRDefault="0078411D">
      <w:pPr>
        <w:pStyle w:val="Cuerpo"/>
      </w:pPr>
      <w:r>
        <w:rPr>
          <w:lang w:val="es-AR"/>
        </w:rPr>
        <w:t>El panel de administración del TPI muestra gráficos con Chart.js, y hay una regla específica para eso:</w:t>
      </w:r>
    </w:p>
    <w:p w14:paraId="362C2D4F" w14:textId="77777777" w:rsidR="007B0424" w:rsidRDefault="0078411D">
      <w:pPr>
        <w:pStyle w:val="Cuerpo"/>
        <w:pBdr>
          <w:left w:val="single" w:sz="18" w:space="8" w:color="2E74B5"/>
        </w:pBdr>
        <w:ind w:left="357"/>
      </w:pPr>
      <w:r>
        <w:rPr>
          <w:b/>
          <w:lang w:val="es-AR"/>
        </w:rPr>
        <w:t>RN-F05.</w:t>
      </w:r>
      <w:r>
        <w:rPr>
          <w:lang w:val="es-AR"/>
        </w:rPr>
        <w:t xml:space="preserve"> Toda instancia de Chart.js se crea </w:t>
      </w:r>
      <w:r>
        <w:rPr>
          <w:b/>
          <w:lang w:val="es-AR"/>
        </w:rPr>
        <w:t>una sola vez por montaje</w:t>
      </w:r>
      <w:r>
        <w:rPr>
          <w:lang w:val="es-AR"/>
        </w:rPr>
        <w:t xml:space="preserve"> y se destruye con </w:t>
      </w:r>
      <w:r>
        <w:rPr>
          <w:rStyle w:val="Cdigoenlnea"/>
          <w:lang w:val="es-AR"/>
        </w:rPr>
        <w:t>chart.destroy()</w:t>
      </w:r>
      <w:r>
        <w:rPr>
          <w:lang w:val="es-AR"/>
        </w:rPr>
        <w:t xml:space="preserve"> al desmontar; la actualización se hace </w:t>
      </w:r>
      <w:r>
        <w:rPr>
          <w:b/>
          <w:lang w:val="es-AR"/>
        </w:rPr>
        <w:t xml:space="preserve">mutando </w:t>
      </w:r>
      <w:r>
        <w:rPr>
          <w:rStyle w:val="Cdigoenlnea"/>
          <w:b/>
          <w:lang w:val="es-AR"/>
        </w:rPr>
        <w:t>chart.data</w:t>
      </w:r>
      <w:r>
        <w:rPr>
          <w:b/>
          <w:lang w:val="es-AR"/>
        </w:rPr>
        <w:t xml:space="preserve"> y llamando </w:t>
      </w:r>
      <w:r>
        <w:rPr>
          <w:rStyle w:val="Cdigoenlnea"/>
          <w:b/>
          <w:lang w:val="es-AR"/>
        </w:rPr>
        <w:t>chart.update()</w:t>
      </w:r>
      <w:r>
        <w:rPr>
          <w:lang w:val="es-AR"/>
        </w:rPr>
        <w:t>. Garante: TST-45, por la misma vía que RN-F01 —la destrucción del gráfico se registra como una baja más.</w:t>
      </w:r>
    </w:p>
    <w:p w14:paraId="57D30198" w14:textId="77777777" w:rsidR="007B0424" w:rsidRDefault="0078411D">
      <w:pPr>
        <w:pStyle w:val="Cuerpo"/>
      </w:pPr>
      <w:r>
        <w:rPr>
          <w:lang w:val="es-AR"/>
        </w:rPr>
        <w:t xml:space="preserve">Esa última frase es la clave del diseño: </w:t>
      </w:r>
      <w:r>
        <w:rPr>
          <w:b/>
          <w:lang w:val="es-AR"/>
        </w:rPr>
        <w:t>el gráfico no es un caso especial.</w:t>
      </w:r>
      <w:r>
        <w:rPr>
          <w:lang w:val="es-AR"/>
        </w:rPr>
        <w:t xml:space="preserve"> Su destrucción se registra en el mismo </w:t>
      </w:r>
      <w:r>
        <w:rPr>
          <w:rStyle w:val="Cdigoenlnea"/>
          <w:lang w:val="es-AR"/>
        </w:rPr>
        <w:t>Disposable</w:t>
      </w:r>
      <w:r>
        <w:rPr>
          <w:lang w:val="es-AR"/>
        </w:rPr>
        <w:t xml:space="preserve"> de la sección 7.7, al lado de las suscripciones. </w:t>
      </w:r>
      <w:r>
        <w:rPr>
          <w:b/>
          <w:lang w:val="es-AR"/>
        </w:rPr>
        <w:t>Una sola disciplina cubre las dos reglas.</w:t>
      </w:r>
    </w:p>
    <w:p w14:paraId="54F11283" w14:textId="77777777" w:rsidR="007B0424" w:rsidRDefault="0078411D">
      <w:pPr>
        <w:pStyle w:val="Bloquedecdigo"/>
      </w:pPr>
      <w:r>
        <w:rPr>
          <w:lang w:val="es-AR"/>
        </w:rPr>
        <w:t>class GraficoVentas extends Disposable {</w:t>
      </w:r>
    </w:p>
    <w:p w14:paraId="3F6013D1" w14:textId="77777777" w:rsidR="007B0424" w:rsidRDefault="0078411D">
      <w:pPr>
        <w:pStyle w:val="Bloquedecdigo"/>
      </w:pPr>
      <w:r>
        <w:rPr>
          <w:lang w:val="es-AR"/>
        </w:rPr>
        <w:t xml:space="preserve">  private chart?: Chart;</w:t>
      </w:r>
    </w:p>
    <w:p w14:paraId="63E505CD" w14:textId="77777777" w:rsidR="007B0424" w:rsidRDefault="007B0424">
      <w:pPr>
        <w:pStyle w:val="Bloquedecdigo"/>
      </w:pPr>
    </w:p>
    <w:p w14:paraId="641C713F" w14:textId="77777777" w:rsidR="007B0424" w:rsidRDefault="0078411D">
      <w:pPr>
        <w:pStyle w:val="Bloquedecdigo"/>
      </w:pPr>
      <w:r>
        <w:rPr>
          <w:lang w:val="es-AR"/>
        </w:rPr>
        <w:t xml:space="preserve">  connectedCallback() {</w:t>
      </w:r>
    </w:p>
    <w:p w14:paraId="32316DAE" w14:textId="77777777" w:rsidR="007B0424" w:rsidRDefault="0078411D">
      <w:pPr>
        <w:pStyle w:val="Bloquedecdigo"/>
      </w:pPr>
      <w:r>
        <w:rPr>
          <w:lang w:val="es-AR"/>
        </w:rPr>
        <w:t xml:space="preserve">    const canvas = this.querySelector("canvas")!;</w:t>
      </w:r>
    </w:p>
    <w:p w14:paraId="2D49865A" w14:textId="77777777" w:rsidR="007B0424" w:rsidRDefault="0078411D">
      <w:pPr>
        <w:pStyle w:val="Bloquedecdigo"/>
      </w:pPr>
      <w:r>
        <w:rPr>
          <w:lang w:val="es-AR"/>
        </w:rPr>
        <w:t xml:space="preserve">    this.chart = new Chart(canvas, configuracion);</w:t>
      </w:r>
    </w:p>
    <w:p w14:paraId="78B3F1E0" w14:textId="77777777" w:rsidR="007B0424" w:rsidRDefault="0078411D">
      <w:pPr>
        <w:pStyle w:val="Bloquedecdigo"/>
      </w:pPr>
      <w:r>
        <w:rPr>
          <w:lang w:val="es-AR"/>
        </w:rPr>
        <w:t xml:space="preserve">    this.registrar(() =&gt; this.chart?.destroy());     // una baja más</w:t>
      </w:r>
    </w:p>
    <w:p w14:paraId="2A530DA5" w14:textId="77777777" w:rsidR="007B0424" w:rsidRDefault="007B0424">
      <w:pPr>
        <w:pStyle w:val="Bloquedecdigo"/>
      </w:pPr>
    </w:p>
    <w:p w14:paraId="4F3F42BD" w14:textId="77777777" w:rsidR="007B0424" w:rsidRDefault="0078411D">
      <w:pPr>
        <w:pStyle w:val="Bloquedecdigo"/>
      </w:pPr>
      <w:r>
        <w:rPr>
          <w:lang w:val="es-AR"/>
        </w:rPr>
        <w:t xml:space="preserve">    this.registrar(ventasStore.subscribe(datos =&gt; {</w:t>
      </w:r>
    </w:p>
    <w:p w14:paraId="48F037A8" w14:textId="77777777" w:rsidR="007B0424" w:rsidRDefault="0078411D">
      <w:pPr>
        <w:pStyle w:val="Bloquedecdigo"/>
      </w:pPr>
      <w:r>
        <w:rPr>
          <w:lang w:val="es-AR"/>
        </w:rPr>
        <w:t xml:space="preserve">      this.chart!.data.datasets[0].data = datos;      // mutar</w:t>
      </w:r>
    </w:p>
    <w:p w14:paraId="4294108E" w14:textId="77777777" w:rsidR="007B0424" w:rsidRDefault="0078411D">
      <w:pPr>
        <w:pStyle w:val="Bloquedecdigo"/>
      </w:pPr>
      <w:r>
        <w:rPr>
          <w:lang w:val="es-AR"/>
        </w:rPr>
        <w:t xml:space="preserve">      this.chart!.update();                           // y actualizar</w:t>
      </w:r>
    </w:p>
    <w:p w14:paraId="454C0056" w14:textId="77777777" w:rsidR="007B0424" w:rsidRDefault="0078411D">
      <w:pPr>
        <w:pStyle w:val="Bloquedecdigo"/>
      </w:pPr>
      <w:r>
        <w:rPr>
          <w:lang w:val="es-AR"/>
        </w:rPr>
        <w:t xml:space="preserve">    }));</w:t>
      </w:r>
    </w:p>
    <w:p w14:paraId="0FB5BA89" w14:textId="77777777" w:rsidR="007B0424" w:rsidRDefault="0078411D">
      <w:pPr>
        <w:pStyle w:val="Bloquedecdigo"/>
      </w:pPr>
      <w:r>
        <w:rPr>
          <w:lang w:val="es-AR"/>
        </w:rPr>
        <w:t xml:space="preserve">  }</w:t>
      </w:r>
    </w:p>
    <w:p w14:paraId="49C1E4B3" w14:textId="77777777" w:rsidR="007B0424" w:rsidRDefault="0078411D">
      <w:pPr>
        <w:pStyle w:val="Bloquedecdigo"/>
      </w:pPr>
      <w:r>
        <w:rPr>
          <w:lang w:val="es-AR"/>
        </w:rPr>
        <w:t>}</w:t>
      </w:r>
    </w:p>
    <w:p w14:paraId="2E6F7315" w14:textId="77777777" w:rsidR="007B0424" w:rsidRDefault="0078411D">
      <w:pPr>
        <w:pStyle w:val="Ttulo3"/>
      </w:pPr>
      <w:bookmarkStart w:id="39" w:name="_Toc239320379"/>
      <w:r>
        <w:rPr>
          <w:lang w:val="es-AR"/>
        </w:rPr>
        <w:t>Por qué hace falta destruir, que no es evidente</w:t>
      </w:r>
      <w:bookmarkEnd w:id="39"/>
    </w:p>
    <w:p w14:paraId="049EAE1F" w14:textId="77777777" w:rsidR="007B0424" w:rsidRDefault="0078411D">
      <w:pPr>
        <w:pStyle w:val="Cuerpo"/>
      </w:pPr>
      <w:r>
        <w:rPr>
          <w:lang w:val="es-AR"/>
        </w:rPr>
        <w:t xml:space="preserve">Una instancia de Chart.js hace tres cosas por su cuenta: </w:t>
      </w:r>
      <w:r>
        <w:rPr>
          <w:b/>
          <w:lang w:val="es-AR"/>
        </w:rPr>
        <w:t>registra manejadores en la ventana</w:t>
      </w:r>
      <w:r>
        <w:rPr>
          <w:lang w:val="es-AR"/>
        </w:rPr>
        <w:t xml:space="preserve"> para redimensionar, </w:t>
      </w:r>
      <w:r>
        <w:rPr>
          <w:b/>
          <w:lang w:val="es-AR"/>
        </w:rPr>
        <w:t>se adueña del elemento de dibujo</w:t>
      </w:r>
      <w:r>
        <w:rPr>
          <w:lang w:val="es-AR"/>
        </w:rPr>
        <w:t xml:space="preserve"> y </w:t>
      </w:r>
      <w:r>
        <w:rPr>
          <w:b/>
          <w:lang w:val="es-AR"/>
        </w:rPr>
        <w:t>mantiene sus propias estructuras internas</w:t>
      </w:r>
      <w:r>
        <w:rPr>
          <w:lang w:val="es-AR"/>
        </w:rPr>
        <w:t>. Nada de eso se va solo cuando perdés la referencia.</w:t>
      </w:r>
    </w:p>
    <w:p w14:paraId="568A854C" w14:textId="77777777" w:rsidR="007B0424" w:rsidRDefault="0078411D">
      <w:pPr>
        <w:pStyle w:val="Cuerpo"/>
      </w:pPr>
      <w:r>
        <w:rPr>
          <w:lang w:val="es-AR"/>
        </w:rPr>
        <w:t xml:space="preserve">Si creás una instancia nueva sobre el mismo elemento sin destruir la anterior, </w:t>
      </w:r>
      <w:r>
        <w:rPr>
          <w:b/>
          <w:lang w:val="es-AR"/>
        </w:rPr>
        <w:t>las dos quedan vivas</w:t>
      </w:r>
      <w:r>
        <w:rPr>
          <w:lang w:val="es-AR"/>
        </w:rPr>
        <w:t>: las dos responden al redimensionado, las dos dibujan sobre el mismo lienzo, y aparecen globos duplicados y animaciones que se pisan, además de la fuga.</w:t>
      </w:r>
    </w:p>
    <w:p w14:paraId="1B288AA1" w14:textId="77777777" w:rsidR="007B0424" w:rsidRDefault="0078411D">
      <w:pPr>
        <w:pStyle w:val="Cuerpo"/>
      </w:pPr>
      <w:r>
        <w:rPr>
          <w:lang w:val="es-AR"/>
        </w:rPr>
        <w:t xml:space="preserve">Y la segunda mitad de la regla —mutar y actualizar— tiene la misma raíz: </w:t>
      </w:r>
      <w:r>
        <w:rPr>
          <w:b/>
          <w:lang w:val="es-AR"/>
        </w:rPr>
        <w:t>crear una instancia nueva en cada actualización es el error que la primera mitad prohíbe</w:t>
      </w:r>
      <w:r>
        <w:rPr>
          <w:lang w:val="es-AR"/>
        </w:rPr>
        <w:t>, repetido muchas veces por segundo.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7DEFE96D" w14:textId="77777777">
        <w:tc>
          <w:tcPr>
            <w:tcW w:w="9016" w:type="dxa"/>
            <w:shd w:val="clear" w:color="FDECEA" w:fill="FDECEA"/>
          </w:tcPr>
          <w:p w14:paraId="7D5B0A0B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C00000"/>
                <w:sz w:val="20"/>
                <w:lang w:val="es-AR"/>
              </w:rPr>
              <w:t>OJO ACÁ: el error que te va a escribir un agente con total naturalidad</w:t>
            </w:r>
          </w:p>
          <w:p w14:paraId="289D33BF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lastRenderedPageBreak/>
              <w:t>En el panel del TPI —que recibe eventos por SSE, los de la sección 11— se pone feo rápido. Le pedís «que el gráfico se actualice cuando lleguen datos» y te sale esto:</w:t>
            </w:r>
          </w:p>
          <w:p w14:paraId="31D6E1A8" w14:textId="77777777" w:rsidR="007B0424" w:rsidRDefault="0078411D">
            <w:pPr>
              <w:pStyle w:val="Bloquedecdigo"/>
            </w:pPr>
            <w:r>
              <w:rPr>
                <w:lang w:val="es-AR"/>
              </w:rPr>
              <w:t>ventasStore.subscribe(datos =&gt; {</w:t>
            </w:r>
          </w:p>
          <w:p w14:paraId="1B9BB782" w14:textId="77777777" w:rsidR="007B0424" w:rsidRDefault="0078411D">
            <w:pPr>
              <w:pStyle w:val="Bloquedecdigo"/>
            </w:pPr>
            <w:r>
              <w:rPr>
                <w:lang w:val="es-AR"/>
              </w:rPr>
              <w:t xml:space="preserve">  new Chart(canvas, { ...config, data: datos });   // instancia nueva cada vez</w:t>
            </w:r>
          </w:p>
          <w:p w14:paraId="3FDBC906" w14:textId="77777777" w:rsidR="007B0424" w:rsidRDefault="0078411D">
            <w:pPr>
              <w:pStyle w:val="Bloquedecdigo"/>
            </w:pPr>
            <w:r>
              <w:rPr>
                <w:lang w:val="es-AR"/>
              </w:rPr>
              <w:t>});</w:t>
            </w:r>
          </w:p>
          <w:p w14:paraId="6DBBBA00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Anda. Se ve bien. </w:t>
            </w:r>
            <w:r>
              <w:rPr>
                <w:b/>
                <w:lang w:val="es-AR"/>
              </w:rPr>
              <w:t>Y cada evento deja una instancia viva más.</w:t>
            </w:r>
            <w:r>
              <w:rPr>
                <w:lang w:val="es-AR"/>
              </w:rPr>
              <w:t xml:space="preserve"> A los cincuenta eventos tenés cincuenta gráficos sobre el mismo lienzo y globos duplicados: cincuenta pintores frente al mismo cuadro. Lo correcto son dos líneas:</w:t>
            </w:r>
          </w:p>
          <w:p w14:paraId="55DB9580" w14:textId="77777777" w:rsidR="007B0424" w:rsidRDefault="0078411D">
            <w:pPr>
              <w:pStyle w:val="Bloquedecdigo"/>
            </w:pPr>
            <w:r>
              <w:rPr>
                <w:lang w:val="es-AR"/>
              </w:rPr>
              <w:t>this.chart.data.datasets[0].data = datos;   // mutar</w:t>
            </w:r>
          </w:p>
          <w:p w14:paraId="640320F2" w14:textId="77777777" w:rsidR="007B0424" w:rsidRDefault="0078411D">
            <w:pPr>
              <w:pStyle w:val="Bloquedecdigo"/>
            </w:pPr>
            <w:r>
              <w:rPr>
                <w:lang w:val="es-AR"/>
              </w:rPr>
              <w:t>this.chart.update();                        // y actualizar</w:t>
            </w:r>
          </w:p>
          <w:p w14:paraId="6713CEC2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Es </w:t>
            </w:r>
            <w:r>
              <w:rPr>
                <w:b/>
                <w:lang w:val="es-AR"/>
              </w:rPr>
              <w:t>el mismo error del Capítulo 4</w:t>
            </w:r>
            <w:r>
              <w:rPr>
                <w:lang w:val="es-AR"/>
              </w:rPr>
              <w:t xml:space="preserve"> con otra cara: algo que se crea y no se destruye, acumulándose sin que la pantalla lo muestre.</w:t>
            </w:r>
          </w:p>
        </w:tc>
      </w:tr>
    </w:tbl>
    <w:p w14:paraId="77DAEB96" w14:textId="77777777" w:rsidR="007B0424" w:rsidRDefault="0078411D">
      <w:pPr>
        <w:pStyle w:val="Ttulodelcaptulo"/>
      </w:pPr>
      <w:bookmarkStart w:id="40" w:name="_Toc239320380"/>
      <w:r>
        <w:rPr>
          <w:lang w:val="es-AR"/>
        </w:rPr>
        <w:lastRenderedPageBreak/>
        <w:t>7.11 — Herramientas de diagnóstico</w:t>
      </w:r>
      <w:bookmarkEnd w:id="40"/>
    </w:p>
    <w:p w14:paraId="248CD666" w14:textId="77777777" w:rsidR="007B0424" w:rsidRDefault="0078411D">
      <w:pPr>
        <w:pStyle w:val="Cuerpo"/>
      </w:pPr>
      <w:r>
        <w:rPr>
          <w:b/>
          <w:lang w:val="es-AR"/>
        </w:rPr>
        <w:t>En desarrollo</w:t>
      </w:r>
      <w:r>
        <w:rPr>
          <w:lang w:val="es-AR"/>
        </w:rPr>
        <w:t xml:space="preserve">, el panel de red muestra </w:t>
      </w:r>
      <w:r>
        <w:rPr>
          <w:b/>
          <w:lang w:val="es-AR"/>
        </w:rPr>
        <w:t>decenas o cientos de peticiones</w:t>
      </w:r>
      <w:r>
        <w:rPr>
          <w:lang w:val="es-AR"/>
        </w:rPr>
        <w:t xml:space="preserve">, una por cada módulo. Es correcto, y no es un problema de rendimiento: </w:t>
      </w:r>
      <w:r>
        <w:rPr>
          <w:b/>
          <w:lang w:val="es-AR"/>
        </w:rPr>
        <w:t>es la decisión de diseño de la sección 7.2 a la vista.</w:t>
      </w:r>
      <w:r>
        <w:rPr>
          <w:lang w:val="es-AR"/>
        </w:rPr>
        <w:t xml:space="preserve"> En producción la misma página descarga unos pocos archivos, y comparar las dos vistas es el mejor ejercicio para entender la herramienta.</w:t>
      </w:r>
    </w:p>
    <w:p w14:paraId="4A09D91A" w14:textId="77777777" w:rsidR="007B0424" w:rsidRDefault="0078411D">
      <w:pPr>
        <w:pStyle w:val="Cuerpo"/>
      </w:pPr>
      <w:r>
        <w:rPr>
          <w:b/>
          <w:lang w:val="es-AR"/>
        </w:rPr>
        <w:t>Para los componentes</w:t>
      </w:r>
      <w:r>
        <w:rPr>
          <w:lang w:val="es-AR"/>
        </w:rPr>
        <w:t xml:space="preserve">, el panel de elementos los muestra con su nombre propio —vas a ver </w:t>
      </w:r>
      <w:r>
        <w:rPr>
          <w:rStyle w:val="Cdigoenlnea"/>
          <w:lang w:val="es-AR"/>
        </w:rPr>
        <w:t>&lt;fs-tarjeta-producto&gt;</w:t>
      </w:r>
      <w:r>
        <w:rPr>
          <w:lang w:val="es-AR"/>
        </w:rPr>
        <w:t xml:space="preserve"> tal cual, no un </w:t>
      </w:r>
      <w:r>
        <w:rPr>
          <w:rStyle w:val="Cdigoenlnea"/>
          <w:lang w:val="es-AR"/>
        </w:rPr>
        <w:t>&lt;div&gt;</w:t>
      </w:r>
      <w:r>
        <w:rPr>
          <w:lang w:val="es-AR"/>
        </w:rPr>
        <w:t xml:space="preserve">—, y cuando tienen sombra aparece un nodo especial desplegable. La consola permite además inspeccionar el registro: </w:t>
      </w:r>
      <w:r>
        <w:rPr>
          <w:rStyle w:val="Cdigoenlnea"/>
          <w:lang w:val="es-AR"/>
        </w:rPr>
        <w:t>customElements.get("fs-tarjeta-producto")</w:t>
      </w:r>
      <w:r>
        <w:rPr>
          <w:lang w:val="es-AR"/>
        </w:rPr>
        <w:t xml:space="preserve"> devuelve la clase si está registrada y </w:t>
      </w:r>
      <w:r>
        <w:rPr>
          <w:rStyle w:val="Cdigoenlnea"/>
          <w:lang w:val="es-AR"/>
        </w:rPr>
        <w:t>undefined</w:t>
      </w:r>
      <w:r>
        <w:rPr>
          <w:lang w:val="es-AR"/>
        </w:rPr>
        <w:t xml:space="preserve"> si no, que es el síntoma de la sección 7.6.1.</w:t>
      </w:r>
    </w:p>
    <w:tbl>
      <w:tblPr>
        <w:tblStyle w:val="Tablaconcuadrcula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7B0424" w14:paraId="61AC6E26" w14:textId="77777777">
        <w:trPr>
          <w:trHeight w:val="3960"/>
        </w:trPr>
        <w:tc>
          <w:tcPr>
            <w:tcW w:w="9016" w:type="dxa"/>
            <w:tcBorders>
              <w:top w:val="dotted" w:sz="8" w:space="0" w:color="BFBFBF"/>
              <w:left w:val="dotted" w:sz="8" w:space="0" w:color="BFBFBF"/>
              <w:bottom w:val="dotted" w:sz="8" w:space="0" w:color="BFBFBF"/>
              <w:right w:val="dotted" w:sz="8" w:space="0" w:color="BFBFBF"/>
            </w:tcBorders>
            <w:shd w:val="clear" w:color="FAFAFA" w:fill="FAFAFA"/>
          </w:tcPr>
          <w:p w14:paraId="76DA904F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b/>
                <w:color w:val="909497"/>
                <w:sz w:val="18"/>
                <w:lang w:val="es-AR"/>
              </w:rPr>
              <w:t>FIGURA 7.6</w:t>
            </w:r>
          </w:p>
          <w:p w14:paraId="39DF2D0C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>captura</w:t>
            </w:r>
          </w:p>
          <w:p w14:paraId="41CFF30F" w14:textId="77777777" w:rsidR="007B0424" w:rsidRDefault="0078411D">
            <w:pPr>
              <w:pStyle w:val="Cuerpo"/>
              <w:spacing w:after="40"/>
              <w:jc w:val="center"/>
            </w:pPr>
            <w:r>
              <w:rPr>
                <w:i/>
                <w:color w:val="909497"/>
                <w:sz w:val="18"/>
                <w:lang w:val="es-AR"/>
              </w:rPr>
              <w:t xml:space="preserve">Captura del panel de elementos con un </w:t>
            </w:r>
            <w:r>
              <w:rPr>
                <w:rStyle w:val="Cdigoenlnea"/>
                <w:i/>
                <w:color w:val="909497"/>
                <w:sz w:val="18"/>
                <w:lang w:val="es-AR"/>
              </w:rPr>
              <w:t>fs-*</w:t>
            </w:r>
            <w:r>
              <w:rPr>
                <w:i/>
                <w:color w:val="909497"/>
                <w:sz w:val="18"/>
                <w:lang w:val="es-AR"/>
              </w:rPr>
              <w:t xml:space="preserve"> desplegado. Si el proyecto usa sombra, con el nodo de sombra visible; si no, mostrando que el contenido vive en el DOM claro</w:t>
            </w:r>
          </w:p>
        </w:tc>
      </w:tr>
    </w:tbl>
    <w:p w14:paraId="2F0A90A1" w14:textId="77777777" w:rsidR="007B0424" w:rsidRDefault="0078411D">
      <w:pPr>
        <w:pStyle w:val="Epgrafe"/>
      </w:pPr>
      <w:r>
        <w:rPr>
          <w:lang w:val="es-AR"/>
        </w:rPr>
        <w:t>Figura 7.6. Un elemento personalizado en el inspector</w:t>
      </w:r>
    </w:p>
    <w:p w14:paraId="435B4EC0" w14:textId="77777777" w:rsidR="007B0424" w:rsidRDefault="0078411D">
      <w:pPr>
        <w:pStyle w:val="Cuerpo"/>
      </w:pPr>
      <w:r>
        <w:rPr>
          <w:lang w:val="es-AR"/>
        </w:rPr>
        <w:t xml:space="preserve">Y para verificar RN-F01, el procedimiento del Capítulo 4 sigue siendo el mismo, con un agregado más directo: </w:t>
      </w:r>
      <w:r>
        <w:rPr>
          <w:b/>
          <w:lang w:val="es-AR"/>
        </w:rPr>
        <w:t>contar los suscriptores del store</w:t>
      </w:r>
      <w:r>
        <w:rPr>
          <w:lang w:val="es-AR"/>
        </w:rPr>
        <w:t>, que es lo que hace TST-45.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3B594E7B" w14:textId="77777777">
        <w:tc>
          <w:tcPr>
            <w:tcW w:w="9016" w:type="dxa"/>
            <w:shd w:val="clear" w:color="E2F0DC" w:fill="E2F0DC"/>
          </w:tcPr>
          <w:p w14:paraId="20E8E28F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538135"/>
                <w:sz w:val="20"/>
                <w:lang w:val="es-AR"/>
              </w:rPr>
              <w:t>EXPERIMENTO — reproducí TST-45 a mano antes de escribirlo</w:t>
            </w:r>
          </w:p>
          <w:p w14:paraId="21485461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1. Escribí un componente que se suscriba a un store en </w:t>
            </w:r>
            <w:r>
              <w:rPr>
                <w:rStyle w:val="Cdigoenlnea"/>
                <w:lang w:val="es-AR"/>
              </w:rPr>
              <w:t>connectedCallback</w:t>
            </w:r>
            <w:r>
              <w:rPr>
                <w:lang w:val="es-AR"/>
              </w:rPr>
              <w:t xml:space="preserve"> </w:t>
            </w:r>
            <w:r>
              <w:rPr>
                <w:b/>
                <w:lang w:val="es-AR"/>
              </w:rPr>
              <w:t>sin</w:t>
            </w:r>
            <w:r>
              <w:rPr>
                <w:lang w:val="es-AR"/>
              </w:rPr>
              <w:t xml:space="preserve"> dar de baja.</w:t>
            </w:r>
          </w:p>
          <w:p w14:paraId="6ED9CB34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2. Desde la consola, montalo y desmontalo </w:t>
            </w:r>
            <w:r>
              <w:rPr>
                <w:b/>
                <w:lang w:val="es-AR"/>
              </w:rPr>
              <w:t>tres veces</w:t>
            </w:r>
            <w:r>
              <w:rPr>
                <w:lang w:val="es-AR"/>
              </w:rPr>
              <w:t>.</w:t>
            </w:r>
          </w:p>
          <w:p w14:paraId="34556C0C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>3. Contá los suscriptores del store.</w:t>
            </w:r>
          </w:p>
          <w:p w14:paraId="4C1EE066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lastRenderedPageBreak/>
              <w:t xml:space="preserve">Te van a quedar </w:t>
            </w:r>
            <w:r>
              <w:rPr>
                <w:b/>
                <w:lang w:val="es-AR"/>
              </w:rPr>
              <w:t>tres</w:t>
            </w:r>
            <w:r>
              <w:rPr>
                <w:lang w:val="es-AR"/>
              </w:rPr>
              <w:t>: la pantalla está vacía y hay tres componentes fantasma escuchando cambios y actualizando nodos que ya nadie ve.</w:t>
            </w:r>
          </w:p>
          <w:p w14:paraId="5793934D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1. Hacé que el componente herede de </w:t>
            </w:r>
            <w:r>
              <w:rPr>
                <w:rStyle w:val="Cdigoenlnea"/>
                <w:lang w:val="es-AR"/>
              </w:rPr>
              <w:t>Disposable</w:t>
            </w:r>
            <w:r>
              <w:rPr>
                <w:lang w:val="es-AR"/>
              </w:rPr>
              <w:t xml:space="preserve"> y repetí los tres ciclos.</w:t>
            </w:r>
          </w:p>
          <w:p w14:paraId="5386E08A" w14:textId="77777777" w:rsidR="007B0424" w:rsidRDefault="0078411D">
            <w:pPr>
              <w:pStyle w:val="Cuerpo"/>
              <w:spacing w:after="100"/>
              <w:ind w:left="357"/>
            </w:pPr>
            <w:r>
              <w:rPr>
                <w:lang w:val="es-AR"/>
              </w:rPr>
              <w:t xml:space="preserve">2. </w:t>
            </w:r>
            <w:r>
              <w:rPr>
                <w:lang w:val="es-AR"/>
              </w:rPr>
              <w:t xml:space="preserve">Contá otra vez: </w:t>
            </w:r>
            <w:r>
              <w:rPr>
                <w:b/>
                <w:lang w:val="es-AR"/>
              </w:rPr>
              <w:t>cero</w:t>
            </w:r>
            <w:r>
              <w:rPr>
                <w:lang w:val="es-AR"/>
              </w:rPr>
              <w:t>.</w:t>
            </w:r>
          </w:p>
          <w:p w14:paraId="7860F9BA" w14:textId="77777777" w:rsidR="007B0424" w:rsidRDefault="0078411D">
            <w:pPr>
              <w:pStyle w:val="Cuerpo"/>
              <w:spacing w:after="100"/>
            </w:pPr>
            <w:r>
              <w:rPr>
                <w:lang w:val="es-AR"/>
              </w:rPr>
              <w:t xml:space="preserve">Ese conteo es literalmente el garante que el TPI declara. </w:t>
            </w:r>
            <w:r>
              <w:rPr>
                <w:b/>
                <w:lang w:val="es-AR"/>
              </w:rPr>
              <w:t>Con tres ciclos, el número te dice exactamente cuántas bajas te olvidaste.</w:t>
            </w:r>
          </w:p>
        </w:tc>
      </w:tr>
    </w:tbl>
    <w:p w14:paraId="6C248C8A" w14:textId="77777777" w:rsidR="007B0424" w:rsidRDefault="0078411D">
      <w:pPr>
        <w:pStyle w:val="Ttulodelcaptulo"/>
      </w:pPr>
      <w:bookmarkStart w:id="41" w:name="_Toc239320381"/>
      <w:r>
        <w:rPr>
          <w:lang w:val="es-AR"/>
        </w:rPr>
        <w:lastRenderedPageBreak/>
        <w:t>7.12 — Seguridad y evolución</w:t>
      </w:r>
      <w:bookmarkEnd w:id="41"/>
    </w:p>
    <w:p w14:paraId="51306B64" w14:textId="77777777" w:rsidR="007B0424" w:rsidRDefault="0078411D">
      <w:pPr>
        <w:pStyle w:val="Cuerpo"/>
      </w:pPr>
      <w:r>
        <w:rPr>
          <w:b/>
          <w:lang w:val="es-AR"/>
        </w:rPr>
        <w:t>La primera: todo lo que entra al paquete es público.</w:t>
      </w:r>
      <w:r>
        <w:rPr>
          <w:lang w:val="es-AR"/>
        </w:rPr>
        <w:t xml:space="preserve"> Vale para las variables de entorno de la sección 7.3.4 y para cualquier constante del código: el paquete se lee, y aunque los nombres estén acortados, </w:t>
      </w:r>
      <w:r>
        <w:rPr>
          <w:b/>
          <w:lang w:val="es-AR"/>
        </w:rPr>
        <w:t>las cadenas de texto quedan intactas</w:t>
      </w:r>
      <w:r>
        <w:rPr>
          <w:lang w:val="es-AR"/>
        </w:rPr>
        <w:t>.</w:t>
      </w:r>
    </w:p>
    <w:p w14:paraId="4994AC7A" w14:textId="77777777" w:rsidR="007B0424" w:rsidRDefault="0078411D">
      <w:pPr>
        <w:pStyle w:val="Cuerpo"/>
      </w:pPr>
      <w:r>
        <w:rPr>
          <w:b/>
          <w:lang w:val="es-AR"/>
        </w:rPr>
        <w:t>La segunda: cada dependencia es código de terceros que corre con los mismos privilegios que el propio.</w:t>
      </w:r>
      <w:r>
        <w:rPr>
          <w:lang w:val="es-AR"/>
        </w:rPr>
        <w:t xml:space="preserve"> Un paquete comprometido puede leer el token, modificar el DOM o emitir peticiones: por eso la lista de doce tecnologías de la sección 7.1 es corta </w:t>
      </w:r>
      <w:r>
        <w:rPr>
          <w:b/>
          <w:lang w:val="es-AR"/>
        </w:rPr>
        <w:t>a propósito</w:t>
      </w:r>
      <w:r>
        <w:rPr>
          <w:lang w:val="es-AR"/>
        </w:rPr>
        <w:t>.</w:t>
      </w:r>
    </w:p>
    <w:p w14:paraId="67A9934B" w14:textId="77777777" w:rsidR="007B0424" w:rsidRDefault="0078411D">
      <w:pPr>
        <w:pStyle w:val="Cuerpo"/>
      </w:pPr>
      <w:r>
        <w:rPr>
          <w:b/>
          <w:lang w:val="es-AR"/>
        </w:rPr>
        <w:t xml:space="preserve">La tercera: un elemento personalizado que arma su contenido con </w:t>
      </w:r>
      <w:r>
        <w:rPr>
          <w:rStyle w:val="Cdigoenlnea"/>
          <w:b/>
          <w:lang w:val="es-AR"/>
        </w:rPr>
        <w:t>innerHTML</w:t>
      </w:r>
      <w:r>
        <w:rPr>
          <w:b/>
          <w:lang w:val="es-AR"/>
        </w:rPr>
        <w:t xml:space="preserve"> a partir de datos recibidos reintroduce el problema del Capítulo 4.</w:t>
      </w:r>
      <w:r>
        <w:rPr>
          <w:lang w:val="es-AR"/>
        </w:rPr>
        <w:t xml:space="preserve"> Y ojo con esta creencia: </w:t>
      </w:r>
      <w:r>
        <w:rPr>
          <w:b/>
          <w:lang w:val="es-AR"/>
        </w:rPr>
        <w:t>el aislamiento del DOM en la sombra no protege de la inyección.</w:t>
      </w:r>
      <w:r>
        <w:rPr>
          <w:lang w:val="es-AR"/>
        </w:rPr>
        <w:t xml:space="preserve"> La sombra aísla estilos y selectores, no ejecución. </w:t>
      </w:r>
      <w:r>
        <w:rPr>
          <w:b/>
          <w:lang w:val="es-AR"/>
        </w:rPr>
        <w:t>RN-F02 vale adentro y afuera.</w:t>
      </w:r>
    </w:p>
    <w:p w14:paraId="6F848F51" w14:textId="77777777" w:rsidR="007B0424" w:rsidRDefault="0078411D">
      <w:pPr>
        <w:pStyle w:val="Cuerpo"/>
      </w:pPr>
      <w:r>
        <w:rPr>
          <w:lang w:val="es-AR"/>
        </w:rPr>
        <w:t xml:space="preserve">Sobre la evolución, tres incorporaciones recientes atacan justamente las fricciones de la sección 7.8.3: las </w:t>
      </w:r>
      <w:r>
        <w:rPr>
          <w:b/>
          <w:lang w:val="es-AR"/>
        </w:rPr>
        <w:t>hojas de estilo adoptables</w:t>
      </w:r>
      <w:r>
        <w:rPr>
          <w:lang w:val="es-AR"/>
        </w:rPr>
        <w:t xml:space="preserve"> permiten compartir una hoja entre muchas sombras sin duplicarla —la respuesta directa al problema de Tailwind—; los </w:t>
      </w:r>
      <w:r>
        <w:rPr>
          <w:b/>
          <w:lang w:val="es-AR"/>
        </w:rPr>
        <w:t>elementos personalizados asociados a formularios</w:t>
      </w:r>
      <w:r>
        <w:rPr>
          <w:lang w:val="es-AR"/>
        </w:rPr>
        <w:t xml:space="preserve"> permiten que un componente participe de un formulario nativo, que era una de las carencias más molestas; y las </w:t>
      </w:r>
      <w:r>
        <w:rPr>
          <w:b/>
          <w:lang w:val="es-AR"/>
        </w:rPr>
        <w:t>consultas de contenedor</w:t>
      </w:r>
      <w:r>
        <w:rPr>
          <w:lang w:val="es-AR"/>
        </w:rPr>
        <w:t xml:space="preserve"> del Capítulo 2 hacen que un componente responda a </w:t>
      </w:r>
      <w:r>
        <w:rPr>
          <w:b/>
          <w:lang w:val="es-AR"/>
        </w:rPr>
        <w:t>su contenedor</w:t>
      </w:r>
      <w:r>
        <w:rPr>
          <w:lang w:val="es-AR"/>
        </w:rPr>
        <w:t xml:space="preserve"> y no a la ventana, que es exactamente lo que un componente reutilizable necesita.</w:t>
      </w:r>
    </w:p>
    <w:p w14:paraId="4B7B05EB" w14:textId="77777777" w:rsidR="007B0424" w:rsidRDefault="0078411D">
      <w:pPr>
        <w:pStyle w:val="Ttulodelcaptulo"/>
      </w:pPr>
      <w:bookmarkStart w:id="42" w:name="_Toc239320382"/>
      <w:r>
        <w:rPr>
          <w:lang w:val="es-AR"/>
        </w:rPr>
        <w:t>7.13 — Verificación: el checklist honesto</w:t>
      </w:r>
      <w:bookmarkEnd w:id="42"/>
    </w:p>
    <w:p w14:paraId="499EED00" w14:textId="77777777" w:rsidR="007B0424" w:rsidRDefault="0078411D">
      <w:pPr>
        <w:pStyle w:val="Cuerpo"/>
      </w:pPr>
      <w:r>
        <w:rPr>
          <w:b/>
          <w:lang w:val="es-AR"/>
        </w:rPr>
        <w:t>No son ejercicios: son el criterio para saber si el capítulo se entendió.</w:t>
      </w:r>
    </w:p>
    <w:p w14:paraId="70F6F0AA" w14:textId="77777777" w:rsidR="007B0424" w:rsidRDefault="0078411D">
      <w:pPr>
        <w:pStyle w:val="Listaconvietas"/>
      </w:pPr>
      <w:r>
        <w:rPr>
          <w:lang w:val="es-AR"/>
        </w:rPr>
        <w:t xml:space="preserve">Crear un proyecto con la plantilla que el TPI declara y </w:t>
      </w:r>
      <w:r>
        <w:rPr>
          <w:b/>
          <w:lang w:val="es-AR"/>
        </w:rPr>
        <w:t>contar las peticiones</w:t>
      </w:r>
      <w:r>
        <w:rPr>
          <w:lang w:val="es-AR"/>
        </w:rPr>
        <w:t xml:space="preserve"> del panel de red en desarrollo. </w:t>
      </w:r>
      <w:r>
        <w:rPr>
          <w:i/>
          <w:lang w:val="es-AR"/>
        </w:rPr>
        <w:t>(7.3.1)</w:t>
      </w:r>
    </w:p>
    <w:p w14:paraId="4C7B9787" w14:textId="77777777" w:rsidR="007B0424" w:rsidRDefault="0078411D">
      <w:pPr>
        <w:pStyle w:val="Listaconvietas"/>
      </w:pPr>
      <w:r>
        <w:rPr>
          <w:lang w:val="es-AR"/>
        </w:rPr>
        <w:t xml:space="preserve">Construirlo para producción y </w:t>
      </w:r>
      <w:r>
        <w:rPr>
          <w:b/>
          <w:lang w:val="es-AR"/>
        </w:rPr>
        <w:t>volver a contarlas</w:t>
      </w:r>
      <w:r>
        <w:rPr>
          <w:lang w:val="es-AR"/>
        </w:rPr>
        <w:t xml:space="preserve">, explicando la diferencia. </w:t>
      </w:r>
      <w:r>
        <w:rPr>
          <w:i/>
          <w:lang w:val="es-AR"/>
        </w:rPr>
        <w:t>(7.3.2)</w:t>
      </w:r>
    </w:p>
    <w:p w14:paraId="3C70F3EE" w14:textId="77777777" w:rsidR="007B0424" w:rsidRDefault="0078411D">
      <w:pPr>
        <w:pStyle w:val="Listaconvietas"/>
      </w:pPr>
      <w:r>
        <w:rPr>
          <w:lang w:val="es-AR"/>
        </w:rPr>
        <w:t xml:space="preserve">Introducir un error de tipo deliberado y </w:t>
      </w:r>
      <w:r>
        <w:rPr>
          <w:b/>
          <w:lang w:val="es-AR"/>
        </w:rPr>
        <w:t>verificar que arranca igual</w:t>
      </w:r>
      <w:r>
        <w:rPr>
          <w:lang w:val="es-AR"/>
        </w:rPr>
        <w:t xml:space="preserve">; ejecutar después la verificación por separado y ver el error. </w:t>
      </w:r>
      <w:r>
        <w:rPr>
          <w:i/>
          <w:lang w:val="es-AR"/>
        </w:rPr>
        <w:t>(7.3.3)</w:t>
      </w:r>
    </w:p>
    <w:p w14:paraId="544ABBCA" w14:textId="77777777" w:rsidR="007B0424" w:rsidRDefault="0078411D">
      <w:pPr>
        <w:pStyle w:val="Listaconvietas"/>
      </w:pPr>
      <w:r>
        <w:rPr>
          <w:lang w:val="es-AR"/>
        </w:rPr>
        <w:t xml:space="preserve">Declarar una variable de entorno con el prefijo requerido y otra sin él, y </w:t>
      </w:r>
      <w:r>
        <w:rPr>
          <w:b/>
          <w:lang w:val="es-AR"/>
        </w:rPr>
        <w:t>buscar las dos en el paquete</w:t>
      </w:r>
      <w:r>
        <w:rPr>
          <w:lang w:val="es-AR"/>
        </w:rPr>
        <w:t xml:space="preserve">. </w:t>
      </w:r>
      <w:r>
        <w:rPr>
          <w:i/>
          <w:lang w:val="es-AR"/>
        </w:rPr>
        <w:t>(7.3.4)</w:t>
      </w:r>
    </w:p>
    <w:p w14:paraId="5213156A" w14:textId="77777777" w:rsidR="007B0424" w:rsidRDefault="0078411D">
      <w:pPr>
        <w:pStyle w:val="Listaconvietas"/>
      </w:pPr>
      <w:r>
        <w:rPr>
          <w:lang w:val="es-AR"/>
        </w:rPr>
        <w:t xml:space="preserve">Escribir un elemento personalizado que informe en </w:t>
      </w:r>
      <w:r>
        <w:rPr>
          <w:rStyle w:val="Cdigoenlnea"/>
          <w:lang w:val="es-AR"/>
        </w:rPr>
        <w:t>connectedCallback</w:t>
      </w:r>
      <w:r>
        <w:rPr>
          <w:lang w:val="es-AR"/>
        </w:rPr>
        <w:t xml:space="preserve"> y en </w:t>
      </w:r>
      <w:r>
        <w:rPr>
          <w:rStyle w:val="Cdigoenlnea"/>
          <w:lang w:val="es-AR"/>
        </w:rPr>
        <w:t>disconnectedCallback</w:t>
      </w:r>
      <w:r>
        <w:rPr>
          <w:lang w:val="es-AR"/>
        </w:rPr>
        <w:t xml:space="preserve">, y </w:t>
      </w:r>
      <w:r>
        <w:rPr>
          <w:b/>
          <w:lang w:val="es-AR"/>
        </w:rPr>
        <w:t>moverlo de lugar</w:t>
      </w:r>
      <w:r>
        <w:rPr>
          <w:lang w:val="es-AR"/>
        </w:rPr>
        <w:t xml:space="preserve"> observando la consola. </w:t>
      </w:r>
      <w:r>
        <w:rPr>
          <w:i/>
          <w:lang w:val="es-AR"/>
        </w:rPr>
        <w:t>(7.6.2)</w:t>
      </w:r>
    </w:p>
    <w:p w14:paraId="412965F7" w14:textId="77777777" w:rsidR="007B0424" w:rsidRDefault="0078411D">
      <w:pPr>
        <w:pStyle w:val="Listaconvietas"/>
      </w:pPr>
      <w:r>
        <w:rPr>
          <w:lang w:val="es-AR"/>
        </w:rPr>
        <w:t xml:space="preserve">Implementar </w:t>
      </w:r>
      <w:r>
        <w:rPr>
          <w:rStyle w:val="Cdigoenlnea"/>
          <w:lang w:val="es-AR"/>
        </w:rPr>
        <w:t>Disposable</w:t>
      </w:r>
      <w:r>
        <w:rPr>
          <w:lang w:val="es-AR"/>
        </w:rPr>
        <w:t xml:space="preserve"> y un componente que la use, y demostrar que </w:t>
      </w:r>
      <w:r>
        <w:rPr>
          <w:b/>
          <w:lang w:val="es-AR"/>
        </w:rPr>
        <w:t xml:space="preserve">no define </w:t>
      </w:r>
      <w:r>
        <w:rPr>
          <w:rStyle w:val="Cdigoenlnea"/>
          <w:b/>
          <w:lang w:val="es-AR"/>
        </w:rPr>
        <w:t>disconnectedCallback</w:t>
      </w:r>
      <w:r>
        <w:rPr>
          <w:b/>
          <w:lang w:val="es-AR"/>
        </w:rPr>
        <w:t xml:space="preserve"> propio</w:t>
      </w:r>
      <w:r>
        <w:rPr>
          <w:lang w:val="es-AR"/>
        </w:rPr>
        <w:t xml:space="preserve">. </w:t>
      </w:r>
      <w:r>
        <w:rPr>
          <w:i/>
          <w:lang w:val="es-AR"/>
        </w:rPr>
        <w:t>(7.7)</w:t>
      </w:r>
    </w:p>
    <w:p w14:paraId="6C398221" w14:textId="77777777" w:rsidR="007B0424" w:rsidRDefault="0078411D">
      <w:pPr>
        <w:pStyle w:val="Listaconvietas"/>
      </w:pPr>
      <w:r>
        <w:rPr>
          <w:lang w:val="es-AR"/>
        </w:rPr>
        <w:t xml:space="preserve">Reproducir TST-45 a mano: montar y desmontar tres veces y </w:t>
      </w:r>
      <w:r>
        <w:rPr>
          <w:b/>
          <w:lang w:val="es-AR"/>
        </w:rPr>
        <w:t>contar suscriptores</w:t>
      </w:r>
      <w:r>
        <w:rPr>
          <w:lang w:val="es-AR"/>
        </w:rPr>
        <w:t xml:space="preserve">. </w:t>
      </w:r>
      <w:r>
        <w:rPr>
          <w:i/>
          <w:lang w:val="es-AR"/>
        </w:rPr>
        <w:t>(7.7)</w:t>
      </w:r>
    </w:p>
    <w:p w14:paraId="75421E2D" w14:textId="77777777" w:rsidR="007B0424" w:rsidRDefault="0078411D">
      <w:pPr>
        <w:pStyle w:val="Listaconvietas"/>
      </w:pPr>
      <w:r>
        <w:rPr>
          <w:lang w:val="es-AR"/>
        </w:rPr>
        <w:t xml:space="preserve">Crear un componente con sombra que use clases de Tailwind y </w:t>
      </w:r>
      <w:r>
        <w:rPr>
          <w:b/>
          <w:lang w:val="es-AR"/>
        </w:rPr>
        <w:t>verificar que no se aplican</w:t>
      </w:r>
      <w:r>
        <w:rPr>
          <w:lang w:val="es-AR"/>
        </w:rPr>
        <w:t xml:space="preserve">; resolverlo quitando la sombra. </w:t>
      </w:r>
      <w:r>
        <w:rPr>
          <w:i/>
          <w:lang w:val="es-AR"/>
        </w:rPr>
        <w:t>(7.8.3)</w:t>
      </w:r>
    </w:p>
    <w:p w14:paraId="048C9DA9" w14:textId="77777777" w:rsidR="007B0424" w:rsidRDefault="0078411D">
      <w:pPr>
        <w:pStyle w:val="Listaconvietas"/>
      </w:pPr>
      <w:r>
        <w:rPr>
          <w:lang w:val="es-AR"/>
        </w:rPr>
        <w:t xml:space="preserve">Instanciar Chart.js dos veces sobre el mismo lienzo sin destruir, y </w:t>
      </w:r>
      <w:r>
        <w:rPr>
          <w:b/>
          <w:lang w:val="es-AR"/>
        </w:rPr>
        <w:t>documentar los síntomas</w:t>
      </w:r>
      <w:r>
        <w:rPr>
          <w:lang w:val="es-AR"/>
        </w:rPr>
        <w:t xml:space="preserve">. </w:t>
      </w:r>
      <w:r>
        <w:rPr>
          <w:i/>
          <w:lang w:val="es-AR"/>
        </w:rPr>
        <w:t>(7.10)</w:t>
      </w:r>
    </w:p>
    <w:p w14:paraId="218912DF" w14:textId="77777777" w:rsidR="007B0424" w:rsidRDefault="0078411D">
      <w:pPr>
        <w:pStyle w:val="Ttulodelcaptulo"/>
      </w:pPr>
      <w:bookmarkStart w:id="43" w:name="_Toc239320383"/>
      <w:r>
        <w:rPr>
          <w:lang w:val="es-AR"/>
        </w:rPr>
        <w:lastRenderedPageBreak/>
        <w:t>7.14 — Los doce errores frecuentes</w:t>
      </w:r>
      <w:bookmarkEnd w:id="43"/>
    </w:p>
    <w:p w14:paraId="22A5AA83" w14:textId="77777777" w:rsidR="007B0424" w:rsidRDefault="0078411D">
      <w:pPr>
        <w:pStyle w:val="Cuerpo"/>
      </w:pPr>
      <w:r>
        <w:rPr>
          <w:lang w:val="es-AR"/>
        </w:rPr>
        <w:t xml:space="preserve">Todos tienen algo en común: </w:t>
      </w:r>
      <w:r>
        <w:rPr>
          <w:b/>
          <w:lang w:val="es-AR"/>
        </w:rPr>
        <w:t>en el momento, no parecen errores</w:t>
      </w:r>
      <w:r>
        <w:rPr>
          <w:lang w:val="es-AR"/>
        </w:rPr>
        <w:t>, y varios ni siquiera producen un mensaje. Por eso son frecuentes.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7B0424" w14:paraId="4973DEB6" w14:textId="77777777">
        <w:trPr>
          <w:cantSplit/>
          <w:tblHeader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488B319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El error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1EFA4B12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Por qué duele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E2F3" w:fill="D9E2F3"/>
          </w:tcPr>
          <w:p w14:paraId="031EA385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Sección</w:t>
            </w:r>
          </w:p>
        </w:tc>
      </w:tr>
      <w:tr w:rsidR="007B0424" w14:paraId="05184BE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33CB33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Creer que «sin framework» significa «sin dependencias»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0767A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Son doce tecnologías: lo prohibido es el framework de interfaz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F47F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7.1</w:t>
            </w:r>
          </w:p>
        </w:tc>
      </w:tr>
      <w:tr w:rsidR="007B0424" w14:paraId="6A008BA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3FAB1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Suponer que el proyecto arranca porque los tipos están bien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551DC0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La construcción </w:t>
            </w:r>
            <w:r>
              <w:rPr>
                <w:b/>
                <w:lang w:val="es-AR"/>
              </w:rPr>
              <w:t>borra los tipos sin verificarlos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6327F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7.3.3</w:t>
            </w:r>
          </w:p>
        </w:tc>
      </w:tr>
      <w:tr w:rsidR="007B0424" w14:paraId="77849FD9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AD24C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Exponer un secreto en una variable de entorno del cliente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6289C5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Queda en texto plano en el paquete público, y borrarlo </w:t>
            </w:r>
            <w:r>
              <w:rPr>
                <w:b/>
                <w:lang w:val="es-AR"/>
              </w:rPr>
              <w:t>no alcanza: se rota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C3471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7.3.4</w:t>
            </w:r>
          </w:p>
        </w:tc>
      </w:tr>
      <w:tr w:rsidR="007B0424" w14:paraId="0262CEA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F54F01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Olvidar un archivo en las rutas escaneadas de Tailwind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4A6EB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Sus clases no se generan y el componente queda sin estilo, </w:t>
            </w:r>
            <w:r>
              <w:rPr>
                <w:b/>
                <w:lang w:val="es-AR"/>
              </w:rPr>
              <w:t>sin error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E438C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7.4</w:t>
            </w:r>
          </w:p>
        </w:tc>
      </w:tr>
      <w:tr w:rsidR="007B0424" w14:paraId="35EE275E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9DFA5D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Definir un elemento personalizado sin guion en el nombre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9A8FA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El registro falla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85467F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7.6.1</w:t>
            </w:r>
          </w:p>
        </w:tc>
      </w:tr>
      <w:tr w:rsidR="007B0424" w14:paraId="6DC935CD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690197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Tocar el DOM o leer atributos en el constructor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EB96D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El elemento puede no estar completo; el trabajo va en </w:t>
            </w:r>
            <w:r>
              <w:rPr>
                <w:rStyle w:val="Cdigoenlnea"/>
                <w:lang w:val="es-AR"/>
              </w:rPr>
              <w:t>connectedCallback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CC4D9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7.6.2</w:t>
            </w:r>
          </w:p>
        </w:tc>
      </w:tr>
      <w:tr w:rsidR="007B0424" w14:paraId="6BA17A3A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21F028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 xml:space="preserve">Asumir que </w:t>
            </w:r>
            <w:r>
              <w:rPr>
                <w:rStyle w:val="Cdigoenlnea"/>
                <w:b/>
                <w:lang w:val="es-AR"/>
              </w:rPr>
              <w:t>connectedCallback</w:t>
            </w:r>
            <w:r>
              <w:rPr>
                <w:b/>
                <w:lang w:val="es-AR"/>
              </w:rPr>
              <w:t xml:space="preserve"> se ejecuta una sola vez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0723F2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Mover el elemento lo redispara y </w:t>
            </w:r>
            <w:r>
              <w:rPr>
                <w:b/>
                <w:lang w:val="es-AR"/>
              </w:rPr>
              <w:t>las suscripciones se duplican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FAC69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7.6.2</w:t>
            </w:r>
          </w:p>
        </w:tc>
      </w:tr>
      <w:tr w:rsidR="007B0424" w14:paraId="1011FC76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AE826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Pasar un objeto por atributo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08D4F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Los atributos son </w:t>
            </w:r>
            <w:r>
              <w:rPr>
                <w:b/>
                <w:lang w:val="es-AR"/>
              </w:rPr>
              <w:t>siempre cadenas</w:t>
            </w:r>
            <w:r>
              <w:rPr>
                <w:lang w:val="es-AR"/>
              </w:rPr>
              <w:t>; serializar y reparsear es frágil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DFF04A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7.6.4</w:t>
            </w:r>
          </w:p>
        </w:tc>
      </w:tr>
      <w:tr w:rsidR="007B0424" w14:paraId="4DD4462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EE97A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Suscribirse fuera de la clase base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FA00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Viola RN-F01: </w:t>
            </w:r>
            <w:r>
              <w:rPr>
                <w:b/>
                <w:lang w:val="es-AR"/>
              </w:rPr>
              <w:t xml:space="preserve">ninguna suscripción fuera de </w:t>
            </w:r>
            <w:r>
              <w:rPr>
                <w:rStyle w:val="Cdigoenlnea"/>
                <w:b/>
                <w:lang w:val="es-AR"/>
              </w:rPr>
              <w:t>Disposable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4BC513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7.7</w:t>
            </w:r>
          </w:p>
        </w:tc>
      </w:tr>
      <w:tr w:rsidR="007B0424" w14:paraId="0CBBFAA0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939D8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No vaciar la lista de bajas tras ejecutarlas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103F8E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Si se vuelve a montar, acumula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304C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7.7</w:t>
            </w:r>
          </w:p>
        </w:tc>
      </w:tr>
      <w:tr w:rsidR="007B0424" w14:paraId="145C6873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A90E9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Usar DOM en la sombra con Tailwind sin resolver el aislamiento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E60ABE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Ninguna</w:t>
            </w:r>
            <w:r>
              <w:rPr>
                <w:lang w:val="es-AR"/>
              </w:rPr>
              <w:t xml:space="preserve"> clase aplica. Parece CSS y es arquitectura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36FB87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7.8.3</w:t>
            </w:r>
          </w:p>
        </w:tc>
      </w:tr>
      <w:tr w:rsidR="007B0424" w14:paraId="221E847B" w14:textId="77777777">
        <w:trPr>
          <w:cantSplit/>
        </w:trPr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1FC7BD" w14:textId="77777777" w:rsidR="007B0424" w:rsidRDefault="0078411D">
            <w:pPr>
              <w:pStyle w:val="Cuerpo"/>
              <w:spacing w:after="0"/>
            </w:pPr>
            <w:r>
              <w:rPr>
                <w:b/>
                <w:lang w:val="es-AR"/>
              </w:rPr>
              <w:t>Crear una instancia de Chart.js nueva en cada actualización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3E6DD6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 xml:space="preserve">Deja instancias superpuestas. Hay que </w:t>
            </w:r>
            <w:r>
              <w:rPr>
                <w:b/>
                <w:lang w:val="es-AR"/>
              </w:rPr>
              <w:t>mutar y actualizar</w:t>
            </w:r>
          </w:p>
        </w:tc>
        <w:tc>
          <w:tcPr>
            <w:tcW w:w="30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086BDC" w14:textId="77777777" w:rsidR="007B0424" w:rsidRDefault="0078411D">
            <w:pPr>
              <w:pStyle w:val="Cuerpo"/>
              <w:spacing w:after="0"/>
            </w:pPr>
            <w:r>
              <w:rPr>
                <w:lang w:val="es-AR"/>
              </w:rPr>
              <w:t>7.10</w:t>
            </w:r>
          </w:p>
        </w:tc>
      </w:tr>
    </w:tbl>
    <w:p w14:paraId="07CD26F2" w14:textId="77777777" w:rsidR="007B0424" w:rsidRDefault="0078411D">
      <w:pPr>
        <w:pStyle w:val="Ttulodelcaptulo"/>
      </w:pPr>
      <w:bookmarkStart w:id="44" w:name="_Toc239320384"/>
      <w:r>
        <w:rPr>
          <w:lang w:val="es-AR"/>
        </w:rPr>
        <w:t>7.15 — Las actividades, y qué busca cada una</w:t>
      </w:r>
      <w:bookmarkEnd w:id="44"/>
    </w:p>
    <w:p w14:paraId="645BD798" w14:textId="77777777" w:rsidR="007B0424" w:rsidRDefault="0078411D">
      <w:pPr>
        <w:pStyle w:val="Ttulo3"/>
      </w:pPr>
      <w:bookmarkStart w:id="45" w:name="_Toc239320385"/>
      <w:r>
        <w:rPr>
          <w:lang w:val="es-AR"/>
        </w:rPr>
        <w:t>1. Desarrollo contra producción, medido</w:t>
      </w:r>
      <w:bookmarkEnd w:id="45"/>
    </w:p>
    <w:p w14:paraId="326ADF93" w14:textId="77777777" w:rsidR="007B0424" w:rsidRDefault="0078411D">
      <w:pPr>
        <w:pStyle w:val="Cuerpo"/>
      </w:pPr>
      <w:r>
        <w:rPr>
          <w:lang w:val="es-AR"/>
        </w:rPr>
        <w:t xml:space="preserve">Crear el proyecto, documentar peticiones y tiempo de arranque en desarrollo, construir para producción y repetir la medición. Explicar cada diferencia a partir de </w:t>
      </w:r>
      <w:r>
        <w:rPr>
          <w:b/>
          <w:lang w:val="es-AR"/>
        </w:rPr>
        <w:t>las cuatro decisiones de diseño de la sección 7.2</w:t>
      </w:r>
      <w:r>
        <w:rPr>
          <w:lang w:val="es-AR"/>
        </w:rPr>
        <w:t>.</w:t>
      </w:r>
    </w:p>
    <w:p w14:paraId="490FDFD2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el número reemplace a la intuición.</w:t>
      </w:r>
    </w:p>
    <w:p w14:paraId="010A57D4" w14:textId="77777777" w:rsidR="007B0424" w:rsidRDefault="0078411D">
      <w:pPr>
        <w:pStyle w:val="Ttulo3"/>
      </w:pPr>
      <w:bookmarkStart w:id="46" w:name="_Toc239320386"/>
      <w:r>
        <w:rPr>
          <w:lang w:val="es-AR"/>
        </w:rPr>
        <w:lastRenderedPageBreak/>
        <w:t>2. La verificación que falta</w:t>
      </w:r>
      <w:bookmarkEnd w:id="46"/>
    </w:p>
    <w:p w14:paraId="04D82002" w14:textId="77777777" w:rsidR="007B0424" w:rsidRDefault="0078411D">
      <w:pPr>
        <w:pStyle w:val="Cuerpo"/>
      </w:pPr>
      <w:r>
        <w:rPr>
          <w:lang w:val="es-AR"/>
        </w:rPr>
        <w:t xml:space="preserve">Introducir tres errores de tipo, comprobar que </w:t>
      </w:r>
      <w:r>
        <w:rPr>
          <w:b/>
          <w:lang w:val="es-AR"/>
        </w:rPr>
        <w:t>arranca igual</w:t>
      </w:r>
      <w:r>
        <w:rPr>
          <w:lang w:val="es-AR"/>
        </w:rPr>
        <w:t xml:space="preserve">, y configurar el paso de construcción para que un error de tipo </w:t>
      </w:r>
      <w:r>
        <w:rPr>
          <w:b/>
          <w:lang w:val="es-AR"/>
        </w:rPr>
        <w:t>impida publicar</w:t>
      </w:r>
      <w:r>
        <w:rPr>
          <w:lang w:val="es-AR"/>
        </w:rPr>
        <w:t>. Documentar qué comando lo hace.</w:t>
      </w:r>
    </w:p>
    <w:p w14:paraId="7250A4D9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ver la aplicación andando con los tipos rotos, y cerrar esa puerta vos.</w:t>
      </w:r>
    </w:p>
    <w:p w14:paraId="1AD1000B" w14:textId="77777777" w:rsidR="007B0424" w:rsidRDefault="0078411D">
      <w:pPr>
        <w:pStyle w:val="Ttulo3"/>
      </w:pPr>
      <w:bookmarkStart w:id="47" w:name="_Toc239320387"/>
      <w:r>
        <w:rPr>
          <w:lang w:val="es-AR"/>
        </w:rPr>
        <w:t>3. Un componente completo</w:t>
      </w:r>
      <w:bookmarkEnd w:id="47"/>
    </w:p>
    <w:p w14:paraId="5EFB6D1A" w14:textId="77777777" w:rsidR="007B0424" w:rsidRDefault="0078411D">
      <w:pPr>
        <w:pStyle w:val="Cuerpo"/>
      </w:pPr>
      <w:r>
        <w:rPr>
          <w:lang w:val="es-AR"/>
        </w:rPr>
        <w:t xml:space="preserve">Implementar </w:t>
      </w:r>
      <w:r>
        <w:rPr>
          <w:rStyle w:val="Cdigoenlnea"/>
          <w:lang w:val="es-AR"/>
        </w:rPr>
        <w:t>fs-tarjeta-producto</w:t>
      </w:r>
      <w:r>
        <w:rPr>
          <w:lang w:val="es-AR"/>
        </w:rPr>
        <w:t xml:space="preserve"> que reciba el producto </w:t>
      </w:r>
      <w:r>
        <w:rPr>
          <w:b/>
          <w:lang w:val="es-AR"/>
        </w:rPr>
        <w:t>por propiedad</w:t>
      </w:r>
      <w:r>
        <w:rPr>
          <w:lang w:val="es-AR"/>
        </w:rPr>
        <w:t xml:space="preserve">, muestre nombre e importe respetando </w:t>
      </w:r>
      <w:r>
        <w:rPr>
          <w:b/>
          <w:lang w:val="es-AR"/>
        </w:rPr>
        <w:t>RN-F08</w:t>
      </w:r>
      <w:r>
        <w:rPr>
          <w:lang w:val="es-AR"/>
        </w:rPr>
        <w:t xml:space="preserve">, se suscriba al store del carrito y </w:t>
      </w:r>
      <w:r>
        <w:rPr>
          <w:b/>
          <w:lang w:val="es-AR"/>
        </w:rPr>
        <w:t>se dé de baja al desmontarse</w:t>
      </w:r>
      <w:r>
        <w:rPr>
          <w:lang w:val="es-AR"/>
        </w:rPr>
        <w:t>. Sin DOM en la sombra.</w:t>
      </w:r>
    </w:p>
    <w:p w14:paraId="6E9566BE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juntar en un archivo el capítulo entero: registro, ciclo de vida, propiedad y baja.</w:t>
      </w:r>
    </w:p>
    <w:p w14:paraId="7493813B" w14:textId="77777777" w:rsidR="007B0424" w:rsidRDefault="0078411D">
      <w:pPr>
        <w:pStyle w:val="Ttulo3"/>
      </w:pPr>
      <w:bookmarkStart w:id="48" w:name="_Toc239320388"/>
      <w:r>
        <w:rPr>
          <w:lang w:val="es-AR"/>
        </w:rPr>
        <w:t>4. La clase base</w:t>
      </w:r>
      <w:bookmarkEnd w:id="48"/>
    </w:p>
    <w:p w14:paraId="59D19829" w14:textId="77777777" w:rsidR="007B0424" w:rsidRDefault="0078411D">
      <w:pPr>
        <w:pStyle w:val="Cuerpo"/>
      </w:pPr>
      <w:r>
        <w:rPr>
          <w:lang w:val="es-AR"/>
        </w:rPr>
        <w:t xml:space="preserve">Implementar </w:t>
      </w:r>
      <w:r>
        <w:rPr>
          <w:rStyle w:val="Cdigoenlnea"/>
          <w:lang w:val="es-AR"/>
        </w:rPr>
        <w:t>Disposable</w:t>
      </w:r>
      <w:r>
        <w:rPr>
          <w:lang w:val="es-AR"/>
        </w:rPr>
        <w:t xml:space="preserve"> con </w:t>
      </w:r>
      <w:r>
        <w:rPr>
          <w:rStyle w:val="Cdigoenlnea"/>
          <w:lang w:val="es-AR"/>
        </w:rPr>
        <w:t>registrar()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disconnectedCallback()</w:t>
      </w:r>
      <w:r>
        <w:rPr>
          <w:lang w:val="es-AR"/>
        </w:rPr>
        <w:t xml:space="preserve">, y refactorizar dos componentes para que la usen. </w:t>
      </w:r>
      <w:r>
        <w:rPr>
          <w:b/>
          <w:lang w:val="es-AR"/>
        </w:rPr>
        <w:t>Verificar que ninguno define el suyo.</w:t>
      </w:r>
    </w:p>
    <w:p w14:paraId="58C7541B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no haya nada escrito es la prueba de que el diseño funcionó.</w:t>
      </w:r>
    </w:p>
    <w:p w14:paraId="71F26945" w14:textId="77777777" w:rsidR="007B0424" w:rsidRDefault="0078411D">
      <w:pPr>
        <w:pStyle w:val="Ttulo3"/>
      </w:pPr>
      <w:bookmarkStart w:id="49" w:name="_Toc239320389"/>
      <w:r>
        <w:rPr>
          <w:lang w:val="es-AR"/>
        </w:rPr>
        <w:t>5. TST-45 a mano</w:t>
      </w:r>
      <w:bookmarkEnd w:id="49"/>
    </w:p>
    <w:p w14:paraId="7BBD779F" w14:textId="77777777" w:rsidR="007B0424" w:rsidRDefault="0078411D">
      <w:pPr>
        <w:pStyle w:val="Cuerpo"/>
      </w:pPr>
      <w:r>
        <w:rPr>
          <w:lang w:val="es-AR"/>
        </w:rPr>
        <w:t xml:space="preserve">Escribir el procedimiento de conteo de suscriptores, ejecutarlo sobre un componente con fuga y sobre uno correcto, y documentar los dos resultados. </w:t>
      </w:r>
      <w:r>
        <w:rPr>
          <w:b/>
          <w:lang w:val="es-AR"/>
        </w:rPr>
        <w:t>Explicar por qué son tres ciclos y no uno.</w:t>
      </w:r>
    </w:p>
    <w:p w14:paraId="2EA2FCD5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entender por qué tres es entender que el test mide acumulación.</w:t>
      </w:r>
    </w:p>
    <w:p w14:paraId="3DCA4AC6" w14:textId="77777777" w:rsidR="007B0424" w:rsidRDefault="0078411D">
      <w:pPr>
        <w:pStyle w:val="Ttulo3"/>
      </w:pPr>
      <w:bookmarkStart w:id="50" w:name="_Toc239320390"/>
      <w:r>
        <w:rPr>
          <w:lang w:val="es-AR"/>
        </w:rPr>
        <w:t>6. Exploración: la frontera de la sombra</w:t>
      </w:r>
      <w:bookmarkEnd w:id="50"/>
    </w:p>
    <w:p w14:paraId="14A36E24" w14:textId="77777777" w:rsidR="007B0424" w:rsidRDefault="0078411D">
      <w:pPr>
        <w:pStyle w:val="Cuerpo"/>
      </w:pPr>
      <w:r>
        <w:rPr>
          <w:lang w:val="es-AR"/>
        </w:rPr>
        <w:t xml:space="preserve">Construir el mismo componente con y sin DOM en la sombra, usando clases de Tailwind y una regla de estilo global. Documentar qué se aplica en cada caso, qué encuentra un </w:t>
      </w:r>
      <w:r>
        <w:rPr>
          <w:rStyle w:val="Cdigoenlnea"/>
          <w:lang w:val="es-AR"/>
        </w:rPr>
        <w:t>querySelector</w:t>
      </w:r>
      <w:r>
        <w:rPr>
          <w:lang w:val="es-AR"/>
        </w:rPr>
        <w:t xml:space="preserve"> desde el documento y qué pasa con una etiqueta de formulario que referencia un campo interno. </w:t>
      </w:r>
      <w:r>
        <w:rPr>
          <w:b/>
          <w:lang w:val="es-AR"/>
        </w:rPr>
        <w:t>Relacionarlo con la sección 7.8.3 y justificar la elección para el TPI.</w:t>
      </w:r>
    </w:p>
    <w:p w14:paraId="5CC5173E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que la decisión de la sección 7.8.3 la tomes vos con datos propios.</w:t>
      </w:r>
    </w:p>
    <w:p w14:paraId="1019A042" w14:textId="77777777" w:rsidR="007B0424" w:rsidRDefault="0078411D">
      <w:pPr>
        <w:pStyle w:val="Ttulo3"/>
      </w:pPr>
      <w:bookmarkStart w:id="51" w:name="_Toc239320391"/>
      <w:r>
        <w:rPr>
          <w:lang w:val="es-AR"/>
        </w:rPr>
        <w:t>7. Exploración: qué quedó afuera del paquete</w:t>
      </w:r>
      <w:bookmarkEnd w:id="51"/>
    </w:p>
    <w:p w14:paraId="4225CBAF" w14:textId="77777777" w:rsidR="007B0424" w:rsidRDefault="0078411D">
      <w:pPr>
        <w:pStyle w:val="Cuerpo"/>
      </w:pPr>
      <w:r>
        <w:rPr>
          <w:lang w:val="es-AR"/>
        </w:rPr>
        <w:t xml:space="preserve">Construir para producción y abrir el resultado. Buscar tres cadenas del código propio, una variable de entorno expuesta y una no expuesta, y una función que no se usa. Documentar qué se encontró y qué no, y relacionarlo con </w:t>
      </w:r>
      <w:r>
        <w:rPr>
          <w:b/>
          <w:lang w:val="es-AR"/>
        </w:rPr>
        <w:t>la eliminación de código muerto de la sección 7.3.2</w:t>
      </w:r>
      <w:r>
        <w:rPr>
          <w:lang w:val="es-AR"/>
        </w:rPr>
        <w:t xml:space="preserve"> y con </w:t>
      </w:r>
      <w:r>
        <w:rPr>
          <w:b/>
          <w:lang w:val="es-AR"/>
        </w:rPr>
        <w:t xml:space="preserve">los </w:t>
      </w:r>
      <w:r>
        <w:rPr>
          <w:rStyle w:val="Cdigoenlnea"/>
          <w:b/>
          <w:lang w:val="es-AR"/>
        </w:rPr>
        <w:t>import</w:t>
      </w:r>
      <w:r>
        <w:rPr>
          <w:b/>
          <w:lang w:val="es-AR"/>
        </w:rPr>
        <w:t xml:space="preserve"> estáticos del Capítulo 3</w:t>
      </w:r>
      <w:r>
        <w:rPr>
          <w:lang w:val="es-AR"/>
        </w:rPr>
        <w:t>.</w:t>
      </w:r>
    </w:p>
    <w:p w14:paraId="3F03CBE5" w14:textId="77777777" w:rsidR="007B0424" w:rsidRDefault="0078411D">
      <w:pPr>
        <w:pStyle w:val="Cuerpo"/>
      </w:pPr>
      <w:r>
        <w:rPr>
          <w:b/>
          <w:lang w:val="es-AR"/>
        </w:rPr>
        <w:t>Qué busca:</w:t>
      </w:r>
      <w:r>
        <w:rPr>
          <w:lang w:val="es-AR"/>
        </w:rPr>
        <w:t xml:space="preserve"> </w:t>
      </w:r>
      <w:r>
        <w:rPr>
          <w:i/>
          <w:lang w:val="es-AR"/>
        </w:rPr>
        <w:t>comprobar que el paquete es legible, y por lo tanto público.</w:t>
      </w:r>
    </w:p>
    <w:p w14:paraId="0FB1E96F" w14:textId="77777777" w:rsidR="007B0424" w:rsidRDefault="0078411D">
      <w:pPr>
        <w:pStyle w:val="Ttulodelcaptulo"/>
      </w:pPr>
      <w:bookmarkStart w:id="52" w:name="_Toc239320392"/>
      <w:r>
        <w:rPr>
          <w:lang w:val="es-AR"/>
        </w:rPr>
        <w:t>7.16 — Síntesis: las once frases</w:t>
      </w:r>
      <w:bookmarkEnd w:id="52"/>
    </w:p>
    <w:p w14:paraId="3755079D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«Sin framework» no es «sin dependencias».</w:t>
      </w:r>
      <w:r>
        <w:rPr>
          <w:lang w:val="es-AR"/>
        </w:rPr>
        <w:t xml:space="preserve"> Lo prohibido es el framework de interfaz, porque se haría cargo del ciclo de vida, y </w:t>
      </w:r>
      <w:r>
        <w:rPr>
          <w:b/>
          <w:lang w:val="es-AR"/>
        </w:rPr>
        <w:t>el ciclo de vida es lo que no podés delegar</w:t>
      </w:r>
      <w:r>
        <w:rPr>
          <w:lang w:val="es-AR"/>
        </w:rPr>
        <w:t>: ahí viven las reglas.</w:t>
      </w:r>
    </w:p>
    <w:p w14:paraId="5411E607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lang w:val="es-AR"/>
        </w:rPr>
        <w:t xml:space="preserve">Empaquetar nació de una carencia del lenguaje —no había módulos— y de una limitación del transporte. Cuando los módulos ES llegaron al navegador, </w:t>
      </w:r>
      <w:r>
        <w:rPr>
          <w:b/>
          <w:lang w:val="es-AR"/>
        </w:rPr>
        <w:t>empaquetar en desarrollo pasó a resolver un problema que ya no existía</w:t>
      </w:r>
      <w:r>
        <w:rPr>
          <w:lang w:val="es-AR"/>
        </w:rPr>
        <w:t>.</w:t>
      </w:r>
    </w:p>
    <w:p w14:paraId="4DB28C22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lang w:val="es-AR"/>
        </w:rPr>
        <w:t xml:space="preserve">Vite separa </w:t>
      </w:r>
      <w:r>
        <w:rPr>
          <w:b/>
          <w:lang w:val="es-AR"/>
        </w:rPr>
        <w:t>desarrollo y producción como problemas distintos</w:t>
      </w:r>
      <w:r>
        <w:rPr>
          <w:lang w:val="es-AR"/>
        </w:rPr>
        <w:t>: sin empaquetar en el primero, empaquetado en el segundo, con las dependencias pre-procesadas una sola vez.</w:t>
      </w:r>
    </w:p>
    <w:p w14:paraId="55B6DC47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La herramienta de construcción no verifica los tipos: los borra.</w:t>
      </w:r>
      <w:r>
        <w:rPr>
          <w:lang w:val="es-AR"/>
        </w:rPr>
        <w:t xml:space="preserve"> El proyecto arranca perfecto con errores adentro, y por eso la verificación debe ser un paso explícito de la publicación.</w:t>
      </w:r>
    </w:p>
    <w:p w14:paraId="632D6728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lastRenderedPageBreak/>
        <w:t>Todo lo que entra al paquete es público</w:t>
      </w:r>
      <w:r>
        <w:rPr>
          <w:lang w:val="es-AR"/>
        </w:rPr>
        <w:t xml:space="preserve">, empezando por las variables de entorno. Un secreto expuesto no se arregla borrándolo: </w:t>
      </w:r>
      <w:r>
        <w:rPr>
          <w:b/>
          <w:lang w:val="es-AR"/>
        </w:rPr>
        <w:t>se rota.</w:t>
      </w:r>
    </w:p>
    <w:p w14:paraId="5FDB61CA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lang w:val="es-AR"/>
        </w:rPr>
        <w:t xml:space="preserve">Los componentes web son </w:t>
      </w:r>
      <w:r>
        <w:rPr>
          <w:b/>
          <w:lang w:val="es-AR"/>
        </w:rPr>
        <w:t>tres tecnologías independientes</w:t>
      </w:r>
      <w:r>
        <w:rPr>
          <w:lang w:val="es-AR"/>
        </w:rPr>
        <w:t xml:space="preserve"> y se pueden usar por separado. </w:t>
      </w:r>
      <w:r>
        <w:rPr>
          <w:b/>
          <w:lang w:val="es-AR"/>
        </w:rPr>
        <w:t>El ciclo de vida sirve sin el aislamiento.</w:t>
      </w:r>
    </w:p>
    <w:p w14:paraId="7E4370AC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rStyle w:val="Cdigoenlnea"/>
          <w:lang w:val="es-AR"/>
        </w:rPr>
        <w:t>connectedCallback</w:t>
      </w:r>
      <w:r>
        <w:rPr>
          <w:lang w:val="es-AR"/>
        </w:rPr>
        <w:t xml:space="preserve"> </w:t>
      </w:r>
      <w:r>
        <w:rPr>
          <w:b/>
          <w:lang w:val="es-AR"/>
        </w:rPr>
        <w:t>puede ejecutarse más de una vez</w:t>
      </w:r>
      <w:r>
        <w:rPr>
          <w:lang w:val="es-AR"/>
        </w:rPr>
        <w:t xml:space="preserve">, y en el constructor no se toca el DOM. Los objetos van por propiedad, porque </w:t>
      </w:r>
      <w:r>
        <w:rPr>
          <w:b/>
          <w:lang w:val="es-AR"/>
        </w:rPr>
        <w:t>los atributos son siempre cadenas</w:t>
      </w:r>
      <w:r>
        <w:rPr>
          <w:lang w:val="es-AR"/>
        </w:rPr>
        <w:t>.</w:t>
      </w:r>
    </w:p>
    <w:p w14:paraId="7C468512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lang w:val="es-AR"/>
        </w:rPr>
        <w:t xml:space="preserve">RN-F01 no dice «acordate de dar de baja»: dice que </w:t>
      </w:r>
      <w:r>
        <w:rPr>
          <w:b/>
          <w:lang w:val="es-AR"/>
        </w:rPr>
        <w:t>ninguna suscripción ocurra fuera de una clase base que lo haga por vos</w:t>
      </w:r>
      <w:r>
        <w:rPr>
          <w:lang w:val="es-AR"/>
        </w:rPr>
        <w:t>. Es la diferencia entre una recomendación y un diseño.</w:t>
      </w:r>
    </w:p>
    <w:p w14:paraId="386BF6DB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TST-45 monta y desmonta tres veces</w:t>
      </w:r>
      <w:r>
        <w:rPr>
          <w:lang w:val="es-AR"/>
        </w:rPr>
        <w:t xml:space="preserve"> y cuenta suscriptores. Tres, y no uno, porque la prueba está diseñada para detectar </w:t>
      </w:r>
      <w:r>
        <w:rPr>
          <w:b/>
          <w:lang w:val="es-AR"/>
        </w:rPr>
        <w:t>acumulación</w:t>
      </w:r>
      <w:r>
        <w:rPr>
          <w:lang w:val="es-AR"/>
        </w:rPr>
        <w:t>.</w:t>
      </w:r>
    </w:p>
    <w:p w14:paraId="20E9F804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b/>
          <w:lang w:val="es-AR"/>
        </w:rPr>
        <w:t>Tailwind y el DOM en la sombra tienen una fricción real</w:t>
      </w:r>
      <w:r>
        <w:rPr>
          <w:lang w:val="es-AR"/>
        </w:rPr>
        <w:t xml:space="preserve">: los estilos globales no cruzan la frontera. La decisión razonable —elementos personalizados sin sombra— se toma </w:t>
      </w:r>
      <w:r>
        <w:rPr>
          <w:b/>
          <w:lang w:val="es-AR"/>
        </w:rPr>
        <w:t>una vez y para todo el proyecto</w:t>
      </w:r>
      <w:r>
        <w:rPr>
          <w:lang w:val="es-AR"/>
        </w:rPr>
        <w:t>.</w:t>
      </w:r>
    </w:p>
    <w:p w14:paraId="4ADC7DBB" w14:textId="77777777" w:rsidR="007B0424" w:rsidRDefault="0078411D">
      <w:pPr>
        <w:pStyle w:val="Listaconnmeros"/>
        <w:numPr>
          <w:ilvl w:val="0"/>
          <w:numId w:val="38"/>
        </w:numPr>
      </w:pPr>
      <w:r>
        <w:rPr>
          <w:lang w:val="es-AR"/>
        </w:rPr>
        <w:t xml:space="preserve">RN-F05 no trata al gráfico como un caso especial: </w:t>
      </w:r>
      <w:r>
        <w:rPr>
          <w:b/>
          <w:lang w:val="es-AR"/>
        </w:rPr>
        <w:t>su destrucción se registra como una baja más</w:t>
      </w:r>
      <w:r>
        <w:rPr>
          <w:lang w:val="es-AR"/>
        </w:rPr>
        <w:t xml:space="preserve"> en el mismo mecanismo de RN-F01. Una sola disciplina cubre las dos reglas.</w:t>
      </w:r>
    </w:p>
    <w:p w14:paraId="07D04554" w14:textId="77777777" w:rsidR="007B0424" w:rsidRDefault="0078411D">
      <w:pPr>
        <w:pStyle w:val="Ttulodelcaptulo"/>
      </w:pPr>
      <w:bookmarkStart w:id="53" w:name="_Toc239320393"/>
      <w:r>
        <w:rPr>
          <w:lang w:val="es-AR"/>
        </w:rPr>
        <w:t>7.17 — Qué leer, y en qué orden</w:t>
      </w:r>
      <w:bookmarkEnd w:id="53"/>
    </w:p>
    <w:p w14:paraId="5C006B8D" w14:textId="77777777" w:rsidR="007B0424" w:rsidRDefault="0078411D">
      <w:pPr>
        <w:pStyle w:val="Ttulo3"/>
      </w:pPr>
      <w:bookmarkStart w:id="54" w:name="_Toc239320394"/>
      <w:r>
        <w:rPr>
          <w:lang w:val="es-AR"/>
        </w:rPr>
        <w:t>Si leés una sola cosa</w:t>
      </w:r>
      <w:bookmarkEnd w:id="54"/>
    </w:p>
    <w:p w14:paraId="172AD75E" w14:textId="77777777" w:rsidR="007B0424" w:rsidRDefault="0078411D">
      <w:pPr>
        <w:pStyle w:val="Cuerpo"/>
      </w:pPr>
      <w:r>
        <w:rPr>
          <w:lang w:val="es-AR"/>
        </w:rPr>
        <w:t xml:space="preserve">La guía de </w:t>
      </w:r>
      <w:r>
        <w:rPr>
          <w:b/>
          <w:lang w:val="es-AR"/>
        </w:rPr>
        <w:t>web.dev sobre componentes web</w:t>
      </w:r>
      <w:r>
        <w:rPr>
          <w:lang w:val="es-AR"/>
        </w:rPr>
        <w:t xml:space="preserve">. Explica las tres piezas por separado, con ejemplos que corren, y </w:t>
      </w:r>
      <w:r>
        <w:rPr>
          <w:b/>
          <w:lang w:val="es-AR"/>
        </w:rPr>
        <w:t>no te empuja a usar la sombra</w:t>
      </w:r>
      <w:r>
        <w:rPr>
          <w:lang w:val="es-AR"/>
        </w:rPr>
        <w:t>, que es justamente la decisión que la sección 7.8.3 te pide tomar a conciencia.</w:t>
      </w:r>
    </w:p>
    <w:p w14:paraId="6194EE23" w14:textId="77777777" w:rsidR="007B0424" w:rsidRDefault="0078411D">
      <w:pPr>
        <w:pStyle w:val="Ttulo3"/>
      </w:pPr>
      <w:bookmarkStart w:id="55" w:name="_Toc239320395"/>
      <w:r>
        <w:rPr>
          <w:lang w:val="es-AR"/>
        </w:rPr>
        <w:t>Si leés tres</w:t>
      </w:r>
      <w:bookmarkEnd w:id="55"/>
    </w:p>
    <w:p w14:paraId="2980AF60" w14:textId="77777777" w:rsidR="007B0424" w:rsidRDefault="0078411D">
      <w:pPr>
        <w:pStyle w:val="Listaconvietas"/>
      </w:pPr>
      <w:r>
        <w:rPr>
          <w:lang w:val="es-AR"/>
        </w:rPr>
        <w:t xml:space="preserve">La </w:t>
      </w:r>
      <w:r>
        <w:rPr>
          <w:b/>
          <w:lang w:val="es-AR"/>
        </w:rPr>
        <w:t>documentación oficial de Vite</w:t>
      </w:r>
      <w:r>
        <w:rPr>
          <w:lang w:val="es-AR"/>
        </w:rPr>
        <w:t xml:space="preserve">, en </w:t>
      </w:r>
      <w:r>
        <w:rPr>
          <w:rStyle w:val="Cdigoenlnea"/>
          <w:lang w:val="es-AR"/>
        </w:rPr>
        <w:t>vite.dev</w:t>
      </w:r>
      <w:r>
        <w:rPr>
          <w:lang w:val="es-AR"/>
        </w:rPr>
        <w:t xml:space="preserve">: el pre-procesamiento de dependencias y el reemplazo de módulos en caliente explicados por quien los diseñó, y su </w:t>
      </w:r>
      <w:r>
        <w:rPr>
          <w:b/>
          <w:lang w:val="es-AR"/>
        </w:rPr>
        <w:t>guía de variables de entorno</w:t>
      </w:r>
      <w:r>
        <w:rPr>
          <w:lang w:val="es-AR"/>
        </w:rPr>
        <w:t xml:space="preserve"> con la regla del prefijo de la sección 7.3.4.</w:t>
      </w:r>
    </w:p>
    <w:p w14:paraId="48D4B69D" w14:textId="77777777" w:rsidR="007B0424" w:rsidRDefault="0078411D">
      <w:pPr>
        <w:pStyle w:val="Listaconvietas"/>
      </w:pPr>
      <w:r>
        <w:rPr>
          <w:lang w:val="es-AR"/>
        </w:rPr>
        <w:t xml:space="preserve">La </w:t>
      </w:r>
      <w:r>
        <w:rPr>
          <w:b/>
          <w:lang w:val="es-AR"/>
        </w:rPr>
        <w:t>documentación de esbuild</w:t>
      </w:r>
      <w:r>
        <w:rPr>
          <w:lang w:val="es-AR"/>
        </w:rPr>
        <w:t xml:space="preserve">, sobre todo su sección </w:t>
      </w:r>
      <w:r>
        <w:rPr>
          <w:b/>
          <w:lang w:val="es-AR"/>
        </w:rPr>
        <w:t>por qué es rápido</w:t>
      </w:r>
      <w:r>
        <w:rPr>
          <w:lang w:val="es-AR"/>
        </w:rPr>
        <w:t>: explica decisiones de diseño trasladables a otros contextos.</w:t>
      </w:r>
    </w:p>
    <w:p w14:paraId="236E7C7B" w14:textId="77777777" w:rsidR="007B0424" w:rsidRDefault="0078411D">
      <w:pPr>
        <w:pStyle w:val="Listaconvietas"/>
      </w:pPr>
      <w:r>
        <w:rPr>
          <w:b/>
          <w:lang w:val="es-AR"/>
        </w:rPr>
        <w:t>Pickering</w:t>
      </w:r>
      <w:r>
        <w:rPr>
          <w:lang w:val="es-AR"/>
        </w:rPr>
        <w:t xml:space="preserve">, </w:t>
      </w:r>
      <w:r>
        <w:rPr>
          <w:i/>
          <w:lang w:val="es-AR"/>
        </w:rPr>
        <w:t>Inclusive Components</w:t>
      </w:r>
      <w:r>
        <w:rPr>
          <w:lang w:val="es-AR"/>
        </w:rPr>
        <w:t xml:space="preserve"> (Smashing Magazine, 2016) —ya citado en el Capítulo 2—: la mejor guía práctica para componentes que funcionan con teclado y lector de pantalla, y </w:t>
      </w:r>
      <w:r>
        <w:rPr>
          <w:b/>
          <w:lang w:val="es-AR"/>
        </w:rPr>
        <w:t>su tratamiento de los costos de accesibilidad del DOM en la sombra complementa la sección 7.8.3</w:t>
      </w:r>
      <w:r>
        <w:rPr>
          <w:lang w:val="es-AR"/>
        </w:rPr>
        <w:t>.</w:t>
      </w:r>
    </w:p>
    <w:p w14:paraId="60AA2D2F" w14:textId="77777777" w:rsidR="007B0424" w:rsidRDefault="0078411D">
      <w:pPr>
        <w:pStyle w:val="Ttulo3"/>
      </w:pPr>
      <w:bookmarkStart w:id="56" w:name="_Toc239320396"/>
      <w:r>
        <w:rPr>
          <w:lang w:val="es-AR"/>
        </w:rPr>
        <w:t>Las fuentes normativas (para consultar, no para leer de corrido)</w:t>
      </w:r>
      <w:bookmarkEnd w:id="56"/>
    </w:p>
    <w:p w14:paraId="7B944E3F" w14:textId="77777777" w:rsidR="007B0424" w:rsidRDefault="0078411D">
      <w:pPr>
        <w:pStyle w:val="Listaconvietas"/>
      </w:pPr>
      <w:r>
        <w:rPr>
          <w:b/>
          <w:lang w:val="es-AR"/>
        </w:rPr>
        <w:t>HTML Living Standard</w:t>
      </w:r>
      <w:r>
        <w:rPr>
          <w:lang w:val="es-AR"/>
        </w:rPr>
        <w:t xml:space="preserve"> (WHATWG): la sección de </w:t>
      </w:r>
      <w:r>
        <w:rPr>
          <w:b/>
          <w:lang w:val="es-AR"/>
        </w:rPr>
        <w:t>elementos personalizados</w:t>
      </w:r>
      <w:r>
        <w:rPr>
          <w:lang w:val="es-AR"/>
        </w:rPr>
        <w:t xml:space="preserve"> define el registro, los requisitos del nombre y los cuatro métodos del ciclo de vida de la sección 7.6.2, con </w:t>
      </w:r>
      <w:r>
        <w:rPr>
          <w:b/>
          <w:lang w:val="es-AR"/>
        </w:rPr>
        <w:t>la prohibición explícita de tocar el DOM en el constructor</w:t>
      </w:r>
      <w:r>
        <w:rPr>
          <w:lang w:val="es-AR"/>
        </w:rPr>
        <w:t xml:space="preserve">; la de </w:t>
      </w:r>
      <w:r>
        <w:rPr>
          <w:b/>
          <w:lang w:val="es-AR"/>
        </w:rPr>
        <w:t>plantillas</w:t>
      </w:r>
      <w:r>
        <w:rPr>
          <w:lang w:val="es-AR"/>
        </w:rPr>
        <w:t>, el comportamiento inerte de la sección 7.9.</w:t>
      </w:r>
    </w:p>
    <w:p w14:paraId="038AAF7E" w14:textId="77777777" w:rsidR="007B0424" w:rsidRDefault="0078411D">
      <w:pPr>
        <w:pStyle w:val="Listaconvietas"/>
      </w:pPr>
      <w:r>
        <w:rPr>
          <w:b/>
          <w:lang w:val="es-AR"/>
        </w:rPr>
        <w:t>DOM Living Standard</w:t>
      </w:r>
      <w:r>
        <w:rPr>
          <w:lang w:val="es-AR"/>
        </w:rPr>
        <w:t xml:space="preserve"> (WHATWG): el árbol en la sombra, las ranuras y el modo de aislamiento de la sección 7.8.</w:t>
      </w:r>
    </w:p>
    <w:p w14:paraId="7A7B17C3" w14:textId="77777777" w:rsidR="007B0424" w:rsidRDefault="0078411D">
      <w:pPr>
        <w:pStyle w:val="Listaconvietas"/>
      </w:pPr>
      <w:r>
        <w:rPr>
          <w:b/>
          <w:lang w:val="es-AR"/>
        </w:rPr>
        <w:t>CSS Scoping Level 1</w:t>
      </w:r>
      <w:r>
        <w:rPr>
          <w:lang w:val="es-AR"/>
        </w:rPr>
        <w:t xml:space="preserve"> (W3C): estilos y sombra, con </w:t>
      </w:r>
      <w:r>
        <w:rPr>
          <w:rStyle w:val="Cdigoenlnea"/>
          <w:lang w:val="es-AR"/>
        </w:rPr>
        <w:t>:host</w:t>
      </w:r>
      <w:r>
        <w:rPr>
          <w:lang w:val="es-AR"/>
        </w:rPr>
        <w:t xml:space="preserve"> y </w:t>
      </w:r>
      <w:r>
        <w:rPr>
          <w:rStyle w:val="Cdigoenlnea"/>
          <w:lang w:val="es-AR"/>
        </w:rPr>
        <w:t>::part()</w:t>
      </w:r>
      <w:r>
        <w:rPr>
          <w:lang w:val="es-AR"/>
        </w:rPr>
        <w:t xml:space="preserve">. </w:t>
      </w:r>
      <w:r>
        <w:rPr>
          <w:b/>
          <w:lang w:val="es-AR"/>
        </w:rPr>
        <w:t>CSSOM Level 1</w:t>
      </w:r>
      <w:r>
        <w:rPr>
          <w:lang w:val="es-AR"/>
        </w:rPr>
        <w:t xml:space="preserve"> define las </w:t>
      </w:r>
      <w:r>
        <w:rPr>
          <w:b/>
          <w:lang w:val="es-AR"/>
        </w:rPr>
        <w:t>hojas adoptables</w:t>
      </w:r>
      <w:r>
        <w:rPr>
          <w:lang w:val="es-AR"/>
        </w:rPr>
        <w:t xml:space="preserve"> de la sección 7.12.</w:t>
      </w:r>
    </w:p>
    <w:p w14:paraId="5F4B8D5F" w14:textId="77777777" w:rsidR="007B0424" w:rsidRDefault="0078411D">
      <w:pPr>
        <w:pStyle w:val="Listaconvietas"/>
      </w:pPr>
      <w:r>
        <w:rPr>
          <w:b/>
          <w:lang w:val="es-AR"/>
        </w:rPr>
        <w:t>ECMA-262</w:t>
      </w:r>
      <w:r>
        <w:rPr>
          <w:lang w:val="es-AR"/>
        </w:rPr>
        <w:t>: los módulos ES que hacen posible el modelo de desarrollo de la sección 7.3.1, con su carga definida en el estándar HTML.</w:t>
      </w:r>
    </w:p>
    <w:p w14:paraId="707B6753" w14:textId="77777777" w:rsidR="007B0424" w:rsidRDefault="0078411D">
      <w:pPr>
        <w:pStyle w:val="Listaconvietas"/>
      </w:pPr>
      <w:r>
        <w:rPr>
          <w:b/>
          <w:lang w:val="es-AR"/>
        </w:rPr>
        <w:t>Documentación de Chart.js</w:t>
      </w:r>
      <w:r>
        <w:rPr>
          <w:lang w:val="es-AR"/>
        </w:rPr>
        <w:t xml:space="preserve">: sus páginas de </w:t>
      </w:r>
      <w:r>
        <w:rPr>
          <w:b/>
          <w:lang w:val="es-AR"/>
        </w:rPr>
        <w:t>ciclo de vida</w:t>
      </w:r>
      <w:r>
        <w:rPr>
          <w:lang w:val="es-AR"/>
        </w:rPr>
        <w:t xml:space="preserve"> y </w:t>
      </w:r>
      <w:r>
        <w:rPr>
          <w:b/>
          <w:lang w:val="es-AR"/>
        </w:rPr>
        <w:t>actualización de datos</w:t>
      </w:r>
      <w:r>
        <w:rPr>
          <w:lang w:val="es-AR"/>
        </w:rPr>
        <w:t xml:space="preserve"> cubren lo que RN-F05 exige. </w:t>
      </w:r>
      <w:r>
        <w:rPr>
          <w:b/>
          <w:lang w:val="es-AR"/>
        </w:rPr>
        <w:t>MDN</w:t>
      </w:r>
      <w:r>
        <w:rPr>
          <w:lang w:val="es-AR"/>
        </w:rPr>
        <w:t>, sobre elementos personalizados, es la referencia de consulta cotidiana.</w:t>
      </w:r>
    </w:p>
    <w:p w14:paraId="4937D7FC" w14:textId="77777777" w:rsidR="007B0424" w:rsidRDefault="0078411D">
      <w:pPr>
        <w:pStyle w:val="Listaconvietas"/>
      </w:pPr>
      <w:r>
        <w:rPr>
          <w:b/>
          <w:lang w:val="es-AR"/>
        </w:rPr>
        <w:t>Del TPI</w:t>
      </w:r>
      <w:r>
        <w:rPr>
          <w:lang w:val="es-AR"/>
        </w:rPr>
        <w:t xml:space="preserve">, la </w:t>
      </w:r>
      <w:r>
        <w:rPr>
          <w:b/>
          <w:lang w:val="es-AR"/>
        </w:rPr>
        <w:t>tabla de piezas de la sección 2.4</w:t>
      </w:r>
      <w:r>
        <w:rPr>
          <w:lang w:val="es-AR"/>
        </w:rPr>
        <w:t xml:space="preserve">: declara la responsabilidad de cada archivo del frontend, de ahí sale el «recibe datos» de la sección 7.6.4, y </w:t>
      </w:r>
      <w:r>
        <w:rPr>
          <w:b/>
          <w:lang w:val="es-AR"/>
        </w:rPr>
        <w:t>es el mapa que el Capítulo 8 va a recorrer entero</w:t>
      </w:r>
      <w:r>
        <w:rPr>
          <w:lang w:val="es-AR"/>
        </w:rPr>
        <w:t>.</w:t>
      </w:r>
    </w:p>
    <w:p w14:paraId="7E65A9B2" w14:textId="77777777" w:rsidR="007B0424" w:rsidRDefault="0078411D">
      <w:pPr>
        <w:pStyle w:val="Ttulodelcaptulo"/>
      </w:pPr>
      <w:bookmarkStart w:id="57" w:name="_Toc239320397"/>
      <w:r>
        <w:rPr>
          <w:lang w:val="es-AR"/>
        </w:rPr>
        <w:lastRenderedPageBreak/>
        <w:t>Cierre: las siete cosas que hay que recordar</w:t>
      </w:r>
      <w:bookmarkEnd w:id="57"/>
    </w:p>
    <w:p w14:paraId="1D2C18FD" w14:textId="77777777" w:rsidR="007B0424" w:rsidRDefault="0078411D">
      <w:pPr>
        <w:pStyle w:val="Cuerpo"/>
      </w:pPr>
      <w:r>
        <w:rPr>
          <w:lang w:val="es-AR"/>
        </w:rPr>
        <w:t>Si dentro de un mes te acordás de siete frases de todo esto, que sean estas.</w:t>
      </w:r>
    </w:p>
    <w:tbl>
      <w:tblPr>
        <w:tblStyle w:val="Tablaconcuadrcula"/>
        <w:tblW w:w="9000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7B0424" w14:paraId="2F938AD6" w14:textId="77777777">
        <w:tc>
          <w:tcPr>
            <w:tcW w:w="9016" w:type="dxa"/>
            <w:shd w:val="clear" w:color="DEEBF7" w:fill="DEEBF7"/>
          </w:tcPr>
          <w:p w14:paraId="3FC7572F" w14:textId="77777777" w:rsidR="007B0424" w:rsidRDefault="0078411D">
            <w:pPr>
              <w:pStyle w:val="Cuerpo"/>
              <w:spacing w:after="100"/>
            </w:pPr>
            <w:r>
              <w:rPr>
                <w:b/>
                <w:color w:val="2E74B5"/>
                <w:sz w:val="20"/>
                <w:lang w:val="es-AR"/>
              </w:rPr>
              <w:t>LAS SIETE</w:t>
            </w:r>
          </w:p>
          <w:p w14:paraId="5D688588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1.</w:t>
            </w:r>
            <w:r>
              <w:rPr>
                <w:lang w:val="es-AR"/>
              </w:rPr>
              <w:t xml:space="preserve"> Lo prohibido no son las bibliotecas: </w:t>
            </w:r>
            <w:r>
              <w:rPr>
                <w:b/>
                <w:lang w:val="es-AR"/>
              </w:rPr>
              <w:t>es delegar el ciclo de vida.</w:t>
            </w:r>
          </w:p>
          <w:p w14:paraId="0DD79BFC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2.</w:t>
            </w:r>
            <w:r>
              <w:rPr>
                <w:lang w:val="es-AR"/>
              </w:rPr>
              <w:t xml:space="preserve"> Vite no inventó nada: </w:t>
            </w:r>
            <w:r>
              <w:rPr>
                <w:b/>
                <w:lang w:val="es-AR"/>
              </w:rPr>
              <w:t>se preguntó por qué se empaquetaba en desarrollo</w:t>
            </w:r>
            <w:r>
              <w:rPr>
                <w:lang w:val="es-AR"/>
              </w:rPr>
              <w:t>, y la respuesta ya no era válida.</w:t>
            </w:r>
          </w:p>
          <w:p w14:paraId="2387C367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3.</w:t>
            </w:r>
            <w:r>
              <w:rPr>
                <w:lang w:val="es-AR"/>
              </w:rPr>
              <w:t xml:space="preserve"> La construcción </w:t>
            </w:r>
            <w:r>
              <w:rPr>
                <w:b/>
                <w:lang w:val="es-AR"/>
              </w:rPr>
              <w:t>borra los tipos, no los verifica.</w:t>
            </w:r>
            <w:r>
              <w:rPr>
                <w:lang w:val="es-AR"/>
              </w:rPr>
              <w:t xml:space="preserve"> Si la verificación no está en la publicación, no existe.</w:t>
            </w:r>
          </w:p>
          <w:p w14:paraId="2A600A61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4.</w:t>
            </w:r>
            <w:r>
              <w:rPr>
                <w:lang w:val="es-AR"/>
              </w:rPr>
              <w:t xml:space="preserve"> Todo lo que entra al paquete </w:t>
            </w:r>
            <w:r>
              <w:rPr>
                <w:b/>
                <w:lang w:val="es-AR"/>
              </w:rPr>
              <w:t>es público y se busca con Ctrl+F.</w:t>
            </w:r>
            <w:r>
              <w:rPr>
                <w:lang w:val="es-AR"/>
              </w:rPr>
              <w:t xml:space="preserve"> Un secreto filtrado no se borra: se rota.</w:t>
            </w:r>
          </w:p>
          <w:p w14:paraId="417AFB69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 xml:space="preserve">5. </w:t>
            </w:r>
            <w:r>
              <w:rPr>
                <w:rStyle w:val="Cdigoenlnea"/>
                <w:b/>
                <w:lang w:val="es-AR"/>
              </w:rPr>
              <w:t>connectedCallback</w:t>
            </w:r>
            <w:r>
              <w:rPr>
                <w:b/>
                <w:lang w:val="es-AR"/>
              </w:rPr>
              <w:t xml:space="preserve"> se puede ejecutar más de una vez.</w:t>
            </w:r>
            <w:r>
              <w:rPr>
                <w:lang w:val="es-AR"/>
              </w:rPr>
              <w:t xml:space="preserve"> Quien asuma lo contrario acumula suscripciones sin que la pantalla lo muestre.</w:t>
            </w:r>
          </w:p>
          <w:p w14:paraId="260BD29F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6.</w:t>
            </w:r>
            <w:r>
              <w:rPr>
                <w:lang w:val="es-AR"/>
              </w:rPr>
              <w:t xml:space="preserve"> RN-F01 no pide memoria, </w:t>
            </w:r>
            <w:r>
              <w:rPr>
                <w:b/>
                <w:lang w:val="es-AR"/>
              </w:rPr>
              <w:t>pide una clase base</w:t>
            </w:r>
            <w:r>
              <w:rPr>
                <w:lang w:val="es-AR"/>
              </w:rPr>
              <w:t>: la bandeja de las llaves en la entrada.</w:t>
            </w:r>
          </w:p>
          <w:p w14:paraId="2E9BF1AF" w14:textId="77777777" w:rsidR="007B0424" w:rsidRDefault="0078411D">
            <w:pPr>
              <w:pStyle w:val="Cuerpo"/>
              <w:spacing w:after="100"/>
            </w:pPr>
            <w:r>
              <w:rPr>
                <w:b/>
                <w:lang w:val="es-AR"/>
              </w:rPr>
              <w:t>7.</w:t>
            </w:r>
            <w:r>
              <w:rPr>
                <w:lang w:val="es-AR"/>
              </w:rPr>
              <w:t xml:space="preserve"> El gráfico </w:t>
            </w:r>
            <w:r>
              <w:rPr>
                <w:b/>
                <w:lang w:val="es-AR"/>
              </w:rPr>
              <w:t>no es un caso especial</w:t>
            </w:r>
            <w:r>
              <w:rPr>
                <w:lang w:val="es-AR"/>
              </w:rPr>
              <w:t xml:space="preserve">: su </w:t>
            </w:r>
            <w:r>
              <w:rPr>
                <w:rStyle w:val="Cdigoenlnea"/>
                <w:lang w:val="es-AR"/>
              </w:rPr>
              <w:t>destroy()</w:t>
            </w:r>
            <w:r>
              <w:rPr>
                <w:lang w:val="es-AR"/>
              </w:rPr>
              <w:t xml:space="preserve"> es una baja más.</w:t>
            </w:r>
          </w:p>
        </w:tc>
      </w:tr>
    </w:tbl>
    <w:p w14:paraId="4A41F96D" w14:textId="77777777" w:rsidR="007B0424" w:rsidRDefault="0078411D">
      <w:pPr>
        <w:pStyle w:val="Cuerpo"/>
      </w:pPr>
      <w:r>
        <w:rPr>
          <w:lang w:val="es-AR"/>
        </w:rPr>
        <w:t xml:space="preserve">Y una octava, que no está escrita en el capítulo pero está en todas sus páginas: </w:t>
      </w:r>
      <w:r>
        <w:rPr>
          <w:b/>
          <w:lang w:val="es-AR"/>
        </w:rPr>
        <w:t>cuando tengas que hacer cumplir una regla, no escribas una advertencia — cambiá la forma del camino.</w:t>
      </w:r>
      <w:r>
        <w:rPr>
          <w:lang w:val="es-AR"/>
        </w:rPr>
        <w:t xml:space="preserve"> </w:t>
      </w:r>
      <w:r>
        <w:rPr>
          <w:rStyle w:val="Cdigoenlnea"/>
          <w:lang w:val="es-AR"/>
        </w:rPr>
        <w:t>Disposable</w:t>
      </w:r>
      <w:r>
        <w:rPr>
          <w:lang w:val="es-AR"/>
        </w:rPr>
        <w:t>, la plantilla estática y el prefijo de las variables de entorno hacen lo mismo: que olvidarse dé más trabajo que hacerlo bien.</w:t>
      </w:r>
    </w:p>
    <w:p w14:paraId="600AA196" w14:textId="77777777" w:rsidR="007B0424" w:rsidRDefault="0078411D">
      <w:pPr>
        <w:pStyle w:val="Cuerpo"/>
      </w:pPr>
      <w:r>
        <w:rPr>
          <w:b/>
          <w:lang w:val="es-AR"/>
        </w:rPr>
        <w:t>Continúa en:</w:t>
      </w:r>
      <w:r>
        <w:rPr>
          <w:lang w:val="es-AR"/>
        </w:rPr>
        <w:t xml:space="preserve"> Capítulo 8 — Arquitectura: Feature-Sliced Design, estado y el TPI, donde las piezas de este capítulo se ordenan en capas con una regla de dependencias, y donde el módulo cierra con lo que lo motivó: cómo dirigir a un agente de IA sobre una base que uno entiende.</w:t>
      </w:r>
    </w:p>
    <w:sectPr w:rsidR="007B04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00" w:right="1440" w:bottom="12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DE251" w14:textId="77777777" w:rsidR="0078411D" w:rsidRDefault="0078411D">
      <w:r>
        <w:separator/>
      </w:r>
    </w:p>
  </w:endnote>
  <w:endnote w:type="continuationSeparator" w:id="0">
    <w:p w14:paraId="63265E4B" w14:textId="77777777" w:rsidR="0078411D" w:rsidRDefault="0078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9BD2EB-BDD7-433C-822F-0DF38FA6E393}"/>
    <w:embedBold r:id="rId2" w:fontKey="{B0E7E9AD-B03A-4852-8947-BB7C6884C388}"/>
    <w:embedItalic r:id="rId3" w:fontKey="{80F8A8A0-C49B-4429-AA65-77A8AD062526}"/>
    <w:embedBoldItalic r:id="rId4" w:fontKey="{E8FAEE0F-E96E-4B6B-815D-EB37ED5072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5B6FCC-6B94-4ACB-8B3A-20E241630D35}"/>
    <w:embedBold r:id="rId6" w:fontKey="{EC278420-BBCB-4605-ADF1-14671EDD4277}"/>
    <w:embedItalic r:id="rId7" w:fontKey="{EF9441A9-958B-425A-8508-14357158C8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24291B5-86B8-40C8-B0E3-8D01C402E05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68E99046-CAA7-4DC9-BFF7-CBF7D6FF4D69}"/>
    <w:embedBold r:id="rId10" w:fontKey="{159B4E2D-0BFC-42D5-AA21-D594691FF98D}"/>
    <w:embedItalic r:id="rId11" w:fontKey="{1BDC4884-6493-4C89-B4C1-2C74FAD3C4C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A8C2A116-E075-4D67-A085-42549073C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5E7A" w14:textId="77777777" w:rsidR="00062DAF" w:rsidRDefault="00062D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A3E95" w14:textId="77777777" w:rsidR="00435B2E" w:rsidRDefault="007F62F3">
    <w:pPr>
      <w:shd w:val="clear" w:color="auto" w:fill="1F4E79"/>
      <w:tabs>
        <w:tab w:val="right" w:pos="9026"/>
      </w:tabs>
    </w:pPr>
    <w:r>
      <w:rPr>
        <w:b/>
        <w:bCs/>
        <w:color w:val="FFFFFF"/>
        <w:sz w:val="18"/>
        <w:szCs w:val="18"/>
      </w:rPr>
      <w:t xml:space="preserve">  </w:t>
    </w:r>
    <w:r w:rsidR="00062DAF">
      <w:rPr>
        <w:b/>
        <w:bCs/>
        <w:color w:val="FFFFFF"/>
        <w:sz w:val="18"/>
        <w:szCs w:val="18"/>
      </w:rPr>
      <w:t xml:space="preserve">FRONTEND </w:t>
    </w:r>
    <w:r>
      <w:rPr>
        <w:color w:val="FFFFFF"/>
        <w:sz w:val="18"/>
        <w:szCs w:val="18"/>
      </w:rPr>
      <w:t xml:space="preserve">Página </w:t>
    </w:r>
    <w:r>
      <w:rPr>
        <w:color w:val="FFFFFF"/>
        <w:sz w:val="18"/>
        <w:szCs w:val="18"/>
      </w:rPr>
      <w:fldChar w:fldCharType="begin"/>
    </w:r>
    <w:r>
      <w:rPr>
        <w:color w:val="FFFFFF"/>
        <w:sz w:val="18"/>
        <w:szCs w:val="18"/>
      </w:rPr>
      <w:instrText>PAGE</w:instrText>
    </w:r>
    <w:r>
      <w:rPr>
        <w:color w:val="FFFFFF"/>
        <w:sz w:val="18"/>
        <w:szCs w:val="18"/>
      </w:rPr>
      <w:fldChar w:fldCharType="separate"/>
    </w:r>
    <w:r w:rsidR="00A771ED">
      <w:rPr>
        <w:noProof/>
        <w:color w:val="FFFFFF"/>
        <w:sz w:val="18"/>
        <w:szCs w:val="18"/>
      </w:rPr>
      <w:t>1</w:t>
    </w:r>
    <w:r>
      <w:rPr>
        <w:color w:val="FFFFFF"/>
        <w:sz w:val="18"/>
        <w:szCs w:val="18"/>
      </w:rPr>
      <w:fldChar w:fldCharType="end"/>
    </w:r>
    <w:r>
      <w:rPr>
        <w:color w:val="FFFFFF"/>
        <w:sz w:val="18"/>
        <w:szCs w:val="1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8046" w14:textId="77777777" w:rsidR="00062DAF" w:rsidRDefault="00062D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B179" w14:textId="77777777" w:rsidR="0078411D" w:rsidRDefault="0078411D">
      <w:r>
        <w:separator/>
      </w:r>
    </w:p>
  </w:footnote>
  <w:footnote w:type="continuationSeparator" w:id="0">
    <w:p w14:paraId="4BB6CF25" w14:textId="77777777" w:rsidR="0078411D" w:rsidRDefault="00784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74C9" w14:textId="77777777" w:rsidR="00062DAF" w:rsidRDefault="00062D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FDE0" w14:textId="77777777" w:rsidR="000254CB" w:rsidRPr="000254CB" w:rsidRDefault="007F62F3">
    <w:pPr>
      <w:pBdr>
        <w:bottom w:val="single" w:sz="6" w:space="0" w:color="1F4E79"/>
      </w:pBdr>
      <w:tabs>
        <w:tab w:val="right" w:pos="9026"/>
      </w:tabs>
      <w:spacing w:after="60"/>
      <w:rPr>
        <w:b/>
        <w:bCs/>
        <w:sz w:val="16"/>
        <w:szCs w:val="16"/>
        <w:lang w:val="es-AR"/>
      </w:rPr>
    </w:pPr>
    <w:r w:rsidRPr="00A771ED">
      <w:rPr>
        <w:b/>
        <w:bCs/>
        <w:sz w:val="16"/>
        <w:szCs w:val="16"/>
        <w:lang w:val="es-AR"/>
      </w:rPr>
      <w:t>TECNICATURA UNIVERSITARIA EN PROGRAMACIÓN</w:t>
    </w:r>
  </w:p>
  <w:p w14:paraId="23C728C2" w14:textId="77777777" w:rsidR="00435B2E" w:rsidRPr="00A771ED" w:rsidRDefault="004F17FF">
    <w:pPr>
      <w:spacing w:after="120"/>
      <w:rPr>
        <w:lang w:val="es-AR"/>
      </w:rPr>
    </w:pPr>
    <w:r>
      <w:rPr>
        <w:i/>
        <w:iCs/>
        <w:color w:val="595959"/>
        <w:sz w:val="15"/>
        <w:szCs w:val="15"/>
        <w:lang w:val="es-AR"/>
      </w:rPr>
      <w:t>Frontend · Unidad 7 — GUÍA DE LECTURA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9808" w14:textId="77777777" w:rsidR="00062DAF" w:rsidRDefault="00062D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9C119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F24577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394C160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5EAA5C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8D891E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B43E0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328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A0FEC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24D12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C0F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17938"/>
    <w:multiLevelType w:val="hybridMultilevel"/>
    <w:tmpl w:val="7B8AE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5744E4"/>
    <w:multiLevelType w:val="multilevel"/>
    <w:tmpl w:val="343417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214B70E3"/>
    <w:multiLevelType w:val="multilevel"/>
    <w:tmpl w:val="07A47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7252B"/>
    <w:multiLevelType w:val="multilevel"/>
    <w:tmpl w:val="4CBAEE40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4" w15:restartNumberingAfterBreak="0">
    <w:nsid w:val="232F0D0D"/>
    <w:multiLevelType w:val="multilevel"/>
    <w:tmpl w:val="B3FC57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2B3F3C44"/>
    <w:multiLevelType w:val="multilevel"/>
    <w:tmpl w:val="6A920414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6" w15:restartNumberingAfterBreak="0">
    <w:nsid w:val="324B35B8"/>
    <w:multiLevelType w:val="multilevel"/>
    <w:tmpl w:val="57B65D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36E247C2"/>
    <w:multiLevelType w:val="multilevel"/>
    <w:tmpl w:val="325EA9EE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8" w15:restartNumberingAfterBreak="0">
    <w:nsid w:val="3F833462"/>
    <w:multiLevelType w:val="multilevel"/>
    <w:tmpl w:val="2AA2E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421DE"/>
    <w:multiLevelType w:val="multilevel"/>
    <w:tmpl w:val="D5B2B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4885516C"/>
    <w:multiLevelType w:val="hybridMultilevel"/>
    <w:tmpl w:val="DDD61496"/>
    <w:lvl w:ilvl="0" w:tplc="04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1" w15:restartNumberingAfterBreak="0">
    <w:nsid w:val="4ACF23B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F0178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AF4DB9"/>
    <w:multiLevelType w:val="multilevel"/>
    <w:tmpl w:val="DEA86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5074281"/>
    <w:multiLevelType w:val="multilevel"/>
    <w:tmpl w:val="2AA2E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128F"/>
    <w:multiLevelType w:val="multilevel"/>
    <w:tmpl w:val="5B6A6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C171BF9"/>
    <w:multiLevelType w:val="multilevel"/>
    <w:tmpl w:val="ABCE97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7263A"/>
    <w:multiLevelType w:val="multilevel"/>
    <w:tmpl w:val="2AA2E1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01270"/>
    <w:multiLevelType w:val="hybridMultilevel"/>
    <w:tmpl w:val="14124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60480"/>
    <w:multiLevelType w:val="multilevel"/>
    <w:tmpl w:val="0409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07F3FE2"/>
    <w:multiLevelType w:val="multilevel"/>
    <w:tmpl w:val="EFE84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76A01"/>
    <w:multiLevelType w:val="multilevel"/>
    <w:tmpl w:val="FFB2DE68"/>
    <w:lvl w:ilvl="0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 w15:restartNumberingAfterBreak="0">
    <w:nsid w:val="66046285"/>
    <w:multiLevelType w:val="hybridMultilevel"/>
    <w:tmpl w:val="C340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E245D"/>
    <w:multiLevelType w:val="multilevel"/>
    <w:tmpl w:val="88906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AD7F61"/>
    <w:multiLevelType w:val="multilevel"/>
    <w:tmpl w:val="EFE847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41462">
    <w:abstractNumId w:val="16"/>
  </w:num>
  <w:num w:numId="2" w16cid:durableId="1266232786">
    <w:abstractNumId w:val="19"/>
  </w:num>
  <w:num w:numId="3" w16cid:durableId="1937131413">
    <w:abstractNumId w:val="11"/>
  </w:num>
  <w:num w:numId="4" w16cid:durableId="996882267">
    <w:abstractNumId w:val="14"/>
  </w:num>
  <w:num w:numId="5" w16cid:durableId="726225424">
    <w:abstractNumId w:val="23"/>
  </w:num>
  <w:num w:numId="6" w16cid:durableId="863178642">
    <w:abstractNumId w:val="25"/>
  </w:num>
  <w:num w:numId="7" w16cid:durableId="1129083186">
    <w:abstractNumId w:val="22"/>
  </w:num>
  <w:num w:numId="8" w16cid:durableId="1852335626">
    <w:abstractNumId w:val="21"/>
  </w:num>
  <w:num w:numId="9" w16cid:durableId="1871410629">
    <w:abstractNumId w:val="29"/>
  </w:num>
  <w:num w:numId="10" w16cid:durableId="1941523731">
    <w:abstractNumId w:val="8"/>
  </w:num>
  <w:num w:numId="11" w16cid:durableId="1504858365">
    <w:abstractNumId w:val="3"/>
  </w:num>
  <w:num w:numId="12" w16cid:durableId="1398014969">
    <w:abstractNumId w:val="2"/>
  </w:num>
  <w:num w:numId="13" w16cid:durableId="54353291">
    <w:abstractNumId w:val="1"/>
  </w:num>
  <w:num w:numId="14" w16cid:durableId="991372850">
    <w:abstractNumId w:val="0"/>
  </w:num>
  <w:num w:numId="15" w16cid:durableId="820848883">
    <w:abstractNumId w:val="9"/>
  </w:num>
  <w:num w:numId="16" w16cid:durableId="1785033799">
    <w:abstractNumId w:val="7"/>
  </w:num>
  <w:num w:numId="17" w16cid:durableId="680857603">
    <w:abstractNumId w:val="6"/>
  </w:num>
  <w:num w:numId="18" w16cid:durableId="914096966">
    <w:abstractNumId w:val="5"/>
  </w:num>
  <w:num w:numId="19" w16cid:durableId="731731128">
    <w:abstractNumId w:val="4"/>
  </w:num>
  <w:num w:numId="20" w16cid:durableId="203179930">
    <w:abstractNumId w:val="13"/>
  </w:num>
  <w:num w:numId="21" w16cid:durableId="1647051426">
    <w:abstractNumId w:val="17"/>
  </w:num>
  <w:num w:numId="22" w16cid:durableId="1135368350">
    <w:abstractNumId w:val="31"/>
  </w:num>
  <w:num w:numId="23" w16cid:durableId="1935477144">
    <w:abstractNumId w:val="15"/>
  </w:num>
  <w:num w:numId="24" w16cid:durableId="2037268465">
    <w:abstractNumId w:val="20"/>
  </w:num>
  <w:num w:numId="25" w16cid:durableId="700939835">
    <w:abstractNumId w:val="28"/>
  </w:num>
  <w:num w:numId="26" w16cid:durableId="1485580452">
    <w:abstractNumId w:val="32"/>
  </w:num>
  <w:num w:numId="27" w16cid:durableId="25444572">
    <w:abstractNumId w:val="8"/>
    <w:lvlOverride w:ilvl="0">
      <w:startOverride w:val="1"/>
    </w:lvlOverride>
  </w:num>
  <w:num w:numId="28" w16cid:durableId="556281575">
    <w:abstractNumId w:val="10"/>
  </w:num>
  <w:num w:numId="29" w16cid:durableId="405036343">
    <w:abstractNumId w:val="26"/>
  </w:num>
  <w:num w:numId="30" w16cid:durableId="170721431">
    <w:abstractNumId w:val="24"/>
  </w:num>
  <w:num w:numId="31" w16cid:durableId="1416585551">
    <w:abstractNumId w:val="27"/>
  </w:num>
  <w:num w:numId="32" w16cid:durableId="101078136">
    <w:abstractNumId w:val="18"/>
  </w:num>
  <w:num w:numId="33" w16cid:durableId="416289278">
    <w:abstractNumId w:val="30"/>
  </w:num>
  <w:num w:numId="34" w16cid:durableId="1497694557">
    <w:abstractNumId w:val="34"/>
  </w:num>
  <w:num w:numId="35" w16cid:durableId="2102094453">
    <w:abstractNumId w:val="33"/>
  </w:num>
  <w:num w:numId="36" w16cid:durableId="536772553">
    <w:abstractNumId w:val="12"/>
  </w:num>
  <w:num w:numId="37" w16cid:durableId="1696231223">
    <w:abstractNumId w:val="8"/>
    <w:lvlOverride w:ilvl="0">
      <w:startOverride w:val="1"/>
    </w:lvlOverride>
  </w:num>
  <w:num w:numId="38" w16cid:durableId="203006484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B2E"/>
    <w:rsid w:val="00010D4B"/>
    <w:rsid w:val="000254CB"/>
    <w:rsid w:val="00026750"/>
    <w:rsid w:val="00027486"/>
    <w:rsid w:val="00030443"/>
    <w:rsid w:val="00054388"/>
    <w:rsid w:val="000563FD"/>
    <w:rsid w:val="00062DAF"/>
    <w:rsid w:val="00063103"/>
    <w:rsid w:val="00070121"/>
    <w:rsid w:val="000B0B3A"/>
    <w:rsid w:val="000D3402"/>
    <w:rsid w:val="000E2FFA"/>
    <w:rsid w:val="00143D74"/>
    <w:rsid w:val="001629F5"/>
    <w:rsid w:val="00184D35"/>
    <w:rsid w:val="001C5C28"/>
    <w:rsid w:val="001E0E3C"/>
    <w:rsid w:val="0023212D"/>
    <w:rsid w:val="00241442"/>
    <w:rsid w:val="00247149"/>
    <w:rsid w:val="0026254D"/>
    <w:rsid w:val="00277132"/>
    <w:rsid w:val="00281BC7"/>
    <w:rsid w:val="00296BD0"/>
    <w:rsid w:val="002C2699"/>
    <w:rsid w:val="002C6445"/>
    <w:rsid w:val="002E2B01"/>
    <w:rsid w:val="00312D5E"/>
    <w:rsid w:val="00347755"/>
    <w:rsid w:val="00365488"/>
    <w:rsid w:val="00367B77"/>
    <w:rsid w:val="004030BD"/>
    <w:rsid w:val="00435B2E"/>
    <w:rsid w:val="004512B1"/>
    <w:rsid w:val="00454EEE"/>
    <w:rsid w:val="00482DFA"/>
    <w:rsid w:val="00486207"/>
    <w:rsid w:val="004B5F47"/>
    <w:rsid w:val="004D0DE5"/>
    <w:rsid w:val="004F17FF"/>
    <w:rsid w:val="004F218C"/>
    <w:rsid w:val="00574F04"/>
    <w:rsid w:val="005868FF"/>
    <w:rsid w:val="005C026C"/>
    <w:rsid w:val="005E3B07"/>
    <w:rsid w:val="00603E27"/>
    <w:rsid w:val="0062145C"/>
    <w:rsid w:val="006242F5"/>
    <w:rsid w:val="00641284"/>
    <w:rsid w:val="0065438D"/>
    <w:rsid w:val="00661706"/>
    <w:rsid w:val="006B78F0"/>
    <w:rsid w:val="006D01BD"/>
    <w:rsid w:val="006F5FA1"/>
    <w:rsid w:val="00722469"/>
    <w:rsid w:val="007277CA"/>
    <w:rsid w:val="00747FC5"/>
    <w:rsid w:val="00757974"/>
    <w:rsid w:val="0078411D"/>
    <w:rsid w:val="007A209E"/>
    <w:rsid w:val="007B031A"/>
    <w:rsid w:val="007B0424"/>
    <w:rsid w:val="007D5E0A"/>
    <w:rsid w:val="007E22B1"/>
    <w:rsid w:val="007E3DE0"/>
    <w:rsid w:val="007F62F3"/>
    <w:rsid w:val="00845AE4"/>
    <w:rsid w:val="00887656"/>
    <w:rsid w:val="008A5540"/>
    <w:rsid w:val="008B6BDA"/>
    <w:rsid w:val="008F0E86"/>
    <w:rsid w:val="009212F8"/>
    <w:rsid w:val="009361A5"/>
    <w:rsid w:val="0093761B"/>
    <w:rsid w:val="00943522"/>
    <w:rsid w:val="0098765D"/>
    <w:rsid w:val="009946E4"/>
    <w:rsid w:val="00A672B7"/>
    <w:rsid w:val="00A76469"/>
    <w:rsid w:val="00A771ED"/>
    <w:rsid w:val="00A85D86"/>
    <w:rsid w:val="00AA0F24"/>
    <w:rsid w:val="00AA5C15"/>
    <w:rsid w:val="00AB3175"/>
    <w:rsid w:val="00AE291B"/>
    <w:rsid w:val="00B23453"/>
    <w:rsid w:val="00B5191D"/>
    <w:rsid w:val="00B565E9"/>
    <w:rsid w:val="00B74521"/>
    <w:rsid w:val="00B81FD2"/>
    <w:rsid w:val="00B859E6"/>
    <w:rsid w:val="00B94178"/>
    <w:rsid w:val="00B9782B"/>
    <w:rsid w:val="00BD0368"/>
    <w:rsid w:val="00BD2D4C"/>
    <w:rsid w:val="00BD3258"/>
    <w:rsid w:val="00BE43FF"/>
    <w:rsid w:val="00BF2416"/>
    <w:rsid w:val="00C84310"/>
    <w:rsid w:val="00C92672"/>
    <w:rsid w:val="00C952E4"/>
    <w:rsid w:val="00CB0C03"/>
    <w:rsid w:val="00CF7153"/>
    <w:rsid w:val="00D0226F"/>
    <w:rsid w:val="00D25F7F"/>
    <w:rsid w:val="00D4247B"/>
    <w:rsid w:val="00D521A3"/>
    <w:rsid w:val="00D533B0"/>
    <w:rsid w:val="00D621F1"/>
    <w:rsid w:val="00D702CA"/>
    <w:rsid w:val="00D755B6"/>
    <w:rsid w:val="00D827B0"/>
    <w:rsid w:val="00D855FD"/>
    <w:rsid w:val="00DA04DE"/>
    <w:rsid w:val="00DC64A1"/>
    <w:rsid w:val="00DE39A5"/>
    <w:rsid w:val="00E024A5"/>
    <w:rsid w:val="00E11621"/>
    <w:rsid w:val="00E51F5E"/>
    <w:rsid w:val="00E5568D"/>
    <w:rsid w:val="00E75160"/>
    <w:rsid w:val="00E81D62"/>
    <w:rsid w:val="00E85096"/>
    <w:rsid w:val="00E87250"/>
    <w:rsid w:val="00EB2498"/>
    <w:rsid w:val="00EC5825"/>
    <w:rsid w:val="00EC5C40"/>
    <w:rsid w:val="00EE563A"/>
    <w:rsid w:val="00F33FD7"/>
    <w:rsid w:val="00F35726"/>
    <w:rsid w:val="00F61190"/>
    <w:rsid w:val="00F9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FC03B"/>
  <w15:docId w15:val="{D8FEFD0F-3569-4BDB-B598-D12947B3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320" w:after="120"/>
      <w:outlineLvl w:val="1"/>
    </w:pPr>
    <w:rPr>
      <w:rFonts w:ascii="Cambria" w:hAnsi="Cambria"/>
      <w:b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80"/>
      <w:outlineLvl w:val="2"/>
    </w:pPr>
    <w:rPr>
      <w:b/>
      <w:color w:val="404040"/>
      <w:sz w:val="2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1E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1E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1E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71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71ED"/>
  </w:style>
  <w:style w:type="paragraph" w:styleId="Piedepgina">
    <w:name w:val="footer"/>
    <w:basedOn w:val="Normal"/>
    <w:link w:val="PiedepginaCar"/>
    <w:uiPriority w:val="99"/>
    <w:unhideWhenUsed/>
    <w:rsid w:val="00A771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1ED"/>
  </w:style>
  <w:style w:type="numbering" w:styleId="111111">
    <w:name w:val="Outline List 2"/>
    <w:basedOn w:val="Sinlista"/>
    <w:uiPriority w:val="99"/>
    <w:semiHidden/>
    <w:unhideWhenUsed/>
    <w:rsid w:val="00A771ED"/>
    <w:pPr>
      <w:numPr>
        <w:numId w:val="7"/>
      </w:numPr>
    </w:pPr>
  </w:style>
  <w:style w:type="numbering" w:styleId="1ai">
    <w:name w:val="Outline List 1"/>
    <w:basedOn w:val="Sinlista"/>
    <w:uiPriority w:val="99"/>
    <w:semiHidden/>
    <w:unhideWhenUsed/>
    <w:rsid w:val="00A771ED"/>
    <w:pPr>
      <w:numPr>
        <w:numId w:val="8"/>
      </w:numPr>
    </w:pPr>
  </w:style>
  <w:style w:type="character" w:styleId="AcrnimoHTML">
    <w:name w:val="HTML Acronym"/>
    <w:basedOn w:val="Fuentedeprrafopredeter"/>
    <w:uiPriority w:val="99"/>
    <w:semiHidden/>
    <w:unhideWhenUsed/>
    <w:rsid w:val="00A771ED"/>
  </w:style>
  <w:style w:type="character" w:customStyle="1" w:styleId="Ttulo7Car">
    <w:name w:val="Título 7 Car"/>
    <w:basedOn w:val="Fuentedeprrafopredeter"/>
    <w:link w:val="Ttulo7"/>
    <w:uiPriority w:val="9"/>
    <w:semiHidden/>
    <w:rsid w:val="00A771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A771ED"/>
    <w:pPr>
      <w:numPr>
        <w:numId w:val="9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71E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71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71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71E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A771ED"/>
  </w:style>
  <w:style w:type="paragraph" w:styleId="Cierre">
    <w:name w:val="Closing"/>
    <w:basedOn w:val="Normal"/>
    <w:link w:val="CierreCar"/>
    <w:uiPriority w:val="99"/>
    <w:semiHidden/>
    <w:unhideWhenUsed/>
    <w:rsid w:val="00A771E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771ED"/>
  </w:style>
  <w:style w:type="paragraph" w:styleId="Cita">
    <w:name w:val="Quote"/>
    <w:basedOn w:val="Normal"/>
    <w:next w:val="Normal"/>
    <w:link w:val="CitaCar"/>
    <w:uiPriority w:val="29"/>
    <w:qFormat/>
    <w:rsid w:val="00A771E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1E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1E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1ED"/>
    <w:rPr>
      <w:i/>
      <w:iCs/>
      <w:color w:val="4F81BD" w:themeColor="accent1"/>
    </w:rPr>
  </w:style>
  <w:style w:type="character" w:styleId="CitaHTML">
    <w:name w:val="HTML Cite"/>
    <w:basedOn w:val="Fuentedeprrafopredeter"/>
    <w:uiPriority w:val="99"/>
    <w:semiHidden/>
    <w:unhideWhenUsed/>
    <w:rsid w:val="00A771E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A771E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771E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771E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771E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771ED"/>
    <w:pPr>
      <w:spacing w:after="120"/>
      <w:ind w:left="1800"/>
      <w:contextualSpacing/>
    </w:pPr>
  </w:style>
  <w:style w:type="table" w:styleId="Cuadrculaclara">
    <w:name w:val="Light Grid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771E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A771E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A771E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771E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771E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A771ED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71ED"/>
    <w:pPr>
      <w:spacing w:after="200"/>
    </w:pPr>
    <w:rPr>
      <w:i/>
      <w:iCs/>
      <w:color w:val="1F497D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A771E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771E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A771E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A771ED"/>
    <w:rPr>
      <w:rFonts w:ascii="Consolas" w:hAnsi="Consolas"/>
      <w:sz w:val="24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A771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771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771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771E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771ED"/>
  </w:style>
  <w:style w:type="character" w:styleId="nfasis">
    <w:name w:val="Emphasis"/>
    <w:basedOn w:val="Fuentedeprrafopredeter"/>
    <w:uiPriority w:val="20"/>
    <w:qFormat/>
    <w:rsid w:val="00A771ED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A771ED"/>
    <w:rPr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771ED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771ED"/>
  </w:style>
  <w:style w:type="character" w:customStyle="1" w:styleId="FechaCar">
    <w:name w:val="Fecha Car"/>
    <w:basedOn w:val="Fuentedeprrafopredeter"/>
    <w:link w:val="Fecha"/>
    <w:uiPriority w:val="99"/>
    <w:semiHidden/>
    <w:rsid w:val="00A771ED"/>
  </w:style>
  <w:style w:type="paragraph" w:styleId="Firma">
    <w:name w:val="Signature"/>
    <w:basedOn w:val="Normal"/>
    <w:link w:val="FirmaCar"/>
    <w:uiPriority w:val="99"/>
    <w:semiHidden/>
    <w:unhideWhenUsed/>
    <w:rsid w:val="00A771E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771E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771E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771ED"/>
  </w:style>
  <w:style w:type="character" w:styleId="Fuerte">
    <w:name w:val="Strong"/>
    <w:basedOn w:val="Fuentedeprrafopredeter"/>
    <w:uiPriority w:val="22"/>
    <w:qFormat/>
    <w:rsid w:val="00A771ED"/>
    <w:rPr>
      <w:b/>
      <w:bCs/>
    </w:rPr>
  </w:style>
  <w:style w:type="character" w:styleId="Hashtag">
    <w:name w:val="Hashtag"/>
    <w:basedOn w:val="Fuentedeprrafopredeter"/>
    <w:uiPriority w:val="99"/>
    <w:semiHidden/>
    <w:unhideWhenUsed/>
    <w:rsid w:val="00A771ED"/>
    <w:rPr>
      <w:color w:val="2B579A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A771ED"/>
    <w:rPr>
      <w:color w:val="0000FF" w:themeColor="hyperlink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A771ED"/>
    <w:rPr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A771ED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71E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71E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771ED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771ED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771ED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771ED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771ED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771ED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771ED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771ED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771ED"/>
    <w:pPr>
      <w:ind w:left="1980" w:hanging="220"/>
    </w:pPr>
  </w:style>
  <w:style w:type="paragraph" w:styleId="Lista">
    <w:name w:val="List"/>
    <w:basedOn w:val="Normal"/>
    <w:uiPriority w:val="99"/>
    <w:semiHidden/>
    <w:unhideWhenUsed/>
    <w:rsid w:val="00A771E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771E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771E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771E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771ED"/>
    <w:pPr>
      <w:ind w:left="1800" w:hanging="360"/>
      <w:contextualSpacing/>
    </w:pPr>
  </w:style>
  <w:style w:type="table" w:styleId="Listaclara">
    <w:name w:val="Light List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771E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Listaconnmeros">
    <w:name w:val="List Number"/>
    <w:basedOn w:val="Normal"/>
    <w:uiPriority w:val="99"/>
    <w:unhideWhenUsed/>
    <w:rsid w:val="00A771ED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unhideWhenUsed/>
    <w:rsid w:val="00A771ED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unhideWhenUsed/>
    <w:rsid w:val="00A771ED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771ED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771ED"/>
    <w:pPr>
      <w:numPr>
        <w:numId w:val="14"/>
      </w:numPr>
      <w:contextualSpacing/>
    </w:pPr>
  </w:style>
  <w:style w:type="paragraph" w:styleId="Listaconvietas">
    <w:name w:val="List Bullet"/>
    <w:basedOn w:val="Normal"/>
    <w:uiPriority w:val="99"/>
    <w:unhideWhenUsed/>
    <w:rsid w:val="00A771ED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A771ED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A771ED"/>
    <w:pPr>
      <w:numPr>
        <w:numId w:val="1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771ED"/>
    <w:pPr>
      <w:numPr>
        <w:numId w:val="1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771ED"/>
    <w:pPr>
      <w:numPr>
        <w:numId w:val="19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771E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771ED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771ED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771ED"/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771ED"/>
    <w:rPr>
      <w:rFonts w:ascii="Segoe UI" w:hAnsi="Segoe UI" w:cs="Segoe UI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771ED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A771ED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71ED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A771ED"/>
  </w:style>
  <w:style w:type="character" w:styleId="Nmerodepgina">
    <w:name w:val="page number"/>
    <w:basedOn w:val="Fuentedeprrafopredeter"/>
    <w:uiPriority w:val="99"/>
    <w:semiHidden/>
    <w:unhideWhenUsed/>
    <w:rsid w:val="00A771ED"/>
  </w:style>
  <w:style w:type="paragraph" w:styleId="Prrafodelista">
    <w:name w:val="List Paragraph"/>
    <w:basedOn w:val="Normal"/>
    <w:uiPriority w:val="34"/>
    <w:qFormat/>
    <w:rsid w:val="00A771E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771ED"/>
    <w:rPr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A771ED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A771ED"/>
    <w:rPr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A771ED"/>
    <w:rPr>
      <w:b/>
      <w:bCs/>
      <w:smallCaps/>
      <w:color w:val="4F81BD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A771ED"/>
    <w:rPr>
      <w:smallCaps/>
      <w:color w:val="5A5A5A" w:themeColor="text1" w:themeTint="A5"/>
    </w:rPr>
  </w:style>
  <w:style w:type="paragraph" w:styleId="Remitedesobre">
    <w:name w:val="envelope return"/>
    <w:basedOn w:val="Normal"/>
    <w:uiPriority w:val="99"/>
    <w:semiHidden/>
    <w:unhideWhenUsed/>
    <w:rsid w:val="00A771ED"/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771ED"/>
  </w:style>
  <w:style w:type="character" w:customStyle="1" w:styleId="SaludoCar">
    <w:name w:val="Saludo Car"/>
    <w:basedOn w:val="Fuentedeprrafopredeter"/>
    <w:link w:val="Saludo"/>
    <w:uiPriority w:val="99"/>
    <w:semiHidden/>
    <w:rsid w:val="00A771E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771E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771E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771E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771E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771E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771ED"/>
  </w:style>
  <w:style w:type="paragraph" w:styleId="Sangranormal">
    <w:name w:val="Normal Indent"/>
    <w:basedOn w:val="Normal"/>
    <w:uiPriority w:val="99"/>
    <w:semiHidden/>
    <w:unhideWhenUsed/>
    <w:rsid w:val="00A771ED"/>
    <w:pPr>
      <w:ind w:left="720"/>
    </w:pPr>
  </w:style>
  <w:style w:type="paragraph" w:styleId="Sinespaciado">
    <w:name w:val="No Spacing"/>
    <w:uiPriority w:val="1"/>
    <w:qFormat/>
    <w:rsid w:val="00A771ED"/>
  </w:style>
  <w:style w:type="character" w:styleId="SmartLink">
    <w:name w:val="Smart Link"/>
    <w:basedOn w:val="Fuentedeprrafopredeter"/>
    <w:uiPriority w:val="99"/>
    <w:semiHidden/>
    <w:unhideWhenUsed/>
    <w:rsid w:val="00A771ED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A771E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771ED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771E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771ED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bsica1">
    <w:name w:val="Table Simple 1"/>
    <w:basedOn w:val="Tablanormal"/>
    <w:uiPriority w:val="99"/>
    <w:semiHidden/>
    <w:unhideWhenUsed/>
    <w:rsid w:val="00A771E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771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771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771E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771E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771E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771E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771E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">
    <w:name w:val="Table Grid"/>
    <w:basedOn w:val="Tablanormal"/>
    <w:uiPriority w:val="39"/>
    <w:rsid w:val="00A77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A771E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771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A771E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771E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A771E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A771E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771E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A771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771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771E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771E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771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771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771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A77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A771E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A771ED"/>
  </w:style>
  <w:style w:type="table" w:styleId="Tabladelista1clara">
    <w:name w:val="List Table 1 Light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771E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771ED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771ED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771E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771ED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771E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771E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771ED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771ED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771ED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771ED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771E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771E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771ED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771ED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771ED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771ED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771ED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771ED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A771E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A771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A771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771E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771E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771E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771E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A771E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771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771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771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771E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771E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A771E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771E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771E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771E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71E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71E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771ED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771ED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771ED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771ED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771ED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771ED"/>
    <w:pPr>
      <w:spacing w:after="100"/>
      <w:ind w:left="1760"/>
    </w:pPr>
  </w:style>
  <w:style w:type="character" w:styleId="TecladoHTML">
    <w:name w:val="HTML Keyboard"/>
    <w:basedOn w:val="Fuentedeprrafopredeter"/>
    <w:uiPriority w:val="99"/>
    <w:semiHidden/>
    <w:unhideWhenUsed/>
    <w:rsid w:val="00A771ED"/>
    <w:rPr>
      <w:rFonts w:ascii="Consolas" w:hAnsi="Consolas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A771ED"/>
    <w:pPr>
      <w:ind w:left="220" w:hanging="220"/>
    </w:pPr>
  </w:style>
  <w:style w:type="paragraph" w:styleId="Textodebloque">
    <w:name w:val="Block Text"/>
    <w:basedOn w:val="Normal"/>
    <w:uiPriority w:val="99"/>
    <w:semiHidden/>
    <w:unhideWhenUsed/>
    <w:rsid w:val="00A771ED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71E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71E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A771ED"/>
    <w:rPr>
      <w:color w:val="66666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771E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771ED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771E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771E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771E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771E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771E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771ED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771E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771ED"/>
  </w:style>
  <w:style w:type="paragraph" w:styleId="Textomacro">
    <w:name w:val="macro"/>
    <w:link w:val="TextomacroCar"/>
    <w:uiPriority w:val="99"/>
    <w:semiHidden/>
    <w:unhideWhenUsed/>
    <w:rsid w:val="00A771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771E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71E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71E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71E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71E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771E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771E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A771ED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A771ED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771ED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VariableHTML">
    <w:name w:val="HTML Variable"/>
    <w:basedOn w:val="Fuentedeprrafopredeter"/>
    <w:uiPriority w:val="99"/>
    <w:semiHidden/>
    <w:unhideWhenUsed/>
    <w:rsid w:val="00A771ED"/>
    <w:rPr>
      <w:i/>
      <w:iCs/>
    </w:rPr>
  </w:style>
  <w:style w:type="paragraph" w:customStyle="1" w:styleId="Bloquedecdigo">
    <w:name w:val="Bloque de código"/>
    <w:rsid w:val="00A771ED"/>
    <w:pPr>
      <w:keepLines/>
      <w:shd w:val="clear" w:color="auto" w:fill="F2F2F2"/>
      <w:spacing w:line="240" w:lineRule="atLeast"/>
      <w:ind w:left="238" w:right="238"/>
    </w:pPr>
    <w:rPr>
      <w:rFonts w:ascii="Consolas" w:hAnsi="Consolas"/>
      <w:sz w:val="19"/>
    </w:rPr>
  </w:style>
  <w:style w:type="character" w:customStyle="1" w:styleId="Cdigoenlnea">
    <w:name w:val="Código en línea"/>
    <w:rsid w:val="00A771ED"/>
    <w:rPr>
      <w:rFonts w:ascii="Consolas" w:hAnsi="Consolas"/>
      <w:sz w:val="20"/>
      <w:shd w:val="clear" w:color="auto" w:fill="EEEEEE"/>
    </w:rPr>
  </w:style>
  <w:style w:type="paragraph" w:customStyle="1" w:styleId="Epgrafe">
    <w:name w:val="Epígrafe"/>
    <w:rsid w:val="00A771ED"/>
    <w:pPr>
      <w:spacing w:before="120" w:after="280"/>
      <w:jc w:val="center"/>
    </w:pPr>
    <w:rPr>
      <w:color w:val="595959"/>
      <w:sz w:val="18"/>
    </w:rPr>
  </w:style>
  <w:style w:type="paragraph" w:customStyle="1" w:styleId="Ttulodelcaptulo">
    <w:name w:val="Título del capítulo"/>
    <w:rsid w:val="006242F5"/>
    <w:pPr>
      <w:keepNext/>
      <w:spacing w:after="120"/>
      <w:outlineLvl w:val="0"/>
    </w:pPr>
    <w:rPr>
      <w:rFonts w:ascii="Cambria" w:hAnsi="Cambria"/>
      <w:b/>
      <w:color w:val="1F4E79"/>
      <w:sz w:val="40"/>
    </w:rPr>
  </w:style>
  <w:style w:type="paragraph" w:customStyle="1" w:styleId="Subttulodeunidad">
    <w:name w:val="Subtítulo de unidad"/>
    <w:rsid w:val="006242F5"/>
    <w:pPr>
      <w:spacing w:after="280"/>
    </w:pPr>
    <w:rPr>
      <w:color w:val="595959"/>
    </w:rPr>
  </w:style>
  <w:style w:type="paragraph" w:customStyle="1" w:styleId="Cuerpo">
    <w:name w:val="Cuerpo"/>
    <w:rsid w:val="006242F5"/>
    <w:pPr>
      <w:spacing w:after="160" w:line="276" w:lineRule="atLeast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9DFDD2-F583-4625-9F57-17D77A40352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2aacaf5-63f9-4549-b69d-13e9605e8b9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8144</Words>
  <Characters>40778</Characters>
  <Application>Microsoft Office Word</Application>
  <DocSecurity>0</DocSecurity>
  <Lines>984</Lines>
  <Paragraphs>596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torres</dc:creator>
  <cp:lastModifiedBy>matias torres</cp:lastModifiedBy>
  <cp:revision>6</cp:revision>
  <cp:lastPrinted>2026-09-01T02:03:00Z</cp:lastPrinted>
  <dcterms:created xsi:type="dcterms:W3CDTF">2026-09-01T01:48:00Z</dcterms:created>
  <dcterms:modified xsi:type="dcterms:W3CDTF">2026-09-03T12:18:00Z</dcterms:modified>
</cp:coreProperties>
</file>