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50D1D" w14:textId="77777777" w:rsidR="00453F55" w:rsidRDefault="006F584A">
      <w:pPr>
        <w:pStyle w:val="Ttulo1"/>
      </w:pPr>
      <w:bookmarkStart w:id="0" w:name="_Toc236067317"/>
      <w:r>
        <w:t>Capítulo 1 — Del navegador al servidor: el sistema de nombres de dominio</w:t>
      </w:r>
      <w:bookmarkEnd w:id="0"/>
    </w:p>
    <w:p w14:paraId="41230B06" w14:textId="62A8D607" w:rsidR="00E75793" w:rsidRDefault="00453F55">
      <w:pPr>
        <w:pStyle w:val="TDC1"/>
        <w:tabs>
          <w:tab w:val="right" w:leader="dot" w:pos="8494"/>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"1-3" \h \z \u \* MERGEFORMAT </w:instrText>
      </w:r>
      <w:r>
        <w:fldChar w:fldCharType="separate"/>
      </w:r>
      <w:hyperlink w:anchor="_Toc236067317" w:history="1">
        <w:r w:rsidR="00E75793" w:rsidRPr="00C041E6">
          <w:rPr>
            <w:rStyle w:val="Hipervnculo"/>
            <w:noProof/>
          </w:rPr>
          <w:t>Capítulo 1 — Del navegador al servidor: el sistema de nombres de dominio</w:t>
        </w:r>
        <w:r w:rsidR="00E75793">
          <w:rPr>
            <w:noProof/>
            <w:webHidden/>
          </w:rPr>
          <w:tab/>
        </w:r>
        <w:r w:rsidR="00E75793">
          <w:rPr>
            <w:noProof/>
            <w:webHidden/>
          </w:rPr>
          <w:fldChar w:fldCharType="begin"/>
        </w:r>
        <w:r w:rsidR="00E75793">
          <w:rPr>
            <w:noProof/>
            <w:webHidden/>
          </w:rPr>
          <w:instrText xml:space="preserve"> PAGEREF _Toc236067317 \h </w:instrText>
        </w:r>
        <w:r w:rsidR="00E75793">
          <w:rPr>
            <w:noProof/>
            <w:webHidden/>
          </w:rPr>
        </w:r>
        <w:r w:rsidR="00E75793">
          <w:rPr>
            <w:noProof/>
            <w:webHidden/>
          </w:rPr>
          <w:fldChar w:fldCharType="separate"/>
        </w:r>
        <w:r w:rsidR="00E75793">
          <w:rPr>
            <w:noProof/>
            <w:webHidden/>
          </w:rPr>
          <w:t>1</w:t>
        </w:r>
        <w:r w:rsidR="00E75793">
          <w:rPr>
            <w:noProof/>
            <w:webHidden/>
          </w:rPr>
          <w:fldChar w:fldCharType="end"/>
        </w:r>
      </w:hyperlink>
    </w:p>
    <w:p w14:paraId="786AC8C2" w14:textId="47D6DE62" w:rsidR="00E75793" w:rsidRDefault="00E75793" w:rsidP="000137CB">
      <w:pPr>
        <w:pStyle w:val="TDC2"/>
        <w:tabs>
          <w:tab w:val="right" w:leader="dot" w:pos="8494"/>
        </w:tabs>
        <w:ind w:left="8640" w:hanging="8420"/>
        <w:rPr>
          <w:rFonts w:asciiTheme="minorHAnsi" w:eastAsiaTheme="minorEastAsia" w:hAnsiTheme="minorHAnsi" w:cstheme="minorBidi"/>
          <w:noProof/>
          <w:kern w:val="2"/>
          <w:sz w:val="24"/>
          <w:szCs w:val="24"/>
          <w:lang w:val="en-US"/>
          <w14:ligatures w14:val="standardContextual"/>
        </w:rPr>
      </w:pPr>
      <w:hyperlink w:anchor="_Toc236067318" w:history="1">
        <w:r w:rsidRPr="00C041E6">
          <w:rPr>
            <w:rStyle w:val="Hipervnculo"/>
            <w:noProof/>
          </w:rPr>
          <w:t>1.1. Alcance de la clase</w:t>
        </w:r>
        <w:r>
          <w:rPr>
            <w:noProof/>
            <w:webHidden/>
          </w:rPr>
          <w:tab/>
        </w:r>
        <w:r>
          <w:rPr>
            <w:noProof/>
            <w:webHidden/>
          </w:rPr>
          <w:fldChar w:fldCharType="begin"/>
        </w:r>
        <w:r>
          <w:rPr>
            <w:noProof/>
            <w:webHidden/>
          </w:rPr>
          <w:instrText xml:space="preserve"> PAGEREF _Toc236067318 \h </w:instrText>
        </w:r>
        <w:r>
          <w:rPr>
            <w:noProof/>
            <w:webHidden/>
          </w:rPr>
        </w:r>
        <w:r>
          <w:rPr>
            <w:noProof/>
            <w:webHidden/>
          </w:rPr>
          <w:fldChar w:fldCharType="separate"/>
        </w:r>
        <w:r>
          <w:rPr>
            <w:noProof/>
            <w:webHidden/>
          </w:rPr>
          <w:t>1</w:t>
        </w:r>
        <w:r>
          <w:rPr>
            <w:noProof/>
            <w:webHidden/>
          </w:rPr>
          <w:fldChar w:fldCharType="end"/>
        </w:r>
      </w:hyperlink>
    </w:p>
    <w:p w14:paraId="33A4A3AD" w14:textId="35E98C68" w:rsidR="00E75793" w:rsidRDefault="00E75793">
      <w:pPr>
        <w:pStyle w:val="TDC2"/>
        <w:tabs>
          <w:tab w:val="right" w:leader="dot" w:pos="8494"/>
        </w:tabs>
        <w:rPr>
          <w:rFonts w:asciiTheme="minorHAnsi" w:eastAsiaTheme="minorEastAsia" w:hAnsiTheme="minorHAnsi" w:cstheme="minorBidi"/>
          <w:noProof/>
          <w:kern w:val="2"/>
          <w:sz w:val="24"/>
          <w:szCs w:val="24"/>
          <w:lang w:val="en-US"/>
          <w14:ligatures w14:val="standardContextual"/>
        </w:rPr>
      </w:pPr>
      <w:hyperlink w:anchor="_Toc236067319" w:history="1">
        <w:r w:rsidRPr="00C041E6">
          <w:rPr>
            <w:rStyle w:val="Hipervnculo"/>
            <w:noProof/>
          </w:rPr>
          <w:t>1.2. Qué ocurre entre la barra de direcciones y la respuesta</w:t>
        </w:r>
        <w:r>
          <w:rPr>
            <w:noProof/>
            <w:webHidden/>
          </w:rPr>
          <w:tab/>
        </w:r>
        <w:r>
          <w:rPr>
            <w:noProof/>
            <w:webHidden/>
          </w:rPr>
          <w:fldChar w:fldCharType="begin"/>
        </w:r>
        <w:r>
          <w:rPr>
            <w:noProof/>
            <w:webHidden/>
          </w:rPr>
          <w:instrText xml:space="preserve"> PAGEREF _Toc236067319 \h </w:instrText>
        </w:r>
        <w:r>
          <w:rPr>
            <w:noProof/>
            <w:webHidden/>
          </w:rPr>
        </w:r>
        <w:r>
          <w:rPr>
            <w:noProof/>
            <w:webHidden/>
          </w:rPr>
          <w:fldChar w:fldCharType="separate"/>
        </w:r>
        <w:r>
          <w:rPr>
            <w:noProof/>
            <w:webHidden/>
          </w:rPr>
          <w:t>2</w:t>
        </w:r>
        <w:r>
          <w:rPr>
            <w:noProof/>
            <w:webHidden/>
          </w:rPr>
          <w:fldChar w:fldCharType="end"/>
        </w:r>
      </w:hyperlink>
    </w:p>
    <w:p w14:paraId="4E27FE96" w14:textId="62885A9A" w:rsidR="00E75793" w:rsidRDefault="00E75793">
      <w:pPr>
        <w:pStyle w:val="TDC2"/>
        <w:tabs>
          <w:tab w:val="right" w:leader="dot" w:pos="8494"/>
        </w:tabs>
        <w:rPr>
          <w:rFonts w:asciiTheme="minorHAnsi" w:eastAsiaTheme="minorEastAsia" w:hAnsiTheme="minorHAnsi" w:cstheme="minorBidi"/>
          <w:noProof/>
          <w:kern w:val="2"/>
          <w:sz w:val="24"/>
          <w:szCs w:val="24"/>
          <w:lang w:val="en-US"/>
          <w14:ligatures w14:val="standardContextual"/>
        </w:rPr>
      </w:pPr>
      <w:hyperlink w:anchor="_Toc236067320" w:history="1">
        <w:r w:rsidRPr="00C041E6">
          <w:rPr>
            <w:rStyle w:val="Hipervnculo"/>
            <w:noProof/>
          </w:rPr>
          <w:t>1.3. Arquitectura del sistema de nombres</w:t>
        </w:r>
        <w:r>
          <w:rPr>
            <w:noProof/>
            <w:webHidden/>
          </w:rPr>
          <w:tab/>
        </w:r>
        <w:r>
          <w:rPr>
            <w:noProof/>
            <w:webHidden/>
          </w:rPr>
          <w:fldChar w:fldCharType="begin"/>
        </w:r>
        <w:r>
          <w:rPr>
            <w:noProof/>
            <w:webHidden/>
          </w:rPr>
          <w:instrText xml:space="preserve"> PAGEREF _Toc236067320 \h </w:instrText>
        </w:r>
        <w:r>
          <w:rPr>
            <w:noProof/>
            <w:webHidden/>
          </w:rPr>
        </w:r>
        <w:r>
          <w:rPr>
            <w:noProof/>
            <w:webHidden/>
          </w:rPr>
          <w:fldChar w:fldCharType="separate"/>
        </w:r>
        <w:r>
          <w:rPr>
            <w:noProof/>
            <w:webHidden/>
          </w:rPr>
          <w:t>4</w:t>
        </w:r>
        <w:r>
          <w:rPr>
            <w:noProof/>
            <w:webHidden/>
          </w:rPr>
          <w:fldChar w:fldCharType="end"/>
        </w:r>
      </w:hyperlink>
    </w:p>
    <w:p w14:paraId="6F5E990E" w14:textId="7EA3BD1D" w:rsidR="00E75793" w:rsidRDefault="00E75793">
      <w:pPr>
        <w:pStyle w:val="TDC2"/>
        <w:tabs>
          <w:tab w:val="right" w:leader="dot" w:pos="8494"/>
        </w:tabs>
        <w:rPr>
          <w:rFonts w:asciiTheme="minorHAnsi" w:eastAsiaTheme="minorEastAsia" w:hAnsiTheme="minorHAnsi" w:cstheme="minorBidi"/>
          <w:noProof/>
          <w:kern w:val="2"/>
          <w:sz w:val="24"/>
          <w:szCs w:val="24"/>
          <w:lang w:val="en-US"/>
          <w14:ligatures w14:val="standardContextual"/>
        </w:rPr>
      </w:pPr>
      <w:hyperlink w:anchor="_Toc236067321" w:history="1">
        <w:r w:rsidRPr="00C041E6">
          <w:rPr>
            <w:rStyle w:val="Hipervnculo"/>
            <w:noProof/>
          </w:rPr>
          <w:t>1.4. Tipos de registro</w:t>
        </w:r>
        <w:r>
          <w:rPr>
            <w:noProof/>
            <w:webHidden/>
          </w:rPr>
          <w:tab/>
        </w:r>
        <w:r>
          <w:rPr>
            <w:noProof/>
            <w:webHidden/>
          </w:rPr>
          <w:fldChar w:fldCharType="begin"/>
        </w:r>
        <w:r>
          <w:rPr>
            <w:noProof/>
            <w:webHidden/>
          </w:rPr>
          <w:instrText xml:space="preserve"> PAGEREF _Toc236067321 \h </w:instrText>
        </w:r>
        <w:r>
          <w:rPr>
            <w:noProof/>
            <w:webHidden/>
          </w:rPr>
        </w:r>
        <w:r>
          <w:rPr>
            <w:noProof/>
            <w:webHidden/>
          </w:rPr>
          <w:fldChar w:fldCharType="separate"/>
        </w:r>
        <w:r>
          <w:rPr>
            <w:noProof/>
            <w:webHidden/>
          </w:rPr>
          <w:t>5</w:t>
        </w:r>
        <w:r>
          <w:rPr>
            <w:noProof/>
            <w:webHidden/>
          </w:rPr>
          <w:fldChar w:fldCharType="end"/>
        </w:r>
      </w:hyperlink>
    </w:p>
    <w:p w14:paraId="1B22A2C0" w14:textId="55A4982B" w:rsidR="00E75793" w:rsidRDefault="00E75793">
      <w:pPr>
        <w:pStyle w:val="TDC3"/>
        <w:tabs>
          <w:tab w:val="right" w:leader="dot" w:pos="8494"/>
        </w:tabs>
        <w:rPr>
          <w:rFonts w:asciiTheme="minorHAnsi" w:eastAsiaTheme="minorEastAsia" w:hAnsiTheme="minorHAnsi" w:cstheme="minorBidi"/>
          <w:noProof/>
          <w:kern w:val="2"/>
          <w:sz w:val="24"/>
          <w:szCs w:val="24"/>
          <w:lang w:val="en-US"/>
          <w14:ligatures w14:val="standardContextual"/>
        </w:rPr>
      </w:pPr>
      <w:hyperlink w:anchor="_Toc236067322" w:history="1">
        <w:r w:rsidRPr="00C041E6">
          <w:rPr>
            <w:rStyle w:val="Hipervnculo"/>
            <w:noProof/>
          </w:rPr>
          <w:t>1.4.1. Restricciones del registro CNAME</w:t>
        </w:r>
        <w:r>
          <w:rPr>
            <w:noProof/>
            <w:webHidden/>
          </w:rPr>
          <w:tab/>
        </w:r>
        <w:r>
          <w:rPr>
            <w:noProof/>
            <w:webHidden/>
          </w:rPr>
          <w:fldChar w:fldCharType="begin"/>
        </w:r>
        <w:r>
          <w:rPr>
            <w:noProof/>
            <w:webHidden/>
          </w:rPr>
          <w:instrText xml:space="preserve"> PAGEREF _Toc236067322 \h </w:instrText>
        </w:r>
        <w:r>
          <w:rPr>
            <w:noProof/>
            <w:webHidden/>
          </w:rPr>
        </w:r>
        <w:r>
          <w:rPr>
            <w:noProof/>
            <w:webHidden/>
          </w:rPr>
          <w:fldChar w:fldCharType="separate"/>
        </w:r>
        <w:r>
          <w:rPr>
            <w:noProof/>
            <w:webHidden/>
          </w:rPr>
          <w:t>5</w:t>
        </w:r>
        <w:r>
          <w:rPr>
            <w:noProof/>
            <w:webHidden/>
          </w:rPr>
          <w:fldChar w:fldCharType="end"/>
        </w:r>
      </w:hyperlink>
    </w:p>
    <w:p w14:paraId="1ACA728C" w14:textId="7926327E" w:rsidR="00E75793" w:rsidRDefault="00E75793">
      <w:pPr>
        <w:pStyle w:val="TDC3"/>
        <w:tabs>
          <w:tab w:val="right" w:leader="dot" w:pos="8494"/>
        </w:tabs>
        <w:rPr>
          <w:rFonts w:asciiTheme="minorHAnsi" w:eastAsiaTheme="minorEastAsia" w:hAnsiTheme="minorHAnsi" w:cstheme="minorBidi"/>
          <w:noProof/>
          <w:kern w:val="2"/>
          <w:sz w:val="24"/>
          <w:szCs w:val="24"/>
          <w:lang w:val="en-US"/>
          <w14:ligatures w14:val="standardContextual"/>
        </w:rPr>
      </w:pPr>
      <w:hyperlink w:anchor="_Toc236067323" w:history="1">
        <w:r w:rsidRPr="00C041E6">
          <w:rPr>
            <w:rStyle w:val="Hipervnculo"/>
            <w:noProof/>
          </w:rPr>
          <w:t>1.4.2. El registro CAA</w:t>
        </w:r>
        <w:r>
          <w:rPr>
            <w:noProof/>
            <w:webHidden/>
          </w:rPr>
          <w:tab/>
        </w:r>
        <w:r>
          <w:rPr>
            <w:noProof/>
            <w:webHidden/>
          </w:rPr>
          <w:fldChar w:fldCharType="begin"/>
        </w:r>
        <w:r>
          <w:rPr>
            <w:noProof/>
            <w:webHidden/>
          </w:rPr>
          <w:instrText xml:space="preserve"> PAGEREF _Toc236067323 \h </w:instrText>
        </w:r>
        <w:r>
          <w:rPr>
            <w:noProof/>
            <w:webHidden/>
          </w:rPr>
        </w:r>
        <w:r>
          <w:rPr>
            <w:noProof/>
            <w:webHidden/>
          </w:rPr>
          <w:fldChar w:fldCharType="separate"/>
        </w:r>
        <w:r>
          <w:rPr>
            <w:noProof/>
            <w:webHidden/>
          </w:rPr>
          <w:t>6</w:t>
        </w:r>
        <w:r>
          <w:rPr>
            <w:noProof/>
            <w:webHidden/>
          </w:rPr>
          <w:fldChar w:fldCharType="end"/>
        </w:r>
      </w:hyperlink>
    </w:p>
    <w:p w14:paraId="639933AF" w14:textId="4FEC34D0" w:rsidR="00E75793" w:rsidRDefault="00E75793">
      <w:pPr>
        <w:pStyle w:val="TDC2"/>
        <w:tabs>
          <w:tab w:val="right" w:leader="dot" w:pos="8494"/>
        </w:tabs>
        <w:rPr>
          <w:rFonts w:asciiTheme="minorHAnsi" w:eastAsiaTheme="minorEastAsia" w:hAnsiTheme="minorHAnsi" w:cstheme="minorBidi"/>
          <w:noProof/>
          <w:kern w:val="2"/>
          <w:sz w:val="24"/>
          <w:szCs w:val="24"/>
          <w:lang w:val="en-US"/>
          <w14:ligatures w14:val="standardContextual"/>
        </w:rPr>
      </w:pPr>
      <w:hyperlink w:anchor="_Toc236067324" w:history="1">
        <w:r w:rsidRPr="00C041E6">
          <w:rPr>
            <w:rStyle w:val="Hipervnculo"/>
            <w:noProof/>
          </w:rPr>
          <w:t>1.5. Delegación: dónde se cargan los registros realmente</w:t>
        </w:r>
        <w:r>
          <w:rPr>
            <w:noProof/>
            <w:webHidden/>
          </w:rPr>
          <w:tab/>
        </w:r>
        <w:r>
          <w:rPr>
            <w:noProof/>
            <w:webHidden/>
          </w:rPr>
          <w:fldChar w:fldCharType="begin"/>
        </w:r>
        <w:r>
          <w:rPr>
            <w:noProof/>
            <w:webHidden/>
          </w:rPr>
          <w:instrText xml:space="preserve"> PAGEREF _Toc236067324 \h </w:instrText>
        </w:r>
        <w:r>
          <w:rPr>
            <w:noProof/>
            <w:webHidden/>
          </w:rPr>
        </w:r>
        <w:r>
          <w:rPr>
            <w:noProof/>
            <w:webHidden/>
          </w:rPr>
          <w:fldChar w:fldCharType="separate"/>
        </w:r>
        <w:r>
          <w:rPr>
            <w:noProof/>
            <w:webHidden/>
          </w:rPr>
          <w:t>6</w:t>
        </w:r>
        <w:r>
          <w:rPr>
            <w:noProof/>
            <w:webHidden/>
          </w:rPr>
          <w:fldChar w:fldCharType="end"/>
        </w:r>
      </w:hyperlink>
    </w:p>
    <w:p w14:paraId="07609DB7" w14:textId="71FE8298" w:rsidR="00E75793" w:rsidRDefault="00E75793">
      <w:pPr>
        <w:pStyle w:val="TDC2"/>
        <w:tabs>
          <w:tab w:val="right" w:leader="dot" w:pos="8494"/>
        </w:tabs>
        <w:rPr>
          <w:rFonts w:asciiTheme="minorHAnsi" w:eastAsiaTheme="minorEastAsia" w:hAnsiTheme="minorHAnsi" w:cstheme="minorBidi"/>
          <w:noProof/>
          <w:kern w:val="2"/>
          <w:sz w:val="24"/>
          <w:szCs w:val="24"/>
          <w:lang w:val="en-US"/>
          <w14:ligatures w14:val="standardContextual"/>
        </w:rPr>
      </w:pPr>
      <w:hyperlink w:anchor="_Toc236067325" w:history="1">
        <w:r w:rsidRPr="00C041E6">
          <w:rPr>
            <w:rStyle w:val="Hipervnculo"/>
            <w:noProof/>
          </w:rPr>
          <w:t>1.6. Tiempo de vida, caché y el concepto erróneo de "propagación"</w:t>
        </w:r>
        <w:r>
          <w:rPr>
            <w:noProof/>
            <w:webHidden/>
          </w:rPr>
          <w:tab/>
        </w:r>
        <w:r>
          <w:rPr>
            <w:noProof/>
            <w:webHidden/>
          </w:rPr>
          <w:fldChar w:fldCharType="begin"/>
        </w:r>
        <w:r>
          <w:rPr>
            <w:noProof/>
            <w:webHidden/>
          </w:rPr>
          <w:instrText xml:space="preserve"> PAGEREF _Toc236067325 \h </w:instrText>
        </w:r>
        <w:r>
          <w:rPr>
            <w:noProof/>
            <w:webHidden/>
          </w:rPr>
        </w:r>
        <w:r>
          <w:rPr>
            <w:noProof/>
            <w:webHidden/>
          </w:rPr>
          <w:fldChar w:fldCharType="separate"/>
        </w:r>
        <w:r>
          <w:rPr>
            <w:noProof/>
            <w:webHidden/>
          </w:rPr>
          <w:t>7</w:t>
        </w:r>
        <w:r>
          <w:rPr>
            <w:noProof/>
            <w:webHidden/>
          </w:rPr>
          <w:fldChar w:fldCharType="end"/>
        </w:r>
      </w:hyperlink>
    </w:p>
    <w:p w14:paraId="208F207E" w14:textId="2BF5B817" w:rsidR="00E75793" w:rsidRDefault="00E75793">
      <w:pPr>
        <w:pStyle w:val="TDC3"/>
        <w:tabs>
          <w:tab w:val="right" w:leader="dot" w:pos="8494"/>
        </w:tabs>
        <w:rPr>
          <w:rFonts w:asciiTheme="minorHAnsi" w:eastAsiaTheme="minorEastAsia" w:hAnsiTheme="minorHAnsi" w:cstheme="minorBidi"/>
          <w:noProof/>
          <w:kern w:val="2"/>
          <w:sz w:val="24"/>
          <w:szCs w:val="24"/>
          <w:lang w:val="en-US"/>
          <w14:ligatures w14:val="standardContextual"/>
        </w:rPr>
      </w:pPr>
      <w:hyperlink w:anchor="_Toc236067326" w:history="1">
        <w:r w:rsidRPr="00C041E6">
          <w:rPr>
            <w:rStyle w:val="Hipervnculo"/>
            <w:noProof/>
          </w:rPr>
          <w:t>1.6.1. Capas de caché</w:t>
        </w:r>
        <w:r>
          <w:rPr>
            <w:noProof/>
            <w:webHidden/>
          </w:rPr>
          <w:tab/>
        </w:r>
        <w:r>
          <w:rPr>
            <w:noProof/>
            <w:webHidden/>
          </w:rPr>
          <w:fldChar w:fldCharType="begin"/>
        </w:r>
        <w:r>
          <w:rPr>
            <w:noProof/>
            <w:webHidden/>
          </w:rPr>
          <w:instrText xml:space="preserve"> PAGEREF _Toc236067326 \h </w:instrText>
        </w:r>
        <w:r>
          <w:rPr>
            <w:noProof/>
            <w:webHidden/>
          </w:rPr>
        </w:r>
        <w:r>
          <w:rPr>
            <w:noProof/>
            <w:webHidden/>
          </w:rPr>
          <w:fldChar w:fldCharType="separate"/>
        </w:r>
        <w:r>
          <w:rPr>
            <w:noProof/>
            <w:webHidden/>
          </w:rPr>
          <w:t>7</w:t>
        </w:r>
        <w:r>
          <w:rPr>
            <w:noProof/>
            <w:webHidden/>
          </w:rPr>
          <w:fldChar w:fldCharType="end"/>
        </w:r>
      </w:hyperlink>
    </w:p>
    <w:p w14:paraId="2DDE3F4A" w14:textId="0B30BBD6" w:rsidR="00E75793" w:rsidRDefault="00E75793">
      <w:pPr>
        <w:pStyle w:val="TDC2"/>
        <w:tabs>
          <w:tab w:val="right" w:leader="dot" w:pos="8494"/>
        </w:tabs>
        <w:rPr>
          <w:rFonts w:asciiTheme="minorHAnsi" w:eastAsiaTheme="minorEastAsia" w:hAnsiTheme="minorHAnsi" w:cstheme="minorBidi"/>
          <w:noProof/>
          <w:kern w:val="2"/>
          <w:sz w:val="24"/>
          <w:szCs w:val="24"/>
          <w:lang w:val="en-US"/>
          <w14:ligatures w14:val="standardContextual"/>
        </w:rPr>
      </w:pPr>
      <w:hyperlink w:anchor="_Toc236067327" w:history="1">
        <w:r w:rsidRPr="00C041E6">
          <w:rPr>
            <w:rStyle w:val="Hipervnculo"/>
            <w:noProof/>
          </w:rPr>
          <w:t>1.7. Estudio de caso: cuando el resolver decide no responder</w:t>
        </w:r>
        <w:r>
          <w:rPr>
            <w:noProof/>
            <w:webHidden/>
          </w:rPr>
          <w:tab/>
        </w:r>
        <w:r>
          <w:rPr>
            <w:noProof/>
            <w:webHidden/>
          </w:rPr>
          <w:fldChar w:fldCharType="begin"/>
        </w:r>
        <w:r>
          <w:rPr>
            <w:noProof/>
            <w:webHidden/>
          </w:rPr>
          <w:instrText xml:space="preserve"> PAGEREF _Toc236067327 \h </w:instrText>
        </w:r>
        <w:r>
          <w:rPr>
            <w:noProof/>
            <w:webHidden/>
          </w:rPr>
        </w:r>
        <w:r>
          <w:rPr>
            <w:noProof/>
            <w:webHidden/>
          </w:rPr>
          <w:fldChar w:fldCharType="separate"/>
        </w:r>
        <w:r>
          <w:rPr>
            <w:noProof/>
            <w:webHidden/>
          </w:rPr>
          <w:t>8</w:t>
        </w:r>
        <w:r>
          <w:rPr>
            <w:noProof/>
            <w:webHidden/>
          </w:rPr>
          <w:fldChar w:fldCharType="end"/>
        </w:r>
      </w:hyperlink>
    </w:p>
    <w:p w14:paraId="422ED898" w14:textId="6ACB58C7" w:rsidR="00E75793" w:rsidRDefault="00E75793">
      <w:pPr>
        <w:pStyle w:val="TDC3"/>
        <w:tabs>
          <w:tab w:val="right" w:leader="dot" w:pos="8494"/>
        </w:tabs>
        <w:rPr>
          <w:rFonts w:asciiTheme="minorHAnsi" w:eastAsiaTheme="minorEastAsia" w:hAnsiTheme="minorHAnsi" w:cstheme="minorBidi"/>
          <w:noProof/>
          <w:kern w:val="2"/>
          <w:sz w:val="24"/>
          <w:szCs w:val="24"/>
          <w:lang w:val="en-US"/>
          <w14:ligatures w14:val="standardContextual"/>
        </w:rPr>
      </w:pPr>
      <w:hyperlink w:anchor="_Toc236067328" w:history="1">
        <w:r w:rsidRPr="00C041E6">
          <w:rPr>
            <w:rStyle w:val="Hipervnculo"/>
            <w:noProof/>
          </w:rPr>
          <w:t>1.7.1. El fallo observado</w:t>
        </w:r>
        <w:r>
          <w:rPr>
            <w:noProof/>
            <w:webHidden/>
          </w:rPr>
          <w:tab/>
        </w:r>
        <w:r>
          <w:rPr>
            <w:noProof/>
            <w:webHidden/>
          </w:rPr>
          <w:fldChar w:fldCharType="begin"/>
        </w:r>
        <w:r>
          <w:rPr>
            <w:noProof/>
            <w:webHidden/>
          </w:rPr>
          <w:instrText xml:space="preserve"> PAGEREF _Toc236067328 \h </w:instrText>
        </w:r>
        <w:r>
          <w:rPr>
            <w:noProof/>
            <w:webHidden/>
          </w:rPr>
        </w:r>
        <w:r>
          <w:rPr>
            <w:noProof/>
            <w:webHidden/>
          </w:rPr>
          <w:fldChar w:fldCharType="separate"/>
        </w:r>
        <w:r>
          <w:rPr>
            <w:noProof/>
            <w:webHidden/>
          </w:rPr>
          <w:t>8</w:t>
        </w:r>
        <w:r>
          <w:rPr>
            <w:noProof/>
            <w:webHidden/>
          </w:rPr>
          <w:fldChar w:fldCharType="end"/>
        </w:r>
      </w:hyperlink>
    </w:p>
    <w:p w14:paraId="1A38097A" w14:textId="72EB04F4" w:rsidR="00E75793" w:rsidRDefault="00E75793">
      <w:pPr>
        <w:pStyle w:val="TDC3"/>
        <w:tabs>
          <w:tab w:val="right" w:leader="dot" w:pos="8494"/>
        </w:tabs>
        <w:rPr>
          <w:rFonts w:asciiTheme="minorHAnsi" w:eastAsiaTheme="minorEastAsia" w:hAnsiTheme="minorHAnsi" w:cstheme="minorBidi"/>
          <w:noProof/>
          <w:kern w:val="2"/>
          <w:sz w:val="24"/>
          <w:szCs w:val="24"/>
          <w:lang w:val="en-US"/>
          <w14:ligatures w14:val="standardContextual"/>
        </w:rPr>
      </w:pPr>
      <w:hyperlink w:anchor="_Toc236067329" w:history="1">
        <w:r w:rsidRPr="00C041E6">
          <w:rPr>
            <w:rStyle w:val="Hipervnculo"/>
            <w:noProof/>
          </w:rPr>
          <w:t>1.7.2. Procedimiento de diagnóstico</w:t>
        </w:r>
        <w:r>
          <w:rPr>
            <w:noProof/>
            <w:webHidden/>
          </w:rPr>
          <w:tab/>
        </w:r>
        <w:r>
          <w:rPr>
            <w:noProof/>
            <w:webHidden/>
          </w:rPr>
          <w:fldChar w:fldCharType="begin"/>
        </w:r>
        <w:r>
          <w:rPr>
            <w:noProof/>
            <w:webHidden/>
          </w:rPr>
          <w:instrText xml:space="preserve"> PAGEREF _Toc236067329 \h </w:instrText>
        </w:r>
        <w:r>
          <w:rPr>
            <w:noProof/>
            <w:webHidden/>
          </w:rPr>
        </w:r>
        <w:r>
          <w:rPr>
            <w:noProof/>
            <w:webHidden/>
          </w:rPr>
          <w:fldChar w:fldCharType="separate"/>
        </w:r>
        <w:r>
          <w:rPr>
            <w:noProof/>
            <w:webHidden/>
          </w:rPr>
          <w:t>9</w:t>
        </w:r>
        <w:r>
          <w:rPr>
            <w:noProof/>
            <w:webHidden/>
          </w:rPr>
          <w:fldChar w:fldCharType="end"/>
        </w:r>
      </w:hyperlink>
    </w:p>
    <w:p w14:paraId="72D04105" w14:textId="0C9BEBBD" w:rsidR="00E75793" w:rsidRDefault="00E75793">
      <w:pPr>
        <w:pStyle w:val="TDC3"/>
        <w:tabs>
          <w:tab w:val="right" w:leader="dot" w:pos="8494"/>
        </w:tabs>
        <w:rPr>
          <w:rFonts w:asciiTheme="minorHAnsi" w:eastAsiaTheme="minorEastAsia" w:hAnsiTheme="minorHAnsi" w:cstheme="minorBidi"/>
          <w:noProof/>
          <w:kern w:val="2"/>
          <w:sz w:val="24"/>
          <w:szCs w:val="24"/>
          <w:lang w:val="en-US"/>
          <w14:ligatures w14:val="standardContextual"/>
        </w:rPr>
      </w:pPr>
      <w:hyperlink w:anchor="_Toc236067330" w:history="1">
        <w:r w:rsidRPr="00C041E6">
          <w:rPr>
            <w:rStyle w:val="Hipervnculo"/>
            <w:noProof/>
          </w:rPr>
          <w:t>1.7.3. Consecuencia para el práctico</w:t>
        </w:r>
        <w:r>
          <w:rPr>
            <w:noProof/>
            <w:webHidden/>
          </w:rPr>
          <w:tab/>
        </w:r>
        <w:r>
          <w:rPr>
            <w:noProof/>
            <w:webHidden/>
          </w:rPr>
          <w:fldChar w:fldCharType="begin"/>
        </w:r>
        <w:r>
          <w:rPr>
            <w:noProof/>
            <w:webHidden/>
          </w:rPr>
          <w:instrText xml:space="preserve"> PAGEREF _Toc236067330 \h </w:instrText>
        </w:r>
        <w:r>
          <w:rPr>
            <w:noProof/>
            <w:webHidden/>
          </w:rPr>
        </w:r>
        <w:r>
          <w:rPr>
            <w:noProof/>
            <w:webHidden/>
          </w:rPr>
          <w:fldChar w:fldCharType="separate"/>
        </w:r>
        <w:r>
          <w:rPr>
            <w:noProof/>
            <w:webHidden/>
          </w:rPr>
          <w:t>11</w:t>
        </w:r>
        <w:r>
          <w:rPr>
            <w:noProof/>
            <w:webHidden/>
          </w:rPr>
          <w:fldChar w:fldCharType="end"/>
        </w:r>
      </w:hyperlink>
    </w:p>
    <w:p w14:paraId="3A5B4365" w14:textId="687159C1" w:rsidR="00E75793" w:rsidRDefault="00E75793">
      <w:pPr>
        <w:pStyle w:val="TDC2"/>
        <w:tabs>
          <w:tab w:val="right" w:leader="dot" w:pos="8494"/>
        </w:tabs>
        <w:rPr>
          <w:rFonts w:asciiTheme="minorHAnsi" w:eastAsiaTheme="minorEastAsia" w:hAnsiTheme="minorHAnsi" w:cstheme="minorBidi"/>
          <w:noProof/>
          <w:kern w:val="2"/>
          <w:sz w:val="24"/>
          <w:szCs w:val="24"/>
          <w:lang w:val="en-US"/>
          <w14:ligatures w14:val="standardContextual"/>
        </w:rPr>
      </w:pPr>
      <w:hyperlink w:anchor="_Toc236067331" w:history="1">
        <w:r w:rsidRPr="00C041E6">
          <w:rPr>
            <w:rStyle w:val="Hipervnculo"/>
            <w:noProof/>
          </w:rPr>
          <w:t>1.8. Herramientas de diagnóstico</w:t>
        </w:r>
        <w:r>
          <w:rPr>
            <w:noProof/>
            <w:webHidden/>
          </w:rPr>
          <w:tab/>
        </w:r>
        <w:r>
          <w:rPr>
            <w:noProof/>
            <w:webHidden/>
          </w:rPr>
          <w:fldChar w:fldCharType="begin"/>
        </w:r>
        <w:r>
          <w:rPr>
            <w:noProof/>
            <w:webHidden/>
          </w:rPr>
          <w:instrText xml:space="preserve"> PAGEREF _Toc236067331 \h </w:instrText>
        </w:r>
        <w:r>
          <w:rPr>
            <w:noProof/>
            <w:webHidden/>
          </w:rPr>
        </w:r>
        <w:r>
          <w:rPr>
            <w:noProof/>
            <w:webHidden/>
          </w:rPr>
          <w:fldChar w:fldCharType="separate"/>
        </w:r>
        <w:r>
          <w:rPr>
            <w:noProof/>
            <w:webHidden/>
          </w:rPr>
          <w:t>11</w:t>
        </w:r>
        <w:r>
          <w:rPr>
            <w:noProof/>
            <w:webHidden/>
          </w:rPr>
          <w:fldChar w:fldCharType="end"/>
        </w:r>
      </w:hyperlink>
    </w:p>
    <w:p w14:paraId="5A3546CB" w14:textId="470D093F" w:rsidR="00E75793" w:rsidRDefault="00E75793">
      <w:pPr>
        <w:pStyle w:val="TDC2"/>
        <w:tabs>
          <w:tab w:val="right" w:leader="dot" w:pos="8494"/>
        </w:tabs>
        <w:rPr>
          <w:rFonts w:asciiTheme="minorHAnsi" w:eastAsiaTheme="minorEastAsia" w:hAnsiTheme="minorHAnsi" w:cstheme="minorBidi"/>
          <w:noProof/>
          <w:kern w:val="2"/>
          <w:sz w:val="24"/>
          <w:szCs w:val="24"/>
          <w:lang w:val="en-US"/>
          <w14:ligatures w14:val="standardContextual"/>
        </w:rPr>
      </w:pPr>
      <w:hyperlink w:anchor="_Toc236067332" w:history="1">
        <w:r w:rsidRPr="00C041E6">
          <w:rPr>
            <w:rStyle w:val="Hipervnculo"/>
            <w:noProof/>
          </w:rPr>
          <w:t>1.9. Registros comodín: dos conceptos distintos</w:t>
        </w:r>
        <w:r>
          <w:rPr>
            <w:noProof/>
            <w:webHidden/>
          </w:rPr>
          <w:tab/>
        </w:r>
        <w:r>
          <w:rPr>
            <w:noProof/>
            <w:webHidden/>
          </w:rPr>
          <w:fldChar w:fldCharType="begin"/>
        </w:r>
        <w:r>
          <w:rPr>
            <w:noProof/>
            <w:webHidden/>
          </w:rPr>
          <w:instrText xml:space="preserve"> PAGEREF _Toc236067332 \h </w:instrText>
        </w:r>
        <w:r>
          <w:rPr>
            <w:noProof/>
            <w:webHidden/>
          </w:rPr>
        </w:r>
        <w:r>
          <w:rPr>
            <w:noProof/>
            <w:webHidden/>
          </w:rPr>
          <w:fldChar w:fldCharType="separate"/>
        </w:r>
        <w:r>
          <w:rPr>
            <w:noProof/>
            <w:webHidden/>
          </w:rPr>
          <w:t>12</w:t>
        </w:r>
        <w:r>
          <w:rPr>
            <w:noProof/>
            <w:webHidden/>
          </w:rPr>
          <w:fldChar w:fldCharType="end"/>
        </w:r>
      </w:hyperlink>
    </w:p>
    <w:p w14:paraId="48E9B010" w14:textId="625DB5E3" w:rsidR="00E75793" w:rsidRDefault="00E75793">
      <w:pPr>
        <w:pStyle w:val="TDC3"/>
        <w:tabs>
          <w:tab w:val="right" w:leader="dot" w:pos="8494"/>
        </w:tabs>
        <w:rPr>
          <w:rFonts w:asciiTheme="minorHAnsi" w:eastAsiaTheme="minorEastAsia" w:hAnsiTheme="minorHAnsi" w:cstheme="minorBidi"/>
          <w:noProof/>
          <w:kern w:val="2"/>
          <w:sz w:val="24"/>
          <w:szCs w:val="24"/>
          <w:lang w:val="en-US"/>
          <w14:ligatures w14:val="standardContextual"/>
        </w:rPr>
      </w:pPr>
      <w:hyperlink w:anchor="_Toc236067333" w:history="1">
        <w:r w:rsidRPr="00C041E6">
          <w:rPr>
            <w:rStyle w:val="Hipervnculo"/>
            <w:noProof/>
          </w:rPr>
          <w:t>1.9.1. El registro comodín</w:t>
        </w:r>
        <w:r>
          <w:rPr>
            <w:noProof/>
            <w:webHidden/>
          </w:rPr>
          <w:tab/>
        </w:r>
        <w:r>
          <w:rPr>
            <w:noProof/>
            <w:webHidden/>
          </w:rPr>
          <w:fldChar w:fldCharType="begin"/>
        </w:r>
        <w:r>
          <w:rPr>
            <w:noProof/>
            <w:webHidden/>
          </w:rPr>
          <w:instrText xml:space="preserve"> PAGEREF _Toc236067333 \h </w:instrText>
        </w:r>
        <w:r>
          <w:rPr>
            <w:noProof/>
            <w:webHidden/>
          </w:rPr>
        </w:r>
        <w:r>
          <w:rPr>
            <w:noProof/>
            <w:webHidden/>
          </w:rPr>
          <w:fldChar w:fldCharType="separate"/>
        </w:r>
        <w:r>
          <w:rPr>
            <w:noProof/>
            <w:webHidden/>
          </w:rPr>
          <w:t>13</w:t>
        </w:r>
        <w:r>
          <w:rPr>
            <w:noProof/>
            <w:webHidden/>
          </w:rPr>
          <w:fldChar w:fldCharType="end"/>
        </w:r>
      </w:hyperlink>
    </w:p>
    <w:p w14:paraId="4814393E" w14:textId="65A620BD" w:rsidR="00E75793" w:rsidRDefault="00E75793">
      <w:pPr>
        <w:pStyle w:val="TDC3"/>
        <w:tabs>
          <w:tab w:val="right" w:leader="dot" w:pos="8494"/>
        </w:tabs>
        <w:rPr>
          <w:rFonts w:asciiTheme="minorHAnsi" w:eastAsiaTheme="minorEastAsia" w:hAnsiTheme="minorHAnsi" w:cstheme="minorBidi"/>
          <w:noProof/>
          <w:kern w:val="2"/>
          <w:sz w:val="24"/>
          <w:szCs w:val="24"/>
          <w:lang w:val="en-US"/>
          <w14:ligatures w14:val="standardContextual"/>
        </w:rPr>
      </w:pPr>
      <w:hyperlink w:anchor="_Toc236067334" w:history="1">
        <w:r w:rsidRPr="00C041E6">
          <w:rPr>
            <w:rStyle w:val="Hipervnculo"/>
            <w:noProof/>
          </w:rPr>
          <w:t>1.9.2. Por qué no hace falta el certificado comodín</w:t>
        </w:r>
        <w:r>
          <w:rPr>
            <w:noProof/>
            <w:webHidden/>
          </w:rPr>
          <w:tab/>
        </w:r>
        <w:r>
          <w:rPr>
            <w:noProof/>
            <w:webHidden/>
          </w:rPr>
          <w:fldChar w:fldCharType="begin"/>
        </w:r>
        <w:r>
          <w:rPr>
            <w:noProof/>
            <w:webHidden/>
          </w:rPr>
          <w:instrText xml:space="preserve"> PAGEREF _Toc236067334 \h </w:instrText>
        </w:r>
        <w:r>
          <w:rPr>
            <w:noProof/>
            <w:webHidden/>
          </w:rPr>
        </w:r>
        <w:r>
          <w:rPr>
            <w:noProof/>
            <w:webHidden/>
          </w:rPr>
          <w:fldChar w:fldCharType="separate"/>
        </w:r>
        <w:r>
          <w:rPr>
            <w:noProof/>
            <w:webHidden/>
          </w:rPr>
          <w:t>13</w:t>
        </w:r>
        <w:r>
          <w:rPr>
            <w:noProof/>
            <w:webHidden/>
          </w:rPr>
          <w:fldChar w:fldCharType="end"/>
        </w:r>
      </w:hyperlink>
    </w:p>
    <w:p w14:paraId="4AE4DAC9" w14:textId="6D389ED0" w:rsidR="00E75793" w:rsidRDefault="00E75793">
      <w:pPr>
        <w:pStyle w:val="TDC2"/>
        <w:tabs>
          <w:tab w:val="right" w:leader="dot" w:pos="8494"/>
        </w:tabs>
        <w:rPr>
          <w:rFonts w:asciiTheme="minorHAnsi" w:eastAsiaTheme="minorEastAsia" w:hAnsiTheme="minorHAnsi" w:cstheme="minorBidi"/>
          <w:noProof/>
          <w:kern w:val="2"/>
          <w:sz w:val="24"/>
          <w:szCs w:val="24"/>
          <w:lang w:val="en-US"/>
          <w14:ligatures w14:val="standardContextual"/>
        </w:rPr>
      </w:pPr>
      <w:hyperlink w:anchor="_Toc236067335" w:history="1">
        <w:r w:rsidRPr="00C041E6">
          <w:rPr>
            <w:rStyle w:val="Hipervnculo"/>
            <w:noProof/>
          </w:rPr>
          <w:t>1.10. Obtención del dominio mediante el GitHub Student Developer Pack</w:t>
        </w:r>
        <w:r>
          <w:rPr>
            <w:noProof/>
            <w:webHidden/>
          </w:rPr>
          <w:tab/>
        </w:r>
        <w:r>
          <w:rPr>
            <w:noProof/>
            <w:webHidden/>
          </w:rPr>
          <w:fldChar w:fldCharType="begin"/>
        </w:r>
        <w:r>
          <w:rPr>
            <w:noProof/>
            <w:webHidden/>
          </w:rPr>
          <w:instrText xml:space="preserve"> PAGEREF _Toc236067335 \h </w:instrText>
        </w:r>
        <w:r>
          <w:rPr>
            <w:noProof/>
            <w:webHidden/>
          </w:rPr>
        </w:r>
        <w:r>
          <w:rPr>
            <w:noProof/>
            <w:webHidden/>
          </w:rPr>
          <w:fldChar w:fldCharType="separate"/>
        </w:r>
        <w:r>
          <w:rPr>
            <w:noProof/>
            <w:webHidden/>
          </w:rPr>
          <w:t>14</w:t>
        </w:r>
        <w:r>
          <w:rPr>
            <w:noProof/>
            <w:webHidden/>
          </w:rPr>
          <w:fldChar w:fldCharType="end"/>
        </w:r>
      </w:hyperlink>
    </w:p>
    <w:p w14:paraId="48AA3400" w14:textId="766A5820" w:rsidR="00E75793" w:rsidRDefault="00E75793">
      <w:pPr>
        <w:pStyle w:val="TDC3"/>
        <w:tabs>
          <w:tab w:val="right" w:leader="dot" w:pos="8494"/>
        </w:tabs>
        <w:rPr>
          <w:rFonts w:asciiTheme="minorHAnsi" w:eastAsiaTheme="minorEastAsia" w:hAnsiTheme="minorHAnsi" w:cstheme="minorBidi"/>
          <w:noProof/>
          <w:kern w:val="2"/>
          <w:sz w:val="24"/>
          <w:szCs w:val="24"/>
          <w:lang w:val="en-US"/>
          <w14:ligatures w14:val="standardContextual"/>
        </w:rPr>
      </w:pPr>
      <w:hyperlink w:anchor="_Toc236067336" w:history="1">
        <w:r w:rsidRPr="00C041E6">
          <w:rPr>
            <w:rStyle w:val="Hipervnculo"/>
            <w:noProof/>
          </w:rPr>
          <w:t>1.10.1. Verificación de la condición de estudiante</w:t>
        </w:r>
        <w:r>
          <w:rPr>
            <w:noProof/>
            <w:webHidden/>
          </w:rPr>
          <w:tab/>
        </w:r>
        <w:r>
          <w:rPr>
            <w:noProof/>
            <w:webHidden/>
          </w:rPr>
          <w:fldChar w:fldCharType="begin"/>
        </w:r>
        <w:r>
          <w:rPr>
            <w:noProof/>
            <w:webHidden/>
          </w:rPr>
          <w:instrText xml:space="preserve"> PAGEREF _Toc236067336 \h </w:instrText>
        </w:r>
        <w:r>
          <w:rPr>
            <w:noProof/>
            <w:webHidden/>
          </w:rPr>
        </w:r>
        <w:r>
          <w:rPr>
            <w:noProof/>
            <w:webHidden/>
          </w:rPr>
          <w:fldChar w:fldCharType="separate"/>
        </w:r>
        <w:r>
          <w:rPr>
            <w:noProof/>
            <w:webHidden/>
          </w:rPr>
          <w:t>14</w:t>
        </w:r>
        <w:r>
          <w:rPr>
            <w:noProof/>
            <w:webHidden/>
          </w:rPr>
          <w:fldChar w:fldCharType="end"/>
        </w:r>
      </w:hyperlink>
    </w:p>
    <w:p w14:paraId="4499BBD1" w14:textId="380E9B6B" w:rsidR="00E75793" w:rsidRDefault="00E75793">
      <w:pPr>
        <w:pStyle w:val="TDC2"/>
        <w:tabs>
          <w:tab w:val="right" w:leader="dot" w:pos="8494"/>
        </w:tabs>
        <w:rPr>
          <w:rFonts w:asciiTheme="minorHAnsi" w:eastAsiaTheme="minorEastAsia" w:hAnsiTheme="minorHAnsi" w:cstheme="minorBidi"/>
          <w:noProof/>
          <w:kern w:val="2"/>
          <w:sz w:val="24"/>
          <w:szCs w:val="24"/>
          <w:lang w:val="en-US"/>
          <w14:ligatures w14:val="standardContextual"/>
        </w:rPr>
      </w:pPr>
      <w:hyperlink w:anchor="_Toc236067337" w:history="1">
        <w:r w:rsidRPr="00C041E6">
          <w:rPr>
            <w:rStyle w:val="Hipervnculo"/>
            <w:noProof/>
          </w:rPr>
          <w:t>1.11. Carga de los registros</w:t>
        </w:r>
        <w:r>
          <w:rPr>
            <w:noProof/>
            <w:webHidden/>
          </w:rPr>
          <w:tab/>
        </w:r>
        <w:r>
          <w:rPr>
            <w:noProof/>
            <w:webHidden/>
          </w:rPr>
          <w:fldChar w:fldCharType="begin"/>
        </w:r>
        <w:r>
          <w:rPr>
            <w:noProof/>
            <w:webHidden/>
          </w:rPr>
          <w:instrText xml:space="preserve"> PAGEREF _Toc236067337 \h </w:instrText>
        </w:r>
        <w:r>
          <w:rPr>
            <w:noProof/>
            <w:webHidden/>
          </w:rPr>
        </w:r>
        <w:r>
          <w:rPr>
            <w:noProof/>
            <w:webHidden/>
          </w:rPr>
          <w:fldChar w:fldCharType="separate"/>
        </w:r>
        <w:r>
          <w:rPr>
            <w:noProof/>
            <w:webHidden/>
          </w:rPr>
          <w:t>15</w:t>
        </w:r>
        <w:r>
          <w:rPr>
            <w:noProof/>
            <w:webHidden/>
          </w:rPr>
          <w:fldChar w:fldCharType="end"/>
        </w:r>
      </w:hyperlink>
    </w:p>
    <w:p w14:paraId="58C71645" w14:textId="2CF99D3C" w:rsidR="00E75793" w:rsidRDefault="00E75793">
      <w:pPr>
        <w:pStyle w:val="TDC2"/>
        <w:tabs>
          <w:tab w:val="right" w:leader="dot" w:pos="8494"/>
        </w:tabs>
        <w:rPr>
          <w:rFonts w:asciiTheme="minorHAnsi" w:eastAsiaTheme="minorEastAsia" w:hAnsiTheme="minorHAnsi" w:cstheme="minorBidi"/>
          <w:noProof/>
          <w:kern w:val="2"/>
          <w:sz w:val="24"/>
          <w:szCs w:val="24"/>
          <w:lang w:val="en-US"/>
          <w14:ligatures w14:val="standardContextual"/>
        </w:rPr>
      </w:pPr>
      <w:hyperlink w:anchor="_Toc236067338" w:history="1">
        <w:r w:rsidRPr="00C041E6">
          <w:rPr>
            <w:rStyle w:val="Hipervnculo"/>
            <w:noProof/>
          </w:rPr>
          <w:t>1.12. Verificación</w:t>
        </w:r>
        <w:r>
          <w:rPr>
            <w:noProof/>
            <w:webHidden/>
          </w:rPr>
          <w:tab/>
        </w:r>
        <w:r>
          <w:rPr>
            <w:noProof/>
            <w:webHidden/>
          </w:rPr>
          <w:fldChar w:fldCharType="begin"/>
        </w:r>
        <w:r>
          <w:rPr>
            <w:noProof/>
            <w:webHidden/>
          </w:rPr>
          <w:instrText xml:space="preserve"> PAGEREF _Toc236067338 \h </w:instrText>
        </w:r>
        <w:r>
          <w:rPr>
            <w:noProof/>
            <w:webHidden/>
          </w:rPr>
        </w:r>
        <w:r>
          <w:rPr>
            <w:noProof/>
            <w:webHidden/>
          </w:rPr>
          <w:fldChar w:fldCharType="separate"/>
        </w:r>
        <w:r>
          <w:rPr>
            <w:noProof/>
            <w:webHidden/>
          </w:rPr>
          <w:t>17</w:t>
        </w:r>
        <w:r>
          <w:rPr>
            <w:noProof/>
            <w:webHidden/>
          </w:rPr>
          <w:fldChar w:fldCharType="end"/>
        </w:r>
      </w:hyperlink>
    </w:p>
    <w:p w14:paraId="68AE2AA2" w14:textId="67D02DD4" w:rsidR="00E75793" w:rsidRDefault="00E75793">
      <w:pPr>
        <w:pStyle w:val="TDC2"/>
        <w:tabs>
          <w:tab w:val="right" w:leader="dot" w:pos="8494"/>
        </w:tabs>
        <w:rPr>
          <w:rFonts w:asciiTheme="minorHAnsi" w:eastAsiaTheme="minorEastAsia" w:hAnsiTheme="minorHAnsi" w:cstheme="minorBidi"/>
          <w:noProof/>
          <w:kern w:val="2"/>
          <w:sz w:val="24"/>
          <w:szCs w:val="24"/>
          <w:lang w:val="en-US"/>
          <w14:ligatures w14:val="standardContextual"/>
        </w:rPr>
      </w:pPr>
      <w:hyperlink w:anchor="_Toc236067339" w:history="1">
        <w:r w:rsidRPr="00C041E6">
          <w:rPr>
            <w:rStyle w:val="Hipervnculo"/>
            <w:noProof/>
          </w:rPr>
          <w:t>1.13. Errores frecuentes</w:t>
        </w:r>
        <w:r>
          <w:rPr>
            <w:noProof/>
            <w:webHidden/>
          </w:rPr>
          <w:tab/>
        </w:r>
        <w:r>
          <w:rPr>
            <w:noProof/>
            <w:webHidden/>
          </w:rPr>
          <w:fldChar w:fldCharType="begin"/>
        </w:r>
        <w:r>
          <w:rPr>
            <w:noProof/>
            <w:webHidden/>
          </w:rPr>
          <w:instrText xml:space="preserve"> PAGEREF _Toc236067339 \h </w:instrText>
        </w:r>
        <w:r>
          <w:rPr>
            <w:noProof/>
            <w:webHidden/>
          </w:rPr>
        </w:r>
        <w:r>
          <w:rPr>
            <w:noProof/>
            <w:webHidden/>
          </w:rPr>
          <w:fldChar w:fldCharType="separate"/>
        </w:r>
        <w:r>
          <w:rPr>
            <w:noProof/>
            <w:webHidden/>
          </w:rPr>
          <w:t>17</w:t>
        </w:r>
        <w:r>
          <w:rPr>
            <w:noProof/>
            <w:webHidden/>
          </w:rPr>
          <w:fldChar w:fldCharType="end"/>
        </w:r>
      </w:hyperlink>
    </w:p>
    <w:p w14:paraId="7CA67352" w14:textId="662C1D0C" w:rsidR="00E75793" w:rsidRDefault="00E75793">
      <w:pPr>
        <w:pStyle w:val="TDC2"/>
        <w:tabs>
          <w:tab w:val="right" w:leader="dot" w:pos="8494"/>
        </w:tabs>
        <w:rPr>
          <w:rFonts w:asciiTheme="minorHAnsi" w:eastAsiaTheme="minorEastAsia" w:hAnsiTheme="minorHAnsi" w:cstheme="minorBidi"/>
          <w:noProof/>
          <w:kern w:val="2"/>
          <w:sz w:val="24"/>
          <w:szCs w:val="24"/>
          <w:lang w:val="en-US"/>
          <w14:ligatures w14:val="standardContextual"/>
        </w:rPr>
      </w:pPr>
      <w:hyperlink w:anchor="_Toc236067340" w:history="1">
        <w:r w:rsidRPr="00C041E6">
          <w:rPr>
            <w:rStyle w:val="Hipervnculo"/>
            <w:noProof/>
          </w:rPr>
          <w:t>1.14. Actividades</w:t>
        </w:r>
        <w:r>
          <w:rPr>
            <w:noProof/>
            <w:webHidden/>
          </w:rPr>
          <w:tab/>
        </w:r>
        <w:r>
          <w:rPr>
            <w:noProof/>
            <w:webHidden/>
          </w:rPr>
          <w:fldChar w:fldCharType="begin"/>
        </w:r>
        <w:r>
          <w:rPr>
            <w:noProof/>
            <w:webHidden/>
          </w:rPr>
          <w:instrText xml:space="preserve"> PAGEREF _Toc236067340 \h </w:instrText>
        </w:r>
        <w:r>
          <w:rPr>
            <w:noProof/>
            <w:webHidden/>
          </w:rPr>
        </w:r>
        <w:r>
          <w:rPr>
            <w:noProof/>
            <w:webHidden/>
          </w:rPr>
          <w:fldChar w:fldCharType="separate"/>
        </w:r>
        <w:r>
          <w:rPr>
            <w:noProof/>
            <w:webHidden/>
          </w:rPr>
          <w:t>18</w:t>
        </w:r>
        <w:r>
          <w:rPr>
            <w:noProof/>
            <w:webHidden/>
          </w:rPr>
          <w:fldChar w:fldCharType="end"/>
        </w:r>
      </w:hyperlink>
    </w:p>
    <w:p w14:paraId="18A31544" w14:textId="0DF61113" w:rsidR="00E75793" w:rsidRDefault="00E75793">
      <w:pPr>
        <w:pStyle w:val="TDC2"/>
        <w:tabs>
          <w:tab w:val="right" w:leader="dot" w:pos="8494"/>
        </w:tabs>
        <w:rPr>
          <w:rFonts w:asciiTheme="minorHAnsi" w:eastAsiaTheme="minorEastAsia" w:hAnsiTheme="minorHAnsi" w:cstheme="minorBidi"/>
          <w:noProof/>
          <w:kern w:val="2"/>
          <w:sz w:val="24"/>
          <w:szCs w:val="24"/>
          <w:lang w:val="en-US"/>
          <w14:ligatures w14:val="standardContextual"/>
        </w:rPr>
      </w:pPr>
      <w:hyperlink w:anchor="_Toc236067341" w:history="1">
        <w:r w:rsidRPr="00C041E6">
          <w:rPr>
            <w:rStyle w:val="Hipervnculo"/>
            <w:noProof/>
          </w:rPr>
          <w:t>1.15. Síntesis</w:t>
        </w:r>
        <w:r>
          <w:rPr>
            <w:noProof/>
            <w:webHidden/>
          </w:rPr>
          <w:tab/>
        </w:r>
        <w:r>
          <w:rPr>
            <w:noProof/>
            <w:webHidden/>
          </w:rPr>
          <w:fldChar w:fldCharType="begin"/>
        </w:r>
        <w:r>
          <w:rPr>
            <w:noProof/>
            <w:webHidden/>
          </w:rPr>
          <w:instrText xml:space="preserve"> PAGEREF _Toc236067341 \h </w:instrText>
        </w:r>
        <w:r>
          <w:rPr>
            <w:noProof/>
            <w:webHidden/>
          </w:rPr>
        </w:r>
        <w:r>
          <w:rPr>
            <w:noProof/>
            <w:webHidden/>
          </w:rPr>
          <w:fldChar w:fldCharType="separate"/>
        </w:r>
        <w:r>
          <w:rPr>
            <w:noProof/>
            <w:webHidden/>
          </w:rPr>
          <w:t>19</w:t>
        </w:r>
        <w:r>
          <w:rPr>
            <w:noProof/>
            <w:webHidden/>
          </w:rPr>
          <w:fldChar w:fldCharType="end"/>
        </w:r>
      </w:hyperlink>
    </w:p>
    <w:p w14:paraId="3302A777" w14:textId="43738A93" w:rsidR="006F584A" w:rsidRPr="00453F55" w:rsidRDefault="00453F55" w:rsidP="00453F55">
      <w:r>
        <w:fldChar w:fldCharType="end"/>
      </w:r>
    </w:p>
    <w:p w14:paraId="07DF508F" w14:textId="77777777" w:rsidR="006F584A" w:rsidRDefault="006F584A">
      <w:pPr>
        <w:pStyle w:val="Ttulo2"/>
      </w:pPr>
      <w:bookmarkStart w:id="1" w:name="_Toc236067318"/>
      <w:r>
        <w:t>1.1. Alcance de la clase</w:t>
      </w:r>
      <w:bookmarkEnd w:id="1"/>
    </w:p>
    <w:p w14:paraId="1D2226A3" w14:textId="77777777" w:rsidR="006F584A" w:rsidRDefault="006F584A">
      <w:r>
        <w:t xml:space="preserve">Este capítulo cubre el único tramo del despliegue que no ocurre en el servidor ni en el código: la traducción de un nombre legible en una dirección de red. Es también el tramo donde se </w:t>
      </w:r>
      <w:r>
        <w:lastRenderedPageBreak/>
        <w:t xml:space="preserve">concentra la mayor cantidad de fallos difíciles de diagnosticar, por una razón estructural que conviene enunciar desde el principio: </w:t>
      </w:r>
      <w:r>
        <w:rPr>
          <w:b/>
        </w:rPr>
        <w:t>cuando la resolución de nombres falla, el servidor no registra absolutamente nada</w:t>
      </w:r>
      <w:r>
        <w:t xml:space="preserve">. No hay línea de </w:t>
      </w:r>
      <w:proofErr w:type="spellStart"/>
      <w:r>
        <w:t>log</w:t>
      </w:r>
      <w:proofErr w:type="spellEnd"/>
      <w:r>
        <w:t xml:space="preserve"> que revisar, porque la petición nunca llegó a emitirse hacia él.</w:t>
      </w:r>
    </w:p>
    <w:p w14:paraId="423106E5" w14:textId="77777777" w:rsidR="006F584A" w:rsidRDefault="006F584A">
      <w:r>
        <w:t>Al finalizar la clase, cada grupo debe contar con un nombre de dominio propio, sus registros cargados y la resolución verificada desde al menos dos servidores distintos.</w:t>
      </w:r>
    </w:p>
    <w:p w14:paraId="6DE24433" w14:textId="77777777" w:rsidR="006F584A" w:rsidRDefault="006F584A">
      <w:r>
        <w:rPr>
          <w:b/>
        </w:rPr>
        <w:t>Contenidos</w:t>
      </w:r>
    </w:p>
    <w:p w14:paraId="1C5F3D88" w14:textId="77777777" w:rsidR="006F584A" w:rsidRDefault="006F584A" w:rsidP="006F584A">
      <w:pPr>
        <w:pStyle w:val="Prrafodelista"/>
        <w:numPr>
          <w:ilvl w:val="0"/>
          <w:numId w:val="2"/>
        </w:numPr>
        <w:spacing w:after="160" w:line="278" w:lineRule="auto"/>
        <w:contextualSpacing w:val="0"/>
      </w:pPr>
      <w:r>
        <w:t>El recorrido completo de una petición HTTPS.</w:t>
      </w:r>
    </w:p>
    <w:p w14:paraId="0CC85E8E" w14:textId="77777777" w:rsidR="006F584A" w:rsidRDefault="006F584A" w:rsidP="006F584A">
      <w:pPr>
        <w:pStyle w:val="Prrafodelista"/>
        <w:numPr>
          <w:ilvl w:val="0"/>
          <w:numId w:val="2"/>
        </w:numPr>
        <w:spacing w:after="160" w:line="278" w:lineRule="auto"/>
        <w:contextualSpacing w:val="0"/>
      </w:pPr>
      <w:r>
        <w:t>Arquitectura del sistema de nombres de dominio.</w:t>
      </w:r>
    </w:p>
    <w:p w14:paraId="7DE02062" w14:textId="77777777" w:rsidR="006F584A" w:rsidRDefault="006F584A" w:rsidP="006F584A">
      <w:pPr>
        <w:pStyle w:val="Prrafodelista"/>
        <w:numPr>
          <w:ilvl w:val="0"/>
          <w:numId w:val="2"/>
        </w:numPr>
        <w:spacing w:after="160" w:line="278" w:lineRule="auto"/>
        <w:contextualSpacing w:val="0"/>
      </w:pPr>
      <w:r>
        <w:t>Tipos de registro y sus restricciones.</w:t>
      </w:r>
    </w:p>
    <w:p w14:paraId="1A4755A7" w14:textId="77777777" w:rsidR="006F584A" w:rsidRDefault="006F584A" w:rsidP="006F584A">
      <w:pPr>
        <w:pStyle w:val="Prrafodelista"/>
        <w:numPr>
          <w:ilvl w:val="0"/>
          <w:numId w:val="2"/>
        </w:numPr>
        <w:spacing w:after="160" w:line="278" w:lineRule="auto"/>
        <w:contextualSpacing w:val="0"/>
      </w:pPr>
      <w:r>
        <w:t>Delegación mediante servidores de nombres.</w:t>
      </w:r>
    </w:p>
    <w:p w14:paraId="3DAD997F" w14:textId="77777777" w:rsidR="006F584A" w:rsidRDefault="006F584A" w:rsidP="006F584A">
      <w:pPr>
        <w:pStyle w:val="Prrafodelista"/>
        <w:numPr>
          <w:ilvl w:val="0"/>
          <w:numId w:val="2"/>
        </w:numPr>
        <w:spacing w:after="160" w:line="278" w:lineRule="auto"/>
        <w:contextualSpacing w:val="0"/>
      </w:pPr>
      <w:r>
        <w:t>Tiempo de vida, caché y el concepto erróneo de "propagación".</w:t>
      </w:r>
    </w:p>
    <w:p w14:paraId="47E66EF5" w14:textId="77777777" w:rsidR="006F584A" w:rsidRDefault="006F584A" w:rsidP="006F584A">
      <w:pPr>
        <w:pStyle w:val="Prrafodelista"/>
        <w:numPr>
          <w:ilvl w:val="0"/>
          <w:numId w:val="2"/>
        </w:numPr>
        <w:spacing w:after="160" w:line="278" w:lineRule="auto"/>
        <w:contextualSpacing w:val="0"/>
      </w:pPr>
      <w:r>
        <w:t>Estudio de caso: filtrado de dominios autogenerados por proveedores argentinos.</w:t>
      </w:r>
    </w:p>
    <w:p w14:paraId="6E3B9454" w14:textId="77777777" w:rsidR="006F584A" w:rsidRDefault="006F584A" w:rsidP="006F584A">
      <w:pPr>
        <w:pStyle w:val="Prrafodelista"/>
        <w:numPr>
          <w:ilvl w:val="0"/>
          <w:numId w:val="2"/>
        </w:numPr>
        <w:spacing w:after="160" w:line="278" w:lineRule="auto"/>
        <w:contextualSpacing w:val="0"/>
      </w:pPr>
      <w:r>
        <w:t>Herramientas de diagnóstico.</w:t>
      </w:r>
    </w:p>
    <w:p w14:paraId="7EB646DC" w14:textId="77777777" w:rsidR="006F584A" w:rsidRDefault="006F584A" w:rsidP="006F584A">
      <w:pPr>
        <w:pStyle w:val="Prrafodelista"/>
        <w:numPr>
          <w:ilvl w:val="0"/>
          <w:numId w:val="2"/>
        </w:numPr>
        <w:spacing w:after="160" w:line="278" w:lineRule="auto"/>
        <w:contextualSpacing w:val="0"/>
      </w:pPr>
      <w:proofErr w:type="gramStart"/>
      <w:r>
        <w:t>Registros comodín</w:t>
      </w:r>
      <w:proofErr w:type="gramEnd"/>
      <w:r>
        <w:t>: dos conceptos distintos bajo el mismo nombre.</w:t>
      </w:r>
    </w:p>
    <w:p w14:paraId="31C958F0" w14:textId="77777777" w:rsidR="006F584A" w:rsidRDefault="006F584A" w:rsidP="006F584A">
      <w:pPr>
        <w:pStyle w:val="Prrafodelista"/>
        <w:numPr>
          <w:ilvl w:val="0"/>
          <w:numId w:val="2"/>
        </w:numPr>
        <w:spacing w:after="160" w:line="278" w:lineRule="auto"/>
        <w:contextualSpacing w:val="0"/>
      </w:pPr>
      <w:r>
        <w:t xml:space="preserve">Obtención de un dominio mediante el GitHub Student </w:t>
      </w:r>
      <w:proofErr w:type="spellStart"/>
      <w:r>
        <w:t>Developer</w:t>
      </w:r>
      <w:proofErr w:type="spellEnd"/>
      <w:r>
        <w:t xml:space="preserve"> Pack.</w:t>
      </w:r>
    </w:p>
    <w:p w14:paraId="1465C223" w14:textId="77777777" w:rsidR="006F584A" w:rsidRDefault="006F584A" w:rsidP="006F584A">
      <w:pPr>
        <w:pStyle w:val="Prrafodelista"/>
        <w:numPr>
          <w:ilvl w:val="0"/>
          <w:numId w:val="2"/>
        </w:numPr>
        <w:spacing w:after="160" w:line="278" w:lineRule="auto"/>
        <w:contextualSpacing w:val="0"/>
      </w:pPr>
      <w:r>
        <w:t>Carga y verificación de los registros.</w:t>
      </w:r>
    </w:p>
    <w:p w14:paraId="54A16A02" w14:textId="77777777" w:rsidR="006F584A" w:rsidRDefault="006F584A">
      <w:pPr>
        <w:pStyle w:val="Ttulo2"/>
      </w:pPr>
      <w:bookmarkStart w:id="2" w:name="_Toc236067319"/>
      <w:r>
        <w:t>1.2. Qué ocurre entre la barra de direcciones y la respuesta</w:t>
      </w:r>
      <w:bookmarkEnd w:id="2"/>
    </w:p>
    <w:p w14:paraId="4F6CBB12" w14:textId="77777777" w:rsidR="006F584A" w:rsidRDefault="006F584A">
      <w:r>
        <w:t xml:space="preserve">El acto de escribir </w:t>
      </w:r>
      <w:r>
        <w:rPr>
          <w:rStyle w:val="Cdigoenlnea"/>
        </w:rPr>
        <w:t>https://calculadora.tudominio.com</w:t>
      </w:r>
      <w:r>
        <w:t xml:space="preserve"> y presionar Enter desencadena cinco operaciones sucesivas e independientes entre sí. Distinguirlas es la base de todo diagnóstico posterior.</w:t>
      </w:r>
    </w:p>
    <w:tbl>
      <w:tblPr>
        <w:tblStyle w:val="Tablaconcuadrcula"/>
        <w:tblW w:w="0" w:type="auto"/>
        <w:tblLook w:val="04A0" w:firstRow="1" w:lastRow="0" w:firstColumn="1" w:lastColumn="0" w:noHBand="0" w:noVBand="1"/>
      </w:tblPr>
      <w:tblGrid>
        <w:gridCol w:w="328"/>
        <w:gridCol w:w="2010"/>
        <w:gridCol w:w="3198"/>
        <w:gridCol w:w="2958"/>
      </w:tblGrid>
      <w:tr w:rsidR="006F584A" w14:paraId="6EF70D22" w14:textId="77777777" w:rsidTr="006C6A87">
        <w:trPr>
          <w:tblHeader/>
        </w:trPr>
        <w:tc>
          <w:tcPr>
            <w:tcW w:w="0" w:type="auto"/>
          </w:tcPr>
          <w:p w14:paraId="19519468" w14:textId="77777777" w:rsidR="006F584A" w:rsidRDefault="006F584A">
            <w:r>
              <w:rPr>
                <w:b/>
              </w:rPr>
              <w:t>#</w:t>
            </w:r>
          </w:p>
        </w:tc>
        <w:tc>
          <w:tcPr>
            <w:tcW w:w="0" w:type="auto"/>
          </w:tcPr>
          <w:p w14:paraId="69B71EB7" w14:textId="77777777" w:rsidR="006F584A" w:rsidRDefault="006F584A">
            <w:r>
              <w:rPr>
                <w:b/>
              </w:rPr>
              <w:t>Operación</w:t>
            </w:r>
          </w:p>
        </w:tc>
        <w:tc>
          <w:tcPr>
            <w:tcW w:w="0" w:type="auto"/>
          </w:tcPr>
          <w:p w14:paraId="31223084" w14:textId="77777777" w:rsidR="006F584A" w:rsidRDefault="006F584A">
            <w:r>
              <w:rPr>
                <w:b/>
              </w:rPr>
              <w:t>Qué se obtiene</w:t>
            </w:r>
          </w:p>
        </w:tc>
        <w:tc>
          <w:tcPr>
            <w:tcW w:w="0" w:type="auto"/>
          </w:tcPr>
          <w:p w14:paraId="07AC1039" w14:textId="77777777" w:rsidR="006F584A" w:rsidRDefault="006F584A">
            <w:r>
              <w:rPr>
                <w:b/>
              </w:rPr>
              <w:t>Quién interviene</w:t>
            </w:r>
          </w:p>
        </w:tc>
      </w:tr>
      <w:tr w:rsidR="006F584A" w14:paraId="23D8F1D4" w14:textId="77777777" w:rsidTr="006C6A87">
        <w:tc>
          <w:tcPr>
            <w:tcW w:w="0" w:type="auto"/>
          </w:tcPr>
          <w:p w14:paraId="16BFB48F" w14:textId="77777777" w:rsidR="006F584A" w:rsidRDefault="006F584A">
            <w:r>
              <w:t>1</w:t>
            </w:r>
          </w:p>
        </w:tc>
        <w:tc>
          <w:tcPr>
            <w:tcW w:w="0" w:type="auto"/>
          </w:tcPr>
          <w:p w14:paraId="537E984E" w14:textId="77777777" w:rsidR="006F584A" w:rsidRDefault="006F584A">
            <w:r>
              <w:rPr>
                <w:b/>
              </w:rPr>
              <w:t>Resolución de nombre</w:t>
            </w:r>
          </w:p>
        </w:tc>
        <w:tc>
          <w:tcPr>
            <w:tcW w:w="0" w:type="auto"/>
          </w:tcPr>
          <w:p w14:paraId="3AA5D7AE" w14:textId="77777777" w:rsidR="006F584A" w:rsidRDefault="006F584A">
            <w:r>
              <w:t>Una dirección IP</w:t>
            </w:r>
          </w:p>
        </w:tc>
        <w:tc>
          <w:tcPr>
            <w:tcW w:w="0" w:type="auto"/>
          </w:tcPr>
          <w:p w14:paraId="075004E8" w14:textId="77777777" w:rsidR="006F584A" w:rsidRDefault="006F584A">
            <w:r>
              <w:t>Resolver DNS</w:t>
            </w:r>
          </w:p>
        </w:tc>
      </w:tr>
      <w:tr w:rsidR="006F584A" w14:paraId="4287DB07" w14:textId="77777777" w:rsidTr="006C6A87">
        <w:tc>
          <w:tcPr>
            <w:tcW w:w="0" w:type="auto"/>
          </w:tcPr>
          <w:p w14:paraId="54C218AC" w14:textId="77777777" w:rsidR="006F584A" w:rsidRDefault="006F584A">
            <w:r>
              <w:t>2</w:t>
            </w:r>
          </w:p>
        </w:tc>
        <w:tc>
          <w:tcPr>
            <w:tcW w:w="0" w:type="auto"/>
          </w:tcPr>
          <w:p w14:paraId="35396357" w14:textId="77777777" w:rsidR="006F584A" w:rsidRDefault="006F584A">
            <w:r>
              <w:rPr>
                <w:b/>
              </w:rPr>
              <w:t>Conexión TCP</w:t>
            </w:r>
          </w:p>
        </w:tc>
        <w:tc>
          <w:tcPr>
            <w:tcW w:w="0" w:type="auto"/>
          </w:tcPr>
          <w:p w14:paraId="75A4C6CF" w14:textId="77777777" w:rsidR="006F584A" w:rsidRDefault="006F584A">
            <w:r>
              <w:t>Un canal abierto al puerto 443</w:t>
            </w:r>
          </w:p>
        </w:tc>
        <w:tc>
          <w:tcPr>
            <w:tcW w:w="0" w:type="auto"/>
          </w:tcPr>
          <w:p w14:paraId="4D6BFAF8" w14:textId="77777777" w:rsidR="006F584A" w:rsidRDefault="006F584A">
            <w:r>
              <w:t>Red, firewall del servidor</w:t>
            </w:r>
          </w:p>
        </w:tc>
      </w:tr>
      <w:tr w:rsidR="006F584A" w14:paraId="771D96AA" w14:textId="77777777" w:rsidTr="006C6A87">
        <w:tc>
          <w:tcPr>
            <w:tcW w:w="0" w:type="auto"/>
          </w:tcPr>
          <w:p w14:paraId="70EA7AB3" w14:textId="77777777" w:rsidR="006F584A" w:rsidRDefault="006F584A">
            <w:r>
              <w:t>3</w:t>
            </w:r>
          </w:p>
        </w:tc>
        <w:tc>
          <w:tcPr>
            <w:tcW w:w="0" w:type="auto"/>
          </w:tcPr>
          <w:p w14:paraId="6E721917" w14:textId="77777777" w:rsidR="006F584A" w:rsidRDefault="006F584A">
            <w:r>
              <w:rPr>
                <w:b/>
              </w:rPr>
              <w:t>Negociación TLS</w:t>
            </w:r>
          </w:p>
        </w:tc>
        <w:tc>
          <w:tcPr>
            <w:tcW w:w="0" w:type="auto"/>
          </w:tcPr>
          <w:p w14:paraId="2A396F22" w14:textId="77777777" w:rsidR="006F584A" w:rsidRDefault="006F584A">
            <w:r>
              <w:t>Un canal cifrado y un certificado validado</w:t>
            </w:r>
          </w:p>
        </w:tc>
        <w:tc>
          <w:tcPr>
            <w:tcW w:w="0" w:type="auto"/>
          </w:tcPr>
          <w:p w14:paraId="786934DA" w14:textId="77777777" w:rsidR="006F584A" w:rsidRDefault="006F584A">
            <w:r>
              <w:t>Servidor web, autoridad certificadora</w:t>
            </w:r>
          </w:p>
        </w:tc>
      </w:tr>
      <w:tr w:rsidR="006F584A" w14:paraId="286E0861" w14:textId="77777777" w:rsidTr="006C6A87">
        <w:tc>
          <w:tcPr>
            <w:tcW w:w="0" w:type="auto"/>
          </w:tcPr>
          <w:p w14:paraId="4529E12F" w14:textId="77777777" w:rsidR="006F584A" w:rsidRDefault="006F584A">
            <w:r>
              <w:t>4</w:t>
            </w:r>
          </w:p>
        </w:tc>
        <w:tc>
          <w:tcPr>
            <w:tcW w:w="0" w:type="auto"/>
          </w:tcPr>
          <w:p w14:paraId="72B0916D" w14:textId="77777777" w:rsidR="006F584A" w:rsidRDefault="006F584A">
            <w:r>
              <w:rPr>
                <w:b/>
              </w:rPr>
              <w:t>Petición HTTP</w:t>
            </w:r>
          </w:p>
        </w:tc>
        <w:tc>
          <w:tcPr>
            <w:tcW w:w="0" w:type="auto"/>
          </w:tcPr>
          <w:p w14:paraId="7AC7FC21" w14:textId="77777777" w:rsidR="006F584A" w:rsidRDefault="006F584A">
            <w:r>
              <w:t>El recurso solicitado</w:t>
            </w:r>
          </w:p>
        </w:tc>
        <w:tc>
          <w:tcPr>
            <w:tcW w:w="0" w:type="auto"/>
          </w:tcPr>
          <w:p w14:paraId="65206FCD" w14:textId="77777777" w:rsidR="006F584A" w:rsidRDefault="006F584A">
            <w:r>
              <w:t>Proxy inverso y aplicación</w:t>
            </w:r>
          </w:p>
        </w:tc>
      </w:tr>
      <w:tr w:rsidR="006F584A" w14:paraId="06D25049" w14:textId="77777777" w:rsidTr="006C6A87">
        <w:tc>
          <w:tcPr>
            <w:tcW w:w="0" w:type="auto"/>
          </w:tcPr>
          <w:p w14:paraId="20444336" w14:textId="77777777" w:rsidR="006F584A" w:rsidRDefault="006F584A">
            <w:r>
              <w:t>5</w:t>
            </w:r>
          </w:p>
        </w:tc>
        <w:tc>
          <w:tcPr>
            <w:tcW w:w="0" w:type="auto"/>
          </w:tcPr>
          <w:p w14:paraId="75D33D84" w14:textId="77777777" w:rsidR="006F584A" w:rsidRDefault="006F584A">
            <w:r>
              <w:rPr>
                <w:b/>
              </w:rPr>
              <w:t>Respuesta</w:t>
            </w:r>
          </w:p>
        </w:tc>
        <w:tc>
          <w:tcPr>
            <w:tcW w:w="0" w:type="auto"/>
          </w:tcPr>
          <w:p w14:paraId="43EBD50F" w14:textId="77777777" w:rsidR="006F584A" w:rsidRDefault="006F584A">
            <w:r>
              <w:t>El contenido renderizado</w:t>
            </w:r>
          </w:p>
        </w:tc>
        <w:tc>
          <w:tcPr>
            <w:tcW w:w="0" w:type="auto"/>
          </w:tcPr>
          <w:p w14:paraId="49596DB3" w14:textId="77777777" w:rsidR="006F584A" w:rsidRDefault="006F584A">
            <w:r>
              <w:t>Navegador</w:t>
            </w:r>
          </w:p>
        </w:tc>
      </w:tr>
    </w:tbl>
    <w:p w14:paraId="4D5EB558" w14:textId="77777777" w:rsidR="006F584A" w:rsidRDefault="006F584A">
      <w:r>
        <w:t xml:space="preserve"> </w:t>
      </w:r>
    </w:p>
    <w:tbl>
      <w:tblPr>
        <w:tblW w:w="5000" w:type="pct"/>
        <w:tblInd w:w="-10" w:type="dxa"/>
        <w:tblBorders>
          <w:top w:val="dotted" w:sz="8" w:space="0" w:color="A6A6A6"/>
          <w:left w:val="dotted" w:sz="8" w:space="0" w:color="A6A6A6"/>
          <w:bottom w:val="dotted" w:sz="8" w:space="0" w:color="A6A6A6"/>
          <w:right w:val="dotted" w:sz="8" w:space="0" w:color="A6A6A6"/>
          <w:insideH w:val="dotted" w:sz="8" w:space="0" w:color="A6A6A6"/>
          <w:insideV w:val="dotted" w:sz="8" w:space="0" w:color="A6A6A6"/>
        </w:tblBorders>
        <w:shd w:val="clear" w:color="auto" w:fill="FAFAFA"/>
        <w:tblCellMar>
          <w:left w:w="10" w:type="dxa"/>
          <w:right w:w="10" w:type="dxa"/>
        </w:tblCellMar>
        <w:tblLook w:val="04A0" w:firstRow="1" w:lastRow="0" w:firstColumn="1" w:lastColumn="0" w:noHBand="0" w:noVBand="1"/>
      </w:tblPr>
      <w:tblGrid>
        <w:gridCol w:w="8484"/>
      </w:tblGrid>
      <w:tr w:rsidR="00410CED" w14:paraId="37BA9065" w14:textId="77777777" w:rsidTr="0023769A">
        <w:tblPrEx>
          <w:tblCellMar>
            <w:top w:w="0" w:type="dxa"/>
            <w:bottom w:w="0" w:type="dxa"/>
          </w:tblCellMar>
        </w:tblPrEx>
        <w:trPr>
          <w:trHeight w:hRule="exact" w:val="3969"/>
        </w:trPr>
        <w:tc>
          <w:tcPr>
            <w:tcW w:w="0" w:type="auto"/>
            <w:shd w:val="clear" w:color="auto" w:fill="FAFAFA"/>
          </w:tcPr>
          <w:p w14:paraId="43BFFF86" w14:textId="2E3D7FE2" w:rsidR="00410CED" w:rsidRDefault="00410CED" w:rsidP="00410CED">
            <w:pPr>
              <w:spacing w:before="40" w:after="40"/>
              <w:jc w:val="center"/>
            </w:pPr>
            <w:r w:rsidRPr="00F76BB2">
              <w:rPr>
                <w:noProof/>
              </w:rPr>
              <w:lastRenderedPageBreak/>
              <w:drawing>
                <wp:anchor distT="0" distB="0" distL="114300" distR="114300" simplePos="0" relativeHeight="251658240" behindDoc="0" locked="0" layoutInCell="1" allowOverlap="1" wp14:anchorId="085FCF7B" wp14:editId="209456BD">
                  <wp:simplePos x="0" y="0"/>
                  <wp:positionH relativeFrom="column">
                    <wp:posOffset>504190</wp:posOffset>
                  </wp:positionH>
                  <wp:positionV relativeFrom="paragraph">
                    <wp:posOffset>-5080</wp:posOffset>
                  </wp:positionV>
                  <wp:extent cx="4358378" cy="2514600"/>
                  <wp:effectExtent l="0" t="0" r="4445" b="0"/>
                  <wp:wrapNone/>
                  <wp:docPr id="8243666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366619"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58378" cy="2514600"/>
                          </a:xfrm>
                          <a:prstGeom prst="rect">
                            <a:avLst/>
                          </a:prstGeom>
                        </pic:spPr>
                      </pic:pic>
                    </a:graphicData>
                  </a:graphic>
                  <wp14:sizeRelH relativeFrom="margin">
                    <wp14:pctWidth>0</wp14:pctWidth>
                  </wp14:sizeRelH>
                  <wp14:sizeRelV relativeFrom="margin">
                    <wp14:pctHeight>0</wp14:pctHeight>
                  </wp14:sizeRelV>
                </wp:anchor>
              </w:drawing>
            </w:r>
          </w:p>
        </w:tc>
      </w:tr>
    </w:tbl>
    <w:p w14:paraId="0B424EEF" w14:textId="77777777" w:rsidR="006F584A" w:rsidRPr="006F584A" w:rsidRDefault="006F584A">
      <w:pPr>
        <w:pStyle w:val="Epgrafe"/>
        <w:rPr>
          <w:lang w:val="es-AR"/>
        </w:rPr>
      </w:pPr>
      <w:r w:rsidRPr="006F584A">
        <w:rPr>
          <w:lang w:val="es-AR"/>
        </w:rPr>
        <w:t>Figura 1.1. Recorrido de una petición HTTPS. La resolución de nombres es previa e independiente de la conexión con el servidor.</w:t>
      </w:r>
    </w:p>
    <w:p w14:paraId="09DACAF1" w14:textId="77777777" w:rsidR="006F584A" w:rsidRDefault="006F584A">
      <w:r>
        <w:t>Tres observaciones sobre este esquema, que se retoman a lo largo de todo el módulo.</w:t>
      </w:r>
    </w:p>
    <w:p w14:paraId="29A84828" w14:textId="77777777" w:rsidR="006F584A" w:rsidRDefault="006F584A">
      <w:r>
        <w:rPr>
          <w:b/>
        </w:rPr>
        <w:t>La resolución es previa e independiente de la conexión.</w:t>
      </w:r>
      <w:r>
        <w:t xml:space="preserve"> El sistema de nombres no establece ninguna comunicación con el servidor de destino: se limita a devolver una dirección. Si la operación 1 falla, las cuatro restantes no se ejecutan.</w:t>
      </w:r>
    </w:p>
    <w:p w14:paraId="37E500BF" w14:textId="77777777" w:rsidR="006F584A" w:rsidRDefault="006F584A">
      <w:r>
        <w:rPr>
          <w:b/>
        </w:rPr>
        <w:t>El nombre solicitado viaja dentro de la petición.</w:t>
      </w:r>
      <w:r>
        <w:t xml:space="preserve"> En la operación 4, el navegador incluye una cabecera </w:t>
      </w:r>
      <w:r>
        <w:rPr>
          <w:rStyle w:val="Cdigoenlnea"/>
        </w:rPr>
        <w:t>Host</w:t>
      </w:r>
      <w:r>
        <w:t xml:space="preserve"> con el nombre que el usuario escribió:</w:t>
      </w:r>
    </w:p>
    <w:p w14:paraId="675A6D89" w14:textId="77777777" w:rsidR="006F584A" w:rsidRDefault="006F584A">
      <w:pPr>
        <w:pStyle w:val="Bloquedecdigo"/>
      </w:pPr>
      <w:r>
        <w:t>GET / HTTP/1.1</w:t>
      </w:r>
    </w:p>
    <w:p w14:paraId="13290BEC" w14:textId="77777777" w:rsidR="006F584A" w:rsidRDefault="006F584A">
      <w:pPr>
        <w:pStyle w:val="Bloquedecdigo"/>
      </w:pPr>
      <w:r>
        <w:t>Host: calculadora.tudominio.com</w:t>
      </w:r>
    </w:p>
    <w:p w14:paraId="28BB0679" w14:textId="77777777" w:rsidR="006F584A" w:rsidRDefault="006F584A">
      <w:r>
        <w:t xml:space="preserve">Esta cabecera es el mecanismo que permite que un único servidor, con una única dirección IP, atienda múltiples dominios distintos. El proxy inverso lee ese valor y decide a qué servicio interno entregar la petición. La técnica se denomina </w:t>
      </w:r>
      <w:r>
        <w:rPr>
          <w:b/>
        </w:rPr>
        <w:t>alojamiento virtual</w:t>
      </w:r>
      <w:r>
        <w:t xml:space="preserve"> y es la que hace posible que el VPS del práctico aloje tanto </w:t>
      </w:r>
      <w:r>
        <w:rPr>
          <w:rStyle w:val="Cdigoenlnea"/>
        </w:rPr>
        <w:t>calculadora.tudominio.com</w:t>
      </w:r>
      <w:r>
        <w:t xml:space="preserve"> como </w:t>
      </w:r>
      <w:r>
        <w:rPr>
          <w:rStyle w:val="Cdigoenlnea"/>
        </w:rPr>
        <w:t>api.tudominio.com</w:t>
      </w:r>
      <w:r>
        <w:t>.</w:t>
      </w:r>
    </w:p>
    <w:p w14:paraId="29F40A1A" w14:textId="77777777" w:rsidR="006F584A" w:rsidRDefault="006F584A">
      <w:r>
        <w:rPr>
          <w:b/>
        </w:rPr>
        <w:t>El nombre también viaja antes del cifrado.</w:t>
      </w:r>
      <w:r>
        <w:t xml:space="preserve"> Durante la negociación TLS, el navegador declara el nombre solicitado mediante la extensión SNI (</w:t>
      </w:r>
      <w:r>
        <w:rPr>
          <w:i/>
        </w:rPr>
        <w:t xml:space="preserve">Server Name </w:t>
      </w:r>
      <w:proofErr w:type="spellStart"/>
      <w:r>
        <w:rPr>
          <w:i/>
        </w:rPr>
        <w:t>Indication</w:t>
      </w:r>
      <w:proofErr w:type="spellEnd"/>
      <w:r>
        <w:t>), para que el servidor sepa qué certificado presentar. Esto ocurre antes de que exista canal cifrado alguno. Es un detalle relevante en la Clase 4, cuando cada servicio obtenga su propio certificado.</w:t>
      </w:r>
    </w:p>
    <w:p w14:paraId="1E8D46D8" w14:textId="77777777" w:rsidR="00E75793" w:rsidRPr="00E75793" w:rsidRDefault="00E75793">
      <w:pPr>
        <w:pStyle w:val="RecuadroConcepto"/>
        <w:rPr>
          <w:lang w:val="es-AR"/>
        </w:rPr>
      </w:pPr>
      <w:r>
        <w:rPr>
          <w:b/>
        </w:rPr>
        <w:t>💡</w:t>
      </w:r>
      <w:r w:rsidRPr="00E75793">
        <w:rPr>
          <w:b/>
          <w:lang w:val="es-AR"/>
        </w:rPr>
        <w:t xml:space="preserve"> PARA ENTENDER</w:t>
      </w:r>
    </w:p>
    <w:p w14:paraId="2CE38A10" w14:textId="77777777" w:rsidR="00E75793" w:rsidRPr="00E75793" w:rsidRDefault="00E75793">
      <w:pPr>
        <w:pStyle w:val="RecuadroConcepto"/>
        <w:rPr>
          <w:lang w:val="es-AR"/>
        </w:rPr>
      </w:pPr>
      <w:proofErr w:type="spellStart"/>
      <w:r w:rsidRPr="00E75793">
        <w:rPr>
          <w:lang w:val="es-AR"/>
        </w:rPr>
        <w:t>Fijate</w:t>
      </w:r>
      <w:proofErr w:type="spellEnd"/>
      <w:r w:rsidRPr="00E75793">
        <w:rPr>
          <w:lang w:val="es-AR"/>
        </w:rPr>
        <w:t xml:space="preserve"> en la consecuencia práctica de que los pasos 1 y 2 sean independientes. Si el DNS falla, en el servidor </w:t>
      </w:r>
      <w:r w:rsidRPr="00E75793">
        <w:rPr>
          <w:b/>
          <w:lang w:val="es-AR"/>
        </w:rPr>
        <w:t>no hay nada que mirar</w:t>
      </w:r>
      <w:r w:rsidRPr="00E75793">
        <w:rPr>
          <w:lang w:val="es-AR"/>
        </w:rPr>
        <w:t>. El log está vacío, el servicio está sano, y todo funciona perfecto. Cuando algo no te ande y el servidor no diga nada, el DNS es el primer sospechoso, no el último.</w:t>
      </w:r>
    </w:p>
    <w:p w14:paraId="5065023A" w14:textId="77777777" w:rsidR="006F584A" w:rsidRDefault="006F584A">
      <w:pPr>
        <w:pStyle w:val="Ttulo2"/>
      </w:pPr>
      <w:bookmarkStart w:id="3" w:name="_Toc236067320"/>
      <w:r>
        <w:lastRenderedPageBreak/>
        <w:t>1.3. Arquitectura del sistema de nombres</w:t>
      </w:r>
      <w:bookmarkEnd w:id="3"/>
    </w:p>
    <w:p w14:paraId="4E134163" w14:textId="77777777" w:rsidR="006F584A" w:rsidRDefault="006F584A">
      <w:r>
        <w:t>El sistema de nombres de dominio no es una base de datos centralizada. Es una jerarquía distribuida, organizada en tres niveles de autoridad.</w:t>
      </w:r>
    </w:p>
    <w:tbl>
      <w:tblPr>
        <w:tblStyle w:val="Tablaconcuadrcula"/>
        <w:tblW w:w="0" w:type="auto"/>
        <w:tblLook w:val="04A0" w:firstRow="1" w:lastRow="0" w:firstColumn="1" w:lastColumn="0" w:noHBand="0" w:noVBand="1"/>
      </w:tblPr>
      <w:tblGrid>
        <w:gridCol w:w="1654"/>
        <w:gridCol w:w="3315"/>
        <w:gridCol w:w="3525"/>
      </w:tblGrid>
      <w:tr w:rsidR="006F584A" w14:paraId="50E1C594" w14:textId="77777777" w:rsidTr="006C6A87">
        <w:trPr>
          <w:tblHeader/>
        </w:trPr>
        <w:tc>
          <w:tcPr>
            <w:tcW w:w="0" w:type="auto"/>
          </w:tcPr>
          <w:p w14:paraId="53C05665" w14:textId="77777777" w:rsidR="006F584A" w:rsidRDefault="006F584A">
            <w:r>
              <w:rPr>
                <w:b/>
              </w:rPr>
              <w:t>Nivel</w:t>
            </w:r>
          </w:p>
        </w:tc>
        <w:tc>
          <w:tcPr>
            <w:tcW w:w="0" w:type="auto"/>
          </w:tcPr>
          <w:p w14:paraId="14BF3BF5" w14:textId="77777777" w:rsidR="006F584A" w:rsidRDefault="006F584A">
            <w:r>
              <w:rPr>
                <w:b/>
              </w:rPr>
              <w:t>Responsable</w:t>
            </w:r>
          </w:p>
        </w:tc>
        <w:tc>
          <w:tcPr>
            <w:tcW w:w="0" w:type="auto"/>
          </w:tcPr>
          <w:p w14:paraId="076BE2A0" w14:textId="77777777" w:rsidR="006F584A" w:rsidRDefault="006F584A">
            <w:r>
              <w:rPr>
                <w:b/>
              </w:rPr>
              <w:t>Qué sabe</w:t>
            </w:r>
          </w:p>
        </w:tc>
      </w:tr>
      <w:tr w:rsidR="006F584A" w14:paraId="7D4090D8" w14:textId="77777777" w:rsidTr="006C6A87">
        <w:tc>
          <w:tcPr>
            <w:tcW w:w="0" w:type="auto"/>
          </w:tcPr>
          <w:p w14:paraId="0065941D" w14:textId="77777777" w:rsidR="006F584A" w:rsidRDefault="006F584A">
            <w:r>
              <w:rPr>
                <w:b/>
              </w:rPr>
              <w:t>Raíz</w:t>
            </w:r>
          </w:p>
        </w:tc>
        <w:tc>
          <w:tcPr>
            <w:tcW w:w="0" w:type="auto"/>
          </w:tcPr>
          <w:p w14:paraId="53EFCBBD" w14:textId="77777777" w:rsidR="006F584A" w:rsidRDefault="006F584A">
            <w:r>
              <w:t>13 conjuntos de servidores raíz</w:t>
            </w:r>
          </w:p>
        </w:tc>
        <w:tc>
          <w:tcPr>
            <w:tcW w:w="0" w:type="auto"/>
          </w:tcPr>
          <w:p w14:paraId="3167FC23" w14:textId="77777777" w:rsidR="006F584A" w:rsidRDefault="006F584A">
            <w:r>
              <w:t>Quién administra cada dominio de primer nivel</w:t>
            </w:r>
          </w:p>
        </w:tc>
      </w:tr>
      <w:tr w:rsidR="006F584A" w14:paraId="2C18F079" w14:textId="77777777" w:rsidTr="006C6A87">
        <w:tc>
          <w:tcPr>
            <w:tcW w:w="0" w:type="auto"/>
          </w:tcPr>
          <w:p w14:paraId="3101AF46" w14:textId="77777777" w:rsidR="006F584A" w:rsidRDefault="006F584A">
            <w:r>
              <w:rPr>
                <w:b/>
              </w:rPr>
              <w:t>Primer nivel (TLD)</w:t>
            </w:r>
          </w:p>
        </w:tc>
        <w:tc>
          <w:tcPr>
            <w:tcW w:w="0" w:type="auto"/>
          </w:tcPr>
          <w:p w14:paraId="28ADCD33" w14:textId="77777777" w:rsidR="006F584A" w:rsidRDefault="006F584A">
            <w:r>
              <w:t xml:space="preserve">Operador de </w:t>
            </w:r>
            <w:r>
              <w:rPr>
                <w:rStyle w:val="Cdigoenlnea"/>
              </w:rPr>
              <w:t>.</w:t>
            </w:r>
            <w:proofErr w:type="spellStart"/>
            <w:r>
              <w:rPr>
                <w:rStyle w:val="Cdigoenlnea"/>
              </w:rPr>
              <w:t>com</w:t>
            </w:r>
            <w:proofErr w:type="spellEnd"/>
            <w:r>
              <w:t xml:space="preserve">, </w:t>
            </w:r>
            <w:r>
              <w:rPr>
                <w:rStyle w:val="Cdigoenlnea"/>
              </w:rPr>
              <w:t>.ar</w:t>
            </w:r>
            <w:r>
              <w:t xml:space="preserve">, </w:t>
            </w:r>
            <w:r>
              <w:rPr>
                <w:rStyle w:val="Cdigoenlnea"/>
              </w:rPr>
              <w:t>.me</w:t>
            </w:r>
            <w:proofErr w:type="gramStart"/>
            <w:r>
              <w:t xml:space="preserve">, </w:t>
            </w:r>
            <w:r>
              <w:rPr>
                <w:rStyle w:val="Cdigoenlnea"/>
              </w:rPr>
              <w:t>.</w:t>
            </w:r>
            <w:proofErr w:type="spellStart"/>
            <w:r>
              <w:rPr>
                <w:rStyle w:val="Cdigoenlnea"/>
              </w:rPr>
              <w:t>tech</w:t>
            </w:r>
            <w:proofErr w:type="spellEnd"/>
            <w:proofErr w:type="gramEnd"/>
          </w:p>
        </w:tc>
        <w:tc>
          <w:tcPr>
            <w:tcW w:w="0" w:type="auto"/>
          </w:tcPr>
          <w:p w14:paraId="2EA5DCEB" w14:textId="77777777" w:rsidR="006F584A" w:rsidRDefault="006F584A">
            <w:r>
              <w:t>Qué servidores administran cada dominio registrado</w:t>
            </w:r>
          </w:p>
        </w:tc>
      </w:tr>
      <w:tr w:rsidR="006F584A" w14:paraId="198CBD0F" w14:textId="77777777" w:rsidTr="006C6A87">
        <w:tc>
          <w:tcPr>
            <w:tcW w:w="0" w:type="auto"/>
          </w:tcPr>
          <w:p w14:paraId="53CE2846" w14:textId="77777777" w:rsidR="006F584A" w:rsidRDefault="006F584A">
            <w:r>
              <w:rPr>
                <w:b/>
              </w:rPr>
              <w:t>Autoritativo</w:t>
            </w:r>
          </w:p>
        </w:tc>
        <w:tc>
          <w:tcPr>
            <w:tcW w:w="0" w:type="auto"/>
          </w:tcPr>
          <w:p w14:paraId="26EBE8DD" w14:textId="77777777" w:rsidR="006F584A" w:rsidRDefault="006F584A">
            <w:r>
              <w:t>El proveedor donde el titular administra su zona</w:t>
            </w:r>
          </w:p>
        </w:tc>
        <w:tc>
          <w:tcPr>
            <w:tcW w:w="0" w:type="auto"/>
          </w:tcPr>
          <w:p w14:paraId="43511B2F" w14:textId="77777777" w:rsidR="006F584A" w:rsidRDefault="006F584A">
            <w:r>
              <w:t>Los registros concretos del dominio</w:t>
            </w:r>
          </w:p>
        </w:tc>
      </w:tr>
    </w:tbl>
    <w:p w14:paraId="473D99E7" w14:textId="77777777" w:rsidR="006F584A" w:rsidRDefault="006F584A">
      <w:r>
        <w:t xml:space="preserve"> </w:t>
      </w:r>
    </w:p>
    <w:p w14:paraId="21460843" w14:textId="77777777" w:rsidR="006F584A" w:rsidRDefault="006F584A">
      <w:r>
        <w:t xml:space="preserve">Ninguno de estos niveles es consultado directamente por el navegador. Entre el usuario y la jerarquía se interpone un cuarto actor, que es el que realiza el trabajo: el </w:t>
      </w:r>
      <w:r>
        <w:rPr>
          <w:b/>
        </w:rPr>
        <w:t>resolver recursivo</w:t>
      </w:r>
      <w:r>
        <w:t>.</w:t>
      </w:r>
    </w:p>
    <w:p w14:paraId="16B7C7E9" w14:textId="77777777" w:rsidR="006F584A" w:rsidRDefault="006F584A">
      <w:r>
        <w:t>Un resolver recursivo recibe una consulta, formula las preguntas necesarias a cada nivel de la jerarquía y devuelve una única respuesta consolidada. El resolver que un equipo utiliza por defecto es el que le asigna su proveedor de internet mediante DHCP, aunque puede reemplazarse por uno público.</w:t>
      </w:r>
    </w:p>
    <w:tbl>
      <w:tblPr>
        <w:tblStyle w:val="Tablaconcuadrcula"/>
        <w:tblW w:w="0" w:type="auto"/>
        <w:tblLook w:val="04A0" w:firstRow="1" w:lastRow="0" w:firstColumn="1" w:lastColumn="0" w:noHBand="0" w:noVBand="1"/>
      </w:tblPr>
      <w:tblGrid>
        <w:gridCol w:w="1868"/>
        <w:gridCol w:w="1073"/>
        <w:gridCol w:w="3240"/>
      </w:tblGrid>
      <w:tr w:rsidR="006F584A" w14:paraId="12788E39" w14:textId="77777777" w:rsidTr="006C6A87">
        <w:trPr>
          <w:tblHeader/>
        </w:trPr>
        <w:tc>
          <w:tcPr>
            <w:tcW w:w="0" w:type="auto"/>
          </w:tcPr>
          <w:p w14:paraId="237CF9C2" w14:textId="77777777" w:rsidR="006F584A" w:rsidRDefault="006F584A">
            <w:r>
              <w:rPr>
                <w:b/>
              </w:rPr>
              <w:t>Resolver</w:t>
            </w:r>
          </w:p>
        </w:tc>
        <w:tc>
          <w:tcPr>
            <w:tcW w:w="0" w:type="auto"/>
          </w:tcPr>
          <w:p w14:paraId="0C863F3A" w14:textId="77777777" w:rsidR="006F584A" w:rsidRDefault="006F584A">
            <w:r>
              <w:rPr>
                <w:b/>
              </w:rPr>
              <w:t>Dirección</w:t>
            </w:r>
          </w:p>
        </w:tc>
        <w:tc>
          <w:tcPr>
            <w:tcW w:w="0" w:type="auto"/>
          </w:tcPr>
          <w:p w14:paraId="15344CF2" w14:textId="77777777" w:rsidR="006F584A" w:rsidRDefault="006F584A">
            <w:r>
              <w:rPr>
                <w:b/>
              </w:rPr>
              <w:t>Operador</w:t>
            </w:r>
          </w:p>
        </w:tc>
      </w:tr>
      <w:tr w:rsidR="006F584A" w14:paraId="6D37D2E0" w14:textId="77777777" w:rsidTr="006C6A87">
        <w:tc>
          <w:tcPr>
            <w:tcW w:w="0" w:type="auto"/>
          </w:tcPr>
          <w:p w14:paraId="35F4DDED" w14:textId="77777777" w:rsidR="006F584A" w:rsidRDefault="006F584A">
            <w:r>
              <w:t>Predeterminado</w:t>
            </w:r>
          </w:p>
        </w:tc>
        <w:tc>
          <w:tcPr>
            <w:tcW w:w="0" w:type="auto"/>
          </w:tcPr>
          <w:p w14:paraId="0DF28FF0" w14:textId="77777777" w:rsidR="006F584A" w:rsidRDefault="006F584A">
            <w:r>
              <w:t>Variable</w:t>
            </w:r>
          </w:p>
        </w:tc>
        <w:tc>
          <w:tcPr>
            <w:tcW w:w="0" w:type="auto"/>
          </w:tcPr>
          <w:p w14:paraId="2D889E90" w14:textId="77777777" w:rsidR="006F584A" w:rsidRDefault="006F584A">
            <w:r>
              <w:t>El proveedor de internet</w:t>
            </w:r>
          </w:p>
        </w:tc>
      </w:tr>
      <w:tr w:rsidR="006F584A" w14:paraId="7F3C5027" w14:textId="77777777" w:rsidTr="006C6A87">
        <w:tc>
          <w:tcPr>
            <w:tcW w:w="0" w:type="auto"/>
          </w:tcPr>
          <w:p w14:paraId="11A1D00B" w14:textId="77777777" w:rsidR="006F584A" w:rsidRDefault="006F584A">
            <w:r>
              <w:t>Google Public DNS</w:t>
            </w:r>
          </w:p>
        </w:tc>
        <w:tc>
          <w:tcPr>
            <w:tcW w:w="0" w:type="auto"/>
          </w:tcPr>
          <w:p w14:paraId="07B6E26F" w14:textId="77777777" w:rsidR="006F584A" w:rsidRDefault="006F584A">
            <w:r>
              <w:rPr>
                <w:rStyle w:val="Cdigoenlnea"/>
              </w:rPr>
              <w:t>8.8.8.8</w:t>
            </w:r>
          </w:p>
        </w:tc>
        <w:tc>
          <w:tcPr>
            <w:tcW w:w="0" w:type="auto"/>
          </w:tcPr>
          <w:p w14:paraId="0E1964CA" w14:textId="77777777" w:rsidR="006F584A" w:rsidRDefault="006F584A">
            <w:r>
              <w:t>Google</w:t>
            </w:r>
          </w:p>
        </w:tc>
      </w:tr>
      <w:tr w:rsidR="006F584A" w14:paraId="6D2D6A52" w14:textId="77777777" w:rsidTr="006C6A87">
        <w:tc>
          <w:tcPr>
            <w:tcW w:w="0" w:type="auto"/>
          </w:tcPr>
          <w:p w14:paraId="47DBDFE7" w14:textId="77777777" w:rsidR="006F584A" w:rsidRDefault="006F584A">
            <w:proofErr w:type="spellStart"/>
            <w:r>
              <w:t>Cloudflare</w:t>
            </w:r>
            <w:proofErr w:type="spellEnd"/>
          </w:p>
        </w:tc>
        <w:tc>
          <w:tcPr>
            <w:tcW w:w="0" w:type="auto"/>
          </w:tcPr>
          <w:p w14:paraId="592984F2" w14:textId="77777777" w:rsidR="006F584A" w:rsidRDefault="006F584A">
            <w:r>
              <w:rPr>
                <w:rStyle w:val="Cdigoenlnea"/>
              </w:rPr>
              <w:t>1.1.1.1</w:t>
            </w:r>
          </w:p>
        </w:tc>
        <w:tc>
          <w:tcPr>
            <w:tcW w:w="0" w:type="auto"/>
          </w:tcPr>
          <w:p w14:paraId="28DE2490" w14:textId="77777777" w:rsidR="006F584A" w:rsidRDefault="006F584A">
            <w:proofErr w:type="spellStart"/>
            <w:r>
              <w:t>Cloudflare</w:t>
            </w:r>
            <w:proofErr w:type="spellEnd"/>
          </w:p>
        </w:tc>
      </w:tr>
      <w:tr w:rsidR="006F584A" w14:paraId="566DD131" w14:textId="77777777" w:rsidTr="006C6A87">
        <w:tc>
          <w:tcPr>
            <w:tcW w:w="0" w:type="auto"/>
          </w:tcPr>
          <w:p w14:paraId="0254CCF8" w14:textId="77777777" w:rsidR="006F584A" w:rsidRDefault="006F584A">
            <w:r>
              <w:t>Quad9</w:t>
            </w:r>
          </w:p>
        </w:tc>
        <w:tc>
          <w:tcPr>
            <w:tcW w:w="0" w:type="auto"/>
          </w:tcPr>
          <w:p w14:paraId="0A47FF45" w14:textId="77777777" w:rsidR="006F584A" w:rsidRDefault="006F584A">
            <w:r>
              <w:rPr>
                <w:rStyle w:val="Cdigoenlnea"/>
              </w:rPr>
              <w:t>9.9.9.9</w:t>
            </w:r>
          </w:p>
        </w:tc>
        <w:tc>
          <w:tcPr>
            <w:tcW w:w="0" w:type="auto"/>
          </w:tcPr>
          <w:p w14:paraId="07189DE3" w14:textId="77777777" w:rsidR="006F584A" w:rsidRDefault="006F584A">
            <w:r>
              <w:t>Quad9 (con filtrado de amenazas)</w:t>
            </w:r>
          </w:p>
        </w:tc>
      </w:tr>
    </w:tbl>
    <w:p w14:paraId="4DFF172D" w14:textId="77777777" w:rsidR="006F584A" w:rsidRDefault="006F584A">
      <w:r>
        <w:t xml:space="preserve"> </w:t>
      </w:r>
    </w:p>
    <w:tbl>
      <w:tblPr>
        <w:tblW w:w="5000" w:type="pct"/>
        <w:tblInd w:w="-10" w:type="dxa"/>
        <w:tblBorders>
          <w:top w:val="dotted" w:sz="8" w:space="0" w:color="A6A6A6"/>
          <w:left w:val="dotted" w:sz="8" w:space="0" w:color="A6A6A6"/>
          <w:bottom w:val="dotted" w:sz="8" w:space="0" w:color="A6A6A6"/>
          <w:right w:val="dotted" w:sz="8" w:space="0" w:color="A6A6A6"/>
          <w:insideH w:val="dotted" w:sz="8" w:space="0" w:color="A6A6A6"/>
          <w:insideV w:val="dotted" w:sz="8" w:space="0" w:color="A6A6A6"/>
        </w:tblBorders>
        <w:shd w:val="clear" w:color="auto" w:fill="FAFAFA"/>
        <w:tblCellMar>
          <w:left w:w="10" w:type="dxa"/>
          <w:right w:w="10" w:type="dxa"/>
        </w:tblCellMar>
        <w:tblLook w:val="04A0" w:firstRow="1" w:lastRow="0" w:firstColumn="1" w:lastColumn="0" w:noHBand="0" w:noVBand="1"/>
      </w:tblPr>
      <w:tblGrid>
        <w:gridCol w:w="8484"/>
      </w:tblGrid>
      <w:tr w:rsidR="00410CED" w14:paraId="788C1432" w14:textId="77777777" w:rsidTr="00921395">
        <w:tblPrEx>
          <w:tblCellMar>
            <w:top w:w="0" w:type="dxa"/>
            <w:bottom w:w="0" w:type="dxa"/>
          </w:tblCellMar>
        </w:tblPrEx>
        <w:trPr>
          <w:trHeight w:hRule="exact" w:val="3969"/>
        </w:trPr>
        <w:tc>
          <w:tcPr>
            <w:tcW w:w="0" w:type="auto"/>
            <w:shd w:val="clear" w:color="auto" w:fill="FAFAFA"/>
          </w:tcPr>
          <w:p w14:paraId="5582087A" w14:textId="758B3208" w:rsidR="00410CED" w:rsidRDefault="00410CED" w:rsidP="00410CED">
            <w:pPr>
              <w:spacing w:before="40" w:after="40"/>
              <w:jc w:val="center"/>
            </w:pPr>
            <w:r w:rsidRPr="00E9461B">
              <w:rPr>
                <w:noProof/>
              </w:rPr>
              <w:drawing>
                <wp:inline distT="0" distB="0" distL="0" distR="0" wp14:anchorId="780B43EE" wp14:editId="4ACFCA65">
                  <wp:extent cx="3914775" cy="2495531"/>
                  <wp:effectExtent l="0" t="0" r="0" b="635"/>
                  <wp:docPr id="10150495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049532" name=""/>
                          <pic:cNvPicPr/>
                        </pic:nvPicPr>
                        <pic:blipFill>
                          <a:blip r:embed="rId9"/>
                          <a:stretch>
                            <a:fillRect/>
                          </a:stretch>
                        </pic:blipFill>
                        <pic:spPr>
                          <a:xfrm>
                            <a:off x="0" y="0"/>
                            <a:ext cx="3932234" cy="2506661"/>
                          </a:xfrm>
                          <a:prstGeom prst="rect">
                            <a:avLst/>
                          </a:prstGeom>
                        </pic:spPr>
                      </pic:pic>
                    </a:graphicData>
                  </a:graphic>
                </wp:inline>
              </w:drawing>
            </w:r>
          </w:p>
        </w:tc>
      </w:tr>
    </w:tbl>
    <w:p w14:paraId="30EFC73D" w14:textId="77777777" w:rsidR="006F584A" w:rsidRPr="006F584A" w:rsidRDefault="006F584A">
      <w:pPr>
        <w:pStyle w:val="Epgrafe"/>
        <w:rPr>
          <w:lang w:val="es-AR"/>
        </w:rPr>
      </w:pPr>
      <w:r w:rsidRPr="006F584A">
        <w:rPr>
          <w:lang w:val="es-AR"/>
        </w:rPr>
        <w:t>Figura 1.2. Resolución recursiva. El usuario nunca consulta la jerarquía directamente: siempre lo hace a través de un resolver.</w:t>
      </w:r>
    </w:p>
    <w:p w14:paraId="79BB3969" w14:textId="77777777" w:rsidR="006F584A" w:rsidRDefault="006F584A">
      <w:r>
        <w:t xml:space="preserve">La secuencia completa para resolver </w:t>
      </w:r>
      <w:r>
        <w:rPr>
          <w:rStyle w:val="Cdigoenlnea"/>
        </w:rPr>
        <w:t>calculadora.tudominio.com</w:t>
      </w:r>
      <w:r>
        <w:t xml:space="preserve"> es la siguiente:</w:t>
      </w:r>
    </w:p>
    <w:p w14:paraId="1E967193" w14:textId="77777777" w:rsidR="006F584A" w:rsidRDefault="006F584A" w:rsidP="006F584A">
      <w:pPr>
        <w:pStyle w:val="Prrafodelista"/>
        <w:numPr>
          <w:ilvl w:val="0"/>
          <w:numId w:val="3"/>
        </w:numPr>
        <w:spacing w:after="160" w:line="278" w:lineRule="auto"/>
        <w:contextualSpacing w:val="0"/>
      </w:pPr>
      <w:r>
        <w:lastRenderedPageBreak/>
        <w:t>El navegador consulta al resolver configurado en el sistema operativo.</w:t>
      </w:r>
    </w:p>
    <w:p w14:paraId="0C8FD4C5" w14:textId="0D75E711" w:rsidR="006F584A" w:rsidRDefault="006F584A" w:rsidP="006F584A">
      <w:pPr>
        <w:pStyle w:val="Prrafodelista"/>
        <w:numPr>
          <w:ilvl w:val="0"/>
          <w:numId w:val="3"/>
        </w:numPr>
        <w:spacing w:after="160" w:line="278" w:lineRule="auto"/>
        <w:contextualSpacing w:val="0"/>
      </w:pPr>
      <w:r>
        <w:t xml:space="preserve">El resolver consulta a un servidor raíz: </w:t>
      </w:r>
      <w:r>
        <w:rPr>
          <w:i/>
        </w:rPr>
        <w:t xml:space="preserve">¿quién administra </w:t>
      </w:r>
      <w:r w:rsidRPr="006F584A">
        <w:rPr>
          <w:rStyle w:val="Cdigoenlnea"/>
        </w:rPr>
        <w:t>.</w:t>
      </w:r>
      <w:proofErr w:type="spellStart"/>
      <w:r w:rsidRPr="006F584A">
        <w:rPr>
          <w:rStyle w:val="Cdigoenlnea"/>
        </w:rPr>
        <w:t>com</w:t>
      </w:r>
      <w:proofErr w:type="spellEnd"/>
      <w:r>
        <w:rPr>
          <w:i/>
        </w:rPr>
        <w:t>?</w:t>
      </w:r>
    </w:p>
    <w:p w14:paraId="04E23E2C" w14:textId="5EB42667" w:rsidR="006F584A" w:rsidRDefault="006F584A" w:rsidP="006F584A">
      <w:pPr>
        <w:pStyle w:val="Prrafodelista"/>
        <w:numPr>
          <w:ilvl w:val="0"/>
          <w:numId w:val="3"/>
        </w:numPr>
        <w:spacing w:after="160" w:line="278" w:lineRule="auto"/>
        <w:contextualSpacing w:val="0"/>
      </w:pPr>
      <w:r>
        <w:t xml:space="preserve">El resolver consulta al servidor de </w:t>
      </w:r>
      <w:r>
        <w:rPr>
          <w:rStyle w:val="Cdigoenlnea"/>
        </w:rPr>
        <w:t>.</w:t>
      </w:r>
      <w:proofErr w:type="spellStart"/>
      <w:r>
        <w:rPr>
          <w:rStyle w:val="Cdigoenlnea"/>
        </w:rPr>
        <w:t>com</w:t>
      </w:r>
      <w:proofErr w:type="spellEnd"/>
      <w:r>
        <w:t xml:space="preserve">: </w:t>
      </w:r>
      <w:r>
        <w:rPr>
          <w:i/>
        </w:rPr>
        <w:t xml:space="preserve">¿quién administra </w:t>
      </w:r>
      <w:r w:rsidRPr="006F584A">
        <w:rPr>
          <w:rStyle w:val="Cdigoenlnea"/>
        </w:rPr>
        <w:t>tudominio.com</w:t>
      </w:r>
      <w:r>
        <w:rPr>
          <w:i/>
        </w:rPr>
        <w:t>?</w:t>
      </w:r>
    </w:p>
    <w:p w14:paraId="7677BEBA" w14:textId="7D899445" w:rsidR="006F584A" w:rsidRDefault="006F584A" w:rsidP="006F584A">
      <w:pPr>
        <w:pStyle w:val="Prrafodelista"/>
        <w:numPr>
          <w:ilvl w:val="0"/>
          <w:numId w:val="3"/>
        </w:numPr>
        <w:spacing w:after="160" w:line="278" w:lineRule="auto"/>
        <w:contextualSpacing w:val="0"/>
      </w:pPr>
      <w:r>
        <w:t xml:space="preserve">El resolver consulta al servidor autoritativo: </w:t>
      </w:r>
      <w:r>
        <w:rPr>
          <w:i/>
        </w:rPr>
        <w:t xml:space="preserve">¿cuál es la dirección de </w:t>
      </w:r>
      <w:r w:rsidRPr="006F584A">
        <w:rPr>
          <w:rStyle w:val="Cdigoenlnea"/>
        </w:rPr>
        <w:t>calculadora.tudominio.com</w:t>
      </w:r>
      <w:r>
        <w:rPr>
          <w:i/>
        </w:rPr>
        <w:t>?</w:t>
      </w:r>
    </w:p>
    <w:p w14:paraId="6ADCCDDE" w14:textId="77777777" w:rsidR="006F584A" w:rsidRDefault="006F584A" w:rsidP="006F584A">
      <w:pPr>
        <w:pStyle w:val="Prrafodelista"/>
        <w:numPr>
          <w:ilvl w:val="0"/>
          <w:numId w:val="3"/>
        </w:numPr>
        <w:spacing w:after="160" w:line="278" w:lineRule="auto"/>
        <w:contextualSpacing w:val="0"/>
      </w:pPr>
      <w:r>
        <w:t>El resolver almacena la respuesta en su caché y la devuelve al navegador.</w:t>
      </w:r>
    </w:p>
    <w:p w14:paraId="33D2B7DC" w14:textId="77777777" w:rsidR="006F584A" w:rsidRPr="006F584A" w:rsidRDefault="006F584A">
      <w:pPr>
        <w:pStyle w:val="RecuadroConcepto"/>
        <w:rPr>
          <w:lang w:val="es-AR"/>
        </w:rPr>
      </w:pPr>
      <w:r>
        <w:rPr>
          <w:b/>
        </w:rPr>
        <w:t>💡</w:t>
      </w:r>
      <w:r w:rsidRPr="006F584A">
        <w:rPr>
          <w:b/>
          <w:lang w:val="es-AR"/>
        </w:rPr>
        <w:t xml:space="preserve"> PARA ENTENDER</w:t>
      </w:r>
    </w:p>
    <w:p w14:paraId="35E4304A" w14:textId="77777777" w:rsidR="006F584A" w:rsidRPr="006F584A" w:rsidRDefault="006F584A">
      <w:pPr>
        <w:pStyle w:val="RecuadroConcepto"/>
        <w:rPr>
          <w:lang w:val="es-AR"/>
        </w:rPr>
      </w:pPr>
      <w:r w:rsidRPr="006F584A">
        <w:rPr>
          <w:lang w:val="es-AR"/>
        </w:rPr>
        <w:t xml:space="preserve">Acá está la idea que hay que llevarse de toda la sección, y es la que después explica el problema con Claro: </w:t>
      </w:r>
      <w:r w:rsidRPr="006F584A">
        <w:rPr>
          <w:b/>
          <w:lang w:val="es-AR"/>
        </w:rPr>
        <w:t xml:space="preserve">vos nunca le </w:t>
      </w:r>
      <w:proofErr w:type="spellStart"/>
      <w:r w:rsidRPr="006F584A">
        <w:rPr>
          <w:b/>
          <w:lang w:val="es-AR"/>
        </w:rPr>
        <w:t>preguntás</w:t>
      </w:r>
      <w:proofErr w:type="spellEnd"/>
      <w:r w:rsidRPr="006F584A">
        <w:rPr>
          <w:b/>
          <w:lang w:val="es-AR"/>
        </w:rPr>
        <w:t xml:space="preserve"> al dominio. Le </w:t>
      </w:r>
      <w:proofErr w:type="spellStart"/>
      <w:r w:rsidRPr="006F584A">
        <w:rPr>
          <w:b/>
          <w:lang w:val="es-AR"/>
        </w:rPr>
        <w:t>preguntás</w:t>
      </w:r>
      <w:proofErr w:type="spellEnd"/>
      <w:r w:rsidRPr="006F584A">
        <w:rPr>
          <w:b/>
          <w:lang w:val="es-AR"/>
        </w:rPr>
        <w:t xml:space="preserve"> a un resolver.</w:t>
      </w:r>
      <w:r w:rsidRPr="006F584A">
        <w:rPr>
          <w:lang w:val="es-AR"/>
        </w:rPr>
        <w:t xml:space="preserve"> Y ese resolver es un intermediario que puede tener la respuesta vieja en caché, puede estar caído, o puede decidir directamente no contestarte. El DNS no es una verdad universal: es lo que te dice el que te atiende.</w:t>
      </w:r>
    </w:p>
    <w:p w14:paraId="5324B664" w14:textId="77777777" w:rsidR="006F584A" w:rsidRDefault="006F584A">
      <w:pPr>
        <w:pStyle w:val="Ttulo2"/>
      </w:pPr>
      <w:bookmarkStart w:id="4" w:name="_Toc236067321"/>
      <w:r>
        <w:t>1.4. Tipos de registro</w:t>
      </w:r>
      <w:bookmarkEnd w:id="4"/>
    </w:p>
    <w:p w14:paraId="42760CAB" w14:textId="77777777" w:rsidR="006F584A" w:rsidRDefault="006F584A">
      <w:r>
        <w:t>Una zona DNS contiene registros de distintos tipos. La tabla siguiente enumera los que tienen relevancia para el despliegue.</w:t>
      </w:r>
    </w:p>
    <w:tbl>
      <w:tblPr>
        <w:tblStyle w:val="Tablaconcuadrcula"/>
        <w:tblW w:w="0" w:type="auto"/>
        <w:tblLook w:val="04A0" w:firstRow="1" w:lastRow="0" w:firstColumn="1" w:lastColumn="0" w:noHBand="0" w:noVBand="1"/>
      </w:tblPr>
      <w:tblGrid>
        <w:gridCol w:w="911"/>
        <w:gridCol w:w="3399"/>
        <w:gridCol w:w="4184"/>
      </w:tblGrid>
      <w:tr w:rsidR="006F584A" w14:paraId="72310C89" w14:textId="77777777" w:rsidTr="006C6A87">
        <w:trPr>
          <w:tblHeader/>
        </w:trPr>
        <w:tc>
          <w:tcPr>
            <w:tcW w:w="0" w:type="auto"/>
          </w:tcPr>
          <w:p w14:paraId="45D0DD01" w14:textId="77777777" w:rsidR="006F584A" w:rsidRDefault="006F584A">
            <w:r>
              <w:rPr>
                <w:b/>
              </w:rPr>
              <w:t>Tipo</w:t>
            </w:r>
          </w:p>
        </w:tc>
        <w:tc>
          <w:tcPr>
            <w:tcW w:w="0" w:type="auto"/>
          </w:tcPr>
          <w:p w14:paraId="78BB43E1" w14:textId="77777777" w:rsidR="006F584A" w:rsidRDefault="006F584A">
            <w:r>
              <w:rPr>
                <w:b/>
              </w:rPr>
              <w:t>Asocia un nombre con…</w:t>
            </w:r>
          </w:p>
        </w:tc>
        <w:tc>
          <w:tcPr>
            <w:tcW w:w="0" w:type="auto"/>
          </w:tcPr>
          <w:p w14:paraId="43280ABF" w14:textId="77777777" w:rsidR="006F584A" w:rsidRDefault="006F584A">
            <w:r>
              <w:rPr>
                <w:b/>
              </w:rPr>
              <w:t>Uso en este módulo</w:t>
            </w:r>
          </w:p>
        </w:tc>
      </w:tr>
      <w:tr w:rsidR="006F584A" w14:paraId="5A07CE82" w14:textId="77777777" w:rsidTr="006C6A87">
        <w:tc>
          <w:tcPr>
            <w:tcW w:w="0" w:type="auto"/>
          </w:tcPr>
          <w:p w14:paraId="5EBAEB17" w14:textId="77777777" w:rsidR="006F584A" w:rsidRDefault="006F584A">
            <w:r>
              <w:rPr>
                <w:b/>
              </w:rPr>
              <w:t>A</w:t>
            </w:r>
          </w:p>
        </w:tc>
        <w:tc>
          <w:tcPr>
            <w:tcW w:w="0" w:type="auto"/>
          </w:tcPr>
          <w:p w14:paraId="43D9ACFE" w14:textId="77777777" w:rsidR="006F584A" w:rsidRDefault="006F584A">
            <w:r>
              <w:t>Una dirección IPv4</w:t>
            </w:r>
          </w:p>
        </w:tc>
        <w:tc>
          <w:tcPr>
            <w:tcW w:w="0" w:type="auto"/>
          </w:tcPr>
          <w:p w14:paraId="10CE6BBC" w14:textId="77777777" w:rsidR="006F584A" w:rsidRDefault="006F584A">
            <w:r>
              <w:rPr>
                <w:b/>
              </w:rPr>
              <w:t>El que se utiliza.</w:t>
            </w:r>
            <w:r>
              <w:t xml:space="preserve"> Apunta los subdominios al VPS</w:t>
            </w:r>
          </w:p>
        </w:tc>
      </w:tr>
      <w:tr w:rsidR="006F584A" w14:paraId="7A1C43B4" w14:textId="77777777" w:rsidTr="006C6A87">
        <w:tc>
          <w:tcPr>
            <w:tcW w:w="0" w:type="auto"/>
          </w:tcPr>
          <w:p w14:paraId="788A2871" w14:textId="77777777" w:rsidR="006F584A" w:rsidRDefault="006F584A">
            <w:r>
              <w:rPr>
                <w:b/>
              </w:rPr>
              <w:t>AAAA</w:t>
            </w:r>
          </w:p>
        </w:tc>
        <w:tc>
          <w:tcPr>
            <w:tcW w:w="0" w:type="auto"/>
          </w:tcPr>
          <w:p w14:paraId="673E615F" w14:textId="77777777" w:rsidR="006F584A" w:rsidRDefault="006F584A">
            <w:r>
              <w:t>Una dirección IPv6</w:t>
            </w:r>
          </w:p>
        </w:tc>
        <w:tc>
          <w:tcPr>
            <w:tcW w:w="0" w:type="auto"/>
          </w:tcPr>
          <w:p w14:paraId="5F2A701F" w14:textId="77777777" w:rsidR="006F584A" w:rsidRDefault="006F584A">
            <w:r>
              <w:t>Solo si el VPS tiene IPv6 asignada</w:t>
            </w:r>
          </w:p>
        </w:tc>
      </w:tr>
      <w:tr w:rsidR="006F584A" w14:paraId="1597FD4B" w14:textId="77777777" w:rsidTr="006C6A87">
        <w:tc>
          <w:tcPr>
            <w:tcW w:w="0" w:type="auto"/>
          </w:tcPr>
          <w:p w14:paraId="295E468E" w14:textId="77777777" w:rsidR="006F584A" w:rsidRDefault="006F584A">
            <w:r>
              <w:rPr>
                <w:b/>
              </w:rPr>
              <w:t>CNAME</w:t>
            </w:r>
          </w:p>
        </w:tc>
        <w:tc>
          <w:tcPr>
            <w:tcW w:w="0" w:type="auto"/>
          </w:tcPr>
          <w:p w14:paraId="20C57A4C" w14:textId="77777777" w:rsidR="006F584A" w:rsidRDefault="006F584A">
            <w:r>
              <w:t>Otro nombre (alias)</w:t>
            </w:r>
          </w:p>
        </w:tc>
        <w:tc>
          <w:tcPr>
            <w:tcW w:w="0" w:type="auto"/>
          </w:tcPr>
          <w:p w14:paraId="52F17EBD" w14:textId="77777777" w:rsidR="006F584A" w:rsidRDefault="006F584A">
            <w:r>
              <w:t>Habitual al usar servicios gestionados; acá no hace falta</w:t>
            </w:r>
          </w:p>
        </w:tc>
      </w:tr>
      <w:tr w:rsidR="006F584A" w14:paraId="2E6C056A" w14:textId="77777777" w:rsidTr="006C6A87">
        <w:tc>
          <w:tcPr>
            <w:tcW w:w="0" w:type="auto"/>
          </w:tcPr>
          <w:p w14:paraId="02DCD78E" w14:textId="77777777" w:rsidR="006F584A" w:rsidRDefault="006F584A">
            <w:r>
              <w:rPr>
                <w:b/>
              </w:rPr>
              <w:t>TXT</w:t>
            </w:r>
          </w:p>
        </w:tc>
        <w:tc>
          <w:tcPr>
            <w:tcW w:w="0" w:type="auto"/>
          </w:tcPr>
          <w:p w14:paraId="6D4603A0" w14:textId="77777777" w:rsidR="006F584A" w:rsidRDefault="006F584A">
            <w:r>
              <w:t>Texto arbitrario</w:t>
            </w:r>
          </w:p>
        </w:tc>
        <w:tc>
          <w:tcPr>
            <w:tcW w:w="0" w:type="auto"/>
          </w:tcPr>
          <w:p w14:paraId="3206154D" w14:textId="77777777" w:rsidR="006F584A" w:rsidRDefault="006F584A">
            <w:r>
              <w:t>Verificación de titularidad ante terceros</w:t>
            </w:r>
          </w:p>
        </w:tc>
      </w:tr>
      <w:tr w:rsidR="006F584A" w14:paraId="337AB2F7" w14:textId="77777777" w:rsidTr="006C6A87">
        <w:tc>
          <w:tcPr>
            <w:tcW w:w="0" w:type="auto"/>
          </w:tcPr>
          <w:p w14:paraId="01187034" w14:textId="77777777" w:rsidR="006F584A" w:rsidRDefault="006F584A">
            <w:r>
              <w:rPr>
                <w:b/>
              </w:rPr>
              <w:t>NS</w:t>
            </w:r>
          </w:p>
        </w:tc>
        <w:tc>
          <w:tcPr>
            <w:tcW w:w="0" w:type="auto"/>
          </w:tcPr>
          <w:p w14:paraId="21953350" w14:textId="77777777" w:rsidR="006F584A" w:rsidRDefault="006F584A">
            <w:r>
              <w:t>Los servidores autoritativos de la zona</w:t>
            </w:r>
          </w:p>
        </w:tc>
        <w:tc>
          <w:tcPr>
            <w:tcW w:w="0" w:type="auto"/>
          </w:tcPr>
          <w:p w14:paraId="73DE5548" w14:textId="77777777" w:rsidR="006F584A" w:rsidRDefault="006F584A">
            <w:r>
              <w:t xml:space="preserve">Define </w:t>
            </w:r>
            <w:r>
              <w:rPr>
                <w:b/>
              </w:rPr>
              <w:t>dónde</w:t>
            </w:r>
            <w:r>
              <w:t xml:space="preserve"> se cargan los demás registros</w:t>
            </w:r>
          </w:p>
        </w:tc>
      </w:tr>
      <w:tr w:rsidR="006F584A" w14:paraId="21A41511" w14:textId="77777777" w:rsidTr="006C6A87">
        <w:tc>
          <w:tcPr>
            <w:tcW w:w="0" w:type="auto"/>
          </w:tcPr>
          <w:p w14:paraId="05307D15" w14:textId="77777777" w:rsidR="006F584A" w:rsidRDefault="006F584A">
            <w:r>
              <w:rPr>
                <w:b/>
              </w:rPr>
              <w:t>MX</w:t>
            </w:r>
          </w:p>
        </w:tc>
        <w:tc>
          <w:tcPr>
            <w:tcW w:w="0" w:type="auto"/>
          </w:tcPr>
          <w:p w14:paraId="303B4FD1" w14:textId="77777777" w:rsidR="006F584A" w:rsidRDefault="006F584A">
            <w:r>
              <w:t>El servidor de correo del dominio</w:t>
            </w:r>
          </w:p>
        </w:tc>
        <w:tc>
          <w:tcPr>
            <w:tcW w:w="0" w:type="auto"/>
          </w:tcPr>
          <w:p w14:paraId="6E71DFD0" w14:textId="77777777" w:rsidR="006F584A" w:rsidRDefault="006F584A">
            <w:r>
              <w:t>Fuera del alcance del módulo</w:t>
            </w:r>
          </w:p>
        </w:tc>
      </w:tr>
      <w:tr w:rsidR="006F584A" w14:paraId="5F2EC939" w14:textId="77777777" w:rsidTr="006C6A87">
        <w:tc>
          <w:tcPr>
            <w:tcW w:w="0" w:type="auto"/>
          </w:tcPr>
          <w:p w14:paraId="2EC8F33C" w14:textId="77777777" w:rsidR="006F584A" w:rsidRDefault="006F584A">
            <w:r>
              <w:rPr>
                <w:b/>
              </w:rPr>
              <w:t>CAA</w:t>
            </w:r>
          </w:p>
        </w:tc>
        <w:tc>
          <w:tcPr>
            <w:tcW w:w="0" w:type="auto"/>
          </w:tcPr>
          <w:p w14:paraId="6E281844" w14:textId="77777777" w:rsidR="006F584A" w:rsidRDefault="006F584A">
            <w:r>
              <w:t>Qué autoridades pueden emitir certificados</w:t>
            </w:r>
          </w:p>
        </w:tc>
        <w:tc>
          <w:tcPr>
            <w:tcW w:w="0" w:type="auto"/>
          </w:tcPr>
          <w:p w14:paraId="1337CFE2" w14:textId="77777777" w:rsidR="006F584A" w:rsidRDefault="006F584A">
            <w:r>
              <w:t>Puede impedir la emisión si está mal configurado</w:t>
            </w:r>
          </w:p>
        </w:tc>
      </w:tr>
    </w:tbl>
    <w:p w14:paraId="20EA6B6C" w14:textId="77777777" w:rsidR="006F584A" w:rsidRDefault="006F584A">
      <w:r>
        <w:t xml:space="preserve"> </w:t>
      </w:r>
    </w:p>
    <w:p w14:paraId="5C27CE4C" w14:textId="77777777" w:rsidR="006F584A" w:rsidRDefault="006F584A">
      <w:pPr>
        <w:pStyle w:val="Ttulo3"/>
      </w:pPr>
      <w:bookmarkStart w:id="5" w:name="_Toc236067322"/>
      <w:r>
        <w:t>1.4.1. Restricciones del registro CNAME</w:t>
      </w:r>
      <w:bookmarkEnd w:id="5"/>
    </w:p>
    <w:p w14:paraId="7E221F0F" w14:textId="77777777" w:rsidR="006F584A" w:rsidRDefault="006F584A">
      <w:r>
        <w:t>El registro CNAME tiene dos limitaciones que son fuente frecuente de error:</w:t>
      </w:r>
    </w:p>
    <w:p w14:paraId="7E0E8066" w14:textId="77777777" w:rsidR="006F584A" w:rsidRDefault="006F584A" w:rsidP="006F584A">
      <w:pPr>
        <w:pStyle w:val="Prrafodelista"/>
        <w:numPr>
          <w:ilvl w:val="0"/>
          <w:numId w:val="4"/>
        </w:numPr>
        <w:spacing w:after="160" w:line="278" w:lineRule="auto"/>
        <w:contextualSpacing w:val="0"/>
      </w:pPr>
      <w:r>
        <w:rPr>
          <w:b/>
        </w:rPr>
        <w:t>No puede coexistir con otros registros en el mismo nombre.</w:t>
      </w:r>
      <w:r>
        <w:t xml:space="preserve"> Si un nombre tiene un CNAME, no puede tener además un A, un TXT ni un MX.</w:t>
      </w:r>
    </w:p>
    <w:p w14:paraId="0D60D64C" w14:textId="77777777" w:rsidR="006F584A" w:rsidRDefault="006F584A" w:rsidP="006F584A">
      <w:pPr>
        <w:pStyle w:val="Prrafodelista"/>
        <w:numPr>
          <w:ilvl w:val="0"/>
          <w:numId w:val="4"/>
        </w:numPr>
        <w:spacing w:after="160" w:line="278" w:lineRule="auto"/>
        <w:contextualSpacing w:val="0"/>
      </w:pPr>
      <w:r>
        <w:rPr>
          <w:b/>
        </w:rPr>
        <w:t>No puede utilizarse en el vértice de la zona</w:t>
      </w:r>
      <w:r>
        <w:t>, es decir, en el dominio raíz pelado (</w:t>
      </w:r>
      <w:r>
        <w:rPr>
          <w:rStyle w:val="Cdigoenlnea"/>
        </w:rPr>
        <w:t>tudominio.com</w:t>
      </w:r>
      <w:r>
        <w:t>, sin subdominio). El vértice requiere obligatoriamente registros NS y SOA, con los que un CNAME no puede convivir.</w:t>
      </w:r>
    </w:p>
    <w:p w14:paraId="5709E438" w14:textId="77777777" w:rsidR="006F584A" w:rsidRDefault="006F584A">
      <w:r>
        <w:lastRenderedPageBreak/>
        <w:t xml:space="preserve">Por esta razón, el dominio raíz siempre se apunta con un registro </w:t>
      </w:r>
      <w:r>
        <w:rPr>
          <w:b/>
        </w:rPr>
        <w:t>A</w:t>
      </w:r>
      <w:r>
        <w:t>, nunca con un CNAME. Algunos proveedores ofrecen extensiones propietarias (</w:t>
      </w:r>
      <w:r>
        <w:rPr>
          <w:rStyle w:val="Cdigoenlnea"/>
        </w:rPr>
        <w:t>ALIAS</w:t>
      </w:r>
      <w:r>
        <w:t xml:space="preserve">, </w:t>
      </w:r>
      <w:r>
        <w:rPr>
          <w:rStyle w:val="Cdigoenlnea"/>
        </w:rPr>
        <w:t>ANAME</w:t>
      </w:r>
      <w:r>
        <w:t xml:space="preserve">, </w:t>
      </w:r>
      <w:r>
        <w:rPr>
          <w:i/>
        </w:rPr>
        <w:t xml:space="preserve">CNAME </w:t>
      </w:r>
      <w:proofErr w:type="spellStart"/>
      <w:r>
        <w:rPr>
          <w:i/>
        </w:rPr>
        <w:t>flattening</w:t>
      </w:r>
      <w:proofErr w:type="spellEnd"/>
      <w:r>
        <w:t>) que simulan el comportamiento; son válidas, pero no son estándar.</w:t>
      </w:r>
    </w:p>
    <w:p w14:paraId="3185248B" w14:textId="77777777" w:rsidR="006F584A" w:rsidRDefault="006F584A">
      <w:pPr>
        <w:pStyle w:val="Ttulo3"/>
      </w:pPr>
      <w:bookmarkStart w:id="6" w:name="_Toc236067323"/>
      <w:r>
        <w:t>1.4.2. El registro CAA</w:t>
      </w:r>
      <w:bookmarkEnd w:id="6"/>
    </w:p>
    <w:p w14:paraId="5BD7A70F" w14:textId="77777777" w:rsidR="006F584A" w:rsidRDefault="006F584A">
      <w:r>
        <w:t xml:space="preserve">Un registro CAA declara qué autoridades certificadoras están habilitadas a emitir certificados para el dominio. Si el dominio tiene un CAA que no incluye a </w:t>
      </w:r>
      <w:proofErr w:type="spellStart"/>
      <w:r>
        <w:t>Let's</w:t>
      </w:r>
      <w:proofErr w:type="spellEnd"/>
      <w:r>
        <w:t xml:space="preserve"> </w:t>
      </w:r>
      <w:proofErr w:type="spellStart"/>
      <w:r>
        <w:t>Encrypt</w:t>
      </w:r>
      <w:proofErr w:type="spellEnd"/>
      <w:r>
        <w:t xml:space="preserve">, la emisión automática del certificado </w:t>
      </w:r>
      <w:r>
        <w:rPr>
          <w:b/>
        </w:rPr>
        <w:t>falla sin explicación evidente</w:t>
      </w:r>
      <w:r>
        <w:t>.</w:t>
      </w:r>
    </w:p>
    <w:p w14:paraId="595EA950" w14:textId="77777777" w:rsidR="00E75793" w:rsidRPr="00E75793" w:rsidRDefault="00E75793">
      <w:pPr>
        <w:pStyle w:val="RecuadroAdvertencia"/>
        <w:rPr>
          <w:lang w:val="es-AR"/>
        </w:rPr>
      </w:pPr>
      <w:r w:rsidRPr="00E75793">
        <w:rPr>
          <w:b/>
          <w:lang w:val="es-AR"/>
        </w:rPr>
        <w:t>⚠</w:t>
      </w:r>
      <w:r>
        <w:rPr>
          <w:b/>
        </w:rPr>
        <w:t>️</w:t>
      </w:r>
      <w:r w:rsidRPr="00E75793">
        <w:rPr>
          <w:b/>
          <w:lang w:val="es-AR"/>
        </w:rPr>
        <w:t xml:space="preserve"> OJO ACÁ</w:t>
      </w:r>
    </w:p>
    <w:p w14:paraId="1F924E1D" w14:textId="77777777" w:rsidR="00E75793" w:rsidRPr="00E75793" w:rsidRDefault="00E75793">
      <w:pPr>
        <w:pStyle w:val="RecuadroAdvertencia"/>
        <w:rPr>
          <w:lang w:val="es-AR"/>
        </w:rPr>
      </w:pPr>
      <w:r w:rsidRPr="00E75793">
        <w:rPr>
          <w:lang w:val="es-AR"/>
        </w:rPr>
        <w:t xml:space="preserve">Los dominios recién registrados normalmente no traen CAA, así que esto no te va a molestar. Pero si </w:t>
      </w:r>
      <w:proofErr w:type="spellStart"/>
      <w:r w:rsidRPr="00E75793">
        <w:rPr>
          <w:lang w:val="es-AR"/>
        </w:rPr>
        <w:t>usás</w:t>
      </w:r>
      <w:proofErr w:type="spellEnd"/>
      <w:r w:rsidRPr="00E75793">
        <w:rPr>
          <w:lang w:val="es-AR"/>
        </w:rPr>
        <w:t xml:space="preserve"> un dominio que ya venías usando —de un proyecto viejo, o del trabajo— y el certificado no sale por más que el DNS esté perfecto, </w:t>
      </w:r>
      <w:proofErr w:type="spellStart"/>
      <w:r w:rsidRPr="00E75793">
        <w:rPr>
          <w:lang w:val="es-AR"/>
        </w:rPr>
        <w:t>revisá</w:t>
      </w:r>
      <w:proofErr w:type="spellEnd"/>
      <w:r w:rsidRPr="00E75793">
        <w:rPr>
          <w:lang w:val="es-AR"/>
        </w:rPr>
        <w:t xml:space="preserve"> el CAA. Es de los pocos errores que no dejan rastro útil en el log de </w:t>
      </w:r>
      <w:proofErr w:type="spellStart"/>
      <w:r w:rsidRPr="00E75793">
        <w:rPr>
          <w:lang w:val="es-AR"/>
        </w:rPr>
        <w:t>Traefik</w:t>
      </w:r>
      <w:proofErr w:type="spellEnd"/>
      <w:r w:rsidRPr="00E75793">
        <w:rPr>
          <w:lang w:val="es-AR"/>
        </w:rPr>
        <w:t>.</w:t>
      </w:r>
    </w:p>
    <w:p w14:paraId="39124302" w14:textId="77777777" w:rsidR="002D150A" w:rsidRDefault="002D150A">
      <w:pPr>
        <w:pStyle w:val="Ttulo2"/>
      </w:pPr>
      <w:bookmarkStart w:id="7" w:name="_Toc236067324"/>
      <w:r>
        <w:t>1.5. Delegación: dónde se cargan los registros realmente</w:t>
      </w:r>
      <w:bookmarkEnd w:id="7"/>
    </w:p>
    <w:p w14:paraId="0CA1657B" w14:textId="77777777" w:rsidR="002D150A" w:rsidRDefault="002D150A">
      <w:r>
        <w:t xml:space="preserve">El registrador donde se compra un dominio y el proveedor donde se administran sus registros </w:t>
      </w:r>
      <w:r>
        <w:rPr>
          <w:b/>
        </w:rPr>
        <w:t>no son necesariamente el mismo</w:t>
      </w:r>
      <w:r>
        <w:t>. Quien lo determina son los registros NS del dominio, cargados en el operador del dominio de primer nivel.</w:t>
      </w:r>
    </w:p>
    <w:p w14:paraId="26BECEE4" w14:textId="77777777" w:rsidR="002D150A" w:rsidRDefault="002D150A">
      <w:r>
        <w:t>La consecuencia práctica es directa: los registros deben cargarse en el panel del proveedor al que apuntan los NS. Cargarlos en cualquier otro lugar no produce error alguno; simplemente no tiene efecto.</w:t>
      </w:r>
    </w:p>
    <w:p w14:paraId="0113C4F1" w14:textId="77777777" w:rsidR="002D150A" w:rsidRDefault="002D150A">
      <w:r>
        <w:t>Verificación previa obligatoria antes de cargar cualquier registro:</w:t>
      </w:r>
    </w:p>
    <w:p w14:paraId="6E77094C" w14:textId="77777777" w:rsidR="002D150A" w:rsidRPr="002D150A" w:rsidRDefault="002D150A">
      <w:pPr>
        <w:pStyle w:val="Bloquedecdigo"/>
        <w:rPr>
          <w:lang w:val="es-AR"/>
        </w:rPr>
      </w:pPr>
      <w:r w:rsidRPr="002D150A">
        <w:rPr>
          <w:lang w:val="es-AR"/>
        </w:rPr>
        <w:t>nslookup -</w:t>
      </w:r>
      <w:proofErr w:type="spellStart"/>
      <w:r w:rsidRPr="002D150A">
        <w:rPr>
          <w:lang w:val="es-AR"/>
        </w:rPr>
        <w:t>type</w:t>
      </w:r>
      <w:proofErr w:type="spellEnd"/>
      <w:r w:rsidRPr="002D150A">
        <w:rPr>
          <w:lang w:val="es-AR"/>
        </w:rPr>
        <w:t>=NS tudominio.com</w:t>
      </w:r>
    </w:p>
    <w:p w14:paraId="67AC87D8" w14:textId="77777777" w:rsidR="002D150A" w:rsidRDefault="002D150A">
      <w:r>
        <w:t>La respuesta indica el proveedor que administra la zona:</w:t>
      </w:r>
    </w:p>
    <w:tbl>
      <w:tblPr>
        <w:tblStyle w:val="Tablaconcuadrcula"/>
        <w:tblW w:w="0" w:type="auto"/>
        <w:tblLook w:val="04A0" w:firstRow="1" w:lastRow="0" w:firstColumn="1" w:lastColumn="0" w:noHBand="0" w:noVBand="1"/>
      </w:tblPr>
      <w:tblGrid>
        <w:gridCol w:w="3075"/>
        <w:gridCol w:w="2547"/>
      </w:tblGrid>
      <w:tr w:rsidR="002D150A" w14:paraId="3D574B80" w14:textId="77777777" w:rsidTr="006C6A87">
        <w:trPr>
          <w:tblHeader/>
        </w:trPr>
        <w:tc>
          <w:tcPr>
            <w:tcW w:w="0" w:type="auto"/>
          </w:tcPr>
          <w:p w14:paraId="60E449C0" w14:textId="77777777" w:rsidR="002D150A" w:rsidRDefault="002D150A">
            <w:r>
              <w:rPr>
                <w:b/>
              </w:rPr>
              <w:t>Respuesta</w:t>
            </w:r>
          </w:p>
        </w:tc>
        <w:tc>
          <w:tcPr>
            <w:tcW w:w="0" w:type="auto"/>
          </w:tcPr>
          <w:p w14:paraId="30EE3440" w14:textId="77777777" w:rsidR="002D150A" w:rsidRDefault="002D150A">
            <w:r>
              <w:rPr>
                <w:b/>
              </w:rPr>
              <w:t>Los registros se cargan en</w:t>
            </w:r>
          </w:p>
        </w:tc>
      </w:tr>
      <w:tr w:rsidR="002D150A" w14:paraId="5328C318" w14:textId="77777777" w:rsidTr="006C6A87">
        <w:tc>
          <w:tcPr>
            <w:tcW w:w="0" w:type="auto"/>
          </w:tcPr>
          <w:p w14:paraId="58F83594" w14:textId="77777777" w:rsidR="002D150A" w:rsidRDefault="002D150A">
            <w:r>
              <w:rPr>
                <w:rStyle w:val="Cdigoenlnea"/>
              </w:rPr>
              <w:t>dns1.registrar-servers.com</w:t>
            </w:r>
          </w:p>
        </w:tc>
        <w:tc>
          <w:tcPr>
            <w:tcW w:w="0" w:type="auto"/>
          </w:tcPr>
          <w:p w14:paraId="452C64ED" w14:textId="77777777" w:rsidR="002D150A" w:rsidRDefault="002D150A">
            <w:proofErr w:type="spellStart"/>
            <w:r>
              <w:t>Namecheap</w:t>
            </w:r>
            <w:proofErr w:type="spellEnd"/>
          </w:p>
        </w:tc>
      </w:tr>
      <w:tr w:rsidR="002D150A" w14:paraId="1D0FF3B9" w14:textId="77777777" w:rsidTr="006C6A87">
        <w:tc>
          <w:tcPr>
            <w:tcW w:w="0" w:type="auto"/>
          </w:tcPr>
          <w:p w14:paraId="5DD1583E" w14:textId="77777777" w:rsidR="002D150A" w:rsidRDefault="002D150A">
            <w:r>
              <w:rPr>
                <w:rStyle w:val="Cdigoenlnea"/>
              </w:rPr>
              <w:t>ns1.dns-parking.com</w:t>
            </w:r>
          </w:p>
        </w:tc>
        <w:tc>
          <w:tcPr>
            <w:tcW w:w="0" w:type="auto"/>
          </w:tcPr>
          <w:p w14:paraId="43332B46" w14:textId="77777777" w:rsidR="002D150A" w:rsidRDefault="002D150A">
            <w:r>
              <w:t>Hostinger</w:t>
            </w:r>
          </w:p>
        </w:tc>
      </w:tr>
      <w:tr w:rsidR="002D150A" w14:paraId="269F4C0E" w14:textId="77777777" w:rsidTr="006C6A87">
        <w:tc>
          <w:tcPr>
            <w:tcW w:w="0" w:type="auto"/>
          </w:tcPr>
          <w:p w14:paraId="0805CB24" w14:textId="77777777" w:rsidR="002D150A" w:rsidRDefault="002D150A">
            <w:r>
              <w:rPr>
                <w:rStyle w:val="Cdigoenlnea"/>
              </w:rPr>
              <w:t>xxx.ns.cloudflare.com</w:t>
            </w:r>
          </w:p>
        </w:tc>
        <w:tc>
          <w:tcPr>
            <w:tcW w:w="0" w:type="auto"/>
          </w:tcPr>
          <w:p w14:paraId="614EC9C4" w14:textId="77777777" w:rsidR="002D150A" w:rsidRDefault="002D150A">
            <w:proofErr w:type="spellStart"/>
            <w:r>
              <w:t>Cloudflare</w:t>
            </w:r>
            <w:proofErr w:type="spellEnd"/>
          </w:p>
        </w:tc>
      </w:tr>
    </w:tbl>
    <w:p w14:paraId="4835857C" w14:textId="77777777" w:rsidR="002D150A" w:rsidRDefault="002D150A">
      <w:r>
        <w:t xml:space="preserve"> </w:t>
      </w:r>
    </w:p>
    <w:p w14:paraId="1ADAE623" w14:textId="77777777" w:rsidR="006C6A87" w:rsidRDefault="006C6A87">
      <w:pPr>
        <w:pStyle w:val="RecuadroAdvertencia"/>
      </w:pPr>
      <w:r>
        <w:rPr>
          <w:b/>
        </w:rPr>
        <w:t>⚠️ OJO ACÁ</w:t>
      </w:r>
    </w:p>
    <w:p w14:paraId="5ABB886E" w14:textId="77777777" w:rsidR="006C6A87" w:rsidRPr="006C6A87" w:rsidRDefault="006C6A87">
      <w:pPr>
        <w:pStyle w:val="RecuadroAdvertencia"/>
        <w:rPr>
          <w:lang w:val="es-AR"/>
        </w:rPr>
      </w:pPr>
      <w:r w:rsidRPr="006C6A87">
        <w:rPr>
          <w:lang w:val="es-AR"/>
        </w:rPr>
        <w:t xml:space="preserve">Este es el error número uno de todo el capítulo, y el más frustrante: </w:t>
      </w:r>
      <w:proofErr w:type="spellStart"/>
      <w:r w:rsidRPr="006C6A87">
        <w:rPr>
          <w:lang w:val="es-AR"/>
        </w:rPr>
        <w:t>cargás</w:t>
      </w:r>
      <w:proofErr w:type="spellEnd"/>
      <w:r w:rsidRPr="006C6A87">
        <w:rPr>
          <w:lang w:val="es-AR"/>
        </w:rPr>
        <w:t xml:space="preserve"> los registros en el panel de </w:t>
      </w:r>
      <w:proofErr w:type="spellStart"/>
      <w:r w:rsidRPr="006C6A87">
        <w:rPr>
          <w:lang w:val="es-AR"/>
        </w:rPr>
        <w:t>Namecheap</w:t>
      </w:r>
      <w:proofErr w:type="spellEnd"/>
      <w:r w:rsidRPr="006C6A87">
        <w:rPr>
          <w:lang w:val="es-AR"/>
        </w:rPr>
        <w:t xml:space="preserve">, los ves ahí, con todos los datos correctos, y el dominio no resuelve nunca. ¿Por qué? Porque los </w:t>
      </w:r>
      <w:proofErr w:type="spellStart"/>
      <w:r w:rsidRPr="006C6A87">
        <w:rPr>
          <w:lang w:val="es-AR"/>
        </w:rPr>
        <w:t>nameservers</w:t>
      </w:r>
      <w:proofErr w:type="spellEnd"/>
      <w:r w:rsidRPr="006C6A87">
        <w:rPr>
          <w:lang w:val="es-AR"/>
        </w:rPr>
        <w:t xml:space="preserve"> estaban delegados a </w:t>
      </w:r>
      <w:proofErr w:type="spellStart"/>
      <w:r w:rsidRPr="006C6A87">
        <w:rPr>
          <w:lang w:val="es-AR"/>
        </w:rPr>
        <w:t>Cloudflare</w:t>
      </w:r>
      <w:proofErr w:type="spellEnd"/>
      <w:r w:rsidRPr="006C6A87">
        <w:rPr>
          <w:lang w:val="es-AR"/>
        </w:rPr>
        <w:t xml:space="preserve"> y </w:t>
      </w:r>
      <w:proofErr w:type="spellStart"/>
      <w:r w:rsidRPr="006C6A87">
        <w:rPr>
          <w:lang w:val="es-AR"/>
        </w:rPr>
        <w:t>Namecheap</w:t>
      </w:r>
      <w:proofErr w:type="spellEnd"/>
      <w:r w:rsidRPr="006C6A87">
        <w:rPr>
          <w:lang w:val="es-AR"/>
        </w:rPr>
        <w:t xml:space="preserve"> no es autoritativo para esa zona. </w:t>
      </w:r>
      <w:r w:rsidRPr="006C6A87">
        <w:rPr>
          <w:b/>
          <w:lang w:val="es-AR"/>
        </w:rPr>
        <w:t>El panel te muestra los registros que cargaste, no los que el mundo consulta.</w:t>
      </w:r>
      <w:r w:rsidRPr="006C6A87">
        <w:rPr>
          <w:lang w:val="es-AR"/>
        </w:rPr>
        <w:t xml:space="preserve"> </w:t>
      </w:r>
      <w:proofErr w:type="spellStart"/>
      <w:r w:rsidRPr="006C6A87">
        <w:rPr>
          <w:lang w:val="es-AR"/>
        </w:rPr>
        <w:t>Corré</w:t>
      </w:r>
      <w:proofErr w:type="spellEnd"/>
      <w:r w:rsidRPr="006C6A87">
        <w:rPr>
          <w:lang w:val="es-AR"/>
        </w:rPr>
        <w:t xml:space="preserve"> el </w:t>
      </w:r>
      <w:r w:rsidRPr="006C6A87">
        <w:rPr>
          <w:rStyle w:val="Cdigoenlnea"/>
          <w:lang w:val="es-AR"/>
        </w:rPr>
        <w:t>nslookup -</w:t>
      </w:r>
      <w:proofErr w:type="spellStart"/>
      <w:r w:rsidRPr="006C6A87">
        <w:rPr>
          <w:rStyle w:val="Cdigoenlnea"/>
          <w:lang w:val="es-AR"/>
        </w:rPr>
        <w:t>type</w:t>
      </w:r>
      <w:proofErr w:type="spellEnd"/>
      <w:r w:rsidRPr="006C6A87">
        <w:rPr>
          <w:rStyle w:val="Cdigoenlnea"/>
          <w:lang w:val="es-AR"/>
        </w:rPr>
        <w:t>=NS</w:t>
      </w:r>
      <w:r w:rsidRPr="006C6A87">
        <w:rPr>
          <w:lang w:val="es-AR"/>
        </w:rPr>
        <w:t xml:space="preserve"> antes de tocar nada.</w:t>
      </w:r>
    </w:p>
    <w:p w14:paraId="1ACE34CC" w14:textId="77777777" w:rsidR="008741BE" w:rsidRDefault="008741BE">
      <w:pPr>
        <w:pStyle w:val="Ttulo2"/>
      </w:pPr>
      <w:bookmarkStart w:id="8" w:name="_Toc236067325"/>
      <w:r>
        <w:lastRenderedPageBreak/>
        <w:t>1.6. Tiempo de vida, caché y el concepto erróneo de "propagación"</w:t>
      </w:r>
      <w:bookmarkEnd w:id="8"/>
    </w:p>
    <w:p w14:paraId="73CC47C7" w14:textId="77777777" w:rsidR="008741BE" w:rsidRDefault="008741BE">
      <w:r>
        <w:t xml:space="preserve">Cada registro DNS incluye un valor </w:t>
      </w:r>
      <w:r>
        <w:rPr>
          <w:b/>
        </w:rPr>
        <w:t>TTL</w:t>
      </w:r>
      <w:r>
        <w:t xml:space="preserve"> (</w:t>
      </w:r>
      <w:r>
        <w:rPr>
          <w:i/>
        </w:rPr>
        <w:t xml:space="preserve">Time </w:t>
      </w:r>
      <w:proofErr w:type="spellStart"/>
      <w:r>
        <w:rPr>
          <w:i/>
        </w:rPr>
        <w:t>To</w:t>
      </w:r>
      <w:proofErr w:type="spellEnd"/>
      <w:r>
        <w:rPr>
          <w:i/>
        </w:rPr>
        <w:t xml:space="preserve"> Live</w:t>
      </w:r>
      <w:r>
        <w:t>), expresado en segundos, que indica durante cuánto tiempo un resolver está autorizado a reutilizar la respuesta sin volver a consultarla.</w:t>
      </w:r>
    </w:p>
    <w:tbl>
      <w:tblPr>
        <w:tblStyle w:val="Tablaconcuadrcula"/>
        <w:tblW w:w="0" w:type="auto"/>
        <w:tblLook w:val="04A0" w:firstRow="1" w:lastRow="0" w:firstColumn="1" w:lastColumn="0" w:noHBand="0" w:noVBand="1"/>
      </w:tblPr>
      <w:tblGrid>
        <w:gridCol w:w="1345"/>
        <w:gridCol w:w="1150"/>
        <w:gridCol w:w="4418"/>
      </w:tblGrid>
      <w:tr w:rsidR="008741BE" w14:paraId="39F9EFA0" w14:textId="77777777" w:rsidTr="006C6A87">
        <w:trPr>
          <w:tblHeader/>
        </w:trPr>
        <w:tc>
          <w:tcPr>
            <w:tcW w:w="0" w:type="auto"/>
          </w:tcPr>
          <w:p w14:paraId="7EEA9D0B" w14:textId="77777777" w:rsidR="008741BE" w:rsidRDefault="008741BE">
            <w:r>
              <w:rPr>
                <w:b/>
              </w:rPr>
              <w:t>Valor de TTL</w:t>
            </w:r>
          </w:p>
        </w:tc>
        <w:tc>
          <w:tcPr>
            <w:tcW w:w="0" w:type="auto"/>
          </w:tcPr>
          <w:p w14:paraId="0997A3AA" w14:textId="77777777" w:rsidR="008741BE" w:rsidRDefault="008741BE">
            <w:r>
              <w:rPr>
                <w:b/>
              </w:rPr>
              <w:t>Equivale a</w:t>
            </w:r>
          </w:p>
        </w:tc>
        <w:tc>
          <w:tcPr>
            <w:tcW w:w="0" w:type="auto"/>
          </w:tcPr>
          <w:p w14:paraId="196E5D31" w14:textId="77777777" w:rsidR="008741BE" w:rsidRDefault="008741BE">
            <w:r>
              <w:rPr>
                <w:b/>
              </w:rPr>
              <w:t>Uso recomendado</w:t>
            </w:r>
          </w:p>
        </w:tc>
      </w:tr>
      <w:tr w:rsidR="008741BE" w14:paraId="41663F59" w14:textId="77777777" w:rsidTr="006C6A87">
        <w:tc>
          <w:tcPr>
            <w:tcW w:w="0" w:type="auto"/>
          </w:tcPr>
          <w:p w14:paraId="446AAA43" w14:textId="77777777" w:rsidR="008741BE" w:rsidRDefault="008741BE">
            <w:r>
              <w:rPr>
                <w:rStyle w:val="Cdigoenlnea"/>
              </w:rPr>
              <w:t>300</w:t>
            </w:r>
          </w:p>
        </w:tc>
        <w:tc>
          <w:tcPr>
            <w:tcW w:w="0" w:type="auto"/>
          </w:tcPr>
          <w:p w14:paraId="4B129DB6" w14:textId="77777777" w:rsidR="008741BE" w:rsidRDefault="008741BE">
            <w:r>
              <w:t>5 minutos</w:t>
            </w:r>
          </w:p>
        </w:tc>
        <w:tc>
          <w:tcPr>
            <w:tcW w:w="0" w:type="auto"/>
          </w:tcPr>
          <w:p w14:paraId="24393300" w14:textId="77777777" w:rsidR="008741BE" w:rsidRDefault="008741BE">
            <w:r>
              <w:t>Durante una migración o mientras se configura</w:t>
            </w:r>
          </w:p>
        </w:tc>
      </w:tr>
      <w:tr w:rsidR="008741BE" w14:paraId="5167D149" w14:textId="77777777" w:rsidTr="006C6A87">
        <w:tc>
          <w:tcPr>
            <w:tcW w:w="0" w:type="auto"/>
          </w:tcPr>
          <w:p w14:paraId="0A990397" w14:textId="77777777" w:rsidR="008741BE" w:rsidRDefault="008741BE">
            <w:r>
              <w:rPr>
                <w:rStyle w:val="Cdigoenlnea"/>
              </w:rPr>
              <w:t>3600</w:t>
            </w:r>
          </w:p>
        </w:tc>
        <w:tc>
          <w:tcPr>
            <w:tcW w:w="0" w:type="auto"/>
          </w:tcPr>
          <w:p w14:paraId="2B2B6B8F" w14:textId="77777777" w:rsidR="008741BE" w:rsidRDefault="008741BE">
            <w:r>
              <w:t>1 hora</w:t>
            </w:r>
          </w:p>
        </w:tc>
        <w:tc>
          <w:tcPr>
            <w:tcW w:w="0" w:type="auto"/>
          </w:tcPr>
          <w:p w14:paraId="3BCA0D2A" w14:textId="77777777" w:rsidR="008741BE" w:rsidRDefault="008741BE">
            <w:r>
              <w:t>Valor de compromiso habitual</w:t>
            </w:r>
          </w:p>
        </w:tc>
      </w:tr>
      <w:tr w:rsidR="008741BE" w14:paraId="1AACD416" w14:textId="77777777" w:rsidTr="006C6A87">
        <w:tc>
          <w:tcPr>
            <w:tcW w:w="0" w:type="auto"/>
          </w:tcPr>
          <w:p w14:paraId="16D4ACDF" w14:textId="77777777" w:rsidR="008741BE" w:rsidRDefault="008741BE">
            <w:r>
              <w:rPr>
                <w:rStyle w:val="Cdigoenlnea"/>
              </w:rPr>
              <w:t>14400</w:t>
            </w:r>
          </w:p>
        </w:tc>
        <w:tc>
          <w:tcPr>
            <w:tcW w:w="0" w:type="auto"/>
          </w:tcPr>
          <w:p w14:paraId="77F8A832" w14:textId="77777777" w:rsidR="008741BE" w:rsidRDefault="008741BE">
            <w:r>
              <w:t>4 horas</w:t>
            </w:r>
          </w:p>
        </w:tc>
        <w:tc>
          <w:tcPr>
            <w:tcW w:w="0" w:type="auto"/>
          </w:tcPr>
          <w:p w14:paraId="1959876B" w14:textId="77777777" w:rsidR="008741BE" w:rsidRDefault="008741BE">
            <w:r>
              <w:t>Predeterminado en muchos paneles</w:t>
            </w:r>
          </w:p>
        </w:tc>
      </w:tr>
      <w:tr w:rsidR="008741BE" w14:paraId="4209C1F5" w14:textId="77777777" w:rsidTr="006C6A87">
        <w:tc>
          <w:tcPr>
            <w:tcW w:w="0" w:type="auto"/>
          </w:tcPr>
          <w:p w14:paraId="73511D04" w14:textId="77777777" w:rsidR="008741BE" w:rsidRDefault="008741BE">
            <w:r>
              <w:rPr>
                <w:rStyle w:val="Cdigoenlnea"/>
              </w:rPr>
              <w:t>86400</w:t>
            </w:r>
          </w:p>
        </w:tc>
        <w:tc>
          <w:tcPr>
            <w:tcW w:w="0" w:type="auto"/>
          </w:tcPr>
          <w:p w14:paraId="09D3182B" w14:textId="77777777" w:rsidR="008741BE" w:rsidRDefault="008741BE">
            <w:r>
              <w:t>24 horas</w:t>
            </w:r>
          </w:p>
        </w:tc>
        <w:tc>
          <w:tcPr>
            <w:tcW w:w="0" w:type="auto"/>
          </w:tcPr>
          <w:p w14:paraId="0252EAE3" w14:textId="77777777" w:rsidR="008741BE" w:rsidRDefault="008741BE">
            <w:r>
              <w:t>Registros estables que no cambian</w:t>
            </w:r>
          </w:p>
        </w:tc>
      </w:tr>
    </w:tbl>
    <w:p w14:paraId="0B62B664" w14:textId="77777777" w:rsidR="008741BE" w:rsidRDefault="008741BE">
      <w:r>
        <w:t xml:space="preserve"> </w:t>
      </w:r>
    </w:p>
    <w:p w14:paraId="64FBD166" w14:textId="77777777" w:rsidR="008741BE" w:rsidRDefault="008741BE">
      <w:r>
        <w:t xml:space="preserve">La expresión "esperar a que propague" es engañosa: sugiere que la información se difunde activamente por la red. </w:t>
      </w:r>
      <w:r>
        <w:rPr>
          <w:b/>
        </w:rPr>
        <w:t>No ocurre nada de eso.</w:t>
      </w:r>
      <w:r>
        <w:t xml:space="preserve"> Los servidores autoritativos se actualizan de forma prácticamente inmediata. Lo que demora es la </w:t>
      </w:r>
      <w:r>
        <w:rPr>
          <w:b/>
        </w:rPr>
        <w:t>expiración de las copias en caché</w:t>
      </w:r>
      <w:r>
        <w:t xml:space="preserve"> que los </w:t>
      </w:r>
      <w:proofErr w:type="spellStart"/>
      <w:r>
        <w:t>resolvers</w:t>
      </w:r>
      <w:proofErr w:type="spellEnd"/>
      <w:r>
        <w:t xml:space="preserve"> de todo el mundo obtuvieron antes del cambio.</w:t>
      </w:r>
    </w:p>
    <w:p w14:paraId="2B9D234D" w14:textId="77777777" w:rsidR="008741BE" w:rsidRDefault="008741BE">
      <w:r>
        <w:t>De ahí se desprenden dos consecuencias operativas:</w:t>
      </w:r>
    </w:p>
    <w:p w14:paraId="4660145E" w14:textId="77777777" w:rsidR="008741BE" w:rsidRDefault="008741BE" w:rsidP="008741BE">
      <w:pPr>
        <w:pStyle w:val="Prrafodelista"/>
        <w:numPr>
          <w:ilvl w:val="0"/>
          <w:numId w:val="5"/>
        </w:numPr>
        <w:spacing w:after="160" w:line="278" w:lineRule="auto"/>
        <w:contextualSpacing w:val="0"/>
      </w:pPr>
      <w:r>
        <w:t xml:space="preserve">Un dominio </w:t>
      </w:r>
      <w:r>
        <w:rPr>
          <w:b/>
        </w:rPr>
        <w:t>nuevo</w:t>
      </w:r>
      <w:r>
        <w:t>, que nunca fue consultado, resuelve casi de inmediato: no existe caché previa que expirar.</w:t>
      </w:r>
    </w:p>
    <w:p w14:paraId="6EFA3A5B" w14:textId="77777777" w:rsidR="008741BE" w:rsidRDefault="008741BE" w:rsidP="008741BE">
      <w:pPr>
        <w:pStyle w:val="Prrafodelista"/>
        <w:numPr>
          <w:ilvl w:val="0"/>
          <w:numId w:val="5"/>
        </w:numPr>
        <w:spacing w:after="160" w:line="278" w:lineRule="auto"/>
        <w:contextualSpacing w:val="0"/>
      </w:pPr>
      <w:r>
        <w:t xml:space="preserve">Un registro </w:t>
      </w:r>
      <w:r>
        <w:rPr>
          <w:b/>
        </w:rPr>
        <w:t>modificado</w:t>
      </w:r>
      <w:r>
        <w:t xml:space="preserve"> puede tardar hasta el TTL anterior en reflejarse. Si el TTL era de 24 horas, esa es la espera máxima.</w:t>
      </w:r>
    </w:p>
    <w:p w14:paraId="109D9798" w14:textId="77777777" w:rsidR="008741BE" w:rsidRDefault="008741BE">
      <w:r>
        <w:t xml:space="preserve">La técnica estándar consiste en </w:t>
      </w:r>
      <w:r>
        <w:rPr>
          <w:b/>
        </w:rPr>
        <w:t>reducir el TTL a 300 segundos con al menos un día de anticipación</w:t>
      </w:r>
      <w:r>
        <w:t xml:space="preserve"> al cambio previsto, y restaurarlo una vez verificado el nuevo valor.</w:t>
      </w:r>
    </w:p>
    <w:p w14:paraId="08CD504E" w14:textId="77777777" w:rsidR="008741BE" w:rsidRDefault="008741BE">
      <w:pPr>
        <w:pStyle w:val="Ttulo3"/>
      </w:pPr>
      <w:bookmarkStart w:id="9" w:name="_Toc236067326"/>
      <w:r>
        <w:t>1.6.1. Capas de caché</w:t>
      </w:r>
      <w:bookmarkEnd w:id="9"/>
    </w:p>
    <w:p w14:paraId="478E68A6" w14:textId="77777777" w:rsidR="008741BE" w:rsidRDefault="008741BE">
      <w:r>
        <w:t>Una consulta atraviesa hasta cuatro cachés antes de llegar a un servidor autoritativo:</w:t>
      </w:r>
    </w:p>
    <w:tbl>
      <w:tblPr>
        <w:tblStyle w:val="Tablaconcuadrcula"/>
        <w:tblW w:w="8500" w:type="dxa"/>
        <w:tblLook w:val="04A0" w:firstRow="1" w:lastRow="0" w:firstColumn="1" w:lastColumn="0" w:noHBand="0" w:noVBand="1"/>
      </w:tblPr>
      <w:tblGrid>
        <w:gridCol w:w="1600"/>
        <w:gridCol w:w="6900"/>
      </w:tblGrid>
      <w:tr w:rsidR="008741BE" w14:paraId="4F755073" w14:textId="77777777" w:rsidTr="0080231A">
        <w:trPr>
          <w:tblHeader/>
        </w:trPr>
        <w:tc>
          <w:tcPr>
            <w:tcW w:w="1600" w:type="dxa"/>
          </w:tcPr>
          <w:p w14:paraId="3D517781" w14:textId="77777777" w:rsidR="008741BE" w:rsidRDefault="008741BE">
            <w:r>
              <w:rPr>
                <w:b/>
              </w:rPr>
              <w:t>Capa</w:t>
            </w:r>
          </w:p>
        </w:tc>
        <w:tc>
          <w:tcPr>
            <w:tcW w:w="6900" w:type="dxa"/>
          </w:tcPr>
          <w:p w14:paraId="79626979" w14:textId="77777777" w:rsidR="008741BE" w:rsidRDefault="008741BE">
            <w:r>
              <w:rPr>
                <w:b/>
              </w:rPr>
              <w:t>Cómo se vacía</w:t>
            </w:r>
          </w:p>
        </w:tc>
      </w:tr>
      <w:tr w:rsidR="008741BE" w:rsidRPr="008741BE" w14:paraId="1D17EA70" w14:textId="77777777" w:rsidTr="0080231A">
        <w:tc>
          <w:tcPr>
            <w:tcW w:w="1600" w:type="dxa"/>
          </w:tcPr>
          <w:p w14:paraId="629C319A" w14:textId="77777777" w:rsidR="008741BE" w:rsidRDefault="008741BE">
            <w:r>
              <w:t>Navegador</w:t>
            </w:r>
          </w:p>
        </w:tc>
        <w:tc>
          <w:tcPr>
            <w:tcW w:w="6900" w:type="dxa"/>
          </w:tcPr>
          <w:p w14:paraId="1D27DB61" w14:textId="77777777" w:rsidR="008741BE" w:rsidRPr="008741BE" w:rsidRDefault="008741BE">
            <w:pPr>
              <w:rPr>
                <w:lang w:val="en-US"/>
              </w:rPr>
            </w:pPr>
            <w:r w:rsidRPr="008741BE">
              <w:rPr>
                <w:rStyle w:val="Cdigoenlnea"/>
                <w:lang w:val="en-US"/>
              </w:rPr>
              <w:t>chrome://net-internals/#dns</w:t>
            </w:r>
            <w:r w:rsidRPr="008741BE">
              <w:rPr>
                <w:lang w:val="en-US"/>
              </w:rPr>
              <w:t xml:space="preserve"> → </w:t>
            </w:r>
            <w:r w:rsidRPr="008741BE">
              <w:rPr>
                <w:i/>
                <w:lang w:val="en-US"/>
              </w:rPr>
              <w:t>Clear host cache</w:t>
            </w:r>
          </w:p>
        </w:tc>
      </w:tr>
      <w:tr w:rsidR="008741BE" w:rsidRPr="008741BE" w14:paraId="42D8A14F" w14:textId="77777777" w:rsidTr="0080231A">
        <w:tc>
          <w:tcPr>
            <w:tcW w:w="1600" w:type="dxa"/>
          </w:tcPr>
          <w:p w14:paraId="39898821" w14:textId="77777777" w:rsidR="008741BE" w:rsidRDefault="008741BE">
            <w:r>
              <w:t>Sistema operativo</w:t>
            </w:r>
          </w:p>
        </w:tc>
        <w:tc>
          <w:tcPr>
            <w:tcW w:w="6900" w:type="dxa"/>
          </w:tcPr>
          <w:p w14:paraId="6C3831BA" w14:textId="77777777" w:rsidR="008741BE" w:rsidRPr="008741BE" w:rsidRDefault="008741BE">
            <w:pPr>
              <w:rPr>
                <w:lang w:val="en-US"/>
              </w:rPr>
            </w:pPr>
            <w:r w:rsidRPr="008741BE">
              <w:rPr>
                <w:rStyle w:val="Cdigoenlnea"/>
                <w:lang w:val="en-US"/>
              </w:rPr>
              <w:t>ipconfig /</w:t>
            </w:r>
            <w:proofErr w:type="spellStart"/>
            <w:r w:rsidRPr="008741BE">
              <w:rPr>
                <w:rStyle w:val="Cdigoenlnea"/>
                <w:lang w:val="en-US"/>
              </w:rPr>
              <w:t>flushdns</w:t>
            </w:r>
            <w:proofErr w:type="spellEnd"/>
            <w:r w:rsidRPr="008741BE">
              <w:rPr>
                <w:lang w:val="en-US"/>
              </w:rPr>
              <w:t xml:space="preserve"> (</w:t>
            </w:r>
            <w:proofErr w:type="gramStart"/>
            <w:r w:rsidRPr="008741BE">
              <w:rPr>
                <w:lang w:val="en-US"/>
              </w:rPr>
              <w:t>Windows) ·</w:t>
            </w:r>
            <w:proofErr w:type="gramEnd"/>
            <w:r w:rsidRPr="008741BE">
              <w:rPr>
                <w:lang w:val="en-US"/>
              </w:rPr>
              <w:t xml:space="preserve"> </w:t>
            </w:r>
            <w:proofErr w:type="spellStart"/>
            <w:r w:rsidRPr="008741BE">
              <w:rPr>
                <w:rStyle w:val="Cdigoenlnea"/>
                <w:lang w:val="en-US"/>
              </w:rPr>
              <w:t>sudo</w:t>
            </w:r>
            <w:proofErr w:type="spellEnd"/>
            <w:r w:rsidRPr="008741BE">
              <w:rPr>
                <w:rStyle w:val="Cdigoenlnea"/>
                <w:lang w:val="en-US"/>
              </w:rPr>
              <w:t xml:space="preserve"> </w:t>
            </w:r>
            <w:proofErr w:type="spellStart"/>
            <w:r w:rsidRPr="008741BE">
              <w:rPr>
                <w:rStyle w:val="Cdigoenlnea"/>
                <w:lang w:val="en-US"/>
              </w:rPr>
              <w:t>resolvectl</w:t>
            </w:r>
            <w:proofErr w:type="spellEnd"/>
            <w:r w:rsidRPr="008741BE">
              <w:rPr>
                <w:rStyle w:val="Cdigoenlnea"/>
                <w:lang w:val="en-US"/>
              </w:rPr>
              <w:t xml:space="preserve"> flush-caches</w:t>
            </w:r>
            <w:r w:rsidRPr="008741BE">
              <w:rPr>
                <w:lang w:val="en-US"/>
              </w:rPr>
              <w:t xml:space="preserve"> (Linux)</w:t>
            </w:r>
          </w:p>
        </w:tc>
      </w:tr>
      <w:tr w:rsidR="008741BE" w14:paraId="7E863039" w14:textId="77777777" w:rsidTr="0080231A">
        <w:tc>
          <w:tcPr>
            <w:tcW w:w="1600" w:type="dxa"/>
          </w:tcPr>
          <w:p w14:paraId="0BB12D8B" w14:textId="77777777" w:rsidR="008741BE" w:rsidRDefault="008741BE">
            <w:proofErr w:type="spellStart"/>
            <w:r>
              <w:t>Router</w:t>
            </w:r>
            <w:proofErr w:type="spellEnd"/>
            <w:r>
              <w:t xml:space="preserve"> doméstico</w:t>
            </w:r>
          </w:p>
        </w:tc>
        <w:tc>
          <w:tcPr>
            <w:tcW w:w="6900" w:type="dxa"/>
          </w:tcPr>
          <w:p w14:paraId="272CD8CE" w14:textId="77777777" w:rsidR="008741BE" w:rsidRDefault="008741BE">
            <w:r>
              <w:t>Reiniciar el equipo</w:t>
            </w:r>
          </w:p>
        </w:tc>
      </w:tr>
      <w:tr w:rsidR="008741BE" w14:paraId="4BA075D6" w14:textId="77777777" w:rsidTr="0080231A">
        <w:tc>
          <w:tcPr>
            <w:tcW w:w="1600" w:type="dxa"/>
          </w:tcPr>
          <w:p w14:paraId="7CF4EF4B" w14:textId="77777777" w:rsidR="008741BE" w:rsidRDefault="008741BE">
            <w:r>
              <w:t>Resolver del proveedor</w:t>
            </w:r>
          </w:p>
        </w:tc>
        <w:tc>
          <w:tcPr>
            <w:tcW w:w="6900" w:type="dxa"/>
          </w:tcPr>
          <w:p w14:paraId="5B8D025C" w14:textId="77777777" w:rsidR="008741BE" w:rsidRDefault="008741BE">
            <w:r>
              <w:t>No se puede vaciar; hay que esperar el TTL</w:t>
            </w:r>
          </w:p>
        </w:tc>
      </w:tr>
    </w:tbl>
    <w:p w14:paraId="65D57A97" w14:textId="77777777" w:rsidR="008741BE" w:rsidRDefault="008741BE">
      <w:r>
        <w:t xml:space="preserve"> </w:t>
      </w:r>
    </w:p>
    <w:p w14:paraId="556A2C6B" w14:textId="77777777" w:rsidR="00E75793" w:rsidRPr="00E75793" w:rsidRDefault="00E75793">
      <w:pPr>
        <w:pStyle w:val="RecuadroAdvertencia"/>
        <w:rPr>
          <w:lang w:val="es-AR"/>
        </w:rPr>
      </w:pPr>
      <w:r w:rsidRPr="00E75793">
        <w:rPr>
          <w:b/>
          <w:lang w:val="es-AR"/>
        </w:rPr>
        <w:t>⚠</w:t>
      </w:r>
      <w:r>
        <w:rPr>
          <w:b/>
        </w:rPr>
        <w:t>️</w:t>
      </w:r>
      <w:r w:rsidRPr="00E75793">
        <w:rPr>
          <w:b/>
          <w:lang w:val="es-AR"/>
        </w:rPr>
        <w:t xml:space="preserve"> OJO ACÁ</w:t>
      </w:r>
    </w:p>
    <w:p w14:paraId="6536EDEB" w14:textId="77777777" w:rsidR="00E75793" w:rsidRPr="00E75793" w:rsidRDefault="00E75793">
      <w:pPr>
        <w:pStyle w:val="RecuadroAdvertencia"/>
        <w:rPr>
          <w:lang w:val="es-AR"/>
        </w:rPr>
      </w:pPr>
      <w:r w:rsidRPr="00E75793">
        <w:rPr>
          <w:lang w:val="es-AR"/>
        </w:rPr>
        <w:t xml:space="preserve">Cuando un compañero jure que el dominio no resuelve y a vos te resuelva perfecto, no está mintiendo: está viendo una caché distinta a la tuya. Antes de tocar un solo registro, </w:t>
      </w:r>
      <w:proofErr w:type="spellStart"/>
      <w:r w:rsidRPr="00E75793">
        <w:rPr>
          <w:lang w:val="es-AR"/>
        </w:rPr>
        <w:t>corré</w:t>
      </w:r>
      <w:proofErr w:type="spellEnd"/>
      <w:r w:rsidRPr="00E75793">
        <w:rPr>
          <w:lang w:val="es-AR"/>
        </w:rPr>
        <w:t xml:space="preserve"> </w:t>
      </w:r>
      <w:proofErr w:type="spellStart"/>
      <w:r w:rsidRPr="00E75793">
        <w:rPr>
          <w:rStyle w:val="Cdigoenlnea"/>
          <w:lang w:val="es-AR"/>
        </w:rPr>
        <w:t>ipconfig</w:t>
      </w:r>
      <w:proofErr w:type="spellEnd"/>
      <w:r w:rsidRPr="00E75793">
        <w:rPr>
          <w:rStyle w:val="Cdigoenlnea"/>
          <w:lang w:val="es-AR"/>
        </w:rPr>
        <w:t xml:space="preserve"> /</w:t>
      </w:r>
      <w:proofErr w:type="spellStart"/>
      <w:r w:rsidRPr="00E75793">
        <w:rPr>
          <w:rStyle w:val="Cdigoenlnea"/>
          <w:lang w:val="es-AR"/>
        </w:rPr>
        <w:t>flushdns</w:t>
      </w:r>
      <w:proofErr w:type="spellEnd"/>
      <w:r w:rsidRPr="00E75793">
        <w:rPr>
          <w:lang w:val="es-AR"/>
        </w:rPr>
        <w:t xml:space="preserve"> y </w:t>
      </w:r>
      <w:proofErr w:type="spellStart"/>
      <w:r w:rsidRPr="00E75793">
        <w:rPr>
          <w:lang w:val="es-AR"/>
        </w:rPr>
        <w:t>probá</w:t>
      </w:r>
      <w:proofErr w:type="spellEnd"/>
      <w:r w:rsidRPr="00E75793">
        <w:rPr>
          <w:lang w:val="es-AR"/>
        </w:rPr>
        <w:t xml:space="preserve"> de nuevo. Te vas a ahorrar media hora de diagnóstico de un problema que no existe.</w:t>
      </w:r>
    </w:p>
    <w:p w14:paraId="7E586111" w14:textId="77777777" w:rsidR="008741BE" w:rsidRDefault="008741BE">
      <w:pPr>
        <w:pStyle w:val="Ttulo2"/>
      </w:pPr>
      <w:bookmarkStart w:id="10" w:name="_Toc236067327"/>
      <w:r>
        <w:lastRenderedPageBreak/>
        <w:t>1.7. Estudio de caso: cuando el resolver decide no responder</w:t>
      </w:r>
      <w:bookmarkEnd w:id="10"/>
    </w:p>
    <w:p w14:paraId="59DA24C8" w14:textId="77777777" w:rsidR="00E75793" w:rsidRDefault="00E75793">
      <w:proofErr w:type="spellStart"/>
      <w:r>
        <w:t>Easypanel</w:t>
      </w:r>
      <w:proofErr w:type="spellEnd"/>
      <w:r>
        <w:t xml:space="preserve"> asigna automáticamente un nombre de dominio a todo servicio que no tenga uno propio configurado. Ese nombre es un subdominio de </w:t>
      </w:r>
      <w:proofErr w:type="spellStart"/>
      <w:proofErr w:type="gramStart"/>
      <w:r>
        <w:rPr>
          <w:rStyle w:val="Cdigoenlnea"/>
        </w:rPr>
        <w:t>easypanel.host</w:t>
      </w:r>
      <w:proofErr w:type="spellEnd"/>
      <w:proofErr w:type="gramEnd"/>
      <w:r>
        <w:t xml:space="preserve">, una zona DNS que la propia empresa administra con sus servidores de nombres </w:t>
      </w:r>
      <w:r>
        <w:rPr>
          <w:rStyle w:val="Cdigoenlnea"/>
        </w:rPr>
        <w:t>ns1</w:t>
      </w:r>
      <w:r>
        <w:t xml:space="preserve"> y </w:t>
      </w:r>
      <w:r>
        <w:rPr>
          <w:rStyle w:val="Cdigoenlnea"/>
        </w:rPr>
        <w:t>ns2</w:t>
      </w:r>
      <w:r>
        <w:t>:</w:t>
      </w:r>
    </w:p>
    <w:p w14:paraId="20C1FFAC" w14:textId="77777777" w:rsidR="00E75793" w:rsidRPr="00E75793" w:rsidRDefault="00E75793">
      <w:pPr>
        <w:pStyle w:val="Bloquedecdigo"/>
        <w:rPr>
          <w:lang w:val="es-AR"/>
        </w:rPr>
      </w:pPr>
      <w:proofErr w:type="gramStart"/>
      <w:r w:rsidRPr="00E75793">
        <w:rPr>
          <w:lang w:val="es-AR"/>
        </w:rPr>
        <w:t>app</w:t>
      </w:r>
      <w:proofErr w:type="gramEnd"/>
      <w:r w:rsidRPr="00E75793">
        <w:rPr>
          <w:lang w:val="es-AR"/>
        </w:rPr>
        <w:t>.mi-</w:t>
      </w:r>
      <w:proofErr w:type="gramStart"/>
      <w:r w:rsidRPr="00E75793">
        <w:rPr>
          <w:lang w:val="es-AR"/>
        </w:rPr>
        <w:t>proyecto.3xzl86.easypanel</w:t>
      </w:r>
      <w:proofErr w:type="gramEnd"/>
      <w:r w:rsidRPr="00E75793">
        <w:rPr>
          <w:lang w:val="es-AR"/>
        </w:rPr>
        <w:t>.host</w:t>
      </w:r>
    </w:p>
    <w:p w14:paraId="4D7A3C5B" w14:textId="77777777" w:rsidR="00E75793" w:rsidRPr="00E75793" w:rsidRDefault="00E75793">
      <w:pPr>
        <w:pStyle w:val="Bloquedecdigo"/>
        <w:rPr>
          <w:lang w:val="es-AR"/>
        </w:rPr>
      </w:pPr>
      <w:r w:rsidRPr="00E75793">
        <w:rPr>
          <w:lang w:val="es-AR"/>
        </w:rPr>
        <w:t xml:space="preserve">                       └────────────┘</w:t>
      </w:r>
    </w:p>
    <w:p w14:paraId="656A44D9" w14:textId="77777777" w:rsidR="00E75793" w:rsidRPr="00E75793" w:rsidRDefault="00E75793">
      <w:pPr>
        <w:pStyle w:val="Bloquedecdigo"/>
        <w:rPr>
          <w:lang w:val="es-AR"/>
        </w:rPr>
      </w:pPr>
      <w:r w:rsidRPr="00E75793">
        <w:rPr>
          <w:lang w:val="es-AR"/>
        </w:rPr>
        <w:t xml:space="preserve">                       zona administrada por </w:t>
      </w:r>
      <w:proofErr w:type="spellStart"/>
      <w:r w:rsidRPr="00E75793">
        <w:rPr>
          <w:lang w:val="es-AR"/>
        </w:rPr>
        <w:t>Easypanel</w:t>
      </w:r>
      <w:proofErr w:type="spellEnd"/>
    </w:p>
    <w:p w14:paraId="38E03836" w14:textId="77777777" w:rsidR="00E75793" w:rsidRDefault="00E75793">
      <w:r>
        <w:t>El mecanismo es cómodo: publicado el servicio, el nombre existe y funciona en segundos, sin registrar ningún dominio ni tocar ninguna zona DNS. Existen servicios equivalentes —</w:t>
      </w:r>
      <w:r>
        <w:rPr>
          <w:rStyle w:val="Cdigoenlnea"/>
        </w:rPr>
        <w:t>sslip.io</w:t>
      </w:r>
      <w:r>
        <w:t xml:space="preserve">, </w:t>
      </w:r>
      <w:r>
        <w:rPr>
          <w:rStyle w:val="Cdigoenlnea"/>
        </w:rPr>
        <w:t>nip.io</w:t>
      </w:r>
      <w:r>
        <w:t xml:space="preserve">, </w:t>
      </w:r>
      <w:proofErr w:type="spellStart"/>
      <w:r>
        <w:rPr>
          <w:rStyle w:val="Cdigoenlnea"/>
        </w:rPr>
        <w:t>traefik.me</w:t>
      </w:r>
      <w:proofErr w:type="spellEnd"/>
      <w:r>
        <w:t>— que cumplen la misma función para otras plataformas.</w:t>
      </w:r>
    </w:p>
    <w:p w14:paraId="150A8C75" w14:textId="77777777" w:rsidR="008741BE" w:rsidRDefault="008741BE">
      <w:pPr>
        <w:pStyle w:val="Ttulo3"/>
      </w:pPr>
      <w:bookmarkStart w:id="11" w:name="_Toc236067328"/>
      <w:r>
        <w:t>1.7.1. El fallo observado</w:t>
      </w:r>
      <w:bookmarkEnd w:id="11"/>
    </w:p>
    <w:p w14:paraId="5D8CBF92" w14:textId="77777777" w:rsidR="00E75793" w:rsidRDefault="00E75793">
      <w:r>
        <w:t xml:space="preserve">Desde conexiones de determinados proveedores argentinos, </w:t>
      </w:r>
      <w:r>
        <w:rPr>
          <w:b/>
        </w:rPr>
        <w:t>estos nombres no resuelven</w:t>
      </w:r>
      <w:r>
        <w:t xml:space="preserve">. El navegador informa un error de resolución del tipo </w:t>
      </w:r>
      <w:r>
        <w:rPr>
          <w:rStyle w:val="Cdigoenlnea"/>
        </w:rPr>
        <w:t>DNS_PROBE_FINISHED_NXDOMAIN</w:t>
      </w:r>
      <w:r>
        <w:t xml:space="preserve"> y el servicio resulta inaccesible, pese a estar en perfecto estado de funcionamiento. El mismo nombre, consultado a un resolver público, resuelve sin inconvenientes.</w:t>
      </w:r>
    </w:p>
    <w:p w14:paraId="7B9E260B" w14:textId="77777777" w:rsidR="00E75793" w:rsidRDefault="00E75793">
      <w:r>
        <w:t>Dos observaciones importantes sobre el alcance del fenómeno:</w:t>
      </w:r>
    </w:p>
    <w:p w14:paraId="7D26644F" w14:textId="77777777" w:rsidR="00E75793" w:rsidRDefault="00E75793" w:rsidP="00E75793">
      <w:pPr>
        <w:pStyle w:val="Prrafodelista"/>
        <w:numPr>
          <w:ilvl w:val="0"/>
          <w:numId w:val="12"/>
        </w:numPr>
        <w:spacing w:after="160" w:line="278" w:lineRule="auto"/>
        <w:contextualSpacing w:val="0"/>
      </w:pPr>
      <w:r>
        <w:rPr>
          <w:b/>
        </w:rPr>
        <w:t>Depende del resolver, no del proveedor.</w:t>
      </w:r>
      <w:r>
        <w:t xml:space="preserve"> Un mismo operador puede aplicar el filtrado en su servicio hogareño y no en su red móvil, porque son infraestructuras distintas con configuraciones distintas.</w:t>
      </w:r>
    </w:p>
    <w:p w14:paraId="44E335B1" w14:textId="77777777" w:rsidR="00E75793" w:rsidRDefault="00E75793" w:rsidP="00E75793">
      <w:pPr>
        <w:pStyle w:val="Prrafodelista"/>
        <w:numPr>
          <w:ilvl w:val="0"/>
          <w:numId w:val="12"/>
        </w:numPr>
        <w:spacing w:after="160" w:line="278" w:lineRule="auto"/>
        <w:contextualSpacing w:val="0"/>
      </w:pPr>
      <w:r>
        <w:rPr>
          <w:b/>
        </w:rPr>
        <w:t>No es permanente.</w:t>
      </w:r>
      <w:r>
        <w:t xml:space="preserve"> Las listas de bloqueo cambian. Un nombre que hoy no resuelve puede resolver el mes que viene, y al revés.</w:t>
      </w:r>
    </w:p>
    <w:p w14:paraId="5B8F9F0A" w14:textId="77777777" w:rsidR="00E75793" w:rsidRDefault="00E75793">
      <w:r>
        <w:t>Las causas documentadas son dos, y pueden presentarse combinadas.</w:t>
      </w:r>
    </w:p>
    <w:p w14:paraId="2FD5375F" w14:textId="77777777" w:rsidR="00E75793" w:rsidRDefault="00E75793">
      <w:r>
        <w:rPr>
          <w:b/>
        </w:rPr>
        <w:t>Listas de reputación.</w:t>
      </w:r>
      <w:r>
        <w:t xml:space="preserve"> Los servicios que reparten subdominios gratuitos e instantáneos son intensamente utilizados para alojar campañas de </w:t>
      </w:r>
      <w:r>
        <w:rPr>
          <w:i/>
        </w:rPr>
        <w:t>phishing</w:t>
      </w:r>
      <w:r>
        <w:t xml:space="preserve"> y para infraestructura de control de programas maliciosos, precisamente por ser gratuitos e instantáneos. En consecuencia, la zona completa aparece en listas de reputación a las que muchos </w:t>
      </w:r>
      <w:proofErr w:type="spellStart"/>
      <w:r>
        <w:t>resolvers</w:t>
      </w:r>
      <w:proofErr w:type="spellEnd"/>
      <w:r>
        <w:t xml:space="preserve"> de proveedores están suscriptos, y el bloqueo alcanza por igual a los usos legítimos.</w:t>
      </w:r>
    </w:p>
    <w:p w14:paraId="21BA1134" w14:textId="77777777" w:rsidR="00E75793" w:rsidRDefault="00E75793">
      <w:r>
        <w:rPr>
          <w:b/>
        </w:rPr>
        <w:t xml:space="preserve">Protección contra DNS </w:t>
      </w:r>
      <w:proofErr w:type="spellStart"/>
      <w:r>
        <w:rPr>
          <w:b/>
        </w:rPr>
        <w:t>rebinding</w:t>
      </w:r>
      <w:proofErr w:type="spellEnd"/>
      <w:r>
        <w:rPr>
          <w:b/>
        </w:rPr>
        <w:t>.</w:t>
      </w:r>
      <w:r>
        <w:t xml:space="preserve"> Algunos de estos servicios devuelven cualquier dirección que se les solicite, incluidas las de rango privado como </w:t>
      </w:r>
      <w:r>
        <w:rPr>
          <w:rStyle w:val="Cdigoenlnea"/>
        </w:rPr>
        <w:t>192.168.0.1</w:t>
      </w:r>
      <w:r>
        <w:t xml:space="preserve">. Ese es el vector del ataque conocido como </w:t>
      </w:r>
      <w:r>
        <w:rPr>
          <w:i/>
        </w:rPr>
        <w:t xml:space="preserve">DNS </w:t>
      </w:r>
      <w:proofErr w:type="spellStart"/>
      <w:r>
        <w:rPr>
          <w:i/>
        </w:rPr>
        <w:t>rebinding</w:t>
      </w:r>
      <w:proofErr w:type="spellEnd"/>
      <w:r>
        <w:t xml:space="preserve">: un nombre público que resuelve hacia la red interna de la víctima. Numerosos </w:t>
      </w:r>
      <w:proofErr w:type="spellStart"/>
      <w:r>
        <w:t>resolvers</w:t>
      </w:r>
      <w:proofErr w:type="spellEnd"/>
      <w:r>
        <w:t xml:space="preserve"> —y buena parte de los </w:t>
      </w:r>
      <w:proofErr w:type="spellStart"/>
      <w:r>
        <w:t>routers</w:t>
      </w:r>
      <w:proofErr w:type="spellEnd"/>
      <w:r>
        <w:t xml:space="preserve"> domésticos— bloquean la zona completa como medida preventiva.</w:t>
      </w:r>
    </w:p>
    <w:p w14:paraId="7A32BB9F" w14:textId="77777777" w:rsidR="00E75793" w:rsidRDefault="00E75793">
      <w:r>
        <w:t>En ambos casos el síntoma es idéntico y el procedimiento de diagnóstico es el mismo.</w:t>
      </w:r>
    </w:p>
    <w:p w14:paraId="0754CAC3" w14:textId="77777777" w:rsidR="00E75793" w:rsidRPr="00E75793" w:rsidRDefault="00E75793">
      <w:pPr>
        <w:pStyle w:val="RecuadroAdvertencia"/>
        <w:rPr>
          <w:lang w:val="es-AR"/>
        </w:rPr>
      </w:pPr>
      <w:r w:rsidRPr="00E75793">
        <w:rPr>
          <w:b/>
          <w:lang w:val="es-AR"/>
        </w:rPr>
        <w:t>⚠</w:t>
      </w:r>
      <w:r>
        <w:rPr>
          <w:b/>
        </w:rPr>
        <w:t>️</w:t>
      </w:r>
      <w:r w:rsidRPr="00E75793">
        <w:rPr>
          <w:b/>
          <w:lang w:val="es-AR"/>
        </w:rPr>
        <w:t xml:space="preserve"> OJO ACÁ</w:t>
      </w:r>
    </w:p>
    <w:p w14:paraId="5AF34207" w14:textId="77777777" w:rsidR="00E75793" w:rsidRPr="00E75793" w:rsidRDefault="00E75793">
      <w:pPr>
        <w:pStyle w:val="RecuadroAdvertencia"/>
        <w:rPr>
          <w:lang w:val="es-AR"/>
        </w:rPr>
      </w:pPr>
      <w:r w:rsidRPr="00E75793">
        <w:rPr>
          <w:lang w:val="es-AR"/>
        </w:rPr>
        <w:lastRenderedPageBreak/>
        <w:t xml:space="preserve">Un resolver que </w:t>
      </w:r>
      <w:r w:rsidRPr="00E75793">
        <w:rPr>
          <w:b/>
          <w:lang w:val="es-AR"/>
        </w:rPr>
        <w:t>filtra</w:t>
      </w:r>
      <w:r w:rsidRPr="00E75793">
        <w:rPr>
          <w:lang w:val="es-AR"/>
        </w:rPr>
        <w:t xml:space="preserve"> contesta rápido: </w:t>
      </w:r>
      <w:r w:rsidRPr="00E75793">
        <w:rPr>
          <w:rStyle w:val="Cdigoenlnea"/>
          <w:lang w:val="es-AR"/>
        </w:rPr>
        <w:t>NXDOMAIN</w:t>
      </w:r>
      <w:r w:rsidRPr="00E75793">
        <w:rPr>
          <w:lang w:val="es-AR"/>
        </w:rPr>
        <w:t xml:space="preserve">, </w:t>
      </w:r>
      <w:r w:rsidRPr="00E75793">
        <w:rPr>
          <w:rStyle w:val="Cdigoenlnea"/>
          <w:lang w:val="es-AR"/>
        </w:rPr>
        <w:t>REFUSED</w:t>
      </w:r>
      <w:r w:rsidRPr="00E75793">
        <w:rPr>
          <w:lang w:val="es-AR"/>
        </w:rPr>
        <w:t>, o una dirección falsa. Tiene la respuesta lista.</w:t>
      </w:r>
    </w:p>
    <w:p w14:paraId="4138E04F" w14:textId="77777777" w:rsidR="00E75793" w:rsidRPr="00E75793" w:rsidRDefault="00E75793">
      <w:pPr>
        <w:pStyle w:val="RecuadroAdvertencia"/>
        <w:rPr>
          <w:lang w:val="es-AR"/>
        </w:rPr>
      </w:pPr>
      <w:r w:rsidRPr="00E75793">
        <w:rPr>
          <w:lang w:val="es-AR"/>
        </w:rPr>
        <w:t xml:space="preserve">Un resolver que </w:t>
      </w:r>
      <w:r w:rsidRPr="00E75793">
        <w:rPr>
          <w:b/>
          <w:lang w:val="es-AR"/>
        </w:rPr>
        <w:t>está caído o inalcanzable</w:t>
      </w:r>
      <w:r w:rsidRPr="00E75793">
        <w:rPr>
          <w:lang w:val="es-AR"/>
        </w:rPr>
        <w:t xml:space="preserve"> no contesta nada: la consulta agota el tiempo de espera y se reintenta varias veces antes de rendirse.</w:t>
      </w:r>
    </w:p>
    <w:p w14:paraId="3E020167" w14:textId="77777777" w:rsidR="00E75793" w:rsidRPr="00E75793" w:rsidRDefault="00E75793">
      <w:pPr>
        <w:pStyle w:val="RecuadroAdvertencia"/>
        <w:rPr>
          <w:lang w:val="es-AR"/>
        </w:rPr>
      </w:pPr>
      <w:r w:rsidRPr="00E75793">
        <w:rPr>
          <w:b/>
          <w:lang w:val="es-AR"/>
        </w:rPr>
        <w:t>Las dos cosas se ven parecidas y no son lo mismo.</w:t>
      </w:r>
      <w:r w:rsidRPr="00E75793">
        <w:rPr>
          <w:lang w:val="es-AR"/>
        </w:rPr>
        <w:t xml:space="preserve"> Antes de concluir que hay filtrado, siempre hay que correr la prueba de control de la sección 1.7.2. Un fallo intermitente del resolver, tomado por filtrado, lleva a una explicación técnica perfectamente equivocada de un problema perfectamente real.</w:t>
      </w:r>
    </w:p>
    <w:p w14:paraId="242C5C59" w14:textId="77777777" w:rsidR="008741BE" w:rsidRDefault="008741BE">
      <w:pPr>
        <w:pStyle w:val="Ttulo3"/>
      </w:pPr>
      <w:bookmarkStart w:id="12" w:name="_Toc236067329"/>
      <w:r>
        <w:t>1.7.2. Procedimiento de diagnóstico</w:t>
      </w:r>
      <w:bookmarkEnd w:id="12"/>
    </w:p>
    <w:p w14:paraId="3ADBBE37" w14:textId="77777777" w:rsidR="00E75793" w:rsidRDefault="00E75793">
      <w:r>
        <w:t xml:space="preserve">El diagnóstico requiere </w:t>
      </w:r>
      <w:r>
        <w:rPr>
          <w:b/>
        </w:rPr>
        <w:t>cuatro consultas</w:t>
      </w:r>
      <w:r>
        <w:t>, no dos. Las dos primeras son la prueba de control y son las que evitan sacar una conclusión errónea.</w:t>
      </w:r>
    </w:p>
    <w:p w14:paraId="1B1D0C24" w14:textId="77777777" w:rsidR="00E75793" w:rsidRDefault="00E75793">
      <w:pPr>
        <w:pStyle w:val="Bloquedecdigo"/>
      </w:pPr>
      <w:proofErr w:type="spellStart"/>
      <w:r>
        <w:t>nslookup</w:t>
      </w:r>
      <w:proofErr w:type="spellEnd"/>
      <w:r>
        <w:t xml:space="preserve"> google.com</w:t>
      </w:r>
    </w:p>
    <w:p w14:paraId="4467717B" w14:textId="77777777" w:rsidR="00E75793" w:rsidRDefault="00E75793">
      <w:pPr>
        <w:pStyle w:val="Bloquedecdigo"/>
      </w:pPr>
      <w:proofErr w:type="spellStart"/>
      <w:r>
        <w:t>nslookup</w:t>
      </w:r>
      <w:proofErr w:type="spellEnd"/>
      <w:r>
        <w:t xml:space="preserve"> </w:t>
      </w:r>
      <w:proofErr w:type="spellStart"/>
      <w:proofErr w:type="gramStart"/>
      <w:r>
        <w:t>easypanel.host</w:t>
      </w:r>
      <w:proofErr w:type="spellEnd"/>
      <w:proofErr w:type="gramEnd"/>
    </w:p>
    <w:p w14:paraId="4F79628F" w14:textId="77777777" w:rsidR="00E75793" w:rsidRDefault="00E75793">
      <w:pPr>
        <w:pStyle w:val="Bloquedecdigo"/>
      </w:pPr>
      <w:proofErr w:type="spellStart"/>
      <w:r>
        <w:t>nslookup</w:t>
      </w:r>
      <w:proofErr w:type="spellEnd"/>
      <w:r>
        <w:t xml:space="preserve"> app.mi-</w:t>
      </w:r>
      <w:proofErr w:type="gramStart"/>
      <w:r>
        <w:t>proyecto.3xzl86.easypanel</w:t>
      </w:r>
      <w:proofErr w:type="gramEnd"/>
      <w:r>
        <w:t>.host</w:t>
      </w:r>
    </w:p>
    <w:p w14:paraId="7EC6F0D8" w14:textId="77777777" w:rsidR="00E75793" w:rsidRDefault="00E75793">
      <w:pPr>
        <w:pStyle w:val="Bloquedecdigo"/>
      </w:pPr>
      <w:proofErr w:type="spellStart"/>
      <w:r>
        <w:t>nslookup</w:t>
      </w:r>
      <w:proofErr w:type="spellEnd"/>
      <w:r>
        <w:t xml:space="preserve"> app.mi-</w:t>
      </w:r>
      <w:proofErr w:type="gramStart"/>
      <w:r>
        <w:t>proyecto.3xzl86.easypanel</w:t>
      </w:r>
      <w:proofErr w:type="gramEnd"/>
      <w:r>
        <w:t>.host 8.8.8.8</w:t>
      </w:r>
    </w:p>
    <w:p w14:paraId="31129A10" w14:textId="77777777" w:rsidR="00E75793" w:rsidRDefault="00E75793">
      <w:r>
        <w:t>Las tres primeras utilizan el resolver que asignó la red; la cuarta fuerza el resolver público de Google. La lectura del resultado es la siguiente:</w:t>
      </w:r>
    </w:p>
    <w:tbl>
      <w:tblPr>
        <w:tblStyle w:val="Tablaconcuadrcula"/>
        <w:tblW w:w="0" w:type="auto"/>
        <w:tblLook w:val="0420" w:firstRow="1" w:lastRow="0" w:firstColumn="0" w:lastColumn="0" w:noHBand="0" w:noVBand="1"/>
      </w:tblPr>
      <w:tblGrid>
        <w:gridCol w:w="1316"/>
        <w:gridCol w:w="2085"/>
        <w:gridCol w:w="1275"/>
        <w:gridCol w:w="3818"/>
      </w:tblGrid>
      <w:tr w:rsidR="00E75793" w14:paraId="1490EB64" w14:textId="77777777">
        <w:trPr>
          <w:tblHeader/>
        </w:trPr>
        <w:tc>
          <w:tcPr>
            <w:tcW w:w="0" w:type="auto"/>
          </w:tcPr>
          <w:p w14:paraId="31AD1A93" w14:textId="77777777" w:rsidR="00E75793" w:rsidRDefault="00E75793">
            <w:r>
              <w:rPr>
                <w:rStyle w:val="Cdigoenlnea"/>
                <w:b/>
              </w:rPr>
              <w:t>google.com</w:t>
            </w:r>
          </w:p>
        </w:tc>
        <w:tc>
          <w:tcPr>
            <w:tcW w:w="0" w:type="auto"/>
          </w:tcPr>
          <w:p w14:paraId="58E14D2C" w14:textId="77777777" w:rsidR="00E75793" w:rsidRDefault="00E75793">
            <w:r>
              <w:rPr>
                <w:b/>
              </w:rPr>
              <w:t>La zona de la plataforma</w:t>
            </w:r>
          </w:p>
        </w:tc>
        <w:tc>
          <w:tcPr>
            <w:tcW w:w="0" w:type="auto"/>
          </w:tcPr>
          <w:p w14:paraId="565A6DAB" w14:textId="77777777" w:rsidR="00E75793" w:rsidRDefault="00E75793">
            <w:r>
              <w:rPr>
                <w:b/>
              </w:rPr>
              <w:t xml:space="preserve">Con </w:t>
            </w:r>
            <w:r>
              <w:rPr>
                <w:rStyle w:val="Cdigoenlnea"/>
                <w:b/>
              </w:rPr>
              <w:t>8.8.8.8</w:t>
            </w:r>
          </w:p>
        </w:tc>
        <w:tc>
          <w:tcPr>
            <w:tcW w:w="0" w:type="auto"/>
          </w:tcPr>
          <w:p w14:paraId="662E2D68" w14:textId="77777777" w:rsidR="00E75793" w:rsidRDefault="00E75793">
            <w:r>
              <w:rPr>
                <w:b/>
              </w:rPr>
              <w:t>Conclusión</w:t>
            </w:r>
          </w:p>
        </w:tc>
      </w:tr>
      <w:tr w:rsidR="00E75793" w14:paraId="2F25B8CB" w14:textId="77777777">
        <w:tc>
          <w:tcPr>
            <w:tcW w:w="0" w:type="auto"/>
          </w:tcPr>
          <w:p w14:paraId="16A3116E" w14:textId="77777777" w:rsidR="00E75793" w:rsidRDefault="00E75793">
            <w:r>
              <w:t>Resuelve</w:t>
            </w:r>
          </w:p>
        </w:tc>
        <w:tc>
          <w:tcPr>
            <w:tcW w:w="0" w:type="auto"/>
          </w:tcPr>
          <w:p w14:paraId="08E061FC" w14:textId="77777777" w:rsidR="00E75793" w:rsidRDefault="00E75793">
            <w:r>
              <w:rPr>
                <w:b/>
              </w:rPr>
              <w:t>No resuelve</w:t>
            </w:r>
          </w:p>
        </w:tc>
        <w:tc>
          <w:tcPr>
            <w:tcW w:w="0" w:type="auto"/>
          </w:tcPr>
          <w:p w14:paraId="231BBCCB" w14:textId="77777777" w:rsidR="00E75793" w:rsidRDefault="00E75793">
            <w:r>
              <w:t>Resuelve</w:t>
            </w:r>
          </w:p>
        </w:tc>
        <w:tc>
          <w:tcPr>
            <w:tcW w:w="0" w:type="auto"/>
          </w:tcPr>
          <w:p w14:paraId="7A266CB8" w14:textId="77777777" w:rsidR="00E75793" w:rsidRDefault="00E75793">
            <w:r>
              <w:rPr>
                <w:b/>
              </w:rPr>
              <w:t>Filtrado confirmado.</w:t>
            </w:r>
            <w:r>
              <w:t xml:space="preserve"> El bloqueo está en el resolver</w:t>
            </w:r>
          </w:p>
        </w:tc>
      </w:tr>
      <w:tr w:rsidR="00E75793" w14:paraId="1C2F82A4" w14:textId="77777777">
        <w:tc>
          <w:tcPr>
            <w:tcW w:w="0" w:type="auto"/>
          </w:tcPr>
          <w:p w14:paraId="552F1797" w14:textId="77777777" w:rsidR="00E75793" w:rsidRDefault="00E75793">
            <w:r>
              <w:t>No resuelve</w:t>
            </w:r>
          </w:p>
        </w:tc>
        <w:tc>
          <w:tcPr>
            <w:tcW w:w="0" w:type="auto"/>
          </w:tcPr>
          <w:p w14:paraId="0AA8DF84" w14:textId="77777777" w:rsidR="00E75793" w:rsidRDefault="00E75793">
            <w:r>
              <w:t>No resuelve</w:t>
            </w:r>
          </w:p>
        </w:tc>
        <w:tc>
          <w:tcPr>
            <w:tcW w:w="0" w:type="auto"/>
          </w:tcPr>
          <w:p w14:paraId="0B936E66" w14:textId="77777777" w:rsidR="00E75793" w:rsidRDefault="00E75793">
            <w:r>
              <w:t>Resuelve</w:t>
            </w:r>
          </w:p>
        </w:tc>
        <w:tc>
          <w:tcPr>
            <w:tcW w:w="0" w:type="auto"/>
          </w:tcPr>
          <w:p w14:paraId="31FEEF4F" w14:textId="77777777" w:rsidR="00E75793" w:rsidRDefault="00E75793">
            <w:r>
              <w:t xml:space="preserve">El resolver está caído o inalcanzable. </w:t>
            </w:r>
            <w:r>
              <w:rPr>
                <w:b/>
              </w:rPr>
              <w:t>No hay filtrado</w:t>
            </w:r>
          </w:p>
        </w:tc>
      </w:tr>
      <w:tr w:rsidR="00E75793" w14:paraId="66F2F0E2" w14:textId="77777777">
        <w:tc>
          <w:tcPr>
            <w:tcW w:w="0" w:type="auto"/>
          </w:tcPr>
          <w:p w14:paraId="65B3985B" w14:textId="77777777" w:rsidR="00E75793" w:rsidRDefault="00E75793">
            <w:r>
              <w:t>Resuelve</w:t>
            </w:r>
          </w:p>
        </w:tc>
        <w:tc>
          <w:tcPr>
            <w:tcW w:w="0" w:type="auto"/>
          </w:tcPr>
          <w:p w14:paraId="35E8BF8A" w14:textId="77777777" w:rsidR="00E75793" w:rsidRDefault="00E75793">
            <w:r>
              <w:t>Resuelve</w:t>
            </w:r>
          </w:p>
        </w:tc>
        <w:tc>
          <w:tcPr>
            <w:tcW w:w="0" w:type="auto"/>
          </w:tcPr>
          <w:p w14:paraId="3D08DADD" w14:textId="77777777" w:rsidR="00E75793" w:rsidRDefault="00E75793">
            <w:r>
              <w:t>Resuelve</w:t>
            </w:r>
          </w:p>
        </w:tc>
        <w:tc>
          <w:tcPr>
            <w:tcW w:w="0" w:type="auto"/>
          </w:tcPr>
          <w:p w14:paraId="17C11FF0" w14:textId="77777777" w:rsidR="00E75793" w:rsidRDefault="00E75793">
            <w:r>
              <w:t>Esta red no aplica filtrado. Probar desde otra</w:t>
            </w:r>
          </w:p>
        </w:tc>
      </w:tr>
    </w:tbl>
    <w:p w14:paraId="110FFEDF" w14:textId="77777777" w:rsidR="00E75793" w:rsidRDefault="00E75793">
      <w:r>
        <w:t xml:space="preserve"> </w:t>
      </w:r>
    </w:p>
    <w:p w14:paraId="2DB172A6" w14:textId="77777777" w:rsidR="00E75793" w:rsidRDefault="00E75793">
      <w:r>
        <w:t xml:space="preserve">Solo la primera fila autoriza a afirmar que existe filtrado: </w:t>
      </w:r>
      <w:r>
        <w:rPr>
          <w:b/>
        </w:rPr>
        <w:t>el bloqueo ocurre en el resolver, no en el dominio</w:t>
      </w:r>
      <w:r>
        <w:t>.</w:t>
      </w:r>
    </w:p>
    <w:p w14:paraId="0B8828A5" w14:textId="77777777" w:rsidR="00E75793" w:rsidRDefault="00E75793">
      <w:r>
        <w:t>Para identificar qué resolver está respondiendo:</w:t>
      </w:r>
    </w:p>
    <w:p w14:paraId="018BE95C" w14:textId="77777777" w:rsidR="00E75793" w:rsidRDefault="00E75793">
      <w:pPr>
        <w:pStyle w:val="Bloquedecdigo"/>
      </w:pPr>
      <w:r>
        <w:t>ipconfig /all</w:t>
      </w:r>
    </w:p>
    <w:tbl>
      <w:tblPr>
        <w:tblW w:w="5006" w:type="pct"/>
        <w:tblInd w:w="-10" w:type="dxa"/>
        <w:tblBorders>
          <w:top w:val="dotted" w:sz="8" w:space="0" w:color="A6A6A6"/>
          <w:left w:val="dotted" w:sz="8" w:space="0" w:color="A6A6A6"/>
          <w:bottom w:val="dotted" w:sz="8" w:space="0" w:color="A6A6A6"/>
          <w:right w:val="dotted" w:sz="8" w:space="0" w:color="A6A6A6"/>
          <w:insideH w:val="dotted" w:sz="8" w:space="0" w:color="A6A6A6"/>
          <w:insideV w:val="dotted" w:sz="8" w:space="0" w:color="A6A6A6"/>
        </w:tblBorders>
        <w:shd w:val="clear" w:color="auto" w:fill="FAFAFA"/>
        <w:tblCellMar>
          <w:left w:w="10" w:type="dxa"/>
          <w:right w:w="10" w:type="dxa"/>
        </w:tblCellMar>
        <w:tblLook w:val="04A0" w:firstRow="1" w:lastRow="0" w:firstColumn="1" w:lastColumn="0" w:noHBand="0" w:noVBand="1"/>
      </w:tblPr>
      <w:tblGrid>
        <w:gridCol w:w="8494"/>
      </w:tblGrid>
      <w:tr w:rsidR="00B2403A" w14:paraId="7DD8BF01" w14:textId="77777777" w:rsidTr="00B2403A">
        <w:tblPrEx>
          <w:tblCellMar>
            <w:top w:w="0" w:type="dxa"/>
            <w:bottom w:w="0" w:type="dxa"/>
          </w:tblCellMar>
        </w:tblPrEx>
        <w:trPr>
          <w:trHeight w:hRule="exact" w:val="3969"/>
        </w:trPr>
        <w:tc>
          <w:tcPr>
            <w:tcW w:w="0" w:type="auto"/>
            <w:shd w:val="clear" w:color="auto" w:fill="FAFAFA"/>
          </w:tcPr>
          <w:p w14:paraId="77D517D0" w14:textId="77777777" w:rsidR="00C406E1" w:rsidRPr="00A36DA6" w:rsidRDefault="00C406E1" w:rsidP="00B2403A">
            <w:pPr>
              <w:spacing w:before="40" w:after="40"/>
              <w:jc w:val="center"/>
            </w:pPr>
            <w:r w:rsidRPr="00A36DA6">
              <w:lastRenderedPageBreak/>
              <w:pict w14:anchorId="056689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3" type="#_x0000_t75" style="width:423.75pt;height:195.75pt">
                  <v:imagedata r:id="rId10" o:title="" cropbottom="4880f"/>
                </v:shape>
              </w:pict>
            </w:r>
          </w:p>
          <w:p w14:paraId="05B7F904" w14:textId="47BB4F11" w:rsidR="00B2403A" w:rsidRDefault="00B2403A" w:rsidP="00B2403A">
            <w:pPr>
              <w:spacing w:before="40" w:after="40"/>
              <w:jc w:val="center"/>
            </w:pPr>
          </w:p>
        </w:tc>
      </w:tr>
    </w:tbl>
    <w:p w14:paraId="7F247E2C" w14:textId="77777777" w:rsidR="008741BE" w:rsidRPr="008741BE" w:rsidRDefault="008741BE">
      <w:pPr>
        <w:pStyle w:val="Epgrafe"/>
        <w:rPr>
          <w:lang w:val="es-AR"/>
        </w:rPr>
      </w:pPr>
      <w:r w:rsidRPr="008741BE">
        <w:rPr>
          <w:lang w:val="es-AR"/>
        </w:rPr>
        <w:t xml:space="preserve">Figura 1.3. La misma consulta, formulada a dos </w:t>
      </w:r>
      <w:proofErr w:type="spellStart"/>
      <w:r w:rsidRPr="008741BE">
        <w:rPr>
          <w:lang w:val="es-AR"/>
        </w:rPr>
        <w:t>resolvers</w:t>
      </w:r>
      <w:proofErr w:type="spellEnd"/>
      <w:r w:rsidRPr="008741BE">
        <w:rPr>
          <w:lang w:val="es-AR"/>
        </w:rPr>
        <w:t xml:space="preserve"> distintos, produce resultados incompatibles. El filtrado ocurre en el resolver, no en el dominio.</w:t>
      </w:r>
    </w:p>
    <w:p w14:paraId="3C4B4B08" w14:textId="77777777" w:rsidR="00E75793" w:rsidRPr="00E75793" w:rsidRDefault="00E75793">
      <w:pPr>
        <w:pStyle w:val="RecuadroExperimento"/>
        <w:rPr>
          <w:lang w:val="es-AR"/>
        </w:rPr>
      </w:pPr>
      <w:r>
        <w:rPr>
          <w:b/>
        </w:rPr>
        <w:t>🔬</w:t>
      </w:r>
      <w:r w:rsidRPr="00E75793">
        <w:rPr>
          <w:b/>
          <w:lang w:val="es-AR"/>
        </w:rPr>
        <w:t xml:space="preserve"> EXPERIMENTO</w:t>
      </w:r>
    </w:p>
    <w:p w14:paraId="2F8A3E1C" w14:textId="77777777" w:rsidR="00E75793" w:rsidRPr="00E75793" w:rsidRDefault="00E75793">
      <w:pPr>
        <w:pStyle w:val="RecuadroExperimento"/>
        <w:rPr>
          <w:lang w:val="es-AR"/>
        </w:rPr>
      </w:pPr>
      <w:proofErr w:type="spellStart"/>
      <w:r w:rsidRPr="00E75793">
        <w:rPr>
          <w:b/>
          <w:lang w:val="es-AR"/>
        </w:rPr>
        <w:t>Hacé</w:t>
      </w:r>
      <w:proofErr w:type="spellEnd"/>
      <w:r w:rsidRPr="00E75793">
        <w:rPr>
          <w:b/>
          <w:lang w:val="es-AR"/>
        </w:rPr>
        <w:t xml:space="preserve"> esta prueba desde tu casa, con tu propia conexión.</w:t>
      </w:r>
      <w:r w:rsidRPr="00E75793">
        <w:rPr>
          <w:lang w:val="es-AR"/>
        </w:rPr>
        <w:t xml:space="preserve"> Es importante que sea la tuya y no una compartida, y en un momento vas a ver por qué.</w:t>
      </w:r>
    </w:p>
    <w:p w14:paraId="657D8798" w14:textId="77777777" w:rsidR="00E75793" w:rsidRPr="00E75793" w:rsidRDefault="00E75793" w:rsidP="00E75793">
      <w:pPr>
        <w:pStyle w:val="RecuadroExperimento"/>
        <w:numPr>
          <w:ilvl w:val="0"/>
          <w:numId w:val="13"/>
        </w:numPr>
        <w:rPr>
          <w:lang w:val="es-AR"/>
        </w:rPr>
      </w:pPr>
      <w:proofErr w:type="spellStart"/>
      <w:r w:rsidRPr="00E75793">
        <w:rPr>
          <w:lang w:val="es-AR"/>
        </w:rPr>
        <w:t>Ejecutá</w:t>
      </w:r>
      <w:proofErr w:type="spellEnd"/>
      <w:r w:rsidRPr="00E75793">
        <w:rPr>
          <w:lang w:val="es-AR"/>
        </w:rPr>
        <w:t xml:space="preserve"> las cuatro consultas de la sección 1.7.2 y </w:t>
      </w:r>
      <w:proofErr w:type="spellStart"/>
      <w:r w:rsidRPr="00E75793">
        <w:rPr>
          <w:lang w:val="es-AR"/>
        </w:rPr>
        <w:t>anotá</w:t>
      </w:r>
      <w:proofErr w:type="spellEnd"/>
      <w:r w:rsidRPr="00E75793">
        <w:rPr>
          <w:lang w:val="es-AR"/>
        </w:rPr>
        <w:t xml:space="preserve"> cada salida.</w:t>
      </w:r>
    </w:p>
    <w:p w14:paraId="1BC7C0BE" w14:textId="77777777" w:rsidR="00E75793" w:rsidRPr="00E75793" w:rsidRDefault="00E75793" w:rsidP="00E75793">
      <w:pPr>
        <w:pStyle w:val="RecuadroExperimento"/>
        <w:numPr>
          <w:ilvl w:val="0"/>
          <w:numId w:val="13"/>
        </w:numPr>
        <w:rPr>
          <w:lang w:val="es-AR"/>
        </w:rPr>
      </w:pPr>
      <w:proofErr w:type="spellStart"/>
      <w:r w:rsidRPr="00E75793">
        <w:rPr>
          <w:lang w:val="es-AR"/>
        </w:rPr>
        <w:t>Volcá</w:t>
      </w:r>
      <w:proofErr w:type="spellEnd"/>
      <w:r w:rsidRPr="00E75793">
        <w:rPr>
          <w:lang w:val="es-AR"/>
        </w:rPr>
        <w:t xml:space="preserve"> en la planilla compartida del curso </w:t>
      </w:r>
      <w:r w:rsidRPr="00E75793">
        <w:rPr>
          <w:b/>
          <w:lang w:val="es-AR"/>
        </w:rPr>
        <w:t>tu proveedor de internet</w:t>
      </w:r>
      <w:r w:rsidRPr="00E75793">
        <w:rPr>
          <w:lang w:val="es-AR"/>
        </w:rPr>
        <w:t xml:space="preserve"> y </w:t>
      </w:r>
      <w:r w:rsidRPr="00E75793">
        <w:rPr>
          <w:b/>
          <w:lang w:val="es-AR"/>
        </w:rPr>
        <w:t>qué te dio cada consulta</w:t>
      </w:r>
      <w:r w:rsidRPr="00E75793">
        <w:rPr>
          <w:lang w:val="es-AR"/>
        </w:rPr>
        <w:t>.</w:t>
      </w:r>
    </w:p>
    <w:p w14:paraId="5939E96D" w14:textId="77777777" w:rsidR="00E75793" w:rsidRPr="00E75793" w:rsidRDefault="00E75793" w:rsidP="00E75793">
      <w:pPr>
        <w:pStyle w:val="RecuadroExperimento"/>
        <w:numPr>
          <w:ilvl w:val="0"/>
          <w:numId w:val="13"/>
        </w:numPr>
        <w:rPr>
          <w:lang w:val="es-AR"/>
        </w:rPr>
      </w:pPr>
      <w:r w:rsidRPr="00E75793">
        <w:rPr>
          <w:lang w:val="es-AR"/>
        </w:rPr>
        <w:t xml:space="preserve">Cuando la planilla esté completa, </w:t>
      </w:r>
      <w:proofErr w:type="spellStart"/>
      <w:r w:rsidRPr="00E75793">
        <w:rPr>
          <w:lang w:val="es-AR"/>
        </w:rPr>
        <w:t>leela</w:t>
      </w:r>
      <w:proofErr w:type="spellEnd"/>
      <w:r w:rsidRPr="00E75793">
        <w:rPr>
          <w:lang w:val="es-AR"/>
        </w:rPr>
        <w:t xml:space="preserve"> entera.</w:t>
      </w:r>
    </w:p>
    <w:p w14:paraId="1DBCE17A" w14:textId="77777777" w:rsidR="00E75793" w:rsidRPr="00E75793" w:rsidRDefault="00E75793">
      <w:pPr>
        <w:pStyle w:val="RecuadroExperimento"/>
        <w:rPr>
          <w:lang w:val="es-AR"/>
        </w:rPr>
      </w:pPr>
      <w:r w:rsidRPr="00E75793">
        <w:rPr>
          <w:lang w:val="es-AR"/>
        </w:rPr>
        <w:t xml:space="preserve">Vas a encontrarte con que </w:t>
      </w:r>
      <w:r w:rsidRPr="00E75793">
        <w:rPr>
          <w:b/>
          <w:lang w:val="es-AR"/>
        </w:rPr>
        <w:t>a algunos compañeros les falló y a otros no</w:t>
      </w:r>
      <w:r w:rsidRPr="00E75793">
        <w:rPr>
          <w:lang w:val="es-AR"/>
        </w:rPr>
        <w:t xml:space="preserve">, con la misma consulta y en el mismo momento. Treinta personas en treinta conexiones distintas —Claro, Fibertel, Movistar, </w:t>
      </w:r>
      <w:proofErr w:type="spellStart"/>
      <w:r w:rsidRPr="00E75793">
        <w:rPr>
          <w:lang w:val="es-AR"/>
        </w:rPr>
        <w:t>Supercanal</w:t>
      </w:r>
      <w:proofErr w:type="spellEnd"/>
      <w:r w:rsidRPr="00E75793">
        <w:rPr>
          <w:lang w:val="es-AR"/>
        </w:rPr>
        <w:t xml:space="preserve">— son treinta </w:t>
      </w:r>
      <w:proofErr w:type="spellStart"/>
      <w:r w:rsidRPr="00E75793">
        <w:rPr>
          <w:lang w:val="es-AR"/>
        </w:rPr>
        <w:t>resolvers</w:t>
      </w:r>
      <w:proofErr w:type="spellEnd"/>
      <w:r w:rsidRPr="00E75793">
        <w:rPr>
          <w:lang w:val="es-AR"/>
        </w:rPr>
        <w:t xml:space="preserve"> distintos.</w:t>
      </w:r>
    </w:p>
    <w:p w14:paraId="7222C7DB" w14:textId="77777777" w:rsidR="00E75793" w:rsidRPr="00E75793" w:rsidRDefault="00E75793">
      <w:pPr>
        <w:pStyle w:val="RecuadroExperimento"/>
        <w:rPr>
          <w:lang w:val="es-AR"/>
        </w:rPr>
      </w:pPr>
      <w:r w:rsidRPr="00E75793">
        <w:rPr>
          <w:lang w:val="es-AR"/>
        </w:rPr>
        <w:t xml:space="preserve">Esa divergencia es todo el punto: el DNS no es una guía telefónica universal, </w:t>
      </w:r>
      <w:r w:rsidRPr="00E75793">
        <w:rPr>
          <w:b/>
          <w:lang w:val="es-AR"/>
        </w:rPr>
        <w:t>es un servicio que alguien te presta</w:t>
      </w:r>
      <w:r w:rsidRPr="00E75793">
        <w:rPr>
          <w:lang w:val="es-AR"/>
        </w:rPr>
        <w:t>, y ese alguien puede filtrarte, mentirte o simplemente no saber. Es el mismo mecanismo por el que un proveedor bloquea un sitio por orden judicial. No hay nada roto: hay alguien que decidió no contestar.</w:t>
      </w:r>
    </w:p>
    <w:p w14:paraId="3B5A01CA" w14:textId="77777777" w:rsidR="00E75793" w:rsidRPr="00E75793" w:rsidRDefault="00E75793">
      <w:pPr>
        <w:pStyle w:val="RecuadroAdvertencia"/>
        <w:rPr>
          <w:lang w:val="es-AR"/>
        </w:rPr>
      </w:pPr>
      <w:r w:rsidRPr="00E75793">
        <w:rPr>
          <w:b/>
          <w:lang w:val="es-AR"/>
        </w:rPr>
        <w:t>⚠</w:t>
      </w:r>
      <w:r>
        <w:rPr>
          <w:b/>
        </w:rPr>
        <w:t>️</w:t>
      </w:r>
      <w:r w:rsidRPr="00E75793">
        <w:rPr>
          <w:b/>
          <w:lang w:val="es-AR"/>
        </w:rPr>
        <w:t xml:space="preserve"> OJO ACÁ</w:t>
      </w:r>
    </w:p>
    <w:p w14:paraId="07036526" w14:textId="77777777" w:rsidR="00E75793" w:rsidRPr="00E75793" w:rsidRDefault="00E75793">
      <w:pPr>
        <w:pStyle w:val="RecuadroAdvertencia"/>
        <w:rPr>
          <w:lang w:val="es-AR"/>
        </w:rPr>
      </w:pPr>
      <w:r w:rsidRPr="00E75793">
        <w:rPr>
          <w:b/>
          <w:lang w:val="es-AR"/>
        </w:rPr>
        <w:t xml:space="preserve">Si </w:t>
      </w:r>
      <w:proofErr w:type="spellStart"/>
      <w:r w:rsidRPr="00E75793">
        <w:rPr>
          <w:b/>
          <w:lang w:val="es-AR"/>
        </w:rPr>
        <w:t>hacés</w:t>
      </w:r>
      <w:proofErr w:type="spellEnd"/>
      <w:r w:rsidRPr="00E75793">
        <w:rPr>
          <w:b/>
          <w:lang w:val="es-AR"/>
        </w:rPr>
        <w:t xml:space="preserve"> la prueba desde una red compartida, puede no reproducirse.</w:t>
      </w:r>
      <w:r w:rsidRPr="00E75793">
        <w:rPr>
          <w:lang w:val="es-AR"/>
        </w:rPr>
        <w:t xml:space="preserve"> En el wifi de una facultad, una oficina o un bar, todos los equipos salen por el </w:t>
      </w:r>
      <w:r w:rsidRPr="00E75793">
        <w:rPr>
          <w:b/>
          <w:lang w:val="es-AR"/>
        </w:rPr>
        <w:t>mismo resolver</w:t>
      </w:r>
      <w:r w:rsidRPr="00E75793">
        <w:rPr>
          <w:lang w:val="es-AR"/>
        </w:rPr>
        <w:t>. Si ese resolver no aplica el filtrado, las cuatro consultas te van a dar bien y no vas a ver ninguna diferencia.</w:t>
      </w:r>
    </w:p>
    <w:p w14:paraId="284C1037" w14:textId="77777777" w:rsidR="00E75793" w:rsidRPr="00E75793" w:rsidRDefault="00E75793">
      <w:pPr>
        <w:pStyle w:val="RecuadroAdvertencia"/>
        <w:rPr>
          <w:lang w:val="es-AR"/>
        </w:rPr>
      </w:pPr>
      <w:r w:rsidRPr="00E75793">
        <w:rPr>
          <w:lang w:val="es-AR"/>
        </w:rPr>
        <w:t xml:space="preserve">No significa que el fenómeno no exista: significa que esa red no lo reproduce. </w:t>
      </w:r>
      <w:proofErr w:type="spellStart"/>
      <w:r w:rsidRPr="00E75793">
        <w:rPr>
          <w:lang w:val="es-AR"/>
        </w:rPr>
        <w:t>Probá</w:t>
      </w:r>
      <w:proofErr w:type="spellEnd"/>
      <w:r w:rsidRPr="00E75793">
        <w:rPr>
          <w:lang w:val="es-AR"/>
        </w:rPr>
        <w:t xml:space="preserve"> </w:t>
      </w:r>
      <w:r w:rsidRPr="00E75793">
        <w:rPr>
          <w:b/>
          <w:lang w:val="es-AR"/>
        </w:rPr>
        <w:t>sin wifi, con datos móviles</w:t>
      </w:r>
      <w:r w:rsidRPr="00E75793">
        <w:rPr>
          <w:lang w:val="es-AR"/>
        </w:rPr>
        <w:t>. Ahí entra el resolver de la compañía de tu celular, y el mismo teléfono, con wifi y sin wifi, te puede dar dos resultados distintos.</w:t>
      </w:r>
    </w:p>
    <w:p w14:paraId="23359F62" w14:textId="77777777" w:rsidR="008741BE" w:rsidRDefault="008741BE">
      <w:pPr>
        <w:pStyle w:val="Ttulo3"/>
      </w:pPr>
      <w:bookmarkStart w:id="13" w:name="_Toc236067330"/>
      <w:r>
        <w:lastRenderedPageBreak/>
        <w:t>1.7.3. Consecuencia para el práctico</w:t>
      </w:r>
      <w:bookmarkEnd w:id="13"/>
    </w:p>
    <w:p w14:paraId="5B302B3F" w14:textId="77777777" w:rsidR="008741BE" w:rsidRDefault="008741BE">
      <w:r>
        <w:t xml:space="preserve">Cambiar el resolver del equipo a </w:t>
      </w:r>
      <w:r>
        <w:rPr>
          <w:rStyle w:val="Cdigoenlnea"/>
        </w:rPr>
        <w:t>8.8.8.8</w:t>
      </w:r>
      <w:r>
        <w:t xml:space="preserve"> resuelve el síntoma en esa máquina, pero </w:t>
      </w:r>
      <w:r>
        <w:rPr>
          <w:b/>
        </w:rPr>
        <w:t>no es una solución</w:t>
      </w:r>
      <w:r>
        <w:t>: la aplicación quedaría inaccesible para cualquier visitante cuyo proveedor aplique el mismo filtrado.</w:t>
      </w:r>
    </w:p>
    <w:p w14:paraId="61F7F603" w14:textId="77777777" w:rsidR="008741BE" w:rsidRDefault="008741BE">
      <w:r>
        <w:t>De aquí se desprende una decisión de diseño del práctico:</w:t>
      </w:r>
    </w:p>
    <w:p w14:paraId="00A5C109" w14:textId="77777777" w:rsidR="008741BE" w:rsidRPr="008741BE" w:rsidRDefault="008741BE">
      <w:pPr>
        <w:pStyle w:val="RecuadroDato"/>
        <w:rPr>
          <w:lang w:val="es-AR"/>
        </w:rPr>
      </w:pPr>
      <w:r>
        <w:rPr>
          <w:b/>
        </w:rPr>
        <w:t>📌</w:t>
      </w:r>
      <w:r w:rsidRPr="008741BE">
        <w:rPr>
          <w:b/>
          <w:lang w:val="es-AR"/>
        </w:rPr>
        <w:t xml:space="preserve"> DATO</w:t>
      </w:r>
    </w:p>
    <w:p w14:paraId="71EB37FB" w14:textId="77777777" w:rsidR="008741BE" w:rsidRPr="008741BE" w:rsidRDefault="008741BE">
      <w:pPr>
        <w:pStyle w:val="RecuadroDato"/>
        <w:rPr>
          <w:lang w:val="es-AR"/>
        </w:rPr>
      </w:pPr>
      <w:r w:rsidRPr="008741BE">
        <w:rPr>
          <w:lang w:val="es-AR"/>
        </w:rPr>
        <w:t xml:space="preserve">El dominio propio no es un adorno ni un paso opcional del despliegue. Es el único mecanismo que garantiza que la aplicación sea alcanzable con independencia del resolver que use cada visitante. Por eso este capítulo va </w:t>
      </w:r>
      <w:r w:rsidRPr="008741BE">
        <w:rPr>
          <w:b/>
          <w:lang w:val="es-AR"/>
        </w:rPr>
        <w:t>primero</w:t>
      </w:r>
      <w:r w:rsidRPr="008741BE">
        <w:rPr>
          <w:lang w:val="es-AR"/>
        </w:rPr>
        <w:t>, antes de tocar el servidor.</w:t>
      </w:r>
    </w:p>
    <w:p w14:paraId="0F14AA82" w14:textId="77777777" w:rsidR="008741BE" w:rsidRDefault="008741BE">
      <w:pPr>
        <w:pStyle w:val="Ttulo2"/>
      </w:pPr>
      <w:bookmarkStart w:id="14" w:name="_Toc236067331"/>
      <w:r>
        <w:t>1.8. Herramientas de diagnóstico</w:t>
      </w:r>
      <w:bookmarkEnd w:id="14"/>
    </w:p>
    <w:p w14:paraId="26DDF87F" w14:textId="77777777" w:rsidR="008741BE" w:rsidRDefault="008741BE">
      <w:r>
        <w:t xml:space="preserve">La herramienta disponible en todos los sistemas operativos es </w:t>
      </w:r>
      <w:r>
        <w:rPr>
          <w:rStyle w:val="Cdigoenlnea"/>
        </w:rPr>
        <w:t>nslookup</w:t>
      </w:r>
      <w:r>
        <w:t xml:space="preserve">. En entornos Unix se prefiere </w:t>
      </w:r>
      <w:proofErr w:type="spellStart"/>
      <w:r>
        <w:rPr>
          <w:rStyle w:val="Cdigoenlnea"/>
        </w:rPr>
        <w:t>dig</w:t>
      </w:r>
      <w:proofErr w:type="spellEnd"/>
      <w:r>
        <w:t>, por ofrecer mayor detalle.</w:t>
      </w:r>
    </w:p>
    <w:tbl>
      <w:tblPr>
        <w:tblStyle w:val="Tablaconcuadrcula"/>
        <w:tblW w:w="8500" w:type="dxa"/>
        <w:tblLook w:val="04A0" w:firstRow="1" w:lastRow="0" w:firstColumn="1" w:lastColumn="0" w:noHBand="0" w:noVBand="1"/>
      </w:tblPr>
      <w:tblGrid>
        <w:gridCol w:w="3000"/>
        <w:gridCol w:w="5500"/>
      </w:tblGrid>
      <w:tr w:rsidR="008741BE" w14:paraId="27EC2435" w14:textId="77777777" w:rsidTr="00453F55">
        <w:trPr>
          <w:tblHeader/>
        </w:trPr>
        <w:tc>
          <w:tcPr>
            <w:tcW w:w="3000" w:type="dxa"/>
          </w:tcPr>
          <w:p w14:paraId="2C92ED9D" w14:textId="77777777" w:rsidR="008741BE" w:rsidRDefault="008741BE">
            <w:r>
              <w:rPr>
                <w:b/>
              </w:rPr>
              <w:t>Objetivo</w:t>
            </w:r>
          </w:p>
        </w:tc>
        <w:tc>
          <w:tcPr>
            <w:tcW w:w="5500" w:type="dxa"/>
          </w:tcPr>
          <w:p w14:paraId="1BB272D5" w14:textId="77777777" w:rsidR="008741BE" w:rsidRDefault="008741BE">
            <w:r>
              <w:rPr>
                <w:b/>
              </w:rPr>
              <w:t>Comando</w:t>
            </w:r>
          </w:p>
        </w:tc>
      </w:tr>
      <w:tr w:rsidR="008741BE" w14:paraId="4903D9E3" w14:textId="77777777" w:rsidTr="00453F55">
        <w:tc>
          <w:tcPr>
            <w:tcW w:w="3000" w:type="dxa"/>
          </w:tcPr>
          <w:p w14:paraId="2935BC07" w14:textId="77777777" w:rsidR="008741BE" w:rsidRDefault="008741BE">
            <w:r>
              <w:t>Resolver un nombre</w:t>
            </w:r>
          </w:p>
        </w:tc>
        <w:tc>
          <w:tcPr>
            <w:tcW w:w="5500" w:type="dxa"/>
          </w:tcPr>
          <w:p w14:paraId="0D7B29EB" w14:textId="77777777" w:rsidR="008741BE" w:rsidRDefault="008741BE">
            <w:r>
              <w:rPr>
                <w:rStyle w:val="Cdigoenlnea"/>
              </w:rPr>
              <w:t>nslookup calculadora.tudominio.com</w:t>
            </w:r>
          </w:p>
        </w:tc>
      </w:tr>
      <w:tr w:rsidR="008741BE" w14:paraId="736ECE02" w14:textId="77777777" w:rsidTr="00453F55">
        <w:tc>
          <w:tcPr>
            <w:tcW w:w="3000" w:type="dxa"/>
          </w:tcPr>
          <w:p w14:paraId="33CAB82D" w14:textId="77777777" w:rsidR="008741BE" w:rsidRDefault="008741BE">
            <w:r>
              <w:t>Consultar un resolver específico</w:t>
            </w:r>
          </w:p>
        </w:tc>
        <w:tc>
          <w:tcPr>
            <w:tcW w:w="5500" w:type="dxa"/>
          </w:tcPr>
          <w:p w14:paraId="0308609B" w14:textId="77777777" w:rsidR="008741BE" w:rsidRDefault="008741BE">
            <w:r>
              <w:rPr>
                <w:rStyle w:val="Cdigoenlnea"/>
              </w:rPr>
              <w:t>nslookup calculadora.tudominio.com 8.8.8.8</w:t>
            </w:r>
          </w:p>
        </w:tc>
      </w:tr>
      <w:tr w:rsidR="008741BE" w:rsidRPr="008741BE" w14:paraId="3E1EB182" w14:textId="77777777" w:rsidTr="00453F55">
        <w:tc>
          <w:tcPr>
            <w:tcW w:w="3000" w:type="dxa"/>
          </w:tcPr>
          <w:p w14:paraId="7CE2094D" w14:textId="77777777" w:rsidR="008741BE" w:rsidRDefault="008741BE">
            <w:r>
              <w:t>Ver los servidores autoritativos</w:t>
            </w:r>
          </w:p>
        </w:tc>
        <w:tc>
          <w:tcPr>
            <w:tcW w:w="5500" w:type="dxa"/>
          </w:tcPr>
          <w:p w14:paraId="068BD95E" w14:textId="77777777" w:rsidR="008741BE" w:rsidRPr="008741BE" w:rsidRDefault="008741BE">
            <w:pPr>
              <w:rPr>
                <w:lang w:val="en-US"/>
              </w:rPr>
            </w:pPr>
            <w:proofErr w:type="spellStart"/>
            <w:r w:rsidRPr="008741BE">
              <w:rPr>
                <w:rStyle w:val="Cdigoenlnea"/>
                <w:lang w:val="en-US"/>
              </w:rPr>
              <w:t>nslookup</w:t>
            </w:r>
            <w:proofErr w:type="spellEnd"/>
            <w:r w:rsidRPr="008741BE">
              <w:rPr>
                <w:rStyle w:val="Cdigoenlnea"/>
                <w:lang w:val="en-US"/>
              </w:rPr>
              <w:t xml:space="preserve"> -type=NS tudominio.com</w:t>
            </w:r>
          </w:p>
        </w:tc>
      </w:tr>
      <w:tr w:rsidR="008741BE" w:rsidRPr="008741BE" w14:paraId="75B247D2" w14:textId="77777777" w:rsidTr="00453F55">
        <w:tc>
          <w:tcPr>
            <w:tcW w:w="3000" w:type="dxa"/>
          </w:tcPr>
          <w:p w14:paraId="3A8C9135" w14:textId="77777777" w:rsidR="008741BE" w:rsidRDefault="008741BE">
            <w:r>
              <w:t>Ver registros de texto</w:t>
            </w:r>
          </w:p>
        </w:tc>
        <w:tc>
          <w:tcPr>
            <w:tcW w:w="5500" w:type="dxa"/>
          </w:tcPr>
          <w:p w14:paraId="3DAB74F2" w14:textId="77777777" w:rsidR="008741BE" w:rsidRPr="008741BE" w:rsidRDefault="008741BE">
            <w:pPr>
              <w:rPr>
                <w:lang w:val="en-US"/>
              </w:rPr>
            </w:pPr>
            <w:proofErr w:type="spellStart"/>
            <w:r w:rsidRPr="008741BE">
              <w:rPr>
                <w:rStyle w:val="Cdigoenlnea"/>
                <w:lang w:val="en-US"/>
              </w:rPr>
              <w:t>nslookup</w:t>
            </w:r>
            <w:proofErr w:type="spellEnd"/>
            <w:r w:rsidRPr="008741BE">
              <w:rPr>
                <w:rStyle w:val="Cdigoenlnea"/>
                <w:lang w:val="en-US"/>
              </w:rPr>
              <w:t xml:space="preserve"> -type=TXT tudominio.com</w:t>
            </w:r>
          </w:p>
        </w:tc>
      </w:tr>
      <w:tr w:rsidR="008741BE" w:rsidRPr="008741BE" w14:paraId="2F428CAA" w14:textId="77777777" w:rsidTr="00453F55">
        <w:tc>
          <w:tcPr>
            <w:tcW w:w="3000" w:type="dxa"/>
          </w:tcPr>
          <w:p w14:paraId="537A304F" w14:textId="77777777" w:rsidR="008741BE" w:rsidRDefault="008741BE">
            <w:r>
              <w:t>Ver registros CAA</w:t>
            </w:r>
          </w:p>
        </w:tc>
        <w:tc>
          <w:tcPr>
            <w:tcW w:w="5500" w:type="dxa"/>
          </w:tcPr>
          <w:p w14:paraId="119C2BA1" w14:textId="77777777" w:rsidR="008741BE" w:rsidRPr="008741BE" w:rsidRDefault="008741BE">
            <w:pPr>
              <w:rPr>
                <w:lang w:val="en-US"/>
              </w:rPr>
            </w:pPr>
            <w:proofErr w:type="spellStart"/>
            <w:r w:rsidRPr="008741BE">
              <w:rPr>
                <w:rStyle w:val="Cdigoenlnea"/>
                <w:lang w:val="en-US"/>
              </w:rPr>
              <w:t>nslookup</w:t>
            </w:r>
            <w:proofErr w:type="spellEnd"/>
            <w:r w:rsidRPr="008741BE">
              <w:rPr>
                <w:rStyle w:val="Cdigoenlnea"/>
                <w:lang w:val="en-US"/>
              </w:rPr>
              <w:t xml:space="preserve"> -type=CAA tudominio.com</w:t>
            </w:r>
          </w:p>
        </w:tc>
      </w:tr>
      <w:tr w:rsidR="008741BE" w:rsidRPr="008741BE" w14:paraId="6D1EE7F9" w14:textId="77777777" w:rsidTr="00453F55">
        <w:tc>
          <w:tcPr>
            <w:tcW w:w="3000" w:type="dxa"/>
          </w:tcPr>
          <w:p w14:paraId="271B330C" w14:textId="77777777" w:rsidR="008741BE" w:rsidRDefault="008741BE">
            <w:r>
              <w:t>Detalle completo (Unix)</w:t>
            </w:r>
          </w:p>
        </w:tc>
        <w:tc>
          <w:tcPr>
            <w:tcW w:w="5500" w:type="dxa"/>
          </w:tcPr>
          <w:p w14:paraId="59820C4E" w14:textId="77777777" w:rsidR="008741BE" w:rsidRPr="008741BE" w:rsidRDefault="008741BE">
            <w:pPr>
              <w:rPr>
                <w:lang w:val="en-US"/>
              </w:rPr>
            </w:pPr>
            <w:r w:rsidRPr="008741BE">
              <w:rPr>
                <w:rStyle w:val="Cdigoenlnea"/>
                <w:lang w:val="en-US"/>
              </w:rPr>
              <w:t>dig calculadora.tudominio.com +</w:t>
            </w:r>
            <w:proofErr w:type="spellStart"/>
            <w:r w:rsidRPr="008741BE">
              <w:rPr>
                <w:rStyle w:val="Cdigoenlnea"/>
                <w:lang w:val="en-US"/>
              </w:rPr>
              <w:t>noall</w:t>
            </w:r>
            <w:proofErr w:type="spellEnd"/>
            <w:r w:rsidRPr="008741BE">
              <w:rPr>
                <w:rStyle w:val="Cdigoenlnea"/>
                <w:lang w:val="en-US"/>
              </w:rPr>
              <w:t xml:space="preserve"> +answer</w:t>
            </w:r>
          </w:p>
        </w:tc>
      </w:tr>
      <w:tr w:rsidR="008741BE" w14:paraId="3DDF2716" w14:textId="77777777" w:rsidTr="00453F55">
        <w:tc>
          <w:tcPr>
            <w:tcW w:w="3000" w:type="dxa"/>
          </w:tcPr>
          <w:p w14:paraId="55B61AEA" w14:textId="77777777" w:rsidR="008741BE" w:rsidRDefault="008741BE">
            <w:r>
              <w:t>Traza completa de la jerarquía (Unix)</w:t>
            </w:r>
          </w:p>
        </w:tc>
        <w:tc>
          <w:tcPr>
            <w:tcW w:w="5500" w:type="dxa"/>
          </w:tcPr>
          <w:p w14:paraId="46336CBB" w14:textId="77777777" w:rsidR="008741BE" w:rsidRDefault="008741BE">
            <w:proofErr w:type="spellStart"/>
            <w:r>
              <w:rPr>
                <w:rStyle w:val="Cdigoenlnea"/>
              </w:rPr>
              <w:t>dig</w:t>
            </w:r>
            <w:proofErr w:type="spellEnd"/>
            <w:r>
              <w:rPr>
                <w:rStyle w:val="Cdigoenlnea"/>
              </w:rPr>
              <w:t xml:space="preserve"> calculadora.tudominio.com +trace</w:t>
            </w:r>
          </w:p>
        </w:tc>
      </w:tr>
    </w:tbl>
    <w:p w14:paraId="34EB5913" w14:textId="77777777" w:rsidR="008741BE" w:rsidRDefault="008741BE">
      <w:r>
        <w:t xml:space="preserve"> </w:t>
      </w:r>
    </w:p>
    <w:p w14:paraId="43C4FED3" w14:textId="7790FF1E" w:rsidR="008741BE" w:rsidRDefault="008741BE">
      <w:r>
        <w:t xml:space="preserve">Para verificar la resolución desde múltiples ubicaciones geográficas simultáneamente se utiliza </w:t>
      </w:r>
      <w:hyperlink r:id="rId11" w:history="1">
        <w:r w:rsidRPr="00E75793">
          <w:rPr>
            <w:rStyle w:val="Hipervnculo"/>
            <w:rFonts w:ascii="Consolas" w:hAnsi="Consolas" w:cs="Consolas"/>
            <w:sz w:val="20"/>
            <w:szCs w:val="20"/>
            <w:shd w:val="clear" w:color="auto" w:fill="F2F3F4"/>
          </w:rPr>
          <w:t>dnschecker.org</w:t>
        </w:r>
      </w:hyperlink>
      <w:r>
        <w:t xml:space="preserve">, que consulta decenas de </w:t>
      </w:r>
      <w:proofErr w:type="spellStart"/>
      <w:r>
        <w:t>resolvers</w:t>
      </w:r>
      <w:proofErr w:type="spellEnd"/>
      <w:r>
        <w:t xml:space="preserve"> distribuidos por el mundo y presenta el resultado en un mapa.</w:t>
      </w:r>
    </w:p>
    <w:tbl>
      <w:tblPr>
        <w:tblW w:w="5000" w:type="pct"/>
        <w:tblInd w:w="-10" w:type="dxa"/>
        <w:tblBorders>
          <w:top w:val="dotted" w:sz="8" w:space="0" w:color="A6A6A6"/>
          <w:left w:val="dotted" w:sz="8" w:space="0" w:color="A6A6A6"/>
          <w:bottom w:val="dotted" w:sz="8" w:space="0" w:color="A6A6A6"/>
          <w:right w:val="dotted" w:sz="8" w:space="0" w:color="A6A6A6"/>
          <w:insideH w:val="dotted" w:sz="8" w:space="0" w:color="A6A6A6"/>
          <w:insideV w:val="dotted" w:sz="8" w:space="0" w:color="A6A6A6"/>
        </w:tblBorders>
        <w:shd w:val="clear" w:color="auto" w:fill="FAFAFA"/>
        <w:tblCellMar>
          <w:left w:w="10" w:type="dxa"/>
          <w:right w:w="10" w:type="dxa"/>
        </w:tblCellMar>
        <w:tblLook w:val="04A0" w:firstRow="1" w:lastRow="0" w:firstColumn="1" w:lastColumn="0" w:noHBand="0" w:noVBand="1"/>
      </w:tblPr>
      <w:tblGrid>
        <w:gridCol w:w="8484"/>
      </w:tblGrid>
      <w:tr w:rsidR="00E0146A" w14:paraId="029B61D2" w14:textId="77777777" w:rsidTr="0077012A">
        <w:tblPrEx>
          <w:tblCellMar>
            <w:top w:w="0" w:type="dxa"/>
            <w:bottom w:w="0" w:type="dxa"/>
          </w:tblCellMar>
        </w:tblPrEx>
        <w:trPr>
          <w:trHeight w:hRule="exact" w:val="3969"/>
        </w:trPr>
        <w:tc>
          <w:tcPr>
            <w:tcW w:w="0" w:type="auto"/>
            <w:shd w:val="clear" w:color="auto" w:fill="FAFAFA"/>
          </w:tcPr>
          <w:p w14:paraId="4C4EB5A5" w14:textId="32040466" w:rsidR="00E0146A" w:rsidRDefault="00E0146A" w:rsidP="00E0146A">
            <w:pPr>
              <w:spacing w:before="40" w:after="40"/>
              <w:jc w:val="center"/>
            </w:pPr>
            <w:r w:rsidRPr="003B6718">
              <w:lastRenderedPageBreak/>
              <w:pict w14:anchorId="2E22B493">
                <v:shape id="_x0000_i1025" type="#_x0000_t75" style="width:362.25pt;height:198.75pt">
                  <v:imagedata r:id="rId12" o:title=""/>
                </v:shape>
              </w:pict>
            </w:r>
          </w:p>
        </w:tc>
      </w:tr>
    </w:tbl>
    <w:p w14:paraId="1E0477D4" w14:textId="77777777" w:rsidR="008741BE" w:rsidRPr="008741BE" w:rsidRDefault="008741BE">
      <w:pPr>
        <w:pStyle w:val="Epgrafe"/>
        <w:rPr>
          <w:lang w:val="es-AR"/>
        </w:rPr>
      </w:pPr>
      <w:r w:rsidRPr="008741BE">
        <w:rPr>
          <w:lang w:val="es-AR"/>
        </w:rPr>
        <w:t>Figura 1.4. Verificación de la resolución desde múltiples ubicaciones geográficas.</w:t>
      </w:r>
    </w:p>
    <w:p w14:paraId="50CA658B" w14:textId="77777777" w:rsidR="00E75793" w:rsidRPr="00E75793" w:rsidRDefault="00E75793">
      <w:pPr>
        <w:pStyle w:val="RecuadroConcepto"/>
        <w:rPr>
          <w:lang w:val="es-AR"/>
        </w:rPr>
      </w:pPr>
      <w:r>
        <w:rPr>
          <w:b/>
        </w:rPr>
        <w:t>💡</w:t>
      </w:r>
      <w:r w:rsidRPr="00E75793">
        <w:rPr>
          <w:b/>
          <w:lang w:val="es-AR"/>
        </w:rPr>
        <w:t xml:space="preserve"> PARA ENTENDER</w:t>
      </w:r>
    </w:p>
    <w:p w14:paraId="7FA674B0" w14:textId="4E53D373" w:rsidR="00E75793" w:rsidRPr="00E75793" w:rsidRDefault="00E75793">
      <w:pPr>
        <w:pStyle w:val="RecuadroConcepto"/>
        <w:rPr>
          <w:lang w:val="es-AR"/>
        </w:rPr>
      </w:pPr>
      <w:r w:rsidRPr="00E75793">
        <w:rPr>
          <w:rStyle w:val="Cdigoenlnea"/>
          <w:lang w:val="es-AR"/>
        </w:rPr>
        <w:t>nslookup</w:t>
      </w:r>
      <w:r w:rsidRPr="00E75793">
        <w:rPr>
          <w:lang w:val="es-AR"/>
        </w:rPr>
        <w:t xml:space="preserve"> te dice qué contesta </w:t>
      </w:r>
      <w:r w:rsidRPr="00E75793">
        <w:rPr>
          <w:b/>
          <w:lang w:val="es-AR"/>
        </w:rPr>
        <w:t>un</w:t>
      </w:r>
      <w:r w:rsidRPr="00E75793">
        <w:rPr>
          <w:lang w:val="es-AR"/>
        </w:rPr>
        <w:t xml:space="preserve"> resolver. </w:t>
      </w:r>
      <w:hyperlink r:id="rId13" w:history="1">
        <w:r w:rsidRPr="00E75793">
          <w:rPr>
            <w:rStyle w:val="Hipervnculo"/>
            <w:rFonts w:ascii="Consolas" w:hAnsi="Consolas" w:cs="Consolas"/>
            <w:shd w:val="clear" w:color="auto" w:fill="F2F3F4"/>
            <w:lang w:val="es-AR"/>
          </w:rPr>
          <w:t>dnschecker.org</w:t>
        </w:r>
      </w:hyperlink>
      <w:r w:rsidRPr="00E75793">
        <w:rPr>
          <w:lang w:val="es-AR"/>
        </w:rPr>
        <w:t xml:space="preserve"> te dice qué contestan cincuenta. Cuando el dominio te anda a vos y no le anda a medio curso, esa diferencia es todo el diagnóstico.</w:t>
      </w:r>
    </w:p>
    <w:p w14:paraId="2FD7730F" w14:textId="77777777" w:rsidR="00E75793" w:rsidRDefault="00E75793">
      <w:r>
        <w:t xml:space="preserve">Obsérvese en la figura anterior un detalle que no es un error de la herramienta: entre decenas de </w:t>
      </w:r>
      <w:proofErr w:type="spellStart"/>
      <w:r>
        <w:t>resolvers</w:t>
      </w:r>
      <w:proofErr w:type="spellEnd"/>
      <w:r>
        <w:t xml:space="preserve"> que devuelven la dirección correcta, </w:t>
      </w:r>
      <w:r>
        <w:rPr>
          <w:b/>
        </w:rPr>
        <w:t>alguno puede no devolver nada</w:t>
      </w:r>
      <w:r>
        <w:t>. Las causas posibles son varias —filtrado, una caché negativa anterior a la creación del registro, o simplemente ese resolver fuera de servicio en ese instante— y la herramienta no permite distinguir entre ellas.</w:t>
      </w:r>
    </w:p>
    <w:p w14:paraId="7765C84F" w14:textId="77777777" w:rsidR="00E75793" w:rsidRDefault="00E75793">
      <w:r>
        <w:t xml:space="preserve">Lo que sí demuestra, y es el punto: </w:t>
      </w:r>
      <w:r>
        <w:rPr>
          <w:b/>
        </w:rPr>
        <w:t xml:space="preserve">no todos los </w:t>
      </w:r>
      <w:proofErr w:type="spellStart"/>
      <w:r>
        <w:rPr>
          <w:b/>
        </w:rPr>
        <w:t>resolvers</w:t>
      </w:r>
      <w:proofErr w:type="spellEnd"/>
      <w:r>
        <w:rPr>
          <w:b/>
        </w:rPr>
        <w:t xml:space="preserve"> del mundo responden lo mismo en el mismo momento.</w:t>
      </w:r>
      <w:r>
        <w:t xml:space="preserve"> Un dominio recién configurado que funciona desde una conexión puede no funcionar desde otra, sin que exista nada mal en el dominio ni en el servidor.</w:t>
      </w:r>
    </w:p>
    <w:p w14:paraId="16C271F1" w14:textId="77777777" w:rsidR="00E75793" w:rsidRPr="00E75793" w:rsidRDefault="00E75793">
      <w:pPr>
        <w:pStyle w:val="RecuadroAdvertencia"/>
        <w:rPr>
          <w:lang w:val="es-AR"/>
        </w:rPr>
      </w:pPr>
      <w:r w:rsidRPr="00E75793">
        <w:rPr>
          <w:b/>
          <w:lang w:val="es-AR"/>
        </w:rPr>
        <w:t>⚠</w:t>
      </w:r>
      <w:r>
        <w:rPr>
          <w:b/>
        </w:rPr>
        <w:t>️</w:t>
      </w:r>
      <w:r w:rsidRPr="00E75793">
        <w:rPr>
          <w:b/>
          <w:lang w:val="es-AR"/>
        </w:rPr>
        <w:t xml:space="preserve"> OJO ACÁ</w:t>
      </w:r>
    </w:p>
    <w:p w14:paraId="3C99EC1D" w14:textId="77777777" w:rsidR="00E75793" w:rsidRPr="00E75793" w:rsidRDefault="00E75793">
      <w:pPr>
        <w:pStyle w:val="RecuadroAdvertencia"/>
        <w:rPr>
          <w:lang w:val="es-AR"/>
        </w:rPr>
      </w:pPr>
      <w:r w:rsidRPr="00E75793">
        <w:rPr>
          <w:lang w:val="es-AR"/>
        </w:rPr>
        <w:t xml:space="preserve">Y de acá sale la regla operativa: </w:t>
      </w:r>
      <w:r w:rsidRPr="00E75793">
        <w:rPr>
          <w:b/>
          <w:lang w:val="es-AR"/>
        </w:rPr>
        <w:t>"a mí me anda" no es una verificación.</w:t>
      </w:r>
      <w:r w:rsidRPr="00E75793">
        <w:rPr>
          <w:lang w:val="es-AR"/>
        </w:rPr>
        <w:t xml:space="preserve"> Es una muestra de tamaño uno, tomada desde un solo resolver, con una sola caché. El día que vos digas que tu sitio anda y tres compañeros digan que no, los cuatro van a estar diciendo la verdad.</w:t>
      </w:r>
    </w:p>
    <w:p w14:paraId="0695A681" w14:textId="77777777" w:rsidR="008741BE" w:rsidRDefault="008741BE">
      <w:pPr>
        <w:pStyle w:val="Ttulo2"/>
      </w:pPr>
      <w:bookmarkStart w:id="15" w:name="_Toc236067332"/>
      <w:r>
        <w:t xml:space="preserve">1.9. </w:t>
      </w:r>
      <w:proofErr w:type="gramStart"/>
      <w:r>
        <w:t>Registros comodín</w:t>
      </w:r>
      <w:proofErr w:type="gramEnd"/>
      <w:r>
        <w:t>: dos conceptos distintos</w:t>
      </w:r>
      <w:bookmarkEnd w:id="15"/>
    </w:p>
    <w:p w14:paraId="284459CD" w14:textId="77777777" w:rsidR="00E75793" w:rsidRDefault="00E75793">
      <w:r>
        <w:t xml:space="preserve">La palabra </w:t>
      </w:r>
      <w:proofErr w:type="spellStart"/>
      <w:r>
        <w:rPr>
          <w:i/>
        </w:rPr>
        <w:t>wildcard</w:t>
      </w:r>
      <w:proofErr w:type="spellEnd"/>
      <w:r>
        <w:t xml:space="preserve"> designa dos cosas diferentes en el contexto del despliegue. Confundirlas es habitual y lleva a detenerse ante una complejidad que en este práctico no hace falta enfrentar.</w:t>
      </w:r>
    </w:p>
    <w:tbl>
      <w:tblPr>
        <w:tblStyle w:val="Tablaconcuadrcula"/>
        <w:tblW w:w="8500" w:type="dxa"/>
        <w:tblLook w:val="04A0" w:firstRow="1" w:lastRow="0" w:firstColumn="1" w:lastColumn="0" w:noHBand="0" w:noVBand="1"/>
      </w:tblPr>
      <w:tblGrid>
        <w:gridCol w:w="1760"/>
        <w:gridCol w:w="3040"/>
        <w:gridCol w:w="3700"/>
      </w:tblGrid>
      <w:tr w:rsidR="008741BE" w14:paraId="61781147" w14:textId="77777777" w:rsidTr="00453F55">
        <w:trPr>
          <w:tblHeader/>
        </w:trPr>
        <w:tc>
          <w:tcPr>
            <w:tcW w:w="1760" w:type="dxa"/>
          </w:tcPr>
          <w:p w14:paraId="3678EA9C" w14:textId="77777777" w:rsidR="008741BE" w:rsidRDefault="008741BE">
            <w:r>
              <w:rPr>
                <w:b/>
              </w:rPr>
              <w:t xml:space="preserve"> </w:t>
            </w:r>
          </w:p>
        </w:tc>
        <w:tc>
          <w:tcPr>
            <w:tcW w:w="3040" w:type="dxa"/>
          </w:tcPr>
          <w:p w14:paraId="57CD24D5" w14:textId="77777777" w:rsidR="008741BE" w:rsidRDefault="008741BE">
            <w:r>
              <w:rPr>
                <w:b/>
              </w:rPr>
              <w:t>Registro DNS comodín</w:t>
            </w:r>
          </w:p>
        </w:tc>
        <w:tc>
          <w:tcPr>
            <w:tcW w:w="3700" w:type="dxa"/>
          </w:tcPr>
          <w:p w14:paraId="740AE820" w14:textId="77777777" w:rsidR="008741BE" w:rsidRDefault="008741BE">
            <w:r>
              <w:rPr>
                <w:b/>
              </w:rPr>
              <w:t>Certificado TLS comodín</w:t>
            </w:r>
          </w:p>
        </w:tc>
      </w:tr>
      <w:tr w:rsidR="008741BE" w14:paraId="69C6806E" w14:textId="77777777" w:rsidTr="00453F55">
        <w:tc>
          <w:tcPr>
            <w:tcW w:w="1760" w:type="dxa"/>
          </w:tcPr>
          <w:p w14:paraId="563BC229" w14:textId="77777777" w:rsidR="008741BE" w:rsidRDefault="008741BE">
            <w:r>
              <w:t>Qué es</w:t>
            </w:r>
          </w:p>
        </w:tc>
        <w:tc>
          <w:tcPr>
            <w:tcW w:w="3040" w:type="dxa"/>
          </w:tcPr>
          <w:p w14:paraId="4D9471EA" w14:textId="77777777" w:rsidR="008741BE" w:rsidRDefault="008741BE">
            <w:r>
              <w:t xml:space="preserve">Un registro A con nombre </w:t>
            </w:r>
            <w:r>
              <w:rPr>
                <w:rStyle w:val="Cdigoenlnea"/>
              </w:rPr>
              <w:t>*</w:t>
            </w:r>
          </w:p>
        </w:tc>
        <w:tc>
          <w:tcPr>
            <w:tcW w:w="3700" w:type="dxa"/>
          </w:tcPr>
          <w:p w14:paraId="52E301BD" w14:textId="77777777" w:rsidR="008741BE" w:rsidRDefault="008741BE">
            <w:r>
              <w:t xml:space="preserve">Un certificado válido para </w:t>
            </w:r>
            <w:r>
              <w:rPr>
                <w:rStyle w:val="Cdigoenlnea"/>
              </w:rPr>
              <w:t>*.dominio.com</w:t>
            </w:r>
          </w:p>
        </w:tc>
      </w:tr>
      <w:tr w:rsidR="008741BE" w14:paraId="2AB744A0" w14:textId="77777777" w:rsidTr="00453F55">
        <w:tc>
          <w:tcPr>
            <w:tcW w:w="1760" w:type="dxa"/>
          </w:tcPr>
          <w:p w14:paraId="7F39F4D1" w14:textId="77777777" w:rsidR="008741BE" w:rsidRDefault="008741BE">
            <w:r>
              <w:t>Para qué sirve</w:t>
            </w:r>
          </w:p>
        </w:tc>
        <w:tc>
          <w:tcPr>
            <w:tcW w:w="3040" w:type="dxa"/>
          </w:tcPr>
          <w:p w14:paraId="6D71F59A" w14:textId="77777777" w:rsidR="008741BE" w:rsidRDefault="008741BE">
            <w:r>
              <w:t>Que cualquier subdominio resuelva</w:t>
            </w:r>
          </w:p>
        </w:tc>
        <w:tc>
          <w:tcPr>
            <w:tcW w:w="3700" w:type="dxa"/>
          </w:tcPr>
          <w:p w14:paraId="47E80291" w14:textId="77777777" w:rsidR="008741BE" w:rsidRDefault="008741BE">
            <w:r>
              <w:t>Que cualquier subdominio tenga HTTPS</w:t>
            </w:r>
          </w:p>
        </w:tc>
      </w:tr>
      <w:tr w:rsidR="008741BE" w14:paraId="482377C2" w14:textId="77777777" w:rsidTr="00453F55">
        <w:tc>
          <w:tcPr>
            <w:tcW w:w="1760" w:type="dxa"/>
          </w:tcPr>
          <w:p w14:paraId="53D080B2" w14:textId="77777777" w:rsidR="008741BE" w:rsidRDefault="008741BE">
            <w:r>
              <w:t>Cómo se obtiene</w:t>
            </w:r>
          </w:p>
        </w:tc>
        <w:tc>
          <w:tcPr>
            <w:tcW w:w="3040" w:type="dxa"/>
          </w:tcPr>
          <w:p w14:paraId="00E60CF3" w14:textId="77777777" w:rsidR="008741BE" w:rsidRDefault="008741BE">
            <w:r>
              <w:t>Se carga en el panel DNS</w:t>
            </w:r>
          </w:p>
        </w:tc>
        <w:tc>
          <w:tcPr>
            <w:tcW w:w="3700" w:type="dxa"/>
          </w:tcPr>
          <w:p w14:paraId="148B896B" w14:textId="77777777" w:rsidR="008741BE" w:rsidRDefault="008741BE">
            <w:r>
              <w:t>Requiere validación DNS-01</w:t>
            </w:r>
          </w:p>
        </w:tc>
      </w:tr>
      <w:tr w:rsidR="008741BE" w14:paraId="30AEEA4F" w14:textId="77777777" w:rsidTr="00453F55">
        <w:tc>
          <w:tcPr>
            <w:tcW w:w="1760" w:type="dxa"/>
          </w:tcPr>
          <w:p w14:paraId="13B62110" w14:textId="77777777" w:rsidR="008741BE" w:rsidRDefault="008741BE">
            <w:r>
              <w:lastRenderedPageBreak/>
              <w:t>Qué necesita</w:t>
            </w:r>
          </w:p>
        </w:tc>
        <w:tc>
          <w:tcPr>
            <w:tcW w:w="3040" w:type="dxa"/>
          </w:tcPr>
          <w:p w14:paraId="4D1F1ADC" w14:textId="77777777" w:rsidR="008741BE" w:rsidRDefault="008741BE">
            <w:r>
              <w:t>Nada más</w:t>
            </w:r>
          </w:p>
        </w:tc>
        <w:tc>
          <w:tcPr>
            <w:tcW w:w="3700" w:type="dxa"/>
          </w:tcPr>
          <w:p w14:paraId="3D563EAB" w14:textId="77777777" w:rsidR="008741BE" w:rsidRDefault="008741BE">
            <w:r>
              <w:t xml:space="preserve">Un token de API del proveedor DNS, configurado en </w:t>
            </w:r>
            <w:proofErr w:type="spellStart"/>
            <w:r>
              <w:t>Traefik</w:t>
            </w:r>
            <w:proofErr w:type="spellEnd"/>
          </w:p>
        </w:tc>
      </w:tr>
      <w:tr w:rsidR="008741BE" w14:paraId="565C1EE5" w14:textId="77777777" w:rsidTr="00453F55">
        <w:tc>
          <w:tcPr>
            <w:tcW w:w="1760" w:type="dxa"/>
          </w:tcPr>
          <w:p w14:paraId="415F976A" w14:textId="77777777" w:rsidR="008741BE" w:rsidRDefault="008741BE">
            <w:r>
              <w:t>Dificultad</w:t>
            </w:r>
          </w:p>
        </w:tc>
        <w:tc>
          <w:tcPr>
            <w:tcW w:w="3040" w:type="dxa"/>
          </w:tcPr>
          <w:p w14:paraId="0B4098A0" w14:textId="77777777" w:rsidR="008741BE" w:rsidRDefault="008741BE">
            <w:r>
              <w:t>Trivial</w:t>
            </w:r>
          </w:p>
        </w:tc>
        <w:tc>
          <w:tcPr>
            <w:tcW w:w="3700" w:type="dxa"/>
          </w:tcPr>
          <w:p w14:paraId="482BE0CE" w14:textId="77777777" w:rsidR="008741BE" w:rsidRDefault="008741BE">
            <w:r>
              <w:t>Considerable</w:t>
            </w:r>
          </w:p>
        </w:tc>
      </w:tr>
      <w:tr w:rsidR="008741BE" w14:paraId="79B7E28F" w14:textId="77777777" w:rsidTr="00453F55">
        <w:tc>
          <w:tcPr>
            <w:tcW w:w="1760" w:type="dxa"/>
          </w:tcPr>
          <w:p w14:paraId="271A0BCA" w14:textId="77777777" w:rsidR="008741BE" w:rsidRDefault="008741BE">
            <w:r>
              <w:rPr>
                <w:b/>
              </w:rPr>
              <w:t>¿Se usa en este módulo?</w:t>
            </w:r>
          </w:p>
        </w:tc>
        <w:tc>
          <w:tcPr>
            <w:tcW w:w="3040" w:type="dxa"/>
          </w:tcPr>
          <w:p w14:paraId="2D42FAA2" w14:textId="77777777" w:rsidR="008741BE" w:rsidRDefault="008741BE">
            <w:r>
              <w:rPr>
                <w:b/>
              </w:rPr>
              <w:t>Sí</w:t>
            </w:r>
          </w:p>
        </w:tc>
        <w:tc>
          <w:tcPr>
            <w:tcW w:w="3700" w:type="dxa"/>
          </w:tcPr>
          <w:p w14:paraId="7D95DFCE" w14:textId="77777777" w:rsidR="008741BE" w:rsidRDefault="008741BE">
            <w:r>
              <w:rPr>
                <w:b/>
              </w:rPr>
              <w:t>No</w:t>
            </w:r>
          </w:p>
        </w:tc>
      </w:tr>
    </w:tbl>
    <w:p w14:paraId="1E7B8A8D" w14:textId="77777777" w:rsidR="008741BE" w:rsidRDefault="008741BE">
      <w:r>
        <w:t xml:space="preserve"> </w:t>
      </w:r>
    </w:p>
    <w:p w14:paraId="047F0DC8" w14:textId="77777777" w:rsidR="008741BE" w:rsidRDefault="008741BE">
      <w:pPr>
        <w:pStyle w:val="Ttulo3"/>
      </w:pPr>
      <w:bookmarkStart w:id="16" w:name="_Toc236067333"/>
      <w:r>
        <w:t>1.9.1. El registro comodín</w:t>
      </w:r>
      <w:bookmarkEnd w:id="16"/>
    </w:p>
    <w:p w14:paraId="19405ADF" w14:textId="77777777" w:rsidR="008741BE" w:rsidRDefault="008741BE">
      <w:r>
        <w:t>Un único registro comodín reemplaza la necesidad de crear un registro por cada subdominio:</w:t>
      </w:r>
    </w:p>
    <w:tbl>
      <w:tblPr>
        <w:tblStyle w:val="Tablaconcuadrcula"/>
        <w:tblW w:w="0" w:type="auto"/>
        <w:tblLook w:val="04A0" w:firstRow="1" w:lastRow="0" w:firstColumn="1" w:lastColumn="0" w:noHBand="0" w:noVBand="1"/>
      </w:tblPr>
      <w:tblGrid>
        <w:gridCol w:w="616"/>
        <w:gridCol w:w="966"/>
        <w:gridCol w:w="1100"/>
        <w:gridCol w:w="3798"/>
      </w:tblGrid>
      <w:tr w:rsidR="008741BE" w14:paraId="28A0BF4D" w14:textId="77777777" w:rsidTr="006C6A87">
        <w:trPr>
          <w:tblHeader/>
        </w:trPr>
        <w:tc>
          <w:tcPr>
            <w:tcW w:w="0" w:type="auto"/>
          </w:tcPr>
          <w:p w14:paraId="54EACCBD" w14:textId="77777777" w:rsidR="008741BE" w:rsidRDefault="008741BE">
            <w:r>
              <w:rPr>
                <w:b/>
              </w:rPr>
              <w:t>Tipo</w:t>
            </w:r>
          </w:p>
        </w:tc>
        <w:tc>
          <w:tcPr>
            <w:tcW w:w="0" w:type="auto"/>
          </w:tcPr>
          <w:p w14:paraId="4EBD638C" w14:textId="77777777" w:rsidR="008741BE" w:rsidRDefault="008741BE">
            <w:r>
              <w:rPr>
                <w:b/>
              </w:rPr>
              <w:t>Nombre</w:t>
            </w:r>
          </w:p>
        </w:tc>
        <w:tc>
          <w:tcPr>
            <w:tcW w:w="0" w:type="auto"/>
          </w:tcPr>
          <w:p w14:paraId="52A0D97C" w14:textId="77777777" w:rsidR="008741BE" w:rsidRDefault="008741BE">
            <w:r>
              <w:rPr>
                <w:b/>
              </w:rPr>
              <w:t>Apunta a</w:t>
            </w:r>
          </w:p>
        </w:tc>
        <w:tc>
          <w:tcPr>
            <w:tcW w:w="0" w:type="auto"/>
          </w:tcPr>
          <w:p w14:paraId="7FC44BE6" w14:textId="77777777" w:rsidR="008741BE" w:rsidRDefault="008741BE">
            <w:r>
              <w:rPr>
                <w:b/>
              </w:rPr>
              <w:t>Efecto</w:t>
            </w:r>
          </w:p>
        </w:tc>
      </w:tr>
      <w:tr w:rsidR="008741BE" w14:paraId="3E62414F" w14:textId="77777777" w:rsidTr="006C6A87">
        <w:tc>
          <w:tcPr>
            <w:tcW w:w="0" w:type="auto"/>
          </w:tcPr>
          <w:p w14:paraId="39D7B37B" w14:textId="77777777" w:rsidR="008741BE" w:rsidRDefault="008741BE">
            <w:r>
              <w:t>A</w:t>
            </w:r>
          </w:p>
        </w:tc>
        <w:tc>
          <w:tcPr>
            <w:tcW w:w="0" w:type="auto"/>
          </w:tcPr>
          <w:p w14:paraId="230D4C9A" w14:textId="77777777" w:rsidR="008741BE" w:rsidRDefault="008741BE">
            <w:r>
              <w:rPr>
                <w:rStyle w:val="Cdigoenlnea"/>
              </w:rPr>
              <w:t>*</w:t>
            </w:r>
          </w:p>
        </w:tc>
        <w:tc>
          <w:tcPr>
            <w:tcW w:w="0" w:type="auto"/>
          </w:tcPr>
          <w:p w14:paraId="50407E65" w14:textId="77777777" w:rsidR="008741BE" w:rsidRDefault="008741BE">
            <w:r>
              <w:t>IP del VPS</w:t>
            </w:r>
          </w:p>
        </w:tc>
        <w:tc>
          <w:tcPr>
            <w:tcW w:w="0" w:type="auto"/>
          </w:tcPr>
          <w:p w14:paraId="553DC959" w14:textId="77777777" w:rsidR="008741BE" w:rsidRDefault="008741BE">
            <w:r>
              <w:t>Cualquier subdominio resuelve al VPS</w:t>
            </w:r>
          </w:p>
        </w:tc>
      </w:tr>
      <w:tr w:rsidR="008741BE" w14:paraId="5DF1D595" w14:textId="77777777" w:rsidTr="006C6A87">
        <w:tc>
          <w:tcPr>
            <w:tcW w:w="0" w:type="auto"/>
          </w:tcPr>
          <w:p w14:paraId="5A7055B4" w14:textId="77777777" w:rsidR="008741BE" w:rsidRDefault="008741BE">
            <w:r>
              <w:t>A</w:t>
            </w:r>
          </w:p>
        </w:tc>
        <w:tc>
          <w:tcPr>
            <w:tcW w:w="0" w:type="auto"/>
          </w:tcPr>
          <w:p w14:paraId="2294CAB6" w14:textId="77777777" w:rsidR="008741BE" w:rsidRDefault="008741BE">
            <w:r>
              <w:rPr>
                <w:rStyle w:val="Cdigoenlnea"/>
              </w:rPr>
              <w:t>@</w:t>
            </w:r>
          </w:p>
        </w:tc>
        <w:tc>
          <w:tcPr>
            <w:tcW w:w="0" w:type="auto"/>
          </w:tcPr>
          <w:p w14:paraId="4131664F" w14:textId="77777777" w:rsidR="008741BE" w:rsidRDefault="008741BE">
            <w:r>
              <w:t>IP del VPS</w:t>
            </w:r>
          </w:p>
        </w:tc>
        <w:tc>
          <w:tcPr>
            <w:tcW w:w="0" w:type="auto"/>
          </w:tcPr>
          <w:p w14:paraId="1F2EB566" w14:textId="77777777" w:rsidR="008741BE" w:rsidRDefault="008741BE">
            <w:r>
              <w:t>El dominio raíz pelado también resuelve</w:t>
            </w:r>
          </w:p>
        </w:tc>
      </w:tr>
    </w:tbl>
    <w:p w14:paraId="219B9291" w14:textId="77777777" w:rsidR="008741BE" w:rsidRDefault="008741BE">
      <w:r>
        <w:t xml:space="preserve"> </w:t>
      </w:r>
    </w:p>
    <w:p w14:paraId="68528B8E" w14:textId="77777777" w:rsidR="008741BE" w:rsidRDefault="008741BE">
      <w:r>
        <w:t xml:space="preserve">Con esos dos registros, </w:t>
      </w:r>
      <w:r>
        <w:rPr>
          <w:rStyle w:val="Cdigoenlnea"/>
        </w:rPr>
        <w:t>calculadora.tudominio.com</w:t>
      </w:r>
      <w:r>
        <w:t xml:space="preserve">, </w:t>
      </w:r>
      <w:r>
        <w:rPr>
          <w:rStyle w:val="Cdigoenlnea"/>
        </w:rPr>
        <w:t>api.tudominio.com</w:t>
      </w:r>
      <w:r>
        <w:t xml:space="preserve">, </w:t>
      </w:r>
      <w:r>
        <w:rPr>
          <w:rStyle w:val="Cdigoenlnea"/>
        </w:rPr>
        <w:t>easypanel.tudominio.com</w:t>
      </w:r>
      <w:r>
        <w:t xml:space="preserve"> y cualquier otro nombre que se invente en el futuro resuelven sin necesidad de volver a tocar el panel DNS.</w:t>
      </w:r>
    </w:p>
    <w:p w14:paraId="41C0C058" w14:textId="77777777" w:rsidR="008741BE" w:rsidRDefault="008741BE">
      <w:r>
        <w:t>Dos precisiones sobre el alcance del comodín:</w:t>
      </w:r>
    </w:p>
    <w:p w14:paraId="1A9FD02E" w14:textId="77777777" w:rsidR="008741BE" w:rsidRDefault="008741BE" w:rsidP="008741BE">
      <w:pPr>
        <w:pStyle w:val="Prrafodelista"/>
        <w:numPr>
          <w:ilvl w:val="0"/>
          <w:numId w:val="7"/>
        </w:numPr>
        <w:spacing w:after="160" w:line="278" w:lineRule="auto"/>
        <w:contextualSpacing w:val="0"/>
      </w:pPr>
      <w:r>
        <w:rPr>
          <w:b/>
        </w:rPr>
        <w:t>No cubre el dominio raíz.</w:t>
      </w:r>
      <w:r>
        <w:t xml:space="preserve"> </w:t>
      </w:r>
      <w:r>
        <w:rPr>
          <w:rStyle w:val="Cdigoenlnea"/>
        </w:rPr>
        <w:t>*.tudominio.com</w:t>
      </w:r>
      <w:r>
        <w:t xml:space="preserve"> no incluye a </w:t>
      </w:r>
      <w:r>
        <w:rPr>
          <w:rStyle w:val="Cdigoenlnea"/>
        </w:rPr>
        <w:t>tudominio.com</w:t>
      </w:r>
      <w:r>
        <w:t xml:space="preserve">. Por eso se agrega el registro con nombre </w:t>
      </w:r>
      <w:r>
        <w:rPr>
          <w:rStyle w:val="Cdigoenlnea"/>
        </w:rPr>
        <w:t>@</w:t>
      </w:r>
      <w:r>
        <w:t>.</w:t>
      </w:r>
    </w:p>
    <w:p w14:paraId="000230E2" w14:textId="77777777" w:rsidR="008741BE" w:rsidRDefault="008741BE" w:rsidP="008741BE">
      <w:pPr>
        <w:pStyle w:val="Prrafodelista"/>
        <w:numPr>
          <w:ilvl w:val="0"/>
          <w:numId w:val="7"/>
        </w:numPr>
        <w:spacing w:after="160" w:line="278" w:lineRule="auto"/>
        <w:contextualSpacing w:val="0"/>
      </w:pPr>
      <w:r>
        <w:rPr>
          <w:b/>
        </w:rPr>
        <w:t>Un registro explícito tiene prioridad.</w:t>
      </w:r>
      <w:r>
        <w:t xml:space="preserve"> Si más adelante se crea un registro A para </w:t>
      </w:r>
      <w:r>
        <w:rPr>
          <w:rStyle w:val="Cdigoenlnea"/>
        </w:rPr>
        <w:t>api</w:t>
      </w:r>
      <w:r>
        <w:t xml:space="preserve"> apuntando a otra dirección, ese registro gana sobre el comodín. El comodín actúa únicamente cuando no existe una coincidencia más específica.</w:t>
      </w:r>
    </w:p>
    <w:p w14:paraId="6F19FC1B" w14:textId="77777777" w:rsidR="008741BE" w:rsidRDefault="008741BE">
      <w:pPr>
        <w:pStyle w:val="Ttulo3"/>
      </w:pPr>
      <w:bookmarkStart w:id="17" w:name="_Toc236067334"/>
      <w:r>
        <w:t>1.9.2. Por qué no hace falta el certificado comodín</w:t>
      </w:r>
      <w:bookmarkEnd w:id="17"/>
    </w:p>
    <w:p w14:paraId="52E985E1" w14:textId="77777777" w:rsidR="008741BE" w:rsidRDefault="008741BE">
      <w:r>
        <w:t xml:space="preserve">Cada servicio publicado en </w:t>
      </w:r>
      <w:proofErr w:type="spellStart"/>
      <w:r>
        <w:t>Easypanel</w:t>
      </w:r>
      <w:proofErr w:type="spellEnd"/>
      <w:r>
        <w:t xml:space="preserve"> solicita </w:t>
      </w:r>
      <w:r>
        <w:rPr>
          <w:b/>
        </w:rPr>
        <w:t>su propio certificado individual</w:t>
      </w:r>
      <w:r>
        <w:t xml:space="preserve"> mediante el desafío HTTP-01 de </w:t>
      </w:r>
      <w:proofErr w:type="spellStart"/>
      <w:r>
        <w:t>Let's</w:t>
      </w:r>
      <w:proofErr w:type="spellEnd"/>
      <w:r>
        <w:t xml:space="preserve"> </w:t>
      </w:r>
      <w:proofErr w:type="spellStart"/>
      <w:r>
        <w:t>Encrypt</w:t>
      </w:r>
      <w:proofErr w:type="spellEnd"/>
      <w:r>
        <w:t>, que se valida sirviendo un archivo por el puerto 80. Ese mecanismo es automático y no requiere configuración adicional.</w:t>
      </w:r>
    </w:p>
    <w:p w14:paraId="63C1E9EB" w14:textId="77777777" w:rsidR="008741BE" w:rsidRDefault="008741BE">
      <w:r>
        <w:t>El certificado comodín solo sería necesario para cubrir subdominios que nunca se publican individualmente, un escenario que este práctico no presenta.</w:t>
      </w:r>
    </w:p>
    <w:p w14:paraId="43CAA3F8" w14:textId="77777777" w:rsidR="00E75793" w:rsidRPr="00E75793" w:rsidRDefault="00E75793">
      <w:pPr>
        <w:pStyle w:val="RecuadroAdvertencia"/>
        <w:rPr>
          <w:lang w:val="es-AR"/>
        </w:rPr>
      </w:pPr>
      <w:r w:rsidRPr="00E75793">
        <w:rPr>
          <w:b/>
          <w:lang w:val="es-AR"/>
        </w:rPr>
        <w:t>⚠</w:t>
      </w:r>
      <w:r>
        <w:rPr>
          <w:b/>
        </w:rPr>
        <w:t>️</w:t>
      </w:r>
      <w:r w:rsidRPr="00E75793">
        <w:rPr>
          <w:b/>
          <w:lang w:val="es-AR"/>
        </w:rPr>
        <w:t xml:space="preserve"> OJO ACÁ</w:t>
      </w:r>
    </w:p>
    <w:p w14:paraId="5001335D" w14:textId="77777777" w:rsidR="00E75793" w:rsidRDefault="00E75793">
      <w:pPr>
        <w:pStyle w:val="RecuadroAdvertencia"/>
      </w:pPr>
      <w:r w:rsidRPr="00E75793">
        <w:rPr>
          <w:lang w:val="es-AR"/>
        </w:rPr>
        <w:t xml:space="preserve">La documentación oficial de </w:t>
      </w:r>
      <w:proofErr w:type="spellStart"/>
      <w:r w:rsidRPr="00E75793">
        <w:rPr>
          <w:lang w:val="es-AR"/>
        </w:rPr>
        <w:t>Easypanel</w:t>
      </w:r>
      <w:proofErr w:type="spellEnd"/>
      <w:r w:rsidRPr="00E75793">
        <w:rPr>
          <w:lang w:val="es-AR"/>
        </w:rPr>
        <w:t xml:space="preserve"> sobre </w:t>
      </w:r>
      <w:proofErr w:type="spellStart"/>
      <w:r w:rsidRPr="00E75793">
        <w:rPr>
          <w:lang w:val="es-AR"/>
        </w:rPr>
        <w:t>wildcard</w:t>
      </w:r>
      <w:proofErr w:type="spellEnd"/>
      <w:r w:rsidRPr="00E75793">
        <w:rPr>
          <w:lang w:val="es-AR"/>
        </w:rPr>
        <w:t xml:space="preserve"> </w:t>
      </w:r>
      <w:proofErr w:type="spellStart"/>
      <w:r w:rsidRPr="00E75793">
        <w:rPr>
          <w:lang w:val="es-AR"/>
        </w:rPr>
        <w:t>domains</w:t>
      </w:r>
      <w:proofErr w:type="spellEnd"/>
      <w:r w:rsidRPr="00E75793">
        <w:rPr>
          <w:lang w:val="es-AR"/>
        </w:rPr>
        <w:t xml:space="preserve"> habla de configurar un </w:t>
      </w:r>
      <w:proofErr w:type="spellStart"/>
      <w:r w:rsidRPr="00E75793">
        <w:rPr>
          <w:i/>
          <w:lang w:val="es-AR"/>
        </w:rPr>
        <w:t>certificate</w:t>
      </w:r>
      <w:proofErr w:type="spellEnd"/>
      <w:r w:rsidRPr="00E75793">
        <w:rPr>
          <w:i/>
          <w:lang w:val="es-AR"/>
        </w:rPr>
        <w:t xml:space="preserve"> resolver</w:t>
      </w:r>
      <w:r w:rsidRPr="00E75793">
        <w:rPr>
          <w:lang w:val="es-AR"/>
        </w:rPr>
        <w:t xml:space="preserve"> con credenciales de API de tu proveedor DNS. Es correcto, pero es para el </w:t>
      </w:r>
      <w:r w:rsidRPr="00E75793">
        <w:rPr>
          <w:b/>
          <w:lang w:val="es-AR"/>
        </w:rPr>
        <w:t>certificado</w:t>
      </w:r>
      <w:r w:rsidRPr="00E75793">
        <w:rPr>
          <w:lang w:val="es-AR"/>
        </w:rPr>
        <w:t xml:space="preserve"> comodín, no para el registro. Si la </w:t>
      </w:r>
      <w:proofErr w:type="spellStart"/>
      <w:r w:rsidRPr="00E75793">
        <w:rPr>
          <w:lang w:val="es-AR"/>
        </w:rPr>
        <w:t>leés</w:t>
      </w:r>
      <w:proofErr w:type="spellEnd"/>
      <w:r w:rsidRPr="00E75793">
        <w:rPr>
          <w:lang w:val="es-AR"/>
        </w:rPr>
        <w:t xml:space="preserve"> y te </w:t>
      </w:r>
      <w:proofErr w:type="spellStart"/>
      <w:r w:rsidRPr="00E75793">
        <w:rPr>
          <w:lang w:val="es-AR"/>
        </w:rPr>
        <w:t>frenás</w:t>
      </w:r>
      <w:proofErr w:type="spellEnd"/>
      <w:r w:rsidRPr="00E75793">
        <w:rPr>
          <w:lang w:val="es-AR"/>
        </w:rPr>
        <w:t xml:space="preserve"> pensando que </w:t>
      </w:r>
      <w:proofErr w:type="spellStart"/>
      <w:r w:rsidRPr="00E75793">
        <w:rPr>
          <w:lang w:val="es-AR"/>
        </w:rPr>
        <w:t>necesitás</w:t>
      </w:r>
      <w:proofErr w:type="spellEnd"/>
      <w:r w:rsidRPr="00E75793">
        <w:rPr>
          <w:lang w:val="es-AR"/>
        </w:rPr>
        <w:t xml:space="preserve"> todo eso, </w:t>
      </w:r>
      <w:proofErr w:type="spellStart"/>
      <w:r w:rsidRPr="00E75793">
        <w:rPr>
          <w:lang w:val="es-AR"/>
        </w:rPr>
        <w:t>quedate</w:t>
      </w:r>
      <w:proofErr w:type="spellEnd"/>
      <w:r w:rsidRPr="00E75793">
        <w:rPr>
          <w:lang w:val="es-AR"/>
        </w:rPr>
        <w:t xml:space="preserve"> tranquilo: con el registro </w:t>
      </w:r>
      <w:r w:rsidRPr="00E75793">
        <w:rPr>
          <w:rStyle w:val="Cdigoenlnea"/>
          <w:lang w:val="es-AR"/>
        </w:rPr>
        <w:t>*</w:t>
      </w:r>
      <w:r w:rsidRPr="00E75793">
        <w:rPr>
          <w:lang w:val="es-AR"/>
        </w:rPr>
        <w:t xml:space="preserve"> tipo A alcanza y sobra. </w:t>
      </w:r>
      <w:r>
        <w:t xml:space="preserve">Es la </w:t>
      </w:r>
      <w:proofErr w:type="spellStart"/>
      <w:r>
        <w:t>confusión</w:t>
      </w:r>
      <w:proofErr w:type="spellEnd"/>
      <w:r>
        <w:t xml:space="preserve"> </w:t>
      </w:r>
      <w:proofErr w:type="spellStart"/>
      <w:r>
        <w:t>más</w:t>
      </w:r>
      <w:proofErr w:type="spellEnd"/>
      <w:r>
        <w:t xml:space="preserve"> </w:t>
      </w:r>
      <w:proofErr w:type="spellStart"/>
      <w:r>
        <w:t>común</w:t>
      </w:r>
      <w:proofErr w:type="spellEnd"/>
      <w:r>
        <w:t xml:space="preserve"> de </w:t>
      </w:r>
      <w:proofErr w:type="spellStart"/>
      <w:r>
        <w:t>esta</w:t>
      </w:r>
      <w:proofErr w:type="spellEnd"/>
      <w:r>
        <w:t xml:space="preserve"> </w:t>
      </w:r>
      <w:proofErr w:type="spellStart"/>
      <w:r>
        <w:t>clase</w:t>
      </w:r>
      <w:proofErr w:type="spellEnd"/>
      <w:r>
        <w:t>.</w:t>
      </w:r>
    </w:p>
    <w:p w14:paraId="2F8DA907" w14:textId="77777777" w:rsidR="008741BE" w:rsidRDefault="008741BE">
      <w:pPr>
        <w:pStyle w:val="Ttulo2"/>
      </w:pPr>
      <w:bookmarkStart w:id="18" w:name="_Toc236067335"/>
      <w:r>
        <w:lastRenderedPageBreak/>
        <w:t xml:space="preserve">1.10. Obtención del dominio mediante el GitHub Student </w:t>
      </w:r>
      <w:proofErr w:type="spellStart"/>
      <w:r>
        <w:t>Developer</w:t>
      </w:r>
      <w:proofErr w:type="spellEnd"/>
      <w:r>
        <w:t xml:space="preserve"> Pack</w:t>
      </w:r>
      <w:bookmarkEnd w:id="18"/>
    </w:p>
    <w:p w14:paraId="689A31AE" w14:textId="77777777" w:rsidR="008741BE" w:rsidRDefault="008741BE">
      <w:r>
        <w:t xml:space="preserve">El GitHub Student </w:t>
      </w:r>
      <w:proofErr w:type="spellStart"/>
      <w:r>
        <w:t>Developer</w:t>
      </w:r>
      <w:proofErr w:type="spellEnd"/>
      <w:r>
        <w:t xml:space="preserve"> Pack es un conjunto de beneficios para estudiantes con matrícula vigente. Entre ellos se incluye el registro gratuito de un dominio por el término de un año.</w:t>
      </w:r>
    </w:p>
    <w:tbl>
      <w:tblPr>
        <w:tblStyle w:val="Tablaconcuadrcula"/>
        <w:tblW w:w="0" w:type="auto"/>
        <w:tblLook w:val="04A0" w:firstRow="1" w:lastRow="0" w:firstColumn="1" w:lastColumn="0" w:noHBand="0" w:noVBand="1"/>
      </w:tblPr>
      <w:tblGrid>
        <w:gridCol w:w="1307"/>
        <w:gridCol w:w="2728"/>
        <w:gridCol w:w="4459"/>
      </w:tblGrid>
      <w:tr w:rsidR="008741BE" w14:paraId="066577E3" w14:textId="77777777" w:rsidTr="006C6A87">
        <w:trPr>
          <w:tblHeader/>
        </w:trPr>
        <w:tc>
          <w:tcPr>
            <w:tcW w:w="0" w:type="auto"/>
          </w:tcPr>
          <w:p w14:paraId="7E70CCA1" w14:textId="77777777" w:rsidR="008741BE" w:rsidRDefault="008741BE">
            <w:r>
              <w:rPr>
                <w:b/>
              </w:rPr>
              <w:t>Proveedor</w:t>
            </w:r>
          </w:p>
        </w:tc>
        <w:tc>
          <w:tcPr>
            <w:tcW w:w="0" w:type="auto"/>
          </w:tcPr>
          <w:p w14:paraId="48673652" w14:textId="77777777" w:rsidR="008741BE" w:rsidRDefault="008741BE">
            <w:r>
              <w:rPr>
                <w:b/>
              </w:rPr>
              <w:t>Oferta</w:t>
            </w:r>
          </w:p>
        </w:tc>
        <w:tc>
          <w:tcPr>
            <w:tcW w:w="0" w:type="auto"/>
          </w:tcPr>
          <w:p w14:paraId="3A9BCF1E" w14:textId="77777777" w:rsidR="008741BE" w:rsidRDefault="008741BE">
            <w:r>
              <w:rPr>
                <w:b/>
              </w:rPr>
              <w:t>Observaciones</w:t>
            </w:r>
          </w:p>
        </w:tc>
      </w:tr>
      <w:tr w:rsidR="008741BE" w14:paraId="66157E36" w14:textId="77777777" w:rsidTr="006C6A87">
        <w:tc>
          <w:tcPr>
            <w:tcW w:w="0" w:type="auto"/>
          </w:tcPr>
          <w:p w14:paraId="7DB4E59A" w14:textId="77777777" w:rsidR="008741BE" w:rsidRDefault="008741BE">
            <w:proofErr w:type="spellStart"/>
            <w:r>
              <w:rPr>
                <w:b/>
              </w:rPr>
              <w:t>Namecheap</w:t>
            </w:r>
            <w:proofErr w:type="spellEnd"/>
          </w:p>
        </w:tc>
        <w:tc>
          <w:tcPr>
            <w:tcW w:w="0" w:type="auto"/>
          </w:tcPr>
          <w:p w14:paraId="1FD9303F" w14:textId="77777777" w:rsidR="008741BE" w:rsidRDefault="008741BE">
            <w:r>
              <w:t xml:space="preserve">Un dominio </w:t>
            </w:r>
            <w:r>
              <w:rPr>
                <w:rStyle w:val="Cdigoenlnea"/>
              </w:rPr>
              <w:t>.me</w:t>
            </w:r>
            <w:r>
              <w:t xml:space="preserve"> gratuito por un año</w:t>
            </w:r>
          </w:p>
        </w:tc>
        <w:tc>
          <w:tcPr>
            <w:tcW w:w="0" w:type="auto"/>
          </w:tcPr>
          <w:p w14:paraId="6A1C988E" w14:textId="77777777" w:rsidR="008741BE" w:rsidRDefault="008741BE">
            <w:r>
              <w:t>Incluye certificado SSL y privacidad de WHOIS</w:t>
            </w:r>
          </w:p>
        </w:tc>
      </w:tr>
      <w:tr w:rsidR="008741BE" w14:paraId="615A3DDC" w14:textId="77777777" w:rsidTr="006C6A87">
        <w:tc>
          <w:tcPr>
            <w:tcW w:w="0" w:type="auto"/>
          </w:tcPr>
          <w:p w14:paraId="6197DCC5" w14:textId="77777777" w:rsidR="008741BE" w:rsidRDefault="008741BE">
            <w:r>
              <w:rPr>
                <w:b/>
              </w:rPr>
              <w:t>name.com</w:t>
            </w:r>
          </w:p>
        </w:tc>
        <w:tc>
          <w:tcPr>
            <w:tcW w:w="0" w:type="auto"/>
          </w:tcPr>
          <w:p w14:paraId="19FD54C6" w14:textId="77777777" w:rsidR="008741BE" w:rsidRDefault="008741BE">
            <w:r>
              <w:t>Un dominio gratuito por un año</w:t>
            </w:r>
          </w:p>
        </w:tc>
        <w:tc>
          <w:tcPr>
            <w:tcW w:w="0" w:type="auto"/>
          </w:tcPr>
          <w:p w14:paraId="26A9F64A" w14:textId="77777777" w:rsidR="008741BE" w:rsidRDefault="008741BE">
            <w:r>
              <w:t>Más de 25 extensiones</w:t>
            </w:r>
            <w:proofErr w:type="gramStart"/>
            <w:r>
              <w:t xml:space="preserve">: </w:t>
            </w:r>
            <w:r>
              <w:rPr>
                <w:rStyle w:val="Cdigoenlnea"/>
              </w:rPr>
              <w:t>.</w:t>
            </w:r>
            <w:proofErr w:type="spellStart"/>
            <w:r>
              <w:rPr>
                <w:rStyle w:val="Cdigoenlnea"/>
              </w:rPr>
              <w:t>live</w:t>
            </w:r>
            <w:proofErr w:type="spellEnd"/>
            <w:r>
              <w:t xml:space="preserve">, </w:t>
            </w:r>
            <w:r>
              <w:rPr>
                <w:rStyle w:val="Cdigoenlnea"/>
              </w:rPr>
              <w:t>.</w:t>
            </w:r>
            <w:proofErr w:type="spellStart"/>
            <w:r>
              <w:rPr>
                <w:rStyle w:val="Cdigoenlnea"/>
              </w:rPr>
              <w:t>studio</w:t>
            </w:r>
            <w:proofErr w:type="spellEnd"/>
            <w:r>
              <w:t xml:space="preserve">, </w:t>
            </w:r>
            <w:r>
              <w:rPr>
                <w:rStyle w:val="Cdigoenlnea"/>
              </w:rPr>
              <w:t>.software</w:t>
            </w:r>
            <w:proofErr w:type="gramEnd"/>
            <w:r>
              <w:t xml:space="preserve">, </w:t>
            </w:r>
            <w:r>
              <w:rPr>
                <w:rStyle w:val="Cdigoenlnea"/>
              </w:rPr>
              <w:t>.app</w:t>
            </w:r>
            <w:proofErr w:type="gramStart"/>
            <w:r>
              <w:t xml:space="preserve">, </w:t>
            </w:r>
            <w:r>
              <w:rPr>
                <w:rStyle w:val="Cdigoenlnea"/>
              </w:rPr>
              <w:t>.</w:t>
            </w:r>
            <w:proofErr w:type="spellStart"/>
            <w:r>
              <w:rPr>
                <w:rStyle w:val="Cdigoenlnea"/>
              </w:rPr>
              <w:t>dev</w:t>
            </w:r>
            <w:proofErr w:type="spellEnd"/>
            <w:proofErr w:type="gramEnd"/>
          </w:p>
        </w:tc>
      </w:tr>
      <w:tr w:rsidR="008741BE" w14:paraId="28FDB8B6" w14:textId="77777777" w:rsidTr="006C6A87">
        <w:tc>
          <w:tcPr>
            <w:tcW w:w="0" w:type="auto"/>
          </w:tcPr>
          <w:p w14:paraId="5E041DFA" w14:textId="77777777" w:rsidR="008741BE" w:rsidRDefault="008741BE">
            <w:proofErr w:type="gramStart"/>
            <w:r>
              <w:rPr>
                <w:b/>
              </w:rPr>
              <w:t>.TECH</w:t>
            </w:r>
            <w:proofErr w:type="gramEnd"/>
          </w:p>
        </w:tc>
        <w:tc>
          <w:tcPr>
            <w:tcW w:w="0" w:type="auto"/>
          </w:tcPr>
          <w:p w14:paraId="5EFEDFBA" w14:textId="77777777" w:rsidR="008741BE" w:rsidRDefault="008741BE">
            <w:r>
              <w:t xml:space="preserve">Un </w:t>
            </w:r>
            <w:proofErr w:type="gramStart"/>
            <w:r>
              <w:t xml:space="preserve">dominio </w:t>
            </w:r>
            <w:r>
              <w:rPr>
                <w:rStyle w:val="Cdigoenlnea"/>
              </w:rPr>
              <w:t>.</w:t>
            </w:r>
            <w:proofErr w:type="spellStart"/>
            <w:r>
              <w:rPr>
                <w:rStyle w:val="Cdigoenlnea"/>
              </w:rPr>
              <w:t>tech</w:t>
            </w:r>
            <w:proofErr w:type="spellEnd"/>
            <w:proofErr w:type="gramEnd"/>
            <w:r>
              <w:t xml:space="preserve"> gratuito por un año</w:t>
            </w:r>
          </w:p>
        </w:tc>
        <w:tc>
          <w:tcPr>
            <w:tcW w:w="0" w:type="auto"/>
          </w:tcPr>
          <w:p w14:paraId="72D9CF97" w14:textId="77777777" w:rsidR="008741BE" w:rsidRDefault="008741BE">
            <w:r>
              <w:t>Extensión única</w:t>
            </w:r>
          </w:p>
        </w:tc>
      </w:tr>
    </w:tbl>
    <w:p w14:paraId="28A3E47A" w14:textId="77777777" w:rsidR="008741BE" w:rsidRDefault="008741BE">
      <w:r>
        <w:t xml:space="preserve"> </w:t>
      </w:r>
    </w:p>
    <w:tbl>
      <w:tblPr>
        <w:tblW w:w="5000" w:type="pct"/>
        <w:tblInd w:w="-10" w:type="dxa"/>
        <w:tblBorders>
          <w:top w:val="dotted" w:sz="8" w:space="0" w:color="A6A6A6"/>
          <w:left w:val="dotted" w:sz="8" w:space="0" w:color="A6A6A6"/>
          <w:bottom w:val="dotted" w:sz="8" w:space="0" w:color="A6A6A6"/>
          <w:right w:val="dotted" w:sz="8" w:space="0" w:color="A6A6A6"/>
          <w:insideH w:val="dotted" w:sz="8" w:space="0" w:color="A6A6A6"/>
          <w:insideV w:val="dotted" w:sz="8" w:space="0" w:color="A6A6A6"/>
        </w:tblBorders>
        <w:shd w:val="clear" w:color="auto" w:fill="FAFAFA"/>
        <w:tblCellMar>
          <w:left w:w="10" w:type="dxa"/>
          <w:right w:w="10" w:type="dxa"/>
        </w:tblCellMar>
        <w:tblLook w:val="04A0" w:firstRow="1" w:lastRow="0" w:firstColumn="1" w:lastColumn="0" w:noHBand="0" w:noVBand="1"/>
      </w:tblPr>
      <w:tblGrid>
        <w:gridCol w:w="8484"/>
      </w:tblGrid>
      <w:tr w:rsidR="00E0146A" w14:paraId="1CEA7B26" w14:textId="77777777" w:rsidTr="00B65631">
        <w:tblPrEx>
          <w:tblCellMar>
            <w:top w:w="0" w:type="dxa"/>
            <w:bottom w:w="0" w:type="dxa"/>
          </w:tblCellMar>
        </w:tblPrEx>
        <w:trPr>
          <w:trHeight w:hRule="exact" w:val="3969"/>
        </w:trPr>
        <w:tc>
          <w:tcPr>
            <w:tcW w:w="0" w:type="auto"/>
            <w:shd w:val="clear" w:color="auto" w:fill="FAFAFA"/>
          </w:tcPr>
          <w:p w14:paraId="7CBA94C6" w14:textId="5546E8BC" w:rsidR="00E0146A" w:rsidRDefault="00E0146A" w:rsidP="00E0146A">
            <w:pPr>
              <w:spacing w:before="40" w:after="40"/>
              <w:jc w:val="center"/>
            </w:pPr>
            <w:r w:rsidRPr="00E75185">
              <w:pict w14:anchorId="0E53AB16">
                <v:shape id="_x0000_i1028" type="#_x0000_t75" style="width:418.5pt;height:198.75pt">
                  <v:imagedata r:id="rId14" o:title=""/>
                </v:shape>
              </w:pict>
            </w:r>
          </w:p>
        </w:tc>
      </w:tr>
    </w:tbl>
    <w:p w14:paraId="6A832729" w14:textId="77777777" w:rsidR="008741BE" w:rsidRPr="008741BE" w:rsidRDefault="008741BE">
      <w:pPr>
        <w:pStyle w:val="Epgrafe"/>
        <w:rPr>
          <w:lang w:val="es-AR"/>
        </w:rPr>
      </w:pPr>
      <w:r w:rsidRPr="008741BE">
        <w:rPr>
          <w:lang w:val="es-AR"/>
        </w:rPr>
        <w:t xml:space="preserve">Figura 1.5. Ofertas de registro de dominio incluidas en el GitHub Student </w:t>
      </w:r>
      <w:proofErr w:type="spellStart"/>
      <w:r w:rsidRPr="008741BE">
        <w:rPr>
          <w:lang w:val="es-AR"/>
        </w:rPr>
        <w:t>Developer</w:t>
      </w:r>
      <w:proofErr w:type="spellEnd"/>
      <w:r w:rsidRPr="008741BE">
        <w:rPr>
          <w:lang w:val="es-AR"/>
        </w:rPr>
        <w:t xml:space="preserve"> Pack.</w:t>
      </w:r>
    </w:p>
    <w:p w14:paraId="44823F3D" w14:textId="77777777" w:rsidR="008741BE" w:rsidRDefault="008741BE">
      <w:r>
        <w:rPr>
          <w:b/>
        </w:rPr>
        <w:t xml:space="preserve">Recomendación para el práctico: </w:t>
      </w:r>
      <w:proofErr w:type="spellStart"/>
      <w:r>
        <w:rPr>
          <w:b/>
        </w:rPr>
        <w:t>Namecheap</w:t>
      </w:r>
      <w:proofErr w:type="spellEnd"/>
      <w:r>
        <w:rPr>
          <w:b/>
        </w:rPr>
        <w:t xml:space="preserve"> con un dominio </w:t>
      </w:r>
      <w:r>
        <w:rPr>
          <w:rStyle w:val="Cdigoenlnea"/>
          <w:b/>
        </w:rPr>
        <w:t>.me</w:t>
      </w:r>
      <w:r>
        <w:rPr>
          <w:b/>
        </w:rPr>
        <w:t>.</w:t>
      </w:r>
      <w:r>
        <w:t xml:space="preserve"> Es la opción con el panel DNS más simple y la que menos pasos intermedios requiere.</w:t>
      </w:r>
    </w:p>
    <w:p w14:paraId="53C0DDDA" w14:textId="77777777" w:rsidR="008741BE" w:rsidRPr="008741BE" w:rsidRDefault="008741BE">
      <w:pPr>
        <w:pStyle w:val="RecuadroDato"/>
        <w:rPr>
          <w:lang w:val="es-AR"/>
        </w:rPr>
      </w:pPr>
      <w:r>
        <w:rPr>
          <w:b/>
        </w:rPr>
        <w:t>📌</w:t>
      </w:r>
      <w:r w:rsidRPr="008741BE">
        <w:rPr>
          <w:b/>
          <w:lang w:val="es-AR"/>
        </w:rPr>
        <w:t xml:space="preserve"> DATO</w:t>
      </w:r>
    </w:p>
    <w:p w14:paraId="290BD41B" w14:textId="77777777" w:rsidR="008741BE" w:rsidRPr="008741BE" w:rsidRDefault="008741BE">
      <w:pPr>
        <w:pStyle w:val="RecuadroDato"/>
        <w:rPr>
          <w:lang w:val="es-AR"/>
        </w:rPr>
      </w:pPr>
      <w:r w:rsidRPr="008741BE">
        <w:rPr>
          <w:lang w:val="es-AR"/>
        </w:rPr>
        <w:t xml:space="preserve">Las extensiones </w:t>
      </w:r>
      <w:r w:rsidRPr="008741BE">
        <w:rPr>
          <w:rStyle w:val="Cdigoenlnea"/>
          <w:lang w:val="es-AR"/>
        </w:rPr>
        <w:t>.</w:t>
      </w:r>
      <w:proofErr w:type="gramStart"/>
      <w:r w:rsidRPr="008741BE">
        <w:rPr>
          <w:rStyle w:val="Cdigoenlnea"/>
          <w:lang w:val="es-AR"/>
        </w:rPr>
        <w:t>app</w:t>
      </w:r>
      <w:proofErr w:type="gramEnd"/>
      <w:r w:rsidRPr="008741BE">
        <w:rPr>
          <w:lang w:val="es-AR"/>
        </w:rPr>
        <w:t xml:space="preserve"> </w:t>
      </w:r>
      <w:proofErr w:type="gramStart"/>
      <w:r w:rsidRPr="008741BE">
        <w:rPr>
          <w:lang w:val="es-AR"/>
        </w:rPr>
        <w:t xml:space="preserve">y </w:t>
      </w:r>
      <w:r w:rsidRPr="008741BE">
        <w:rPr>
          <w:rStyle w:val="Cdigoenlnea"/>
          <w:lang w:val="es-AR"/>
        </w:rPr>
        <w:t>.</w:t>
      </w:r>
      <w:proofErr w:type="spellStart"/>
      <w:r w:rsidRPr="008741BE">
        <w:rPr>
          <w:rStyle w:val="Cdigoenlnea"/>
          <w:lang w:val="es-AR"/>
        </w:rPr>
        <w:t>dev</w:t>
      </w:r>
      <w:proofErr w:type="spellEnd"/>
      <w:proofErr w:type="gramEnd"/>
      <w:r w:rsidRPr="008741BE">
        <w:rPr>
          <w:lang w:val="es-AR"/>
        </w:rPr>
        <w:t xml:space="preserve"> de name.com están en la lista de precarga HSTS de los navegadores. Eso significa que el navegador </w:t>
      </w:r>
      <w:r w:rsidRPr="008741BE">
        <w:rPr>
          <w:b/>
          <w:lang w:val="es-AR"/>
        </w:rPr>
        <w:t>exige HTTPS obligatoriamente</w:t>
      </w:r>
      <w:r w:rsidRPr="008741BE">
        <w:rPr>
          <w:lang w:val="es-AR"/>
        </w:rPr>
        <w:t xml:space="preserve">: no existe la posibilidad de acceder por </w:t>
      </w:r>
      <w:r w:rsidRPr="008741BE">
        <w:rPr>
          <w:rStyle w:val="Cdigoenlnea"/>
          <w:lang w:val="es-AR"/>
        </w:rPr>
        <w:t>http://</w:t>
      </w:r>
      <w:r w:rsidRPr="008741BE">
        <w:rPr>
          <w:lang w:val="es-AR"/>
        </w:rPr>
        <w:t>. Es una buena práctica impuesta por diseño, pero conviene saberlo de antemano para no diagnosticar mal un fallo durante la Clase 4.</w:t>
      </w:r>
    </w:p>
    <w:p w14:paraId="45D4D677" w14:textId="77777777" w:rsidR="008741BE" w:rsidRDefault="008741BE">
      <w:pPr>
        <w:pStyle w:val="Ttulo3"/>
      </w:pPr>
      <w:bookmarkStart w:id="19" w:name="_Toc236067336"/>
      <w:r>
        <w:t>1.10.1. Verificación de la condición de estudiante</w:t>
      </w:r>
      <w:bookmarkEnd w:id="19"/>
    </w:p>
    <w:p w14:paraId="11347816" w14:textId="77777777" w:rsidR="008741BE" w:rsidRDefault="008741BE">
      <w:r>
        <w:t>El trámite exige acreditar la matrícula vigente mediante alguno de estos elementos:</w:t>
      </w:r>
    </w:p>
    <w:p w14:paraId="24EFAA34" w14:textId="77777777" w:rsidR="008741BE" w:rsidRDefault="008741BE" w:rsidP="008741BE">
      <w:pPr>
        <w:pStyle w:val="Prrafodelista"/>
        <w:numPr>
          <w:ilvl w:val="0"/>
          <w:numId w:val="8"/>
        </w:numPr>
        <w:spacing w:after="160" w:line="278" w:lineRule="auto"/>
        <w:contextualSpacing w:val="0"/>
      </w:pPr>
      <w:r>
        <w:t>Certificado de alumno regular emitido por la Facultad.</w:t>
      </w:r>
    </w:p>
    <w:p w14:paraId="196147F0" w14:textId="77777777" w:rsidR="008741BE" w:rsidRDefault="008741BE" w:rsidP="008741BE">
      <w:pPr>
        <w:pStyle w:val="Prrafodelista"/>
        <w:numPr>
          <w:ilvl w:val="0"/>
          <w:numId w:val="8"/>
        </w:numPr>
        <w:spacing w:after="160" w:line="278" w:lineRule="auto"/>
        <w:contextualSpacing w:val="0"/>
      </w:pPr>
      <w:r>
        <w:t>Constancia de inscripción a materias del ciclo lectivo en curso.</w:t>
      </w:r>
    </w:p>
    <w:p w14:paraId="44117AC2" w14:textId="77777777" w:rsidR="008741BE" w:rsidRDefault="008741BE" w:rsidP="008741BE">
      <w:pPr>
        <w:pStyle w:val="Prrafodelista"/>
        <w:numPr>
          <w:ilvl w:val="0"/>
          <w:numId w:val="8"/>
        </w:numPr>
        <w:spacing w:after="160" w:line="278" w:lineRule="auto"/>
        <w:contextualSpacing w:val="0"/>
      </w:pPr>
      <w:r>
        <w:lastRenderedPageBreak/>
        <w:t>Credencial estudiantil con fecha de vencimiento visible.</w:t>
      </w:r>
    </w:p>
    <w:p w14:paraId="7AA70210" w14:textId="77777777" w:rsidR="006C6A87" w:rsidRPr="006C6A87" w:rsidRDefault="006C6A87">
      <w:pPr>
        <w:pStyle w:val="RecuadroAdvertencia"/>
        <w:rPr>
          <w:lang w:val="es-AR"/>
        </w:rPr>
      </w:pPr>
      <w:r w:rsidRPr="006C6A87">
        <w:rPr>
          <w:b/>
          <w:lang w:val="es-AR"/>
        </w:rPr>
        <w:t>⚠</w:t>
      </w:r>
      <w:r>
        <w:rPr>
          <w:b/>
        </w:rPr>
        <w:t>️</w:t>
      </w:r>
      <w:r w:rsidRPr="006C6A87">
        <w:rPr>
          <w:b/>
          <w:lang w:val="es-AR"/>
        </w:rPr>
        <w:t xml:space="preserve"> OJO ACÁ</w:t>
      </w:r>
    </w:p>
    <w:p w14:paraId="74070BDB" w14:textId="77777777" w:rsidR="006C6A87" w:rsidRPr="006C6A87" w:rsidRDefault="006C6A87">
      <w:pPr>
        <w:pStyle w:val="RecuadroAdvertencia"/>
        <w:rPr>
          <w:lang w:val="es-AR"/>
        </w:rPr>
      </w:pPr>
      <w:r w:rsidRPr="006C6A87">
        <w:rPr>
          <w:lang w:val="es-AR"/>
        </w:rPr>
        <w:t xml:space="preserve">Este trámite tarda </w:t>
      </w:r>
      <w:r w:rsidRPr="006C6A87">
        <w:rPr>
          <w:b/>
          <w:lang w:val="es-AR"/>
        </w:rPr>
        <w:t>entre 3 días y 3 semanas</w:t>
      </w:r>
      <w:r w:rsidRPr="006C6A87">
        <w:rPr>
          <w:lang w:val="es-AR"/>
        </w:rPr>
        <w:t xml:space="preserve">, y en un porcentaje nada despreciable de casos lo rechazan y hay que rehacerlo. </w:t>
      </w:r>
      <w:proofErr w:type="spellStart"/>
      <w:r w:rsidRPr="006C6A87">
        <w:rPr>
          <w:lang w:val="es-AR"/>
        </w:rPr>
        <w:t>Arrancalo</w:t>
      </w:r>
      <w:proofErr w:type="spellEnd"/>
      <w:r w:rsidRPr="006C6A87">
        <w:rPr>
          <w:lang w:val="es-AR"/>
        </w:rPr>
        <w:t xml:space="preserve"> con cuatro semanas de anticipación, no el día antes de necesitar el dominio. El instructivo con los errores típicos del rechazo está en la hoja de tarea previa.</w:t>
      </w:r>
    </w:p>
    <w:p w14:paraId="79134343" w14:textId="77777777" w:rsidR="008741BE" w:rsidRDefault="008741BE">
      <w:pPr>
        <w:pStyle w:val="Ttulo2"/>
      </w:pPr>
      <w:bookmarkStart w:id="20" w:name="_Toc236067337"/>
      <w:r>
        <w:t>1.11. Carga de los registros</w:t>
      </w:r>
      <w:bookmarkEnd w:id="20"/>
    </w:p>
    <w:p w14:paraId="73086031" w14:textId="77777777" w:rsidR="008741BE" w:rsidRDefault="008741BE">
      <w:r>
        <w:t>Una vez obtenido el dominio y verificada la delegación (sección 1.5), se cargan dos registros en el panel del proveedor autoritativo.</w:t>
      </w:r>
    </w:p>
    <w:tbl>
      <w:tblPr>
        <w:tblStyle w:val="Tablaconcuadrcula"/>
        <w:tblW w:w="0" w:type="auto"/>
        <w:tblLook w:val="04A0" w:firstRow="1" w:lastRow="0" w:firstColumn="1" w:lastColumn="0" w:noHBand="0" w:noVBand="1"/>
      </w:tblPr>
      <w:tblGrid>
        <w:gridCol w:w="1676"/>
        <w:gridCol w:w="2291"/>
        <w:gridCol w:w="2291"/>
      </w:tblGrid>
      <w:tr w:rsidR="008741BE" w14:paraId="628E73A1" w14:textId="77777777" w:rsidTr="006C6A87">
        <w:trPr>
          <w:tblHeader/>
        </w:trPr>
        <w:tc>
          <w:tcPr>
            <w:tcW w:w="0" w:type="auto"/>
          </w:tcPr>
          <w:p w14:paraId="235F2593" w14:textId="77777777" w:rsidR="008741BE" w:rsidRDefault="008741BE">
            <w:r>
              <w:rPr>
                <w:b/>
              </w:rPr>
              <w:t>Campo</w:t>
            </w:r>
          </w:p>
        </w:tc>
        <w:tc>
          <w:tcPr>
            <w:tcW w:w="0" w:type="auto"/>
          </w:tcPr>
          <w:p w14:paraId="14312FED" w14:textId="77777777" w:rsidR="008741BE" w:rsidRDefault="008741BE">
            <w:r>
              <w:rPr>
                <w:b/>
              </w:rPr>
              <w:t>Registro comodín</w:t>
            </w:r>
          </w:p>
        </w:tc>
        <w:tc>
          <w:tcPr>
            <w:tcW w:w="0" w:type="auto"/>
          </w:tcPr>
          <w:p w14:paraId="3E08616D" w14:textId="77777777" w:rsidR="008741BE" w:rsidRDefault="008741BE">
            <w:r>
              <w:rPr>
                <w:b/>
              </w:rPr>
              <w:t>Registro raíz</w:t>
            </w:r>
          </w:p>
        </w:tc>
      </w:tr>
      <w:tr w:rsidR="008741BE" w14:paraId="268CA990" w14:textId="77777777" w:rsidTr="006C6A87">
        <w:tc>
          <w:tcPr>
            <w:tcW w:w="0" w:type="auto"/>
          </w:tcPr>
          <w:p w14:paraId="0DF6C9F3" w14:textId="77777777" w:rsidR="008741BE" w:rsidRDefault="008741BE">
            <w:r>
              <w:rPr>
                <w:b/>
              </w:rPr>
              <w:t>Tipo</w:t>
            </w:r>
          </w:p>
        </w:tc>
        <w:tc>
          <w:tcPr>
            <w:tcW w:w="0" w:type="auto"/>
          </w:tcPr>
          <w:p w14:paraId="4FAE1650" w14:textId="77777777" w:rsidR="008741BE" w:rsidRDefault="008741BE">
            <w:r>
              <w:rPr>
                <w:rStyle w:val="Cdigoenlnea"/>
              </w:rPr>
              <w:t>A</w:t>
            </w:r>
          </w:p>
        </w:tc>
        <w:tc>
          <w:tcPr>
            <w:tcW w:w="0" w:type="auto"/>
          </w:tcPr>
          <w:p w14:paraId="649AED40" w14:textId="77777777" w:rsidR="008741BE" w:rsidRDefault="008741BE">
            <w:r>
              <w:rPr>
                <w:rStyle w:val="Cdigoenlnea"/>
              </w:rPr>
              <w:t>A</w:t>
            </w:r>
          </w:p>
        </w:tc>
      </w:tr>
      <w:tr w:rsidR="008741BE" w14:paraId="7AE48352" w14:textId="77777777" w:rsidTr="006C6A87">
        <w:tc>
          <w:tcPr>
            <w:tcW w:w="0" w:type="auto"/>
          </w:tcPr>
          <w:p w14:paraId="7D51AFB5" w14:textId="77777777" w:rsidR="008741BE" w:rsidRDefault="008741BE">
            <w:r>
              <w:rPr>
                <w:b/>
              </w:rPr>
              <w:t>Nombre</w:t>
            </w:r>
            <w:r>
              <w:t xml:space="preserve"> / </w:t>
            </w:r>
            <w:r>
              <w:rPr>
                <w:i/>
              </w:rPr>
              <w:t>Host</w:t>
            </w:r>
          </w:p>
        </w:tc>
        <w:tc>
          <w:tcPr>
            <w:tcW w:w="0" w:type="auto"/>
          </w:tcPr>
          <w:p w14:paraId="41CEAE03" w14:textId="77777777" w:rsidR="008741BE" w:rsidRDefault="008741BE">
            <w:r>
              <w:rPr>
                <w:rStyle w:val="Cdigoenlnea"/>
              </w:rPr>
              <w:t>*</w:t>
            </w:r>
          </w:p>
        </w:tc>
        <w:tc>
          <w:tcPr>
            <w:tcW w:w="0" w:type="auto"/>
          </w:tcPr>
          <w:p w14:paraId="30F67B4A" w14:textId="77777777" w:rsidR="008741BE" w:rsidRDefault="008741BE">
            <w:r>
              <w:rPr>
                <w:rStyle w:val="Cdigoenlnea"/>
              </w:rPr>
              <w:t>@</w:t>
            </w:r>
          </w:p>
        </w:tc>
      </w:tr>
      <w:tr w:rsidR="008741BE" w14:paraId="3B05B4C6" w14:textId="77777777" w:rsidTr="006C6A87">
        <w:tc>
          <w:tcPr>
            <w:tcW w:w="0" w:type="auto"/>
          </w:tcPr>
          <w:p w14:paraId="2B8EDEE5" w14:textId="77777777" w:rsidR="008741BE" w:rsidRDefault="008741BE">
            <w:r>
              <w:rPr>
                <w:b/>
              </w:rPr>
              <w:t>Valor</w:t>
            </w:r>
            <w:r>
              <w:t xml:space="preserve"> / </w:t>
            </w:r>
            <w:r>
              <w:rPr>
                <w:i/>
              </w:rPr>
              <w:t xml:space="preserve">Points </w:t>
            </w:r>
            <w:proofErr w:type="spellStart"/>
            <w:r>
              <w:rPr>
                <w:i/>
              </w:rPr>
              <w:t>to</w:t>
            </w:r>
            <w:proofErr w:type="spellEnd"/>
          </w:p>
        </w:tc>
        <w:tc>
          <w:tcPr>
            <w:tcW w:w="0" w:type="auto"/>
          </w:tcPr>
          <w:p w14:paraId="2309C5A5" w14:textId="77777777" w:rsidR="008741BE" w:rsidRDefault="008741BE">
            <w:r>
              <w:t>Dirección IP del VPS</w:t>
            </w:r>
          </w:p>
        </w:tc>
        <w:tc>
          <w:tcPr>
            <w:tcW w:w="0" w:type="auto"/>
          </w:tcPr>
          <w:p w14:paraId="48F0053C" w14:textId="77777777" w:rsidR="008741BE" w:rsidRDefault="008741BE">
            <w:r>
              <w:t>Dirección IP del VPS</w:t>
            </w:r>
          </w:p>
        </w:tc>
      </w:tr>
      <w:tr w:rsidR="008741BE" w14:paraId="7674DA8C" w14:textId="77777777" w:rsidTr="006C6A87">
        <w:tc>
          <w:tcPr>
            <w:tcW w:w="0" w:type="auto"/>
          </w:tcPr>
          <w:p w14:paraId="64F4F1EF" w14:textId="77777777" w:rsidR="008741BE" w:rsidRDefault="008741BE">
            <w:r>
              <w:rPr>
                <w:b/>
              </w:rPr>
              <w:t>TTL</w:t>
            </w:r>
          </w:p>
        </w:tc>
        <w:tc>
          <w:tcPr>
            <w:tcW w:w="0" w:type="auto"/>
          </w:tcPr>
          <w:p w14:paraId="23F24E25" w14:textId="77777777" w:rsidR="008741BE" w:rsidRDefault="008741BE">
            <w:r>
              <w:rPr>
                <w:rStyle w:val="Cdigoenlnea"/>
              </w:rPr>
              <w:t>300</w:t>
            </w:r>
            <w:r>
              <w:t xml:space="preserve"> durante el práctico</w:t>
            </w:r>
          </w:p>
        </w:tc>
        <w:tc>
          <w:tcPr>
            <w:tcW w:w="0" w:type="auto"/>
          </w:tcPr>
          <w:p w14:paraId="21AC9FA2" w14:textId="77777777" w:rsidR="008741BE" w:rsidRDefault="008741BE">
            <w:r>
              <w:rPr>
                <w:rStyle w:val="Cdigoenlnea"/>
              </w:rPr>
              <w:t>300</w:t>
            </w:r>
            <w:r>
              <w:t xml:space="preserve"> durante el práctico</w:t>
            </w:r>
          </w:p>
        </w:tc>
      </w:tr>
    </w:tbl>
    <w:p w14:paraId="7BF11EBF" w14:textId="77777777" w:rsidR="008741BE" w:rsidRDefault="008741BE">
      <w:r>
        <w:t xml:space="preserve"> </w:t>
      </w:r>
    </w:p>
    <w:tbl>
      <w:tblPr>
        <w:tblW w:w="5000" w:type="pct"/>
        <w:tblInd w:w="-10" w:type="dxa"/>
        <w:tblBorders>
          <w:top w:val="dotted" w:sz="8" w:space="0" w:color="A6A6A6"/>
          <w:left w:val="dotted" w:sz="8" w:space="0" w:color="A6A6A6"/>
          <w:bottom w:val="dotted" w:sz="8" w:space="0" w:color="A6A6A6"/>
          <w:right w:val="dotted" w:sz="8" w:space="0" w:color="A6A6A6"/>
          <w:insideH w:val="dotted" w:sz="8" w:space="0" w:color="A6A6A6"/>
          <w:insideV w:val="dotted" w:sz="8" w:space="0" w:color="A6A6A6"/>
        </w:tblBorders>
        <w:shd w:val="clear" w:color="auto" w:fill="FAFAFA"/>
        <w:tblCellMar>
          <w:left w:w="10" w:type="dxa"/>
          <w:right w:w="10" w:type="dxa"/>
        </w:tblCellMar>
        <w:tblLook w:val="04A0" w:firstRow="1" w:lastRow="0" w:firstColumn="1" w:lastColumn="0" w:noHBand="0" w:noVBand="1"/>
      </w:tblPr>
      <w:tblGrid>
        <w:gridCol w:w="8484"/>
      </w:tblGrid>
      <w:tr w:rsidR="004C4483" w14:paraId="56E13BC8" w14:textId="77777777" w:rsidTr="00C95F67">
        <w:tblPrEx>
          <w:tblCellMar>
            <w:top w:w="0" w:type="dxa"/>
            <w:bottom w:w="0" w:type="dxa"/>
          </w:tblCellMar>
        </w:tblPrEx>
        <w:trPr>
          <w:trHeight w:hRule="exact" w:val="3969"/>
        </w:trPr>
        <w:tc>
          <w:tcPr>
            <w:tcW w:w="0" w:type="auto"/>
            <w:shd w:val="clear" w:color="auto" w:fill="FAFAFA"/>
          </w:tcPr>
          <w:p w14:paraId="7FA4230A" w14:textId="0943BF71" w:rsidR="004C4483" w:rsidRDefault="004C4483" w:rsidP="004C4483">
            <w:pPr>
              <w:spacing w:before="40" w:after="40"/>
              <w:jc w:val="center"/>
            </w:pPr>
            <w:r w:rsidRPr="00EA5B48">
              <w:rPr>
                <w:noProof/>
              </w:rPr>
              <w:drawing>
                <wp:inline distT="0" distB="0" distL="0" distR="0" wp14:anchorId="07140096" wp14:editId="6EFBA9C9">
                  <wp:extent cx="4828061" cy="2457450"/>
                  <wp:effectExtent l="0" t="0" r="0" b="0"/>
                  <wp:docPr id="9848922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892212" name=""/>
                          <pic:cNvPicPr/>
                        </pic:nvPicPr>
                        <pic:blipFill rotWithShape="1">
                          <a:blip r:embed="rId15"/>
                          <a:srcRect b="9749"/>
                          <a:stretch>
                            <a:fillRect/>
                          </a:stretch>
                        </pic:blipFill>
                        <pic:spPr bwMode="auto">
                          <a:xfrm>
                            <a:off x="0" y="0"/>
                            <a:ext cx="4870313" cy="2478956"/>
                          </a:xfrm>
                          <a:prstGeom prst="rect">
                            <a:avLst/>
                          </a:prstGeom>
                          <a:ln>
                            <a:noFill/>
                          </a:ln>
                          <a:extLst>
                            <a:ext uri="{53640926-AAD7-44D8-BBD7-CCE9431645EC}">
                              <a14:shadowObscured xmlns:a14="http://schemas.microsoft.com/office/drawing/2010/main"/>
                            </a:ext>
                          </a:extLst>
                        </pic:spPr>
                      </pic:pic>
                    </a:graphicData>
                  </a:graphic>
                </wp:inline>
              </w:drawing>
            </w:r>
          </w:p>
        </w:tc>
      </w:tr>
    </w:tbl>
    <w:p w14:paraId="19BF38F5" w14:textId="77777777" w:rsidR="008741BE" w:rsidRPr="008741BE" w:rsidRDefault="008741BE">
      <w:pPr>
        <w:pStyle w:val="Epgrafe"/>
        <w:rPr>
          <w:lang w:val="es-AR"/>
        </w:rPr>
      </w:pPr>
      <w:r w:rsidRPr="008741BE">
        <w:rPr>
          <w:lang w:val="es-AR"/>
        </w:rPr>
        <w:t>Figura 1.6. Registro comodín y registro del vértice apuntando a la dirección del VPS.</w:t>
      </w:r>
    </w:p>
    <w:p w14:paraId="34E1AEBA" w14:textId="77777777" w:rsidR="00E75793" w:rsidRPr="00E75793" w:rsidRDefault="00E75793">
      <w:pPr>
        <w:pStyle w:val="RecuadroAdvertencia"/>
        <w:rPr>
          <w:lang w:val="es-AR"/>
        </w:rPr>
      </w:pPr>
      <w:r w:rsidRPr="00E75793">
        <w:rPr>
          <w:b/>
          <w:lang w:val="es-AR"/>
        </w:rPr>
        <w:t>⚠</w:t>
      </w:r>
      <w:r>
        <w:rPr>
          <w:b/>
        </w:rPr>
        <w:t>️</w:t>
      </w:r>
      <w:r w:rsidRPr="00E75793">
        <w:rPr>
          <w:b/>
          <w:lang w:val="es-AR"/>
        </w:rPr>
        <w:t xml:space="preserve"> OJO ACÁ</w:t>
      </w:r>
    </w:p>
    <w:p w14:paraId="50F8F075" w14:textId="77777777" w:rsidR="00E75793" w:rsidRPr="00E75793" w:rsidRDefault="00E75793">
      <w:pPr>
        <w:pStyle w:val="RecuadroAdvertencia"/>
        <w:rPr>
          <w:lang w:val="es-AR"/>
        </w:rPr>
      </w:pPr>
      <w:r w:rsidRPr="00E75793">
        <w:rPr>
          <w:lang w:val="es-AR"/>
        </w:rPr>
        <w:t>Tres errores que te van a aparecer sí o sí en la clase:</w:t>
      </w:r>
    </w:p>
    <w:p w14:paraId="792D9F01" w14:textId="77777777" w:rsidR="00E75793" w:rsidRPr="00E75793" w:rsidRDefault="00E75793">
      <w:pPr>
        <w:pStyle w:val="RecuadroAdvertencia"/>
        <w:rPr>
          <w:lang w:val="es-AR"/>
        </w:rPr>
      </w:pPr>
      <w:r w:rsidRPr="00E75793">
        <w:rPr>
          <w:b/>
          <w:lang w:val="es-AR"/>
        </w:rPr>
        <w:t>1. Escribir el nombre completo en el campo Nombre.</w:t>
      </w:r>
      <w:r w:rsidRPr="00E75793">
        <w:rPr>
          <w:lang w:val="es-AR"/>
        </w:rPr>
        <w:t xml:space="preserve"> Va </w:t>
      </w:r>
      <w:r w:rsidRPr="00E75793">
        <w:rPr>
          <w:rStyle w:val="Cdigoenlnea"/>
          <w:lang w:val="es-AR"/>
        </w:rPr>
        <w:t>*</w:t>
      </w:r>
      <w:r w:rsidRPr="00E75793">
        <w:rPr>
          <w:lang w:val="es-AR"/>
        </w:rPr>
        <w:t xml:space="preserve">, no </w:t>
      </w:r>
      <w:r w:rsidRPr="00E75793">
        <w:rPr>
          <w:rStyle w:val="Cdigoenlnea"/>
          <w:lang w:val="es-AR"/>
        </w:rPr>
        <w:t>*.tudominio.com</w:t>
      </w:r>
      <w:r w:rsidRPr="00E75793">
        <w:rPr>
          <w:lang w:val="es-AR"/>
        </w:rPr>
        <w:t xml:space="preserve">. El panel agrega el dominio solo. Si </w:t>
      </w:r>
      <w:proofErr w:type="spellStart"/>
      <w:r w:rsidRPr="00E75793">
        <w:rPr>
          <w:lang w:val="es-AR"/>
        </w:rPr>
        <w:t>ponés</w:t>
      </w:r>
      <w:proofErr w:type="spellEnd"/>
      <w:r w:rsidRPr="00E75793">
        <w:rPr>
          <w:lang w:val="es-AR"/>
        </w:rPr>
        <w:t xml:space="preserve"> el nombre completo </w:t>
      </w:r>
      <w:proofErr w:type="spellStart"/>
      <w:r w:rsidRPr="00E75793">
        <w:rPr>
          <w:lang w:val="es-AR"/>
        </w:rPr>
        <w:t>terminás</w:t>
      </w:r>
      <w:proofErr w:type="spellEnd"/>
      <w:r w:rsidRPr="00E75793">
        <w:rPr>
          <w:lang w:val="es-AR"/>
        </w:rPr>
        <w:t xml:space="preserve"> con </w:t>
      </w:r>
      <w:r w:rsidRPr="00E75793">
        <w:rPr>
          <w:rStyle w:val="Cdigoenlnea"/>
          <w:lang w:val="es-AR"/>
        </w:rPr>
        <w:t>*.tudominio.com.tudominio.com</w:t>
      </w:r>
      <w:r w:rsidRPr="00E75793">
        <w:rPr>
          <w:lang w:val="es-AR"/>
        </w:rPr>
        <w:t>, que no existe y no resuelve nunca.</w:t>
      </w:r>
    </w:p>
    <w:p w14:paraId="6639D5C8" w14:textId="77777777" w:rsidR="00E75793" w:rsidRPr="00E75793" w:rsidRDefault="00E75793">
      <w:pPr>
        <w:pStyle w:val="RecuadroAdvertencia"/>
        <w:rPr>
          <w:lang w:val="es-AR"/>
        </w:rPr>
      </w:pPr>
      <w:r w:rsidRPr="00E75793">
        <w:rPr>
          <w:b/>
          <w:lang w:val="es-AR"/>
        </w:rPr>
        <w:t xml:space="preserve">2. Confundir </w:t>
      </w:r>
      <w:r w:rsidRPr="00E75793">
        <w:rPr>
          <w:rStyle w:val="Cdigoenlnea"/>
          <w:b/>
          <w:lang w:val="es-AR"/>
        </w:rPr>
        <w:t>@</w:t>
      </w:r>
      <w:r w:rsidRPr="00E75793">
        <w:rPr>
          <w:b/>
          <w:lang w:val="es-AR"/>
        </w:rPr>
        <w:t xml:space="preserve"> con el correo.</w:t>
      </w:r>
      <w:r w:rsidRPr="00E75793">
        <w:rPr>
          <w:lang w:val="es-AR"/>
        </w:rPr>
        <w:t xml:space="preserve"> En una zona DNS, </w:t>
      </w:r>
      <w:r w:rsidRPr="00E75793">
        <w:rPr>
          <w:rStyle w:val="Cdigoenlnea"/>
          <w:lang w:val="es-AR"/>
        </w:rPr>
        <w:t>@</w:t>
      </w:r>
      <w:r w:rsidRPr="00E75793">
        <w:rPr>
          <w:lang w:val="es-AR"/>
        </w:rPr>
        <w:t xml:space="preserve"> significa "el dominio raíz, sin subdominio". No tiene absolutamente nada que ver con el email.</w:t>
      </w:r>
    </w:p>
    <w:p w14:paraId="53CB5390" w14:textId="77777777" w:rsidR="00E75793" w:rsidRPr="00E75793" w:rsidRDefault="00E75793">
      <w:pPr>
        <w:pStyle w:val="RecuadroAdvertencia"/>
        <w:rPr>
          <w:lang w:val="es-AR"/>
        </w:rPr>
      </w:pPr>
      <w:r w:rsidRPr="00E75793">
        <w:rPr>
          <w:b/>
          <w:lang w:val="es-AR"/>
        </w:rPr>
        <w:lastRenderedPageBreak/>
        <w:t>3. Dejar el TTL en 4 horas.</w:t>
      </w:r>
      <w:r w:rsidRPr="00E75793">
        <w:rPr>
          <w:lang w:val="es-AR"/>
        </w:rPr>
        <w:t xml:space="preserve"> Durante el práctico se equivocan y corrigen varias veces. Con TTL alto, cada error cuesta media clase de espera. </w:t>
      </w:r>
      <w:proofErr w:type="spellStart"/>
      <w:r w:rsidRPr="00E75793">
        <w:rPr>
          <w:lang w:val="es-AR"/>
        </w:rPr>
        <w:t>Ponelo</w:t>
      </w:r>
      <w:proofErr w:type="spellEnd"/>
      <w:r w:rsidRPr="00E75793">
        <w:rPr>
          <w:lang w:val="es-AR"/>
        </w:rPr>
        <w:t xml:space="preserve"> en el mínimo.</w:t>
      </w:r>
    </w:p>
    <w:p w14:paraId="3A51A975" w14:textId="77777777" w:rsidR="00E75793" w:rsidRPr="00E75793" w:rsidRDefault="00E75793">
      <w:pPr>
        <w:pStyle w:val="RecuadroDato"/>
        <w:rPr>
          <w:lang w:val="es-AR"/>
        </w:rPr>
      </w:pPr>
      <w:r>
        <w:rPr>
          <w:b/>
        </w:rPr>
        <w:t>📌</w:t>
      </w:r>
      <w:r w:rsidRPr="00E75793">
        <w:rPr>
          <w:b/>
          <w:lang w:val="es-AR"/>
        </w:rPr>
        <w:t xml:space="preserve"> DATO</w:t>
      </w:r>
    </w:p>
    <w:p w14:paraId="69DEC7CA" w14:textId="77777777" w:rsidR="00E75793" w:rsidRPr="00E75793" w:rsidRDefault="00E75793">
      <w:pPr>
        <w:pStyle w:val="RecuadroDato"/>
        <w:rPr>
          <w:lang w:val="es-AR"/>
        </w:rPr>
      </w:pPr>
      <w:r w:rsidRPr="00E75793">
        <w:rPr>
          <w:lang w:val="es-AR"/>
        </w:rPr>
        <w:t xml:space="preserve">Los paneles no siempre piden el TTL en segundos. </w:t>
      </w:r>
      <w:proofErr w:type="spellStart"/>
      <w:r w:rsidRPr="00E75793">
        <w:rPr>
          <w:b/>
          <w:lang w:val="es-AR"/>
        </w:rPr>
        <w:t>Namecheap</w:t>
      </w:r>
      <w:proofErr w:type="spellEnd"/>
      <w:r w:rsidRPr="00E75793">
        <w:rPr>
          <w:b/>
          <w:lang w:val="es-AR"/>
        </w:rPr>
        <w:t xml:space="preserve"> lo ofrece como una lista desplegable</w:t>
      </w:r>
      <w:r w:rsidRPr="00E75793">
        <w:rPr>
          <w:lang w:val="es-AR"/>
        </w:rPr>
        <w:t xml:space="preserve"> con opciones del tipo </w:t>
      </w:r>
      <w:proofErr w:type="spellStart"/>
      <w:r w:rsidRPr="00E75793">
        <w:rPr>
          <w:i/>
          <w:lang w:val="es-AR"/>
        </w:rPr>
        <w:t>Automatic</w:t>
      </w:r>
      <w:proofErr w:type="spellEnd"/>
      <w:r w:rsidRPr="00E75793">
        <w:rPr>
          <w:lang w:val="es-AR"/>
        </w:rPr>
        <w:t xml:space="preserve">, </w:t>
      </w:r>
      <w:r w:rsidRPr="00E75793">
        <w:rPr>
          <w:i/>
          <w:lang w:val="es-AR"/>
        </w:rPr>
        <w:t>1 min</w:t>
      </w:r>
      <w:r w:rsidRPr="00E75793">
        <w:rPr>
          <w:lang w:val="es-AR"/>
        </w:rPr>
        <w:t xml:space="preserve">, </w:t>
      </w:r>
      <w:r w:rsidRPr="00E75793">
        <w:rPr>
          <w:i/>
          <w:lang w:val="es-AR"/>
        </w:rPr>
        <w:t>5 min</w:t>
      </w:r>
      <w:r w:rsidRPr="00E75793">
        <w:rPr>
          <w:lang w:val="es-AR"/>
        </w:rPr>
        <w:t xml:space="preserve">, </w:t>
      </w:r>
      <w:r w:rsidRPr="00E75793">
        <w:rPr>
          <w:i/>
          <w:lang w:val="es-AR"/>
        </w:rPr>
        <w:t>30 min</w:t>
      </w:r>
      <w:r w:rsidRPr="00E75793">
        <w:rPr>
          <w:lang w:val="es-AR"/>
        </w:rPr>
        <w:t xml:space="preserve">: los 300 segundos que pide este práctico son la opción </w:t>
      </w:r>
      <w:r w:rsidRPr="00E75793">
        <w:rPr>
          <w:b/>
          <w:lang w:val="es-AR"/>
        </w:rPr>
        <w:t>"5 min"</w:t>
      </w:r>
      <w:r w:rsidRPr="00E75793">
        <w:rPr>
          <w:lang w:val="es-AR"/>
        </w:rPr>
        <w:t xml:space="preserve">. Otros proveedores sí piden el número. Es la misma magnitud expresada de dos maneras, pero si </w:t>
      </w:r>
      <w:proofErr w:type="spellStart"/>
      <w:r w:rsidRPr="00E75793">
        <w:rPr>
          <w:lang w:val="es-AR"/>
        </w:rPr>
        <w:t>buscás</w:t>
      </w:r>
      <w:proofErr w:type="spellEnd"/>
      <w:r w:rsidRPr="00E75793">
        <w:rPr>
          <w:lang w:val="es-AR"/>
        </w:rPr>
        <w:t xml:space="preserve"> dónde tipear "300" en </w:t>
      </w:r>
      <w:proofErr w:type="spellStart"/>
      <w:r w:rsidRPr="00E75793">
        <w:rPr>
          <w:lang w:val="es-AR"/>
        </w:rPr>
        <w:t>Namecheap</w:t>
      </w:r>
      <w:proofErr w:type="spellEnd"/>
      <w:r w:rsidRPr="00E75793">
        <w:rPr>
          <w:lang w:val="es-AR"/>
        </w:rPr>
        <w:t xml:space="preserve"> no lo vas a encontrar nunca.</w:t>
      </w:r>
    </w:p>
    <w:p w14:paraId="22A38BDE" w14:textId="77777777" w:rsidR="00E75793" w:rsidRDefault="00E75793">
      <w:r>
        <w:t xml:space="preserve">En la sección </w:t>
      </w:r>
      <w:proofErr w:type="spellStart"/>
      <w:r>
        <w:rPr>
          <w:i/>
        </w:rPr>
        <w:t>Advanced</w:t>
      </w:r>
      <w:proofErr w:type="spellEnd"/>
      <w:r>
        <w:rPr>
          <w:i/>
        </w:rPr>
        <w:t xml:space="preserve"> DNS</w:t>
      </w:r>
      <w:r>
        <w:t xml:space="preserve"> del dominio, el panel de </w:t>
      </w:r>
      <w:proofErr w:type="spellStart"/>
      <w:r>
        <w:t>Namecheap</w:t>
      </w:r>
      <w:proofErr w:type="spellEnd"/>
      <w:r>
        <w:t xml:space="preserve"> presenta los registros en una tabla con las columnas </w:t>
      </w:r>
      <w:proofErr w:type="spellStart"/>
      <w:r>
        <w:rPr>
          <w:b/>
        </w:rPr>
        <w:t>Type</w:t>
      </w:r>
      <w:proofErr w:type="spellEnd"/>
      <w:r>
        <w:t xml:space="preserve">, </w:t>
      </w:r>
      <w:r>
        <w:rPr>
          <w:b/>
        </w:rPr>
        <w:t>Host</w:t>
      </w:r>
      <w:r>
        <w:t xml:space="preserve">, </w:t>
      </w:r>
      <w:proofErr w:type="spellStart"/>
      <w:r>
        <w:rPr>
          <w:b/>
        </w:rPr>
        <w:t>Value</w:t>
      </w:r>
      <w:proofErr w:type="spellEnd"/>
      <w:r>
        <w:t xml:space="preserve"> y </w:t>
      </w:r>
      <w:r>
        <w:rPr>
          <w:b/>
        </w:rPr>
        <w:t>TTL</w:t>
      </w:r>
      <w:r>
        <w:t xml:space="preserve">. La columna </w:t>
      </w:r>
      <w:r>
        <w:rPr>
          <w:i/>
        </w:rPr>
        <w:t>Host</w:t>
      </w:r>
      <w:r>
        <w:t xml:space="preserve"> es la que en este capítulo se denomina "Nombre".</w:t>
      </w:r>
    </w:p>
    <w:p w14:paraId="5D01DFF8" w14:textId="77777777" w:rsidR="008741BE" w:rsidRDefault="008741BE">
      <w:r>
        <w:t>En la Clase 2 se verificará que la dirección IP cargada corresponde efectivamente al VPS aprovisionado.</w:t>
      </w:r>
    </w:p>
    <w:p w14:paraId="725D5607" w14:textId="77777777" w:rsidR="00453F55" w:rsidRDefault="00453F55">
      <w:pPr>
        <w:pStyle w:val="Ttulo2"/>
      </w:pPr>
      <w:r>
        <w:br w:type="page"/>
      </w:r>
    </w:p>
    <w:p w14:paraId="1C58A10F" w14:textId="267BB1B6" w:rsidR="006C6A87" w:rsidRDefault="006C6A87">
      <w:pPr>
        <w:pStyle w:val="Ttulo2"/>
      </w:pPr>
      <w:bookmarkStart w:id="21" w:name="_Toc236067338"/>
      <w:r>
        <w:lastRenderedPageBreak/>
        <w:t>1.12. Verificación</w:t>
      </w:r>
      <w:bookmarkEnd w:id="21"/>
    </w:p>
    <w:p w14:paraId="0F276FDA" w14:textId="77777777" w:rsidR="006C6A87" w:rsidRDefault="006C6A87">
      <w:r>
        <w:t>El capítulo se da por cerrado cuando las cuatro comprobaciones siguientes son satisfactorias.</w:t>
      </w:r>
    </w:p>
    <w:tbl>
      <w:tblPr>
        <w:tblStyle w:val="Tablaconcuadrcula"/>
        <w:tblW w:w="8500" w:type="dxa"/>
        <w:tblLook w:val="04A0" w:firstRow="1" w:lastRow="0" w:firstColumn="1" w:lastColumn="0" w:noHBand="0" w:noVBand="1"/>
      </w:tblPr>
      <w:tblGrid>
        <w:gridCol w:w="360"/>
        <w:gridCol w:w="2000"/>
        <w:gridCol w:w="4200"/>
        <w:gridCol w:w="1940"/>
      </w:tblGrid>
      <w:tr w:rsidR="006C6A87" w14:paraId="52C05C82" w14:textId="77777777" w:rsidTr="0080231A">
        <w:trPr>
          <w:tblHeader/>
        </w:trPr>
        <w:tc>
          <w:tcPr>
            <w:tcW w:w="360" w:type="dxa"/>
          </w:tcPr>
          <w:p w14:paraId="76FAC8E5" w14:textId="77777777" w:rsidR="006C6A87" w:rsidRDefault="006C6A87">
            <w:r>
              <w:rPr>
                <w:b/>
              </w:rPr>
              <w:t>#</w:t>
            </w:r>
          </w:p>
        </w:tc>
        <w:tc>
          <w:tcPr>
            <w:tcW w:w="2000" w:type="dxa"/>
          </w:tcPr>
          <w:p w14:paraId="0DF9FD12" w14:textId="77777777" w:rsidR="006C6A87" w:rsidRDefault="006C6A87">
            <w:r>
              <w:rPr>
                <w:b/>
              </w:rPr>
              <w:t>Comprobación</w:t>
            </w:r>
          </w:p>
        </w:tc>
        <w:tc>
          <w:tcPr>
            <w:tcW w:w="4200" w:type="dxa"/>
          </w:tcPr>
          <w:p w14:paraId="4A6E4307" w14:textId="77777777" w:rsidR="006C6A87" w:rsidRDefault="006C6A87">
            <w:r>
              <w:rPr>
                <w:b/>
              </w:rPr>
              <w:t>Comando</w:t>
            </w:r>
          </w:p>
        </w:tc>
        <w:tc>
          <w:tcPr>
            <w:tcW w:w="1940" w:type="dxa"/>
          </w:tcPr>
          <w:p w14:paraId="030E32D2" w14:textId="77777777" w:rsidR="006C6A87" w:rsidRDefault="006C6A87">
            <w:r>
              <w:rPr>
                <w:b/>
              </w:rPr>
              <w:t>Resultado esperado</w:t>
            </w:r>
          </w:p>
        </w:tc>
      </w:tr>
      <w:tr w:rsidR="006C6A87" w14:paraId="3016FF4A" w14:textId="77777777" w:rsidTr="0080231A">
        <w:tc>
          <w:tcPr>
            <w:tcW w:w="360" w:type="dxa"/>
          </w:tcPr>
          <w:p w14:paraId="38A9C63D" w14:textId="77777777" w:rsidR="006C6A87" w:rsidRDefault="006C6A87">
            <w:r>
              <w:t>1</w:t>
            </w:r>
          </w:p>
        </w:tc>
        <w:tc>
          <w:tcPr>
            <w:tcW w:w="2000" w:type="dxa"/>
          </w:tcPr>
          <w:p w14:paraId="6426E8ED" w14:textId="77777777" w:rsidR="006C6A87" w:rsidRDefault="006C6A87">
            <w:r>
              <w:t>Delegación correcta</w:t>
            </w:r>
          </w:p>
        </w:tc>
        <w:tc>
          <w:tcPr>
            <w:tcW w:w="4200" w:type="dxa"/>
          </w:tcPr>
          <w:p w14:paraId="43C2B2F9" w14:textId="77777777" w:rsidR="006C6A87" w:rsidRPr="0080231A" w:rsidRDefault="006C6A87">
            <w:pPr>
              <w:rPr>
                <w:sz w:val="18"/>
                <w:lang w:val="en-US"/>
              </w:rPr>
            </w:pPr>
            <w:proofErr w:type="spellStart"/>
            <w:r w:rsidRPr="0080231A">
              <w:rPr>
                <w:rStyle w:val="Cdigoenlnea"/>
                <w:sz w:val="18"/>
                <w:lang w:val="en-US"/>
              </w:rPr>
              <w:t>nslookup</w:t>
            </w:r>
            <w:proofErr w:type="spellEnd"/>
            <w:r w:rsidRPr="0080231A">
              <w:rPr>
                <w:rStyle w:val="Cdigoenlnea"/>
                <w:sz w:val="18"/>
                <w:lang w:val="en-US"/>
              </w:rPr>
              <w:t xml:space="preserve"> -type=NS tudominio.com</w:t>
            </w:r>
          </w:p>
        </w:tc>
        <w:tc>
          <w:tcPr>
            <w:tcW w:w="1940" w:type="dxa"/>
          </w:tcPr>
          <w:p w14:paraId="1F58E35C" w14:textId="77777777" w:rsidR="006C6A87" w:rsidRDefault="006C6A87">
            <w:r>
              <w:t>Los NS del proveedor donde se cargaron los registros</w:t>
            </w:r>
          </w:p>
        </w:tc>
      </w:tr>
      <w:tr w:rsidR="006C6A87" w14:paraId="550DAC8C" w14:textId="77777777" w:rsidTr="0080231A">
        <w:tc>
          <w:tcPr>
            <w:tcW w:w="360" w:type="dxa"/>
          </w:tcPr>
          <w:p w14:paraId="7D4C7C91" w14:textId="77777777" w:rsidR="006C6A87" w:rsidRDefault="006C6A87">
            <w:r>
              <w:t>2</w:t>
            </w:r>
          </w:p>
        </w:tc>
        <w:tc>
          <w:tcPr>
            <w:tcW w:w="2000" w:type="dxa"/>
          </w:tcPr>
          <w:p w14:paraId="7A53B9D6" w14:textId="77777777" w:rsidR="006C6A87" w:rsidRDefault="006C6A87">
            <w:r>
              <w:t>Resolución del dominio raíz</w:t>
            </w:r>
          </w:p>
        </w:tc>
        <w:tc>
          <w:tcPr>
            <w:tcW w:w="4200" w:type="dxa"/>
          </w:tcPr>
          <w:p w14:paraId="790D4DFC" w14:textId="77777777" w:rsidR="006C6A87" w:rsidRPr="0080231A" w:rsidRDefault="006C6A87">
            <w:pPr>
              <w:rPr>
                <w:sz w:val="18"/>
              </w:rPr>
            </w:pPr>
            <w:r w:rsidRPr="0080231A">
              <w:rPr>
                <w:rStyle w:val="Cdigoenlnea"/>
                <w:sz w:val="18"/>
              </w:rPr>
              <w:t>nslookup tudominio.com</w:t>
            </w:r>
          </w:p>
        </w:tc>
        <w:tc>
          <w:tcPr>
            <w:tcW w:w="1940" w:type="dxa"/>
          </w:tcPr>
          <w:p w14:paraId="0E75B782" w14:textId="77777777" w:rsidR="006C6A87" w:rsidRDefault="006C6A87">
            <w:r>
              <w:t>La IP del VPS</w:t>
            </w:r>
          </w:p>
        </w:tc>
      </w:tr>
      <w:tr w:rsidR="006C6A87" w14:paraId="6F282F2A" w14:textId="77777777" w:rsidTr="0080231A">
        <w:tc>
          <w:tcPr>
            <w:tcW w:w="360" w:type="dxa"/>
          </w:tcPr>
          <w:p w14:paraId="08A16B27" w14:textId="77777777" w:rsidR="006C6A87" w:rsidRDefault="006C6A87">
            <w:r>
              <w:t>3</w:t>
            </w:r>
          </w:p>
        </w:tc>
        <w:tc>
          <w:tcPr>
            <w:tcW w:w="2000" w:type="dxa"/>
          </w:tcPr>
          <w:p w14:paraId="3398670C" w14:textId="77777777" w:rsidR="006C6A87" w:rsidRDefault="006C6A87">
            <w:r>
              <w:t>Resolución de un subdominio arbitrario</w:t>
            </w:r>
          </w:p>
        </w:tc>
        <w:tc>
          <w:tcPr>
            <w:tcW w:w="4200" w:type="dxa"/>
          </w:tcPr>
          <w:p w14:paraId="78B613D1" w14:textId="77777777" w:rsidR="006C6A87" w:rsidRPr="0080231A" w:rsidRDefault="006C6A87">
            <w:pPr>
              <w:rPr>
                <w:sz w:val="18"/>
              </w:rPr>
            </w:pPr>
            <w:r w:rsidRPr="0080231A">
              <w:rPr>
                <w:rStyle w:val="Cdigoenlnea"/>
                <w:sz w:val="18"/>
              </w:rPr>
              <w:t>nslookup loquesea.tudominio.com</w:t>
            </w:r>
          </w:p>
        </w:tc>
        <w:tc>
          <w:tcPr>
            <w:tcW w:w="1940" w:type="dxa"/>
          </w:tcPr>
          <w:p w14:paraId="7C233EAB" w14:textId="77777777" w:rsidR="006C6A87" w:rsidRDefault="006C6A87">
            <w:r>
              <w:t>La misma IP, por efecto del comodín</w:t>
            </w:r>
          </w:p>
        </w:tc>
      </w:tr>
      <w:tr w:rsidR="006C6A87" w14:paraId="386CCC45" w14:textId="77777777" w:rsidTr="0080231A">
        <w:tc>
          <w:tcPr>
            <w:tcW w:w="360" w:type="dxa"/>
          </w:tcPr>
          <w:p w14:paraId="73A640A3" w14:textId="77777777" w:rsidR="006C6A87" w:rsidRDefault="006C6A87">
            <w:r>
              <w:t>4</w:t>
            </w:r>
          </w:p>
        </w:tc>
        <w:tc>
          <w:tcPr>
            <w:tcW w:w="2000" w:type="dxa"/>
          </w:tcPr>
          <w:p w14:paraId="4C0A9A16" w14:textId="77777777" w:rsidR="006C6A87" w:rsidRDefault="006C6A87">
            <w:r>
              <w:t xml:space="preserve">Coherencia entre </w:t>
            </w:r>
            <w:proofErr w:type="spellStart"/>
            <w:r>
              <w:t>resolvers</w:t>
            </w:r>
            <w:proofErr w:type="spellEnd"/>
          </w:p>
        </w:tc>
        <w:tc>
          <w:tcPr>
            <w:tcW w:w="4200" w:type="dxa"/>
          </w:tcPr>
          <w:p w14:paraId="4DC614FC" w14:textId="77777777" w:rsidR="006C6A87" w:rsidRPr="0080231A" w:rsidRDefault="006C6A87">
            <w:pPr>
              <w:rPr>
                <w:sz w:val="18"/>
              </w:rPr>
            </w:pPr>
            <w:r w:rsidRPr="0080231A">
              <w:rPr>
                <w:rStyle w:val="Cdigoenlnea"/>
                <w:sz w:val="18"/>
              </w:rPr>
              <w:t>nslookup loquesea.tudominio.com 8.8.8.8</w:t>
            </w:r>
          </w:p>
        </w:tc>
        <w:tc>
          <w:tcPr>
            <w:tcW w:w="1940" w:type="dxa"/>
          </w:tcPr>
          <w:p w14:paraId="431FDCF7" w14:textId="77777777" w:rsidR="006C6A87" w:rsidRDefault="006C6A87">
            <w:r>
              <w:t>La misma IP que en el punto 3</w:t>
            </w:r>
          </w:p>
        </w:tc>
      </w:tr>
    </w:tbl>
    <w:p w14:paraId="40E5330E" w14:textId="77777777" w:rsidR="006C6A87" w:rsidRDefault="006C6A87">
      <w:r>
        <w:t xml:space="preserve"> </w:t>
      </w:r>
    </w:p>
    <w:p w14:paraId="33E47E92" w14:textId="77777777" w:rsidR="006C6A87" w:rsidRDefault="006C6A87">
      <w:r>
        <w:t xml:space="preserve">La comprobación 3 es la que valida el registro comodín: el nombre </w:t>
      </w:r>
      <w:proofErr w:type="spellStart"/>
      <w:r>
        <w:rPr>
          <w:rStyle w:val="Cdigoenlnea"/>
        </w:rPr>
        <w:t>loquesea</w:t>
      </w:r>
      <w:proofErr w:type="spellEnd"/>
      <w:r>
        <w:t xml:space="preserve"> no fue cargado en ninguna parte y, sin embargo, debe resolver.</w:t>
      </w:r>
    </w:p>
    <w:p w14:paraId="07860C65" w14:textId="77777777" w:rsidR="00E75793" w:rsidRPr="00E75793" w:rsidRDefault="00E75793">
      <w:pPr>
        <w:pStyle w:val="RecuadroAdvertencia"/>
        <w:rPr>
          <w:lang w:val="es-AR"/>
        </w:rPr>
      </w:pPr>
      <w:r w:rsidRPr="00E75793">
        <w:rPr>
          <w:b/>
          <w:lang w:val="es-AR"/>
        </w:rPr>
        <w:t>⚠</w:t>
      </w:r>
      <w:r>
        <w:rPr>
          <w:b/>
        </w:rPr>
        <w:t>️</w:t>
      </w:r>
      <w:r w:rsidRPr="00E75793">
        <w:rPr>
          <w:b/>
          <w:lang w:val="es-AR"/>
        </w:rPr>
        <w:t xml:space="preserve"> OJO ACÁ</w:t>
      </w:r>
    </w:p>
    <w:p w14:paraId="3C963B29" w14:textId="77777777" w:rsidR="00E75793" w:rsidRPr="00E75793" w:rsidRDefault="00E75793">
      <w:pPr>
        <w:pStyle w:val="RecuadroAdvertencia"/>
        <w:rPr>
          <w:lang w:val="es-AR"/>
        </w:rPr>
      </w:pPr>
      <w:r w:rsidRPr="00E75793">
        <w:rPr>
          <w:b/>
          <w:lang w:val="es-AR"/>
        </w:rPr>
        <w:t>No se avanza a la Clase 4 sin estas cuatro comprobaciones en verde.</w:t>
      </w:r>
      <w:r w:rsidRPr="00E75793">
        <w:rPr>
          <w:lang w:val="es-AR"/>
        </w:rPr>
        <w:t xml:space="preserve"> </w:t>
      </w:r>
      <w:proofErr w:type="spellStart"/>
      <w:r w:rsidRPr="00E75793">
        <w:rPr>
          <w:lang w:val="es-AR"/>
        </w:rPr>
        <w:t>Let's</w:t>
      </w:r>
      <w:proofErr w:type="spellEnd"/>
      <w:r w:rsidRPr="00E75793">
        <w:rPr>
          <w:lang w:val="es-AR"/>
        </w:rPr>
        <w:t xml:space="preserve"> </w:t>
      </w:r>
      <w:proofErr w:type="spellStart"/>
      <w:r w:rsidRPr="00E75793">
        <w:rPr>
          <w:lang w:val="es-AR"/>
        </w:rPr>
        <w:t>Encrypt</w:t>
      </w:r>
      <w:proofErr w:type="spellEnd"/>
      <w:r w:rsidRPr="00E75793">
        <w:rPr>
          <w:lang w:val="es-AR"/>
        </w:rPr>
        <w:t xml:space="preserve"> valida la titularidad del dominio conectándose a él: si el nombre no resuelve hacia el servidor, el certificado no se emite, y vas a pasar la clase entera peleando con </w:t>
      </w:r>
      <w:proofErr w:type="spellStart"/>
      <w:r w:rsidRPr="00E75793">
        <w:rPr>
          <w:lang w:val="es-AR"/>
        </w:rPr>
        <w:t>Easypanel</w:t>
      </w:r>
      <w:proofErr w:type="spellEnd"/>
      <w:r w:rsidRPr="00E75793">
        <w:rPr>
          <w:lang w:val="es-AR"/>
        </w:rPr>
        <w:t xml:space="preserve"> cuando el problema está acá.</w:t>
      </w:r>
    </w:p>
    <w:p w14:paraId="3FB731CD" w14:textId="77777777" w:rsidR="006C6A87" w:rsidRDefault="006C6A87">
      <w:pPr>
        <w:pStyle w:val="Ttulo2"/>
      </w:pPr>
      <w:bookmarkStart w:id="22" w:name="_Toc236067339"/>
      <w:r>
        <w:t>1.13. Errores frecuentes</w:t>
      </w:r>
      <w:bookmarkEnd w:id="22"/>
    </w:p>
    <w:tbl>
      <w:tblPr>
        <w:tblStyle w:val="Tablaconcuadrcula"/>
        <w:tblW w:w="8500" w:type="dxa"/>
        <w:tblLook w:val="04A0" w:firstRow="1" w:lastRow="0" w:firstColumn="1" w:lastColumn="0" w:noHBand="0" w:noVBand="1"/>
      </w:tblPr>
      <w:tblGrid>
        <w:gridCol w:w="2600"/>
        <w:gridCol w:w="2160"/>
        <w:gridCol w:w="3740"/>
      </w:tblGrid>
      <w:tr w:rsidR="006C6A87" w14:paraId="369A3215" w14:textId="77777777" w:rsidTr="00453F55">
        <w:trPr>
          <w:tblHeader/>
        </w:trPr>
        <w:tc>
          <w:tcPr>
            <w:tcW w:w="2600" w:type="dxa"/>
          </w:tcPr>
          <w:p w14:paraId="71FE5D10" w14:textId="77777777" w:rsidR="006C6A87" w:rsidRDefault="006C6A87">
            <w:r>
              <w:rPr>
                <w:b/>
              </w:rPr>
              <w:t>Síntoma</w:t>
            </w:r>
          </w:p>
        </w:tc>
        <w:tc>
          <w:tcPr>
            <w:tcW w:w="2160" w:type="dxa"/>
          </w:tcPr>
          <w:p w14:paraId="4645159D" w14:textId="77777777" w:rsidR="006C6A87" w:rsidRDefault="006C6A87">
            <w:r>
              <w:rPr>
                <w:b/>
              </w:rPr>
              <w:t>Causa</w:t>
            </w:r>
          </w:p>
        </w:tc>
        <w:tc>
          <w:tcPr>
            <w:tcW w:w="3740" w:type="dxa"/>
          </w:tcPr>
          <w:p w14:paraId="635B09F7" w14:textId="77777777" w:rsidR="006C6A87" w:rsidRDefault="006C6A87">
            <w:r>
              <w:rPr>
                <w:b/>
              </w:rPr>
              <w:t>Resolución</w:t>
            </w:r>
          </w:p>
        </w:tc>
      </w:tr>
      <w:tr w:rsidR="006C6A87" w14:paraId="5F616B46" w14:textId="77777777" w:rsidTr="00453F55">
        <w:tc>
          <w:tcPr>
            <w:tcW w:w="2600" w:type="dxa"/>
          </w:tcPr>
          <w:p w14:paraId="548011F1" w14:textId="77777777" w:rsidR="006C6A87" w:rsidRDefault="006C6A87">
            <w:r>
              <w:t>El registro está cargado y el dominio no resuelve</w:t>
            </w:r>
          </w:p>
        </w:tc>
        <w:tc>
          <w:tcPr>
            <w:tcW w:w="2160" w:type="dxa"/>
          </w:tcPr>
          <w:p w14:paraId="503D1AE0" w14:textId="77777777" w:rsidR="006C6A87" w:rsidRDefault="006C6A87">
            <w:r>
              <w:t>Los NS están delegados a otro proveedor</w:t>
            </w:r>
          </w:p>
        </w:tc>
        <w:tc>
          <w:tcPr>
            <w:tcW w:w="3740" w:type="dxa"/>
          </w:tcPr>
          <w:p w14:paraId="533CD26C" w14:textId="77777777" w:rsidR="006C6A87" w:rsidRDefault="006C6A87">
            <w:r>
              <w:t xml:space="preserve">Verificar con </w:t>
            </w:r>
            <w:r>
              <w:rPr>
                <w:rStyle w:val="Cdigoenlnea"/>
              </w:rPr>
              <w:t>nslookup -</w:t>
            </w:r>
            <w:proofErr w:type="spellStart"/>
            <w:r>
              <w:rPr>
                <w:rStyle w:val="Cdigoenlnea"/>
              </w:rPr>
              <w:t>type</w:t>
            </w:r>
            <w:proofErr w:type="spellEnd"/>
            <w:r>
              <w:rPr>
                <w:rStyle w:val="Cdigoenlnea"/>
              </w:rPr>
              <w:t>=NS</w:t>
            </w:r>
            <w:r>
              <w:t xml:space="preserve"> y cargar donde corresponde</w:t>
            </w:r>
          </w:p>
        </w:tc>
      </w:tr>
      <w:tr w:rsidR="006C6A87" w14:paraId="38058265" w14:textId="77777777" w:rsidTr="00453F55">
        <w:tc>
          <w:tcPr>
            <w:tcW w:w="2600" w:type="dxa"/>
          </w:tcPr>
          <w:p w14:paraId="375D47CE" w14:textId="77777777" w:rsidR="006C6A87" w:rsidRDefault="006C6A87">
            <w:r>
              <w:t>El subdominio resuelve concatenado dos veces</w:t>
            </w:r>
          </w:p>
        </w:tc>
        <w:tc>
          <w:tcPr>
            <w:tcW w:w="2160" w:type="dxa"/>
          </w:tcPr>
          <w:p w14:paraId="1098687B" w14:textId="77777777" w:rsidR="006C6A87" w:rsidRDefault="006C6A87">
            <w:r>
              <w:t>Se escribió el nombre completo en el campo Nombre</w:t>
            </w:r>
          </w:p>
        </w:tc>
        <w:tc>
          <w:tcPr>
            <w:tcW w:w="3740" w:type="dxa"/>
          </w:tcPr>
          <w:p w14:paraId="41ECE477" w14:textId="77777777" w:rsidR="006C6A87" w:rsidRDefault="006C6A87">
            <w:r>
              <w:t xml:space="preserve">Dejar solo </w:t>
            </w:r>
            <w:r>
              <w:rPr>
                <w:rStyle w:val="Cdigoenlnea"/>
              </w:rPr>
              <w:t>*</w:t>
            </w:r>
            <w:r>
              <w:t xml:space="preserve">, </w:t>
            </w:r>
            <w:r>
              <w:rPr>
                <w:rStyle w:val="Cdigoenlnea"/>
              </w:rPr>
              <w:t>api</w:t>
            </w:r>
            <w:r>
              <w:t xml:space="preserve"> o </w:t>
            </w:r>
            <w:r>
              <w:rPr>
                <w:rStyle w:val="Cdigoenlnea"/>
              </w:rPr>
              <w:t>@</w:t>
            </w:r>
          </w:p>
        </w:tc>
      </w:tr>
      <w:tr w:rsidR="006C6A87" w14:paraId="7428FC12" w14:textId="77777777" w:rsidTr="00453F55">
        <w:tc>
          <w:tcPr>
            <w:tcW w:w="2600" w:type="dxa"/>
          </w:tcPr>
          <w:p w14:paraId="46683C60" w14:textId="7DD94D37" w:rsidR="006C6A87" w:rsidRDefault="006C6A87">
            <w:r>
              <w:t xml:space="preserve">Resuelve </w:t>
            </w:r>
            <w:r w:rsidRPr="006C6A87">
              <w:t>en un equipo</w:t>
            </w:r>
            <w:r>
              <w:t xml:space="preserve"> y no </w:t>
            </w:r>
            <w:r w:rsidRPr="006C6A87">
              <w:t>en otr</w:t>
            </w:r>
            <w:r>
              <w:t>o</w:t>
            </w:r>
          </w:p>
        </w:tc>
        <w:tc>
          <w:tcPr>
            <w:tcW w:w="2160" w:type="dxa"/>
          </w:tcPr>
          <w:p w14:paraId="27E106FE" w14:textId="77777777" w:rsidR="006C6A87" w:rsidRDefault="006C6A87">
            <w:r>
              <w:t>Caché local o del proveedor</w:t>
            </w:r>
          </w:p>
        </w:tc>
        <w:tc>
          <w:tcPr>
            <w:tcW w:w="3740" w:type="dxa"/>
          </w:tcPr>
          <w:p w14:paraId="7ED60920" w14:textId="77777777" w:rsidR="006C6A87" w:rsidRDefault="006C6A87">
            <w:proofErr w:type="spellStart"/>
            <w:r>
              <w:rPr>
                <w:rStyle w:val="Cdigoenlnea"/>
              </w:rPr>
              <w:t>ipconfig</w:t>
            </w:r>
            <w:proofErr w:type="spellEnd"/>
            <w:r>
              <w:rPr>
                <w:rStyle w:val="Cdigoenlnea"/>
              </w:rPr>
              <w:t xml:space="preserve"> /</w:t>
            </w:r>
            <w:proofErr w:type="spellStart"/>
            <w:r>
              <w:rPr>
                <w:rStyle w:val="Cdigoenlnea"/>
              </w:rPr>
              <w:t>flushdns</w:t>
            </w:r>
            <w:proofErr w:type="spellEnd"/>
            <w:r>
              <w:t xml:space="preserve"> y reintentar</w:t>
            </w:r>
          </w:p>
        </w:tc>
      </w:tr>
      <w:tr w:rsidR="006C6A87" w14:paraId="28F658DD" w14:textId="77777777" w:rsidTr="00453F55">
        <w:tc>
          <w:tcPr>
            <w:tcW w:w="2600" w:type="dxa"/>
          </w:tcPr>
          <w:p w14:paraId="635B2AA9" w14:textId="77777777" w:rsidR="006C6A87" w:rsidRDefault="006C6A87">
            <w:r>
              <w:t xml:space="preserve">El dominio raíz no </w:t>
            </w:r>
            <w:proofErr w:type="gramStart"/>
            <w:r>
              <w:t>resuelve</w:t>
            </w:r>
            <w:proofErr w:type="gramEnd"/>
            <w:r>
              <w:t xml:space="preserve"> pero los subdominios sí</w:t>
            </w:r>
          </w:p>
        </w:tc>
        <w:tc>
          <w:tcPr>
            <w:tcW w:w="2160" w:type="dxa"/>
          </w:tcPr>
          <w:p w14:paraId="3B80736E" w14:textId="77777777" w:rsidR="006C6A87" w:rsidRDefault="006C6A87">
            <w:r>
              <w:t xml:space="preserve">Falta el registro con nombre </w:t>
            </w:r>
            <w:r>
              <w:rPr>
                <w:rStyle w:val="Cdigoenlnea"/>
              </w:rPr>
              <w:t>@</w:t>
            </w:r>
          </w:p>
        </w:tc>
        <w:tc>
          <w:tcPr>
            <w:tcW w:w="3740" w:type="dxa"/>
          </w:tcPr>
          <w:p w14:paraId="49D91B3A" w14:textId="77777777" w:rsidR="006C6A87" w:rsidRDefault="006C6A87">
            <w:r>
              <w:t>Agregar el registro A del vértice</w:t>
            </w:r>
          </w:p>
        </w:tc>
      </w:tr>
      <w:tr w:rsidR="006C6A87" w14:paraId="5C74ADE7" w14:textId="77777777" w:rsidTr="00453F55">
        <w:tc>
          <w:tcPr>
            <w:tcW w:w="2600" w:type="dxa"/>
          </w:tcPr>
          <w:p w14:paraId="0DBBD321" w14:textId="77777777" w:rsidR="006C6A87" w:rsidRDefault="006C6A87">
            <w:r>
              <w:t>Un dominio autogenerado no resuelve</w:t>
            </w:r>
          </w:p>
        </w:tc>
        <w:tc>
          <w:tcPr>
            <w:tcW w:w="2160" w:type="dxa"/>
          </w:tcPr>
          <w:p w14:paraId="799F5F58" w14:textId="77777777" w:rsidR="006C6A87" w:rsidRDefault="006C6A87">
            <w:r>
              <w:t>Filtrado del resolver (sección 1.7)</w:t>
            </w:r>
          </w:p>
        </w:tc>
        <w:tc>
          <w:tcPr>
            <w:tcW w:w="3740" w:type="dxa"/>
          </w:tcPr>
          <w:p w14:paraId="7219A24F" w14:textId="77777777" w:rsidR="006C6A87" w:rsidRDefault="006C6A87">
            <w:r>
              <w:t>Usar dominio propio</w:t>
            </w:r>
          </w:p>
        </w:tc>
      </w:tr>
      <w:tr w:rsidR="006C6A87" w14:paraId="41506CBC" w14:textId="77777777" w:rsidTr="00453F55">
        <w:tc>
          <w:tcPr>
            <w:tcW w:w="2600" w:type="dxa"/>
          </w:tcPr>
          <w:p w14:paraId="034064D8" w14:textId="77777777" w:rsidR="006C6A87" w:rsidRDefault="006C6A87">
            <w:r>
              <w:t>El cambio no se refleja después de horas</w:t>
            </w:r>
          </w:p>
        </w:tc>
        <w:tc>
          <w:tcPr>
            <w:tcW w:w="2160" w:type="dxa"/>
          </w:tcPr>
          <w:p w14:paraId="5869517D" w14:textId="77777777" w:rsidR="006C6A87" w:rsidRDefault="006C6A87">
            <w:r>
              <w:t>TTL anterior muy alto</w:t>
            </w:r>
          </w:p>
        </w:tc>
        <w:tc>
          <w:tcPr>
            <w:tcW w:w="3740" w:type="dxa"/>
          </w:tcPr>
          <w:p w14:paraId="5B6809E5" w14:textId="77777777" w:rsidR="006C6A87" w:rsidRDefault="006C6A87">
            <w:r>
              <w:t>Esperar el TTL previo; bajarlo antes del próximo cambio</w:t>
            </w:r>
          </w:p>
        </w:tc>
      </w:tr>
      <w:tr w:rsidR="006C6A87" w14:paraId="716DF8FE" w14:textId="77777777" w:rsidTr="00453F55">
        <w:tc>
          <w:tcPr>
            <w:tcW w:w="2600" w:type="dxa"/>
          </w:tcPr>
          <w:p w14:paraId="45683A45" w14:textId="77777777" w:rsidR="006C6A87" w:rsidRDefault="006C6A87">
            <w:r>
              <w:t>El certificado no se emite pese a resolver bien</w:t>
            </w:r>
          </w:p>
        </w:tc>
        <w:tc>
          <w:tcPr>
            <w:tcW w:w="2160" w:type="dxa"/>
          </w:tcPr>
          <w:p w14:paraId="4A9037F7" w14:textId="77777777" w:rsidR="006C6A87" w:rsidRDefault="006C6A87">
            <w:r>
              <w:t>Registro CAA restrictivo</w:t>
            </w:r>
          </w:p>
        </w:tc>
        <w:tc>
          <w:tcPr>
            <w:tcW w:w="3740" w:type="dxa"/>
          </w:tcPr>
          <w:p w14:paraId="19BFE2D6" w14:textId="77777777" w:rsidR="006C6A87" w:rsidRDefault="006C6A87">
            <w:r>
              <w:t xml:space="preserve">Consultar con </w:t>
            </w:r>
            <w:r>
              <w:rPr>
                <w:rStyle w:val="Cdigoenlnea"/>
              </w:rPr>
              <w:t>nslookup -</w:t>
            </w:r>
            <w:proofErr w:type="spellStart"/>
            <w:r>
              <w:rPr>
                <w:rStyle w:val="Cdigoenlnea"/>
              </w:rPr>
              <w:t>type</w:t>
            </w:r>
            <w:proofErr w:type="spellEnd"/>
            <w:r>
              <w:rPr>
                <w:rStyle w:val="Cdigoenlnea"/>
              </w:rPr>
              <w:t>=CAA</w:t>
            </w:r>
          </w:p>
        </w:tc>
      </w:tr>
    </w:tbl>
    <w:p w14:paraId="22F60C88" w14:textId="77777777" w:rsidR="006C6A87" w:rsidRDefault="006C6A87">
      <w:r>
        <w:t xml:space="preserve"> </w:t>
      </w:r>
    </w:p>
    <w:p w14:paraId="08CCC41E" w14:textId="77777777" w:rsidR="006C6A87" w:rsidRDefault="006C6A87">
      <w:pPr>
        <w:pStyle w:val="Ttulo2"/>
      </w:pPr>
      <w:bookmarkStart w:id="23" w:name="_Toc236067340"/>
      <w:r>
        <w:lastRenderedPageBreak/>
        <w:t>1.14. Actividades</w:t>
      </w:r>
      <w:bookmarkEnd w:id="23"/>
    </w:p>
    <w:p w14:paraId="328C6DB8" w14:textId="77777777" w:rsidR="006C6A87" w:rsidRDefault="006C6A87">
      <w:r>
        <w:rPr>
          <w:b/>
        </w:rPr>
        <w:t>Actividad 1 — Trazado de la jerarquía.</w:t>
      </w:r>
    </w:p>
    <w:p w14:paraId="5059F5DF" w14:textId="77777777" w:rsidR="006C6A87" w:rsidRDefault="006C6A87">
      <w:r>
        <w:t xml:space="preserve">Ejecutar </w:t>
      </w:r>
      <w:r>
        <w:rPr>
          <w:rStyle w:val="Cdigoenlnea"/>
        </w:rPr>
        <w:t>nslookup -</w:t>
      </w:r>
      <w:proofErr w:type="spellStart"/>
      <w:r>
        <w:rPr>
          <w:rStyle w:val="Cdigoenlnea"/>
        </w:rPr>
        <w:t>type</w:t>
      </w:r>
      <w:proofErr w:type="spellEnd"/>
      <w:r>
        <w:rPr>
          <w:rStyle w:val="Cdigoenlnea"/>
        </w:rPr>
        <w:t>=NS</w:t>
      </w:r>
      <w:r>
        <w:t xml:space="preserve"> sobre tres dominios: el propio, </w:t>
      </w:r>
      <w:r>
        <w:rPr>
          <w:rStyle w:val="Cdigoenlnea"/>
        </w:rPr>
        <w:t>utn.edu.ar</w:t>
      </w:r>
      <w:r>
        <w:t xml:space="preserve"> y </w:t>
      </w:r>
      <w:r>
        <w:rPr>
          <w:rStyle w:val="Cdigoenlnea"/>
        </w:rPr>
        <w:t>github.com</w:t>
      </w:r>
      <w:r>
        <w:t>. Identificar el proveedor DNS de cada uno y justificar la respuesta.</w:t>
      </w:r>
    </w:p>
    <w:p w14:paraId="263A5789" w14:textId="77777777" w:rsidR="006C6A87" w:rsidRDefault="006C6A87">
      <w:r>
        <w:rPr>
          <w:b/>
        </w:rPr>
        <w:t>Actividad 2 — Relevamiento colectivo del filtrado.</w:t>
      </w:r>
    </w:p>
    <w:p w14:paraId="273CEF59" w14:textId="7071A784" w:rsidR="006C6A87" w:rsidRDefault="00E75793">
      <w:r w:rsidRPr="00E75793">
        <w:t>Ejecutar las cuatro consultas de la sección 1</w:t>
      </w:r>
      <w:r w:rsidR="006C6A87" w:rsidRPr="00E75793">
        <w:rPr>
          <w:rStyle w:val="Cdigoenlnea"/>
          <w:rFonts w:ascii="Calibri" w:hAnsi="Calibri" w:cs="Calibri"/>
          <w:sz w:val="22"/>
        </w:rPr>
        <w:t>.</w:t>
      </w:r>
      <w:r w:rsidRPr="00E75793">
        <w:rPr>
          <w:rStyle w:val="Cdigoenlnea"/>
          <w:rFonts w:ascii="Calibri" w:hAnsi="Calibri" w:cs="Calibri"/>
          <w:sz w:val="22"/>
        </w:rPr>
        <w:t>7</w:t>
      </w:r>
      <w:r w:rsidR="006C6A87" w:rsidRPr="00E75793">
        <w:rPr>
          <w:rStyle w:val="Cdigoenlnea"/>
          <w:rFonts w:ascii="Calibri" w:hAnsi="Calibri" w:cs="Calibri"/>
          <w:sz w:val="22"/>
        </w:rPr>
        <w:t>.</w:t>
      </w:r>
      <w:r w:rsidRPr="00E75793">
        <w:rPr>
          <w:rStyle w:val="Cdigoenlnea"/>
          <w:rFonts w:ascii="Calibri" w:hAnsi="Calibri" w:cs="Calibri"/>
          <w:sz w:val="22"/>
        </w:rPr>
        <w:t>2 —incluida la prueba de control—</w:t>
      </w:r>
      <w:r w:rsidR="006C6A87" w:rsidRPr="00E75793">
        <w:t xml:space="preserve"> desde la conexión hogareña propia.</w:t>
      </w:r>
      <w:r w:rsidR="006C6A87">
        <w:t xml:space="preserve"> Volcar el resultado en la planilla compartida del curso, con estas columnas:</w:t>
      </w:r>
    </w:p>
    <w:tbl>
      <w:tblPr>
        <w:tblStyle w:val="Tablaconcuadrcula"/>
        <w:tblW w:w="0" w:type="auto"/>
        <w:tblLook w:val="04A0" w:firstRow="1" w:lastRow="0" w:firstColumn="1" w:lastColumn="0" w:noHBand="0" w:noVBand="1"/>
      </w:tblPr>
      <w:tblGrid>
        <w:gridCol w:w="1170"/>
        <w:gridCol w:w="1081"/>
        <w:gridCol w:w="2114"/>
        <w:gridCol w:w="1191"/>
        <w:gridCol w:w="2242"/>
      </w:tblGrid>
      <w:tr w:rsidR="006C6A87" w14:paraId="7002E1E6" w14:textId="77777777" w:rsidTr="006C6A87">
        <w:trPr>
          <w:tblHeader/>
        </w:trPr>
        <w:tc>
          <w:tcPr>
            <w:tcW w:w="0" w:type="auto"/>
          </w:tcPr>
          <w:p w14:paraId="67B6F53B" w14:textId="77777777" w:rsidR="006C6A87" w:rsidRDefault="006C6A87">
            <w:r>
              <w:rPr>
                <w:b/>
              </w:rPr>
              <w:t>Proveedor</w:t>
            </w:r>
          </w:p>
        </w:tc>
        <w:tc>
          <w:tcPr>
            <w:tcW w:w="0" w:type="auto"/>
          </w:tcPr>
          <w:p w14:paraId="70EAD8B5" w14:textId="77777777" w:rsidR="006C6A87" w:rsidRDefault="006C6A87">
            <w:r>
              <w:rPr>
                <w:b/>
              </w:rPr>
              <w:t>Localidad</w:t>
            </w:r>
          </w:p>
        </w:tc>
        <w:tc>
          <w:tcPr>
            <w:tcW w:w="0" w:type="auto"/>
          </w:tcPr>
          <w:p w14:paraId="7C8896C1" w14:textId="77777777" w:rsidR="006C6A87" w:rsidRDefault="006C6A87">
            <w:r>
              <w:rPr>
                <w:b/>
              </w:rPr>
              <w:t>Resolver por defecto</w:t>
            </w:r>
          </w:p>
        </w:tc>
        <w:tc>
          <w:tcPr>
            <w:tcW w:w="0" w:type="auto"/>
          </w:tcPr>
          <w:p w14:paraId="1F0C65D2" w14:textId="77777777" w:rsidR="006C6A87" w:rsidRDefault="006C6A87">
            <w:r>
              <w:rPr>
                <w:b/>
              </w:rPr>
              <w:t>¿Resolvió?</w:t>
            </w:r>
          </w:p>
        </w:tc>
        <w:tc>
          <w:tcPr>
            <w:tcW w:w="0" w:type="auto"/>
          </w:tcPr>
          <w:p w14:paraId="39AAFEEF" w14:textId="77777777" w:rsidR="006C6A87" w:rsidRDefault="006C6A87">
            <w:proofErr w:type="gramStart"/>
            <w:r>
              <w:rPr>
                <w:b/>
              </w:rPr>
              <w:t>¿Resolvió con 8.</w:t>
            </w:r>
            <w:proofErr w:type="gramEnd"/>
            <w:r>
              <w:rPr>
                <w:b/>
              </w:rPr>
              <w:t>8.8.8?</w:t>
            </w:r>
          </w:p>
        </w:tc>
      </w:tr>
    </w:tbl>
    <w:p w14:paraId="39A134E8" w14:textId="77777777" w:rsidR="006C6A87" w:rsidRDefault="006C6A87">
      <w:r>
        <w:t xml:space="preserve"> </w:t>
      </w:r>
    </w:p>
    <w:p w14:paraId="787787F6" w14:textId="77777777" w:rsidR="006C6A87" w:rsidRDefault="006C6A87">
      <w:r>
        <w:t>Una vez completa la planilla, responder por escrito:</w:t>
      </w:r>
    </w:p>
    <w:p w14:paraId="1CA7E6D9" w14:textId="77777777" w:rsidR="006C6A87" w:rsidRDefault="006C6A87" w:rsidP="006C6A87">
      <w:pPr>
        <w:pStyle w:val="Prrafodelista"/>
        <w:numPr>
          <w:ilvl w:val="0"/>
          <w:numId w:val="9"/>
        </w:numPr>
        <w:spacing w:after="160" w:line="278" w:lineRule="auto"/>
        <w:contextualSpacing w:val="0"/>
      </w:pPr>
      <w:r>
        <w:t>¿Qué proveedores aplican el filtrado y cuáles no?</w:t>
      </w:r>
    </w:p>
    <w:p w14:paraId="704FDDAF" w14:textId="77777777" w:rsidR="006C6A87" w:rsidRDefault="006C6A87" w:rsidP="006C6A87">
      <w:pPr>
        <w:pStyle w:val="Prrafodelista"/>
        <w:numPr>
          <w:ilvl w:val="0"/>
          <w:numId w:val="9"/>
        </w:numPr>
        <w:spacing w:after="160" w:line="278" w:lineRule="auto"/>
        <w:contextualSpacing w:val="0"/>
      </w:pPr>
      <w:r>
        <w:t>¿Por qué la segunda consulta funciona en todos los casos?</w:t>
      </w:r>
    </w:p>
    <w:p w14:paraId="42F86E06" w14:textId="72A63DA1" w:rsidR="006C6A87" w:rsidRDefault="006C6A87" w:rsidP="006C6A87">
      <w:pPr>
        <w:pStyle w:val="Prrafodelista"/>
        <w:numPr>
          <w:ilvl w:val="0"/>
          <w:numId w:val="9"/>
        </w:numPr>
        <w:spacing w:after="160" w:line="278" w:lineRule="auto"/>
        <w:contextualSpacing w:val="0"/>
      </w:pPr>
      <w:r>
        <w:t xml:space="preserve">Si la aplicación quedara publicada en un </w:t>
      </w:r>
      <w:r w:rsidR="00E75793" w:rsidRPr="00E75793">
        <w:t>subdominio autogenerado de la plataforma</w:t>
      </w:r>
      <w:r>
        <w:t>, ¿qué porcentaje del curso no podría acceder? ¿Qué implica eso para un sitio con usuarios reales?</w:t>
      </w:r>
    </w:p>
    <w:p w14:paraId="4FA1A1F0" w14:textId="77777777" w:rsidR="006C6A87" w:rsidRDefault="006C6A87">
      <w:r>
        <w:rPr>
          <w:b/>
        </w:rPr>
        <w:t>Actividad 3 — Medición del efecto del TTL.</w:t>
      </w:r>
    </w:p>
    <w:p w14:paraId="06CE5227" w14:textId="77777777" w:rsidR="006C6A87" w:rsidRDefault="006C6A87">
      <w:r>
        <w:t xml:space="preserve">Modificar el registro comodín para que apunte a </w:t>
      </w:r>
      <w:r>
        <w:rPr>
          <w:rStyle w:val="Cdigoenlnea"/>
        </w:rPr>
        <w:t>1.1.1.1</w:t>
      </w:r>
      <w:r>
        <w:t>, verificar el cambio, restaurarlo a la IP del VPS y medir cuánto tarda cada transición en reflejarse. Relacionar el resultado con el valor de TTL configurado.</w:t>
      </w:r>
    </w:p>
    <w:p w14:paraId="34324D1A" w14:textId="77777777" w:rsidR="006C6A87" w:rsidRDefault="006C6A87">
      <w:r>
        <w:rPr>
          <w:b/>
        </w:rPr>
        <w:t>Actividad 4 — Verificación del comodín.</w:t>
      </w:r>
    </w:p>
    <w:p w14:paraId="08C4BB5C" w14:textId="77777777" w:rsidR="006C6A87" w:rsidRDefault="006C6A87">
      <w:r>
        <w:t>Comprobar que tres subdominios inventados en el momento resuelven a la IP del VPS sin haber sido cargados individualmente.</w:t>
      </w:r>
    </w:p>
    <w:p w14:paraId="7E5474E3" w14:textId="77777777" w:rsidR="006C6A87" w:rsidRDefault="006C6A87">
      <w:r>
        <w:rPr>
          <w:b/>
        </w:rPr>
        <w:t>Actividad 5 — Verificación global.</w:t>
      </w:r>
    </w:p>
    <w:p w14:paraId="091518B6" w14:textId="335329F3" w:rsidR="006C6A87" w:rsidRDefault="006C6A87">
      <w:r>
        <w:t xml:space="preserve">Consultar el dominio propio en </w:t>
      </w:r>
      <w:hyperlink r:id="rId16" w:history="1">
        <w:r w:rsidRPr="00E75793">
          <w:rPr>
            <w:rStyle w:val="Hipervnculo"/>
            <w:rFonts w:ascii="Consolas" w:hAnsi="Consolas" w:cs="Consolas"/>
            <w:sz w:val="20"/>
            <w:szCs w:val="20"/>
            <w:shd w:val="clear" w:color="auto" w:fill="F2F3F4"/>
          </w:rPr>
          <w:t>dnschecker.org</w:t>
        </w:r>
      </w:hyperlink>
      <w:r>
        <w:t xml:space="preserve"> y registrar desde cuántas ubicaciones resuelve correctamente.</w:t>
      </w:r>
    </w:p>
    <w:p w14:paraId="72305916" w14:textId="77777777" w:rsidR="00453F55" w:rsidRDefault="00453F55">
      <w:pPr>
        <w:pStyle w:val="Ttulo2"/>
      </w:pPr>
      <w:r>
        <w:br w:type="page"/>
      </w:r>
    </w:p>
    <w:p w14:paraId="2837EEA4" w14:textId="7AED06F2" w:rsidR="006C6A87" w:rsidRDefault="006C6A87">
      <w:pPr>
        <w:pStyle w:val="Ttulo2"/>
      </w:pPr>
      <w:bookmarkStart w:id="24" w:name="_Toc236067341"/>
      <w:r>
        <w:lastRenderedPageBreak/>
        <w:t>1.15. Síntesis</w:t>
      </w:r>
      <w:bookmarkEnd w:id="24"/>
    </w:p>
    <w:p w14:paraId="04CADEDA" w14:textId="77777777" w:rsidR="006C6A87" w:rsidRDefault="006C6A87" w:rsidP="006C6A87">
      <w:pPr>
        <w:pStyle w:val="Prrafodelista"/>
        <w:numPr>
          <w:ilvl w:val="0"/>
          <w:numId w:val="10"/>
        </w:numPr>
        <w:spacing w:after="160" w:line="278" w:lineRule="auto"/>
        <w:contextualSpacing w:val="0"/>
      </w:pPr>
      <w:r>
        <w:t xml:space="preserve">La resolución de nombres es </w:t>
      </w:r>
      <w:r>
        <w:rPr>
          <w:b/>
        </w:rPr>
        <w:t>previa e independiente</w:t>
      </w:r>
      <w:r>
        <w:t xml:space="preserve"> de la conexión al servidor. Cuando falla, el servidor no registra nada.</w:t>
      </w:r>
    </w:p>
    <w:p w14:paraId="75D3F96E" w14:textId="77777777" w:rsidR="006C6A87" w:rsidRDefault="006C6A87" w:rsidP="006C6A87">
      <w:pPr>
        <w:pStyle w:val="Prrafodelista"/>
        <w:numPr>
          <w:ilvl w:val="0"/>
          <w:numId w:val="10"/>
        </w:numPr>
        <w:spacing w:after="160" w:line="278" w:lineRule="auto"/>
        <w:contextualSpacing w:val="0"/>
      </w:pPr>
      <w:r>
        <w:t xml:space="preserve">El sistema de nombres es una </w:t>
      </w:r>
      <w:r>
        <w:rPr>
          <w:b/>
        </w:rPr>
        <w:t>jerarquía distribuida</w:t>
      </w:r>
      <w:r>
        <w:t xml:space="preserve">, y el usuario nunca la consulta directamente: siempre lo hace a través de un </w:t>
      </w:r>
      <w:r>
        <w:rPr>
          <w:b/>
        </w:rPr>
        <w:t>resolver</w:t>
      </w:r>
      <w:r>
        <w:t>, que puede cachear, fallar o filtrar.</w:t>
      </w:r>
    </w:p>
    <w:p w14:paraId="6014DF8E" w14:textId="77777777" w:rsidR="006C6A87" w:rsidRDefault="006C6A87" w:rsidP="006C6A87">
      <w:pPr>
        <w:pStyle w:val="Prrafodelista"/>
        <w:numPr>
          <w:ilvl w:val="0"/>
          <w:numId w:val="10"/>
        </w:numPr>
        <w:spacing w:after="160" w:line="278" w:lineRule="auto"/>
        <w:contextualSpacing w:val="0"/>
      </w:pPr>
      <w:r>
        <w:t xml:space="preserve">Los registros se cargan </w:t>
      </w:r>
      <w:r>
        <w:rPr>
          <w:b/>
        </w:rPr>
        <w:t>donde apuntan los NS</w:t>
      </w:r>
      <w:r>
        <w:t>, no necesariamente donde se compró el dominio.</w:t>
      </w:r>
    </w:p>
    <w:p w14:paraId="1BD12853" w14:textId="77777777" w:rsidR="006C6A87" w:rsidRDefault="006C6A87" w:rsidP="006C6A87">
      <w:pPr>
        <w:pStyle w:val="Prrafodelista"/>
        <w:numPr>
          <w:ilvl w:val="0"/>
          <w:numId w:val="10"/>
        </w:numPr>
        <w:spacing w:after="160" w:line="278" w:lineRule="auto"/>
        <w:contextualSpacing w:val="0"/>
      </w:pPr>
      <w:r>
        <w:t xml:space="preserve">La "propagación" no existe como tal: lo que ocurre es la </w:t>
      </w:r>
      <w:r>
        <w:rPr>
          <w:b/>
        </w:rPr>
        <w:t>expiración de cachés</w:t>
      </w:r>
      <w:r>
        <w:t>, gobernada por el TTL.</w:t>
      </w:r>
    </w:p>
    <w:p w14:paraId="4204B48B" w14:textId="77777777" w:rsidR="006C6A87" w:rsidRDefault="006C6A87" w:rsidP="006C6A87">
      <w:pPr>
        <w:pStyle w:val="Prrafodelista"/>
        <w:numPr>
          <w:ilvl w:val="0"/>
          <w:numId w:val="10"/>
        </w:numPr>
        <w:spacing w:after="160" w:line="278" w:lineRule="auto"/>
        <w:contextualSpacing w:val="0"/>
      </w:pPr>
      <w:r>
        <w:t xml:space="preserve">Los dominios autogenerados por </w:t>
      </w:r>
      <w:proofErr w:type="spellStart"/>
      <w:r>
        <w:t>Easypanel</w:t>
      </w:r>
      <w:proofErr w:type="spellEnd"/>
      <w:r>
        <w:t xml:space="preserve"> </w:t>
      </w:r>
      <w:r>
        <w:rPr>
          <w:b/>
        </w:rPr>
        <w:t>no son confiables en Argentina</w:t>
      </w:r>
      <w:r>
        <w:t>. El dominio propio es un requisito, no una mejora.</w:t>
      </w:r>
    </w:p>
    <w:p w14:paraId="498F21C5" w14:textId="77777777" w:rsidR="006C6A87" w:rsidRDefault="006C6A87" w:rsidP="006C6A87">
      <w:pPr>
        <w:pStyle w:val="Prrafodelista"/>
        <w:numPr>
          <w:ilvl w:val="0"/>
          <w:numId w:val="10"/>
        </w:numPr>
        <w:spacing w:after="160" w:line="278" w:lineRule="auto"/>
        <w:contextualSpacing w:val="0"/>
      </w:pPr>
      <w:r>
        <w:t xml:space="preserve">Un </w:t>
      </w:r>
      <w:r>
        <w:rPr>
          <w:b/>
        </w:rPr>
        <w:t>registro</w:t>
      </w:r>
      <w:r>
        <w:t xml:space="preserve"> comodín es trivial y resuelve el problema del práctico. Un </w:t>
      </w:r>
      <w:r>
        <w:rPr>
          <w:b/>
        </w:rPr>
        <w:t>certificado</w:t>
      </w:r>
      <w:r>
        <w:t xml:space="preserve"> comodín es otra cosa y no hace falta.</w:t>
      </w:r>
    </w:p>
    <w:p w14:paraId="04C3D42A" w14:textId="2EAC1653" w:rsidR="007C0F94" w:rsidRPr="006C6A87" w:rsidRDefault="007C0F94" w:rsidP="006C6A87">
      <w:pPr>
        <w:pBdr>
          <w:top w:val="nil"/>
          <w:left w:val="nil"/>
          <w:bottom w:val="nil"/>
          <w:right w:val="nil"/>
          <w:between w:val="nil"/>
        </w:pBdr>
        <w:spacing w:after="0"/>
        <w:ind w:left="360"/>
        <w:rPr>
          <w:color w:val="000000"/>
          <w:sz w:val="2"/>
        </w:rPr>
      </w:pPr>
    </w:p>
    <w:sectPr w:rsidR="007C0F94" w:rsidRPr="006C6A87" w:rsidSect="00453F55">
      <w:headerReference w:type="even" r:id="rId17"/>
      <w:headerReference w:type="default" r:id="rId18"/>
      <w:footerReference w:type="even" r:id="rId19"/>
      <w:footerReference w:type="default" r:id="rId20"/>
      <w:headerReference w:type="first" r:id="rId21"/>
      <w:footerReference w:type="first" r:id="rId22"/>
      <w:pgSz w:w="11906" w:h="16838"/>
      <w:pgMar w:top="2268" w:right="1701" w:bottom="1417" w:left="1701" w:header="708" w:footer="70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269C9B" w14:textId="77777777" w:rsidR="00C3068F" w:rsidRDefault="00C3068F">
      <w:pPr>
        <w:spacing w:after="0" w:line="240" w:lineRule="auto"/>
      </w:pPr>
      <w:r>
        <w:separator/>
      </w:r>
    </w:p>
  </w:endnote>
  <w:endnote w:type="continuationSeparator" w:id="0">
    <w:p w14:paraId="617D67B0" w14:textId="77777777" w:rsidR="00C3068F" w:rsidRDefault="00C306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E30D2BD-FAB3-472B-B4E0-ED7A09155D4E}"/>
    <w:embedBold r:id="rId2" w:fontKey="{780DB236-E4BB-4513-8FB2-93C660AFD7AE}"/>
    <w:embedItalic r:id="rId3" w:fontKey="{FFBB604F-4172-4630-A2C3-A7C0ADFFFEBD}"/>
  </w:font>
  <w:font w:name="Cambria">
    <w:panose1 w:val="02040503050406030204"/>
    <w:charset w:val="00"/>
    <w:family w:val="roman"/>
    <w:pitch w:val="variable"/>
    <w:sig w:usb0="E00006FF" w:usb1="420024FF" w:usb2="02000000" w:usb3="00000000" w:csb0="0000019F" w:csb1="00000000"/>
    <w:embedRegular r:id="rId4" w:fontKey="{A162F54D-B572-4A8F-A1B9-5BA6AC5B4EA6}"/>
    <w:embedBold r:id="rId5" w:fontKey="{4B4EAB58-233F-490F-963F-2DDEC729AC57}"/>
    <w:embedItalic r:id="rId6" w:fontKey="{8F10D910-F2AF-45EE-9D4D-EC408B49C696}"/>
  </w:font>
  <w:font w:name="Tahoma">
    <w:panose1 w:val="020B0604030504040204"/>
    <w:charset w:val="00"/>
    <w:family w:val="swiss"/>
    <w:pitch w:val="variable"/>
    <w:sig w:usb0="E1002EFF" w:usb1="C000605B" w:usb2="00000029" w:usb3="00000000" w:csb0="000101FF" w:csb1="00000000"/>
    <w:embedRegular r:id="rId7" w:fontKey="{4941F306-82EC-420A-9470-F639FEEF72A7}"/>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embedRegular r:id="rId8" w:fontKey="{C485071B-07DD-4882-A2BA-5F4B167655B1}"/>
    <w:embedBold r:id="rId9" w:fontKey="{29D15F9D-F2F5-4137-B68D-B20A55E0418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C6BAE" w14:textId="77777777" w:rsidR="00E43904" w:rsidRDefault="00E4390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C91EF" w14:textId="77777777" w:rsidR="007C0F94" w:rsidRDefault="00000000">
    <w:pPr>
      <w:pBdr>
        <w:top w:val="nil"/>
        <w:left w:val="nil"/>
        <w:bottom w:val="nil"/>
        <w:right w:val="nil"/>
        <w:between w:val="nil"/>
      </w:pBdr>
      <w:tabs>
        <w:tab w:val="center" w:pos="4252"/>
        <w:tab w:val="right" w:pos="8504"/>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E43904">
      <w:rPr>
        <w:noProof/>
        <w:color w:val="000000"/>
      </w:rPr>
      <w:t>1</w:t>
    </w:r>
    <w:r>
      <w:rPr>
        <w:color w:val="000000"/>
      </w:rPr>
      <w:fldChar w:fldCharType="end"/>
    </w:r>
  </w:p>
  <w:p w14:paraId="29D766BA" w14:textId="77777777" w:rsidR="007C0F94" w:rsidRDefault="00000000">
    <w:pPr>
      <w:pBdr>
        <w:top w:val="nil"/>
        <w:left w:val="nil"/>
        <w:bottom w:val="nil"/>
        <w:right w:val="nil"/>
        <w:between w:val="nil"/>
      </w:pBdr>
      <w:tabs>
        <w:tab w:val="center" w:pos="4252"/>
        <w:tab w:val="right" w:pos="8504"/>
      </w:tabs>
      <w:spacing w:after="0" w:line="240" w:lineRule="auto"/>
      <w:rPr>
        <w:color w:val="000000"/>
      </w:rPr>
    </w:pPr>
    <w:r>
      <w:rPr>
        <w:noProof/>
      </w:rPr>
      <mc:AlternateContent>
        <mc:Choice Requires="wps">
          <w:drawing>
            <wp:anchor distT="0" distB="0" distL="114300" distR="114300" simplePos="0" relativeHeight="251660288" behindDoc="0" locked="0" layoutInCell="1" hidden="0" allowOverlap="1" wp14:anchorId="3E42EA19" wp14:editId="281B9B13">
              <wp:simplePos x="0" y="0"/>
              <wp:positionH relativeFrom="column">
                <wp:posOffset>-1099184</wp:posOffset>
              </wp:positionH>
              <wp:positionV relativeFrom="paragraph">
                <wp:posOffset>129540</wp:posOffset>
              </wp:positionV>
              <wp:extent cx="7581900" cy="419100"/>
              <wp:effectExtent l="0" t="0" r="0" b="0"/>
              <wp:wrapNone/>
              <wp:docPr id="7" name="Rectángulo 7"/>
              <wp:cNvGraphicFramePr/>
              <a:graphic xmlns:a="http://schemas.openxmlformats.org/drawingml/2006/main">
                <a:graphicData uri="http://schemas.microsoft.com/office/word/2010/wordprocessingShape">
                  <wps:wsp>
                    <wps:cNvSpPr/>
                    <wps:spPr>
                      <a:xfrm>
                        <a:off x="1583625" y="3599025"/>
                        <a:ext cx="7524750" cy="361950"/>
                      </a:xfrm>
                      <a:prstGeom prst="rect">
                        <a:avLst/>
                      </a:prstGeom>
                      <a:solidFill>
                        <a:schemeClr val="accent1"/>
                      </a:solidFill>
                      <a:ln w="57150" cap="flat" cmpd="sng">
                        <a:solidFill>
                          <a:schemeClr val="accent1"/>
                        </a:solidFill>
                        <a:prstDash val="solid"/>
                        <a:round/>
                        <a:headEnd type="none" w="sm" len="sm"/>
                        <a:tailEnd type="none" w="sm" len="sm"/>
                      </a:ln>
                    </wps:spPr>
                    <wps:txbx>
                      <w:txbxContent>
                        <w:p w14:paraId="76DC429D" w14:textId="67C96DA4" w:rsidR="007C0F94" w:rsidRDefault="00E43904">
                          <w:pPr>
                            <w:spacing w:line="275" w:lineRule="auto"/>
                            <w:jc w:val="center"/>
                            <w:textDirection w:val="btLr"/>
                          </w:pPr>
                          <w:r>
                            <w:rPr>
                              <w:color w:val="000000"/>
                            </w:rPr>
                            <w:t>PROGRAMACIÓN 3</w:t>
                          </w:r>
                        </w:p>
                      </w:txbxContent>
                    </wps:txbx>
                    <wps:bodyPr spcFirstLastPara="1" wrap="square" lIns="91425" tIns="45700" rIns="91425" bIns="45700" anchor="ctr" anchorCtr="0">
                      <a:noAutofit/>
                    </wps:bodyPr>
                  </wps:wsp>
                </a:graphicData>
              </a:graphic>
            </wp:anchor>
          </w:drawing>
        </mc:Choice>
        <mc:Fallback>
          <w:pict>
            <v:rect w14:anchorId="3E42EA19" id="Rectángulo 7" o:spid="_x0000_s1027" style="position:absolute;margin-left:-86.55pt;margin-top:10.2pt;width:597pt;height:33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" fillcolor="#4f81bd [3204]" strokecolor="#4f81bd [3204]" strokeweight="4.5pt">
              <v:stroke startarrowwidth="narrow" startarrowlength="short" endarrowwidth="narrow" endarrowlength="short" joinstyle="round"/>
              <v:textbox inset="2.53958mm,1.2694mm,2.53958mm,1.2694mm">
                <w:txbxContent>
                  <w:p w14:paraId="76DC429D" w14:textId="67C96DA4" w:rsidR="007C0F94" w:rsidRDefault="00E43904">
                    <w:pPr>
                      <w:spacing w:line="275" w:lineRule="auto"/>
                      <w:jc w:val="center"/>
                      <w:textDirection w:val="btLr"/>
                    </w:pPr>
                    <w:r>
                      <w:rPr>
                        <w:color w:val="000000"/>
                      </w:rPr>
                      <w:t>PROGRAMACIÓN 3</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E3DD4" w14:textId="77777777" w:rsidR="00E43904" w:rsidRDefault="00E4390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EF33D7" w14:textId="77777777" w:rsidR="00C3068F" w:rsidRDefault="00C3068F">
      <w:pPr>
        <w:spacing w:after="0" w:line="240" w:lineRule="auto"/>
      </w:pPr>
      <w:r>
        <w:separator/>
      </w:r>
    </w:p>
  </w:footnote>
  <w:footnote w:type="continuationSeparator" w:id="0">
    <w:p w14:paraId="13ABC0A8" w14:textId="77777777" w:rsidR="00C3068F" w:rsidRDefault="00C306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D5756" w14:textId="77777777" w:rsidR="00E43904" w:rsidRDefault="00E43904">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F0505" w14:textId="52CAE2E4" w:rsidR="00E43904" w:rsidRDefault="00E75793" w:rsidP="00E43904">
    <w:pPr>
      <w:pBdr>
        <w:top w:val="nil"/>
        <w:left w:val="nil"/>
        <w:bottom w:val="nil"/>
        <w:right w:val="nil"/>
        <w:between w:val="nil"/>
      </w:pBdr>
      <w:tabs>
        <w:tab w:val="center" w:pos="4252"/>
        <w:tab w:val="right" w:pos="8504"/>
      </w:tabs>
      <w:spacing w:after="0" w:line="240" w:lineRule="auto"/>
      <w:rPr>
        <w:b/>
        <w:bCs/>
        <w:color w:val="000000"/>
      </w:rPr>
    </w:pPr>
    <w:r>
      <w:rPr>
        <w:noProof/>
      </w:rPr>
      <mc:AlternateContent>
        <mc:Choice Requires="wps">
          <w:drawing>
            <wp:anchor distT="0" distB="0" distL="114300" distR="114300" simplePos="0" relativeHeight="251662336" behindDoc="0" locked="0" layoutInCell="1" hidden="0" allowOverlap="1" wp14:anchorId="20BB23DC" wp14:editId="233D9FF4">
              <wp:simplePos x="0" y="0"/>
              <wp:positionH relativeFrom="page">
                <wp:posOffset>-2540</wp:posOffset>
              </wp:positionH>
              <wp:positionV relativeFrom="paragraph">
                <wp:posOffset>-380365</wp:posOffset>
              </wp:positionV>
              <wp:extent cx="7550150" cy="187325"/>
              <wp:effectExtent l="0" t="0" r="12700" b="22225"/>
              <wp:wrapNone/>
              <wp:docPr id="6" name="Rectángulo 6"/>
              <wp:cNvGraphicFramePr/>
              <a:graphic xmlns:a="http://schemas.openxmlformats.org/drawingml/2006/main">
                <a:graphicData uri="http://schemas.microsoft.com/office/word/2010/wordprocessingShape">
                  <wps:wsp>
                    <wps:cNvSpPr/>
                    <wps:spPr>
                      <a:xfrm>
                        <a:off x="0" y="0"/>
                        <a:ext cx="7550150" cy="187325"/>
                      </a:xfrm>
                      <a:prstGeom prst="rect">
                        <a:avLst/>
                      </a:prstGeom>
                      <a:solidFill>
                        <a:schemeClr val="dk2"/>
                      </a:solidFill>
                      <a:ln w="25400" cap="flat" cmpd="sng">
                        <a:solidFill>
                          <a:schemeClr val="dk2"/>
                        </a:solidFill>
                        <a:prstDash val="solid"/>
                        <a:round/>
                        <a:headEnd type="none" w="sm" len="sm"/>
                        <a:tailEnd type="none" w="sm" len="sm"/>
                      </a:ln>
                    </wps:spPr>
                    <wps:txbx>
                      <w:txbxContent>
                        <w:p w14:paraId="3E14AD74" w14:textId="77777777" w:rsidR="00E43904" w:rsidRDefault="00E43904" w:rsidP="00E43904">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20BB23DC" id="Rectángulo 6" o:spid="_x0000_s1026" style="position:absolute;margin-left:-.2pt;margin-top:-29.95pt;width:594.5pt;height:14.75pt;z-index:251662336;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" fillcolor="#1f497d [3202]" strokecolor="#1f497d [3202]" strokeweight="2pt">
              <v:stroke startarrowwidth="narrow" startarrowlength="short" endarrowwidth="narrow" endarrowlength="short" joinstyle="round"/>
              <v:textbox inset="2.53958mm,2.53958mm,2.53958mm,2.53958mm">
                <w:txbxContent>
                  <w:p w14:paraId="3E14AD74" w14:textId="77777777" w:rsidR="00E43904" w:rsidRDefault="00E43904" w:rsidP="00E43904">
                    <w:pPr>
                      <w:spacing w:after="0" w:line="240" w:lineRule="auto"/>
                      <w:textDirection w:val="btLr"/>
                    </w:pPr>
                  </w:p>
                </w:txbxContent>
              </v:textbox>
              <w10:wrap anchorx="page"/>
            </v:rect>
          </w:pict>
        </mc:Fallback>
      </mc:AlternateContent>
    </w:r>
    <w:r w:rsidR="00E43904">
      <w:rPr>
        <w:b/>
        <w:bCs/>
        <w:noProof/>
        <w:color w:val="000000"/>
      </w:rPr>
      <w:drawing>
        <wp:anchor distT="0" distB="0" distL="114300" distR="114300" simplePos="0" relativeHeight="251663360" behindDoc="0" locked="0" layoutInCell="1" allowOverlap="1" wp14:anchorId="2D623B05" wp14:editId="5DDC67F2">
          <wp:simplePos x="0" y="0"/>
          <wp:positionH relativeFrom="page">
            <wp:posOffset>5388610</wp:posOffset>
          </wp:positionH>
          <wp:positionV relativeFrom="paragraph">
            <wp:posOffset>-392325</wp:posOffset>
          </wp:positionV>
          <wp:extent cx="2164715" cy="1059193"/>
          <wp:effectExtent l="0" t="0" r="6985" b="7620"/>
          <wp:wrapNone/>
          <wp:docPr id="18352359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23590" name="Imagen 183523590"/>
                  <pic:cNvPicPr/>
                </pic:nvPicPr>
                <pic:blipFill>
                  <a:blip r:embed="rId1">
                    <a:extLst>
                      <a:ext uri="{28A0092B-C50C-407E-A947-70E740481C1C}">
                        <a14:useLocalDpi xmlns:a14="http://schemas.microsoft.com/office/drawing/2010/main" val="0"/>
                      </a:ext>
                    </a:extLst>
                  </a:blip>
                  <a:stretch>
                    <a:fillRect/>
                  </a:stretch>
                </pic:blipFill>
                <pic:spPr>
                  <a:xfrm>
                    <a:off x="0" y="0"/>
                    <a:ext cx="2164715" cy="1059193"/>
                  </a:xfrm>
                  <a:prstGeom prst="rect">
                    <a:avLst/>
                  </a:prstGeom>
                </pic:spPr>
              </pic:pic>
            </a:graphicData>
          </a:graphic>
          <wp14:sizeRelH relativeFrom="margin">
            <wp14:pctWidth>0</wp14:pctWidth>
          </wp14:sizeRelH>
          <wp14:sizeRelV relativeFrom="margin">
            <wp14:pctHeight>0</wp14:pctHeight>
          </wp14:sizeRelV>
        </wp:anchor>
      </w:drawing>
    </w:r>
    <w:r w:rsidR="00E43904">
      <w:rPr>
        <w:b/>
        <w:bCs/>
        <w:color w:val="000000"/>
      </w:rPr>
      <w:t>TECNICATURA UNIVERSITARIA</w:t>
    </w:r>
  </w:p>
  <w:p w14:paraId="04806E68" w14:textId="00641524" w:rsidR="00E43904" w:rsidRDefault="00E43904" w:rsidP="00E43904">
    <w:pPr>
      <w:pBdr>
        <w:top w:val="nil"/>
        <w:left w:val="nil"/>
        <w:bottom w:val="nil"/>
        <w:right w:val="nil"/>
        <w:between w:val="nil"/>
      </w:pBdr>
      <w:tabs>
        <w:tab w:val="center" w:pos="4252"/>
        <w:tab w:val="right" w:pos="8504"/>
      </w:tabs>
      <w:spacing w:after="0" w:line="240" w:lineRule="auto"/>
      <w:rPr>
        <w:b/>
        <w:bCs/>
        <w:color w:val="000000"/>
      </w:rPr>
    </w:pPr>
    <w:r>
      <w:rPr>
        <w:b/>
        <w:bCs/>
        <w:color w:val="000000"/>
      </w:rPr>
      <w:t>EN PROGRAMACIÓN</w:t>
    </w:r>
  </w:p>
  <w:p w14:paraId="4E183A3C" w14:textId="6B0F0E83" w:rsidR="00E43904" w:rsidRDefault="00E43904" w:rsidP="00E43904">
    <w:pPr>
      <w:pBdr>
        <w:top w:val="nil"/>
        <w:left w:val="nil"/>
        <w:bottom w:val="nil"/>
        <w:right w:val="nil"/>
        <w:between w:val="nil"/>
      </w:pBdr>
      <w:tabs>
        <w:tab w:val="center" w:pos="4252"/>
        <w:tab w:val="right" w:pos="8504"/>
      </w:tabs>
      <w:spacing w:after="0" w:line="240" w:lineRule="auto"/>
      <w:rPr>
        <w:b/>
        <w:bCs/>
        <w:color w:val="000000"/>
      </w:rPr>
    </w:pPr>
    <w:r>
      <w:rPr>
        <w:b/>
        <w:bCs/>
        <w:color w:val="000000"/>
      </w:rPr>
      <w:t>UTN FRM</w:t>
    </w:r>
  </w:p>
  <w:p w14:paraId="1BFAF0E6" w14:textId="77777777" w:rsidR="00E75793" w:rsidRDefault="00E75793" w:rsidP="00E43904">
    <w:pPr>
      <w:pBdr>
        <w:top w:val="nil"/>
        <w:left w:val="nil"/>
        <w:bottom w:val="nil"/>
        <w:right w:val="nil"/>
        <w:between w:val="nil"/>
      </w:pBdr>
      <w:tabs>
        <w:tab w:val="center" w:pos="4252"/>
        <w:tab w:val="right" w:pos="8504"/>
      </w:tabs>
      <w:spacing w:after="0" w:line="240" w:lineRule="auto"/>
      <w:rPr>
        <w:b/>
        <w:bCs/>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321B0" w14:textId="77777777" w:rsidR="00E43904" w:rsidRDefault="00E439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00695"/>
    <w:multiLevelType w:val="hybridMultilevel"/>
    <w:tmpl w:val="44587620"/>
    <w:lvl w:ilvl="0" w:tplc="16F63EEC">
      <w:start w:val="1"/>
      <w:numFmt w:val="decimal"/>
      <w:lvlText w:val="%1."/>
      <w:lvlJc w:val="left"/>
      <w:pPr>
        <w:ind w:left="720" w:hanging="360"/>
      </w:pPr>
    </w:lvl>
    <w:lvl w:ilvl="1" w:tplc="444A5C6E">
      <w:numFmt w:val="decimal"/>
      <w:lvlText w:val=""/>
      <w:lvlJc w:val="left"/>
    </w:lvl>
    <w:lvl w:ilvl="2" w:tplc="6A8E5EF6">
      <w:numFmt w:val="decimal"/>
      <w:lvlText w:val=""/>
      <w:lvlJc w:val="left"/>
    </w:lvl>
    <w:lvl w:ilvl="3" w:tplc="5FC80726">
      <w:numFmt w:val="decimal"/>
      <w:lvlText w:val=""/>
      <w:lvlJc w:val="left"/>
    </w:lvl>
    <w:lvl w:ilvl="4" w:tplc="926CDABC">
      <w:numFmt w:val="decimal"/>
      <w:lvlText w:val=""/>
      <w:lvlJc w:val="left"/>
    </w:lvl>
    <w:lvl w:ilvl="5" w:tplc="F6B89B6E">
      <w:numFmt w:val="decimal"/>
      <w:lvlText w:val=""/>
      <w:lvlJc w:val="left"/>
    </w:lvl>
    <w:lvl w:ilvl="6" w:tplc="41A245B6">
      <w:numFmt w:val="decimal"/>
      <w:lvlText w:val=""/>
      <w:lvlJc w:val="left"/>
    </w:lvl>
    <w:lvl w:ilvl="7" w:tplc="C8D643FE">
      <w:numFmt w:val="decimal"/>
      <w:lvlText w:val=""/>
      <w:lvlJc w:val="left"/>
    </w:lvl>
    <w:lvl w:ilvl="8" w:tplc="E2625ED2">
      <w:numFmt w:val="decimal"/>
      <w:lvlText w:val=""/>
      <w:lvlJc w:val="left"/>
    </w:lvl>
  </w:abstractNum>
  <w:abstractNum w:abstractNumId="1" w15:restartNumberingAfterBreak="0">
    <w:nsid w:val="0EE64FC8"/>
    <w:multiLevelType w:val="multilevel"/>
    <w:tmpl w:val="D7080FFE"/>
    <w:lvl w:ilvl="0">
      <w:start w:val="1"/>
      <w:numFmt w:val="bullet"/>
      <w:lvlText w:val=""/>
      <w:lvlJc w:val="left"/>
      <w:pPr>
        <w:ind w:left="72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47863F6"/>
    <w:multiLevelType w:val="multilevel"/>
    <w:tmpl w:val="4F1C652C"/>
    <w:lvl w:ilvl="0">
      <w:start w:val="1"/>
      <w:numFmt w:val="bullet"/>
      <w:lvlText w:val=""/>
      <w:lvlJc w:val="left"/>
      <w:pPr>
        <w:ind w:left="72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81E713D"/>
    <w:multiLevelType w:val="hybridMultilevel"/>
    <w:tmpl w:val="EE8296DA"/>
    <w:lvl w:ilvl="0" w:tplc="AB08C764">
      <w:start w:val="1"/>
      <w:numFmt w:val="decimal"/>
      <w:lvlText w:val="%1."/>
      <w:lvlJc w:val="left"/>
      <w:pPr>
        <w:ind w:left="720" w:hanging="360"/>
      </w:pPr>
    </w:lvl>
    <w:lvl w:ilvl="1" w:tplc="E7EE58E0">
      <w:numFmt w:val="decimal"/>
      <w:lvlText w:val=""/>
      <w:lvlJc w:val="left"/>
    </w:lvl>
    <w:lvl w:ilvl="2" w:tplc="DF5EBFCC">
      <w:numFmt w:val="decimal"/>
      <w:lvlText w:val=""/>
      <w:lvlJc w:val="left"/>
    </w:lvl>
    <w:lvl w:ilvl="3" w:tplc="7D26AD78">
      <w:numFmt w:val="decimal"/>
      <w:lvlText w:val=""/>
      <w:lvlJc w:val="left"/>
    </w:lvl>
    <w:lvl w:ilvl="4" w:tplc="6DC83468">
      <w:numFmt w:val="decimal"/>
      <w:lvlText w:val=""/>
      <w:lvlJc w:val="left"/>
    </w:lvl>
    <w:lvl w:ilvl="5" w:tplc="05D0639A">
      <w:numFmt w:val="decimal"/>
      <w:lvlText w:val=""/>
      <w:lvlJc w:val="left"/>
    </w:lvl>
    <w:lvl w:ilvl="6" w:tplc="7D9C389A">
      <w:numFmt w:val="decimal"/>
      <w:lvlText w:val=""/>
      <w:lvlJc w:val="left"/>
    </w:lvl>
    <w:lvl w:ilvl="7" w:tplc="DC3EB2B8">
      <w:numFmt w:val="decimal"/>
      <w:lvlText w:val=""/>
      <w:lvlJc w:val="left"/>
    </w:lvl>
    <w:lvl w:ilvl="8" w:tplc="D0AE2F94">
      <w:numFmt w:val="decimal"/>
      <w:lvlText w:val=""/>
      <w:lvlJc w:val="left"/>
    </w:lvl>
  </w:abstractNum>
  <w:abstractNum w:abstractNumId="4" w15:restartNumberingAfterBreak="0">
    <w:nsid w:val="201D2380"/>
    <w:multiLevelType w:val="hybridMultilevel"/>
    <w:tmpl w:val="1B086416"/>
    <w:lvl w:ilvl="0" w:tplc="1C80DA82">
      <w:start w:val="1"/>
      <w:numFmt w:val="decimal"/>
      <w:lvlText w:val="%1."/>
      <w:lvlJc w:val="left"/>
      <w:pPr>
        <w:ind w:left="720" w:hanging="360"/>
      </w:pPr>
    </w:lvl>
    <w:lvl w:ilvl="1" w:tplc="28CA4758">
      <w:numFmt w:val="decimal"/>
      <w:lvlText w:val=""/>
      <w:lvlJc w:val="left"/>
    </w:lvl>
    <w:lvl w:ilvl="2" w:tplc="61EE6BB0">
      <w:numFmt w:val="decimal"/>
      <w:lvlText w:val=""/>
      <w:lvlJc w:val="left"/>
    </w:lvl>
    <w:lvl w:ilvl="3" w:tplc="A380DDEA">
      <w:numFmt w:val="decimal"/>
      <w:lvlText w:val=""/>
      <w:lvlJc w:val="left"/>
    </w:lvl>
    <w:lvl w:ilvl="4" w:tplc="03541EE4">
      <w:numFmt w:val="decimal"/>
      <w:lvlText w:val=""/>
      <w:lvlJc w:val="left"/>
    </w:lvl>
    <w:lvl w:ilvl="5" w:tplc="8DF803B2">
      <w:numFmt w:val="decimal"/>
      <w:lvlText w:val=""/>
      <w:lvlJc w:val="left"/>
    </w:lvl>
    <w:lvl w:ilvl="6" w:tplc="43244430">
      <w:numFmt w:val="decimal"/>
      <w:lvlText w:val=""/>
      <w:lvlJc w:val="left"/>
    </w:lvl>
    <w:lvl w:ilvl="7" w:tplc="792065EE">
      <w:numFmt w:val="decimal"/>
      <w:lvlText w:val=""/>
      <w:lvlJc w:val="left"/>
    </w:lvl>
    <w:lvl w:ilvl="8" w:tplc="CE0AD376">
      <w:numFmt w:val="decimal"/>
      <w:lvlText w:val=""/>
      <w:lvlJc w:val="left"/>
    </w:lvl>
  </w:abstractNum>
  <w:abstractNum w:abstractNumId="5" w15:restartNumberingAfterBreak="0">
    <w:nsid w:val="21B84895"/>
    <w:multiLevelType w:val="hybridMultilevel"/>
    <w:tmpl w:val="78E8FB96"/>
    <w:lvl w:ilvl="0" w:tplc="4CD4C92E">
      <w:start w:val="1"/>
      <w:numFmt w:val="decimal"/>
      <w:lvlText w:val="%1."/>
      <w:lvlJc w:val="left"/>
      <w:pPr>
        <w:ind w:left="720" w:hanging="360"/>
      </w:pPr>
    </w:lvl>
    <w:lvl w:ilvl="1" w:tplc="6C268150">
      <w:numFmt w:val="decimal"/>
      <w:lvlText w:val=""/>
      <w:lvlJc w:val="left"/>
    </w:lvl>
    <w:lvl w:ilvl="2" w:tplc="57FE410A">
      <w:numFmt w:val="decimal"/>
      <w:lvlText w:val=""/>
      <w:lvlJc w:val="left"/>
    </w:lvl>
    <w:lvl w:ilvl="3" w:tplc="7BC48798">
      <w:numFmt w:val="decimal"/>
      <w:lvlText w:val=""/>
      <w:lvlJc w:val="left"/>
    </w:lvl>
    <w:lvl w:ilvl="4" w:tplc="45705BC2">
      <w:numFmt w:val="decimal"/>
      <w:lvlText w:val=""/>
      <w:lvlJc w:val="left"/>
    </w:lvl>
    <w:lvl w:ilvl="5" w:tplc="964A2130">
      <w:numFmt w:val="decimal"/>
      <w:lvlText w:val=""/>
      <w:lvlJc w:val="left"/>
    </w:lvl>
    <w:lvl w:ilvl="6" w:tplc="7682CEB6">
      <w:numFmt w:val="decimal"/>
      <w:lvlText w:val=""/>
      <w:lvlJc w:val="left"/>
    </w:lvl>
    <w:lvl w:ilvl="7" w:tplc="B3DA54F6">
      <w:numFmt w:val="decimal"/>
      <w:lvlText w:val=""/>
      <w:lvlJc w:val="left"/>
    </w:lvl>
    <w:lvl w:ilvl="8" w:tplc="E6784366">
      <w:numFmt w:val="decimal"/>
      <w:lvlText w:val=""/>
      <w:lvlJc w:val="left"/>
    </w:lvl>
  </w:abstractNum>
  <w:abstractNum w:abstractNumId="6" w15:restartNumberingAfterBreak="0">
    <w:nsid w:val="2416280F"/>
    <w:multiLevelType w:val="hybridMultilevel"/>
    <w:tmpl w:val="0A9EB96A"/>
    <w:lvl w:ilvl="0" w:tplc="8548941E">
      <w:start w:val="1"/>
      <w:numFmt w:val="decimal"/>
      <w:lvlText w:val="%1."/>
      <w:lvlJc w:val="left"/>
      <w:pPr>
        <w:ind w:left="720" w:hanging="360"/>
      </w:pPr>
    </w:lvl>
    <w:lvl w:ilvl="1" w:tplc="C8DE8282">
      <w:numFmt w:val="decimal"/>
      <w:lvlText w:val=""/>
      <w:lvlJc w:val="left"/>
    </w:lvl>
    <w:lvl w:ilvl="2" w:tplc="239A534E">
      <w:numFmt w:val="decimal"/>
      <w:lvlText w:val=""/>
      <w:lvlJc w:val="left"/>
    </w:lvl>
    <w:lvl w:ilvl="3" w:tplc="70A29690">
      <w:numFmt w:val="decimal"/>
      <w:lvlText w:val=""/>
      <w:lvlJc w:val="left"/>
    </w:lvl>
    <w:lvl w:ilvl="4" w:tplc="8D6CDC26">
      <w:numFmt w:val="decimal"/>
      <w:lvlText w:val=""/>
      <w:lvlJc w:val="left"/>
    </w:lvl>
    <w:lvl w:ilvl="5" w:tplc="1778B46E">
      <w:numFmt w:val="decimal"/>
      <w:lvlText w:val=""/>
      <w:lvlJc w:val="left"/>
    </w:lvl>
    <w:lvl w:ilvl="6" w:tplc="844E11BA">
      <w:numFmt w:val="decimal"/>
      <w:lvlText w:val=""/>
      <w:lvlJc w:val="left"/>
    </w:lvl>
    <w:lvl w:ilvl="7" w:tplc="670CA14A">
      <w:numFmt w:val="decimal"/>
      <w:lvlText w:val=""/>
      <w:lvlJc w:val="left"/>
    </w:lvl>
    <w:lvl w:ilvl="8" w:tplc="43C8DBAC">
      <w:numFmt w:val="decimal"/>
      <w:lvlText w:val=""/>
      <w:lvlJc w:val="left"/>
    </w:lvl>
  </w:abstractNum>
  <w:abstractNum w:abstractNumId="7" w15:restartNumberingAfterBreak="0">
    <w:nsid w:val="27F224CA"/>
    <w:multiLevelType w:val="multilevel"/>
    <w:tmpl w:val="0472C5DA"/>
    <w:lvl w:ilvl="0">
      <w:start w:val="1"/>
      <w:numFmt w:val="bullet"/>
      <w:lvlText w:val=""/>
      <w:lvlJc w:val="left"/>
      <w:pPr>
        <w:ind w:left="72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43EE3B3B"/>
    <w:multiLevelType w:val="hybridMultilevel"/>
    <w:tmpl w:val="0F5A58FE"/>
    <w:lvl w:ilvl="0" w:tplc="8D627604">
      <w:start w:val="1"/>
      <w:numFmt w:val="decimal"/>
      <w:lvlText w:val="%1."/>
      <w:lvlJc w:val="left"/>
      <w:pPr>
        <w:ind w:left="720" w:hanging="360"/>
      </w:pPr>
    </w:lvl>
    <w:lvl w:ilvl="1" w:tplc="FCCCCF74">
      <w:numFmt w:val="decimal"/>
      <w:lvlText w:val=""/>
      <w:lvlJc w:val="left"/>
    </w:lvl>
    <w:lvl w:ilvl="2" w:tplc="26EA265A">
      <w:numFmt w:val="decimal"/>
      <w:lvlText w:val=""/>
      <w:lvlJc w:val="left"/>
    </w:lvl>
    <w:lvl w:ilvl="3" w:tplc="D8B2E028">
      <w:numFmt w:val="decimal"/>
      <w:lvlText w:val=""/>
      <w:lvlJc w:val="left"/>
    </w:lvl>
    <w:lvl w:ilvl="4" w:tplc="DCA67382">
      <w:numFmt w:val="decimal"/>
      <w:lvlText w:val=""/>
      <w:lvlJc w:val="left"/>
    </w:lvl>
    <w:lvl w:ilvl="5" w:tplc="B9128AC4">
      <w:numFmt w:val="decimal"/>
      <w:lvlText w:val=""/>
      <w:lvlJc w:val="left"/>
    </w:lvl>
    <w:lvl w:ilvl="6" w:tplc="F758750C">
      <w:numFmt w:val="decimal"/>
      <w:lvlText w:val=""/>
      <w:lvlJc w:val="left"/>
    </w:lvl>
    <w:lvl w:ilvl="7" w:tplc="A90E2102">
      <w:numFmt w:val="decimal"/>
      <w:lvlText w:val=""/>
      <w:lvlJc w:val="left"/>
    </w:lvl>
    <w:lvl w:ilvl="8" w:tplc="8D488988">
      <w:numFmt w:val="decimal"/>
      <w:lvlText w:val=""/>
      <w:lvlJc w:val="left"/>
    </w:lvl>
  </w:abstractNum>
  <w:abstractNum w:abstractNumId="9" w15:restartNumberingAfterBreak="0">
    <w:nsid w:val="56BF263D"/>
    <w:multiLevelType w:val="multilevel"/>
    <w:tmpl w:val="717E79F4"/>
    <w:lvl w:ilvl="0">
      <w:start w:val="1"/>
      <w:numFmt w:val="bullet"/>
      <w:lvlText w:val=""/>
      <w:lvlJc w:val="left"/>
      <w:pPr>
        <w:ind w:left="72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631B5538"/>
    <w:multiLevelType w:val="multilevel"/>
    <w:tmpl w:val="296C8D52"/>
    <w:lvl w:ilvl="0">
      <w:start w:val="1"/>
      <w:numFmt w:val="bullet"/>
      <w:lvlText w:val=""/>
      <w:lvlJc w:val="left"/>
      <w:pPr>
        <w:ind w:left="72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6989000B"/>
    <w:multiLevelType w:val="hybridMultilevel"/>
    <w:tmpl w:val="CE2AC2D4"/>
    <w:lvl w:ilvl="0" w:tplc="EC50710E">
      <w:start w:val="1"/>
      <w:numFmt w:val="decimal"/>
      <w:lvlText w:val="%1."/>
      <w:lvlJc w:val="left"/>
      <w:pPr>
        <w:ind w:left="720" w:hanging="360"/>
      </w:pPr>
    </w:lvl>
    <w:lvl w:ilvl="1" w:tplc="86CA6388">
      <w:numFmt w:val="decimal"/>
      <w:lvlText w:val=""/>
      <w:lvlJc w:val="left"/>
    </w:lvl>
    <w:lvl w:ilvl="2" w:tplc="B1604A56">
      <w:numFmt w:val="decimal"/>
      <w:lvlText w:val=""/>
      <w:lvlJc w:val="left"/>
    </w:lvl>
    <w:lvl w:ilvl="3" w:tplc="4724BE28">
      <w:numFmt w:val="decimal"/>
      <w:lvlText w:val=""/>
      <w:lvlJc w:val="left"/>
    </w:lvl>
    <w:lvl w:ilvl="4" w:tplc="AFC841D0">
      <w:numFmt w:val="decimal"/>
      <w:lvlText w:val=""/>
      <w:lvlJc w:val="left"/>
    </w:lvl>
    <w:lvl w:ilvl="5" w:tplc="33047E84">
      <w:numFmt w:val="decimal"/>
      <w:lvlText w:val=""/>
      <w:lvlJc w:val="left"/>
    </w:lvl>
    <w:lvl w:ilvl="6" w:tplc="02E8CFD6">
      <w:numFmt w:val="decimal"/>
      <w:lvlText w:val=""/>
      <w:lvlJc w:val="left"/>
    </w:lvl>
    <w:lvl w:ilvl="7" w:tplc="D0387100">
      <w:numFmt w:val="decimal"/>
      <w:lvlText w:val=""/>
      <w:lvlJc w:val="left"/>
    </w:lvl>
    <w:lvl w:ilvl="8" w:tplc="87A89CB0">
      <w:numFmt w:val="decimal"/>
      <w:lvlText w:val=""/>
      <w:lvlJc w:val="left"/>
    </w:lvl>
  </w:abstractNum>
  <w:abstractNum w:abstractNumId="12" w15:restartNumberingAfterBreak="0">
    <w:nsid w:val="70E37C34"/>
    <w:multiLevelType w:val="hybridMultilevel"/>
    <w:tmpl w:val="68B4302C"/>
    <w:lvl w:ilvl="0" w:tplc="7326EE0C">
      <w:start w:val="1"/>
      <w:numFmt w:val="decimal"/>
      <w:lvlText w:val="%1."/>
      <w:lvlJc w:val="left"/>
      <w:pPr>
        <w:ind w:left="720" w:hanging="360"/>
      </w:pPr>
    </w:lvl>
    <w:lvl w:ilvl="1" w:tplc="E094129E">
      <w:numFmt w:val="decimal"/>
      <w:lvlText w:val=""/>
      <w:lvlJc w:val="left"/>
    </w:lvl>
    <w:lvl w:ilvl="2" w:tplc="8A66E884">
      <w:numFmt w:val="decimal"/>
      <w:lvlText w:val=""/>
      <w:lvlJc w:val="left"/>
    </w:lvl>
    <w:lvl w:ilvl="3" w:tplc="96ACAEFC">
      <w:numFmt w:val="decimal"/>
      <w:lvlText w:val=""/>
      <w:lvlJc w:val="left"/>
    </w:lvl>
    <w:lvl w:ilvl="4" w:tplc="8700991C">
      <w:numFmt w:val="decimal"/>
      <w:lvlText w:val=""/>
      <w:lvlJc w:val="left"/>
    </w:lvl>
    <w:lvl w:ilvl="5" w:tplc="2F7AC2FE">
      <w:numFmt w:val="decimal"/>
      <w:lvlText w:val=""/>
      <w:lvlJc w:val="left"/>
    </w:lvl>
    <w:lvl w:ilvl="6" w:tplc="29FE7BAA">
      <w:numFmt w:val="decimal"/>
      <w:lvlText w:val=""/>
      <w:lvlJc w:val="left"/>
    </w:lvl>
    <w:lvl w:ilvl="7" w:tplc="A7D05312">
      <w:numFmt w:val="decimal"/>
      <w:lvlText w:val=""/>
      <w:lvlJc w:val="left"/>
    </w:lvl>
    <w:lvl w:ilvl="8" w:tplc="741CFA32">
      <w:numFmt w:val="decimal"/>
      <w:lvlText w:val=""/>
      <w:lvlJc w:val="left"/>
    </w:lvl>
  </w:abstractNum>
  <w:num w:numId="1" w16cid:durableId="265622367">
    <w:abstractNumId w:val="8"/>
  </w:num>
  <w:num w:numId="2" w16cid:durableId="328216265">
    <w:abstractNumId w:val="3"/>
  </w:num>
  <w:num w:numId="3" w16cid:durableId="558252460">
    <w:abstractNumId w:val="11"/>
  </w:num>
  <w:num w:numId="4" w16cid:durableId="2122339435">
    <w:abstractNumId w:val="9"/>
  </w:num>
  <w:num w:numId="5" w16cid:durableId="1722291039">
    <w:abstractNumId w:val="10"/>
  </w:num>
  <w:num w:numId="6" w16cid:durableId="1800103130">
    <w:abstractNumId w:val="5"/>
  </w:num>
  <w:num w:numId="7" w16cid:durableId="81339907">
    <w:abstractNumId w:val="2"/>
  </w:num>
  <w:num w:numId="8" w16cid:durableId="1355031177">
    <w:abstractNumId w:val="1"/>
  </w:num>
  <w:num w:numId="9" w16cid:durableId="802767661">
    <w:abstractNumId w:val="0"/>
  </w:num>
  <w:num w:numId="10" w16cid:durableId="2046905959">
    <w:abstractNumId w:val="4"/>
  </w:num>
  <w:num w:numId="11" w16cid:durableId="620916052">
    <w:abstractNumId w:val="12"/>
  </w:num>
  <w:num w:numId="12" w16cid:durableId="83230972">
    <w:abstractNumId w:val="7"/>
  </w:num>
  <w:num w:numId="13" w16cid:durableId="122024640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0F94"/>
    <w:rsid w:val="000137CB"/>
    <w:rsid w:val="002D150A"/>
    <w:rsid w:val="00410CED"/>
    <w:rsid w:val="00453F55"/>
    <w:rsid w:val="004C4483"/>
    <w:rsid w:val="006C6A87"/>
    <w:rsid w:val="006F584A"/>
    <w:rsid w:val="007C0F94"/>
    <w:rsid w:val="0080231A"/>
    <w:rsid w:val="008741BE"/>
    <w:rsid w:val="009770EC"/>
    <w:rsid w:val="00A467AB"/>
    <w:rsid w:val="00B2403A"/>
    <w:rsid w:val="00C3068F"/>
    <w:rsid w:val="00C406E1"/>
    <w:rsid w:val="00E0146A"/>
    <w:rsid w:val="00E43904"/>
    <w:rsid w:val="00E757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6B5A5F"/>
  <w15:docId w15:val="{5D76C1BD-BD9A-4D97-8937-07CB1232C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A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0"/>
      <w:outlineLvl w:val="0"/>
    </w:pPr>
    <w:rPr>
      <w:rFonts w:ascii="Cambria" w:eastAsia="Cambria" w:hAnsi="Cambria" w:cs="Cambria"/>
      <w:b/>
      <w:bCs/>
      <w:color w:val="366091"/>
      <w:sz w:val="28"/>
      <w:szCs w:val="28"/>
    </w:rPr>
  </w:style>
  <w:style w:type="paragraph" w:styleId="Ttulo2">
    <w:name w:val="heading 2"/>
    <w:basedOn w:val="Normal"/>
    <w:next w:val="Normal"/>
    <w:uiPriority w:val="9"/>
    <w:unhideWhenUsed/>
    <w:qFormat/>
    <w:pPr>
      <w:keepNext/>
      <w:keepLines/>
      <w:spacing w:before="200" w:after="0"/>
      <w:outlineLvl w:val="1"/>
    </w:pPr>
    <w:rPr>
      <w:rFonts w:ascii="Cambria" w:eastAsia="Cambria" w:hAnsi="Cambria" w:cs="Cambria"/>
      <w:b/>
      <w:bCs/>
      <w:color w:val="4F81BD"/>
      <w:sz w:val="26"/>
      <w:szCs w:val="26"/>
    </w:rPr>
  </w:style>
  <w:style w:type="paragraph" w:styleId="Ttulo3">
    <w:name w:val="heading 3"/>
    <w:basedOn w:val="Normal"/>
    <w:next w:val="Normal"/>
    <w:uiPriority w:val="9"/>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Encabezado">
    <w:name w:val="header"/>
    <w:basedOn w:val="Normal"/>
    <w:link w:val="EncabezadoCar"/>
    <w:uiPriority w:val="99"/>
    <w:unhideWhenUsed/>
    <w:rsid w:val="004369B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369BB"/>
  </w:style>
  <w:style w:type="paragraph" w:styleId="Piedepgina">
    <w:name w:val="footer"/>
    <w:basedOn w:val="Normal"/>
    <w:link w:val="PiedepginaCar"/>
    <w:uiPriority w:val="99"/>
    <w:unhideWhenUsed/>
    <w:rsid w:val="004369B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369BB"/>
  </w:style>
  <w:style w:type="paragraph" w:styleId="Textodeglobo">
    <w:name w:val="Balloon Text"/>
    <w:basedOn w:val="Normal"/>
    <w:link w:val="TextodegloboCar"/>
    <w:uiPriority w:val="99"/>
    <w:semiHidden/>
    <w:unhideWhenUsed/>
    <w:rsid w:val="004369BB"/>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4369BB"/>
    <w:rPr>
      <w:rFonts w:ascii="Tahoma" w:hAnsi="Tahoma" w:cs="Tahoma"/>
      <w:sz w:val="16"/>
      <w:szCs w:val="16"/>
    </w:rPr>
  </w:style>
  <w:style w:type="character" w:customStyle="1" w:styleId="Ttulo1Car">
    <w:name w:val="Título 1 Car"/>
    <w:basedOn w:val="Fuentedeprrafopredeter"/>
    <w:uiPriority w:val="9"/>
    <w:rsid w:val="00EF3BC9"/>
    <w:rPr>
      <w:rFonts w:asciiTheme="majorHAnsi" w:eastAsiaTheme="majorEastAsia" w:hAnsiTheme="majorHAnsi" w:cstheme="majorBidi"/>
      <w:b/>
      <w:bCs/>
      <w:color w:val="365F91" w:themeColor="accent1" w:themeShade="BF"/>
      <w:sz w:val="28"/>
      <w:szCs w:val="28"/>
    </w:rPr>
  </w:style>
  <w:style w:type="character" w:customStyle="1" w:styleId="SubttuloCar">
    <w:name w:val="Subtítulo Car"/>
    <w:basedOn w:val="Fuentedeprrafopredeter"/>
    <w:uiPriority w:val="11"/>
    <w:rsid w:val="00EF3BC9"/>
    <w:rPr>
      <w:rFonts w:asciiTheme="majorHAnsi" w:eastAsiaTheme="majorEastAsia" w:hAnsiTheme="majorHAnsi" w:cstheme="majorBidi"/>
      <w:i/>
      <w:iCs/>
      <w:color w:val="4F81BD" w:themeColor="accent1"/>
      <w:spacing w:val="15"/>
      <w:sz w:val="24"/>
      <w:szCs w:val="24"/>
    </w:rPr>
  </w:style>
  <w:style w:type="character" w:customStyle="1" w:styleId="Ttulo2Car">
    <w:name w:val="Título 2 Car"/>
    <w:basedOn w:val="Fuentedeprrafopredeter"/>
    <w:uiPriority w:val="9"/>
    <w:rsid w:val="00EF3BC9"/>
    <w:rPr>
      <w:rFonts w:asciiTheme="majorHAnsi" w:eastAsiaTheme="majorEastAsia" w:hAnsiTheme="majorHAnsi" w:cstheme="majorBidi"/>
      <w:b/>
      <w:bCs/>
      <w:color w:val="4F81BD" w:themeColor="accent1"/>
      <w:sz w:val="26"/>
      <w:szCs w:val="26"/>
    </w:rPr>
  </w:style>
  <w:style w:type="paragraph" w:styleId="Prrafodelista">
    <w:name w:val="List Paragraph"/>
    <w:basedOn w:val="Normal"/>
    <w:qFormat/>
    <w:rsid w:val="00EF3BC9"/>
    <w:pPr>
      <w:ind w:left="720"/>
      <w:contextualSpacing/>
    </w:pPr>
  </w:style>
  <w:style w:type="table" w:styleId="Tablaconcuadrcula">
    <w:name w:val="Table Grid"/>
    <w:basedOn w:val="Tablanormal"/>
    <w:qFormat/>
    <w:rsid w:val="00EF3B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F82562"/>
    <w:pPr>
      <w:autoSpaceDE w:val="0"/>
      <w:autoSpaceDN w:val="0"/>
      <w:adjustRightInd w:val="0"/>
      <w:spacing w:after="0" w:line="240" w:lineRule="auto"/>
    </w:pPr>
    <w:rPr>
      <w:rFonts w:ascii="Cambria" w:hAnsi="Cambria" w:cs="Cambria"/>
      <w:color w:val="000000"/>
      <w:sz w:val="24"/>
      <w:szCs w:val="24"/>
    </w:rPr>
  </w:style>
  <w:style w:type="table" w:styleId="Sombreadoclaro-nfasis6">
    <w:name w:val="Light Shading Accent 6"/>
    <w:basedOn w:val="Tablanormal"/>
    <w:uiPriority w:val="60"/>
    <w:rsid w:val="005D61C7"/>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paragraph" w:styleId="NormalWeb">
    <w:name w:val="Normal (Web)"/>
    <w:basedOn w:val="Normal"/>
    <w:uiPriority w:val="99"/>
    <w:semiHidden/>
    <w:unhideWhenUsed/>
    <w:rsid w:val="00A26CE6"/>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Fuerte">
    <w:name w:val="Strong"/>
    <w:basedOn w:val="Fuentedeprrafopredeter"/>
    <w:uiPriority w:val="22"/>
    <w:qFormat/>
    <w:rsid w:val="00A26CE6"/>
    <w:rPr>
      <w:b/>
      <w:bCs/>
    </w:rPr>
  </w:style>
  <w:style w:type="character" w:styleId="CdigoHTML">
    <w:name w:val="HTML Code"/>
    <w:basedOn w:val="Fuentedeprrafopredeter"/>
    <w:uiPriority w:val="99"/>
    <w:semiHidden/>
    <w:unhideWhenUsed/>
    <w:rsid w:val="00A26CE6"/>
    <w:rPr>
      <w:rFonts w:ascii="Courier New" w:eastAsia="Times New Roman" w:hAnsi="Courier New" w:cs="Courier New"/>
      <w:sz w:val="20"/>
      <w:szCs w:val="20"/>
    </w:rPr>
  </w:style>
  <w:style w:type="character" w:customStyle="1" w:styleId="selectable-text">
    <w:name w:val="selectable-text"/>
    <w:basedOn w:val="Fuentedeprrafopredeter"/>
    <w:rsid w:val="00F634B4"/>
  </w:style>
  <w:style w:type="paragraph" w:styleId="Subttulo">
    <w:name w:val="Subtitle"/>
    <w:basedOn w:val="Normal"/>
    <w:next w:val="Normal"/>
    <w:uiPriority w:val="11"/>
    <w:qFormat/>
    <w:rPr>
      <w:rFonts w:ascii="Cambria" w:eastAsia="Cambria" w:hAnsi="Cambria" w:cs="Cambria"/>
      <w:i/>
      <w:iCs/>
      <w:color w:val="4F81BD"/>
      <w:sz w:val="24"/>
      <w:szCs w:val="24"/>
    </w:rPr>
  </w:style>
  <w:style w:type="paragraph" w:customStyle="1" w:styleId="RecuadroAdvertencia">
    <w:name w:val="Recuadro Advertencia"/>
    <w:basedOn w:val="Normal"/>
    <w:qFormat/>
    <w:rsid w:val="00E43904"/>
    <w:pPr>
      <w:pBdr>
        <w:left w:val="single" w:sz="24" w:space="4" w:color="C0392B"/>
      </w:pBdr>
      <w:shd w:val="clear" w:color="auto" w:fill="FDECEA"/>
      <w:spacing w:before="160" w:after="160" w:line="278" w:lineRule="auto"/>
      <w:ind w:left="227" w:right="227"/>
    </w:pPr>
    <w:rPr>
      <w:rFonts w:eastAsiaTheme="minorEastAsia"/>
      <w:kern w:val="2"/>
      <w:sz w:val="20"/>
      <w:szCs w:val="20"/>
      <w:lang w:val="en-US"/>
      <w14:ligatures w14:val="standardContextual"/>
    </w:rPr>
  </w:style>
  <w:style w:type="paragraph" w:customStyle="1" w:styleId="RecuadroConcepto">
    <w:name w:val="Recuadro Concepto"/>
    <w:basedOn w:val="Normal"/>
    <w:qFormat/>
    <w:rsid w:val="00E43904"/>
    <w:pPr>
      <w:pBdr>
        <w:left w:val="single" w:sz="24" w:space="4" w:color="2471A3"/>
      </w:pBdr>
      <w:shd w:val="clear" w:color="auto" w:fill="EAF2FB"/>
      <w:spacing w:before="160" w:after="160" w:line="278" w:lineRule="auto"/>
      <w:ind w:left="227" w:right="227"/>
    </w:pPr>
    <w:rPr>
      <w:rFonts w:eastAsiaTheme="minorEastAsia"/>
      <w:kern w:val="2"/>
      <w:sz w:val="20"/>
      <w:szCs w:val="20"/>
      <w:lang w:val="en-US"/>
      <w14:ligatures w14:val="standardContextual"/>
    </w:rPr>
  </w:style>
  <w:style w:type="paragraph" w:customStyle="1" w:styleId="RecuadroExperimento">
    <w:name w:val="Recuadro Experimento"/>
    <w:basedOn w:val="Normal"/>
    <w:qFormat/>
    <w:rsid w:val="00E43904"/>
    <w:pPr>
      <w:pBdr>
        <w:left w:val="single" w:sz="24" w:space="4" w:color="1E8449"/>
      </w:pBdr>
      <w:shd w:val="clear" w:color="auto" w:fill="EAF7EF"/>
      <w:spacing w:before="160" w:after="160" w:line="278" w:lineRule="auto"/>
      <w:ind w:left="227" w:right="227"/>
    </w:pPr>
    <w:rPr>
      <w:rFonts w:eastAsiaTheme="minorEastAsia"/>
      <w:kern w:val="2"/>
      <w:sz w:val="20"/>
      <w:szCs w:val="20"/>
      <w:lang w:val="en-US"/>
      <w14:ligatures w14:val="standardContextual"/>
    </w:rPr>
  </w:style>
  <w:style w:type="paragraph" w:customStyle="1" w:styleId="RecuadroDato">
    <w:name w:val="Recuadro Dato"/>
    <w:basedOn w:val="Normal"/>
    <w:qFormat/>
    <w:rsid w:val="00E43904"/>
    <w:pPr>
      <w:pBdr>
        <w:left w:val="single" w:sz="24" w:space="4" w:color="566573"/>
      </w:pBdr>
      <w:shd w:val="clear" w:color="auto" w:fill="F2F3F4"/>
      <w:spacing w:before="160" w:after="160" w:line="278" w:lineRule="auto"/>
      <w:ind w:left="227" w:right="227"/>
    </w:pPr>
    <w:rPr>
      <w:rFonts w:eastAsiaTheme="minorEastAsia"/>
      <w:kern w:val="2"/>
      <w:sz w:val="20"/>
      <w:szCs w:val="20"/>
      <w:lang w:val="en-US"/>
      <w14:ligatures w14:val="standardContextual"/>
    </w:rPr>
  </w:style>
  <w:style w:type="paragraph" w:customStyle="1" w:styleId="Epgrafe">
    <w:name w:val="Epígrafe"/>
    <w:basedOn w:val="Normal"/>
    <w:qFormat/>
    <w:rsid w:val="00E43904"/>
    <w:pPr>
      <w:spacing w:before="120" w:after="280" w:line="278" w:lineRule="auto"/>
      <w:jc w:val="center"/>
    </w:pPr>
    <w:rPr>
      <w:rFonts w:eastAsiaTheme="minorEastAsia"/>
      <w:i/>
      <w:iCs/>
      <w:color w:val="566573"/>
      <w:kern w:val="2"/>
      <w:sz w:val="18"/>
      <w:szCs w:val="18"/>
      <w:lang w:val="en-US"/>
      <w14:ligatures w14:val="standardContextual"/>
    </w:rPr>
  </w:style>
  <w:style w:type="paragraph" w:customStyle="1" w:styleId="Bloquedecdigo">
    <w:name w:val="Bloque de código"/>
    <w:basedOn w:val="Normal"/>
    <w:qFormat/>
    <w:rsid w:val="00E43904"/>
    <w:pPr>
      <w:keepLines/>
      <w:pBdr>
        <w:left w:val="single" w:sz="24" w:space="4" w:color="BDC3C7"/>
      </w:pBdr>
      <w:shd w:val="clear" w:color="auto" w:fill="F7F7F7"/>
      <w:spacing w:before="120" w:after="120" w:line="240" w:lineRule="auto"/>
      <w:ind w:left="227" w:right="227"/>
      <w:contextualSpacing/>
    </w:pPr>
    <w:rPr>
      <w:rFonts w:ascii="Consolas" w:eastAsiaTheme="minorEastAsia" w:hAnsi="Consolas" w:cs="Consolas"/>
      <w:kern w:val="2"/>
      <w:sz w:val="19"/>
      <w:szCs w:val="19"/>
      <w:lang w:val="en-US"/>
      <w14:ligatures w14:val="standardContextual"/>
    </w:rPr>
  </w:style>
  <w:style w:type="character" w:customStyle="1" w:styleId="Cdigoenlnea">
    <w:name w:val="Código en línea"/>
    <w:uiPriority w:val="1"/>
    <w:qFormat/>
    <w:rsid w:val="00E43904"/>
    <w:rPr>
      <w:rFonts w:ascii="Consolas" w:hAnsi="Consolas" w:cs="Consolas"/>
      <w:sz w:val="20"/>
      <w:szCs w:val="20"/>
      <w:shd w:val="clear" w:color="auto" w:fill="F2F3F4"/>
    </w:rPr>
  </w:style>
  <w:style w:type="character" w:styleId="Hipervnculo">
    <w:name w:val="Hyperlink"/>
    <w:basedOn w:val="Fuentedeprrafopredeter"/>
    <w:uiPriority w:val="99"/>
    <w:unhideWhenUsed/>
    <w:rsid w:val="008741BE"/>
    <w:rPr>
      <w:color w:val="0000FF" w:themeColor="hyperlink"/>
      <w:u w:val="single"/>
    </w:rPr>
  </w:style>
  <w:style w:type="character" w:styleId="Mencinsinresolver">
    <w:name w:val="Unresolved Mention"/>
    <w:basedOn w:val="Fuentedeprrafopredeter"/>
    <w:uiPriority w:val="99"/>
    <w:semiHidden/>
    <w:unhideWhenUsed/>
    <w:rsid w:val="008741BE"/>
    <w:rPr>
      <w:color w:val="605E5C"/>
      <w:shd w:val="clear" w:color="auto" w:fill="E1DFDD"/>
    </w:rPr>
  </w:style>
  <w:style w:type="paragraph" w:styleId="TDC1">
    <w:name w:val="toc 1"/>
    <w:basedOn w:val="Normal"/>
    <w:next w:val="Normal"/>
    <w:autoRedefine/>
    <w:uiPriority w:val="39"/>
    <w:unhideWhenUsed/>
    <w:rsid w:val="00453F55"/>
    <w:pPr>
      <w:spacing w:after="100"/>
    </w:pPr>
  </w:style>
  <w:style w:type="paragraph" w:styleId="TDC2">
    <w:name w:val="toc 2"/>
    <w:basedOn w:val="Normal"/>
    <w:next w:val="Normal"/>
    <w:autoRedefine/>
    <w:uiPriority w:val="39"/>
    <w:unhideWhenUsed/>
    <w:rsid w:val="00453F55"/>
    <w:pPr>
      <w:spacing w:after="100"/>
      <w:ind w:left="220"/>
    </w:pPr>
  </w:style>
  <w:style w:type="paragraph" w:styleId="TDC3">
    <w:name w:val="toc 3"/>
    <w:basedOn w:val="Normal"/>
    <w:next w:val="Normal"/>
    <w:autoRedefine/>
    <w:uiPriority w:val="39"/>
    <w:unhideWhenUsed/>
    <w:rsid w:val="00453F55"/>
    <w:pPr>
      <w:spacing w:after="100"/>
      <w:ind w:left="440"/>
    </w:pPr>
  </w:style>
  <w:style w:type="character" w:styleId="Hipervnculovisitado">
    <w:name w:val="FollowedHyperlink"/>
    <w:basedOn w:val="Fuentedeprrafopredeter"/>
    <w:uiPriority w:val="99"/>
    <w:semiHidden/>
    <w:unhideWhenUsed/>
    <w:rsid w:val="004C448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nschecker.org" TargetMode="External"/><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dnschecker.org"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nschecker.org"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footer" Target="foot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56"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6645699-AE67-455F-B24D-D67E16E49A12}">
  <we:reference id="wa200010453" version="1.0.0.1" store="en-US" storeType="OMEX"/>
  <we:alternateReferences>
    <we:reference id="wa200010453" version="1.0.0.1" store="en-US" storeType="OMEX"/>
  </we:alternateReferences>
  <we:properties>
    <we:property name="claude.fileId" value="&quot;ff982753-7186-4f56-aabd-e0ec62a5c35b&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OchJgBa6lDNffhJ7Qko/MNfVqQ==">CgMxLjA4AHIhMWFzVGFZdURQTXh4UG1VSGhxWUZaYllOdFlfQWVhaW5O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19</Pages>
  <Words>5055</Words>
  <Characters>26797</Characters>
  <Application>Microsoft Office Word</Application>
  <DocSecurity>0</DocSecurity>
  <Lines>788</Lines>
  <Paragraphs>600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Cinthia Rigoni</dc:creator>
  <cp:lastModifiedBy>matias torres</cp:lastModifiedBy>
  <cp:revision>3</cp:revision>
  <cp:lastPrinted>2026-07-27T20:59:00Z</cp:lastPrinted>
  <dcterms:created xsi:type="dcterms:W3CDTF">2026-07-27T20:59:00Z</dcterms:created>
  <dcterms:modified xsi:type="dcterms:W3CDTF">2026-07-27T21:19:00Z</dcterms:modified>
</cp:coreProperties>
</file>