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sz w:val="34"/>
        </w:rPr>
      </w:pPr>
      <w:r>
        <w:rPr>
          <w:rFonts w:ascii="Arial-BoldMT" w:hAnsi="Arial-BoldMT"/>
          <w:b/>
          <w:sz w:val="34"/>
        </w:rPr>
        <w:t>Was ist Docker?</w:t>
      </w:r>
    </w:p>
    <w:p>
      <w:pPr>
        <w:pStyle w:val="Normal"/>
        <w:bidi w:val="0"/>
        <w:jc w:val="start"/>
        <w:rPr>
          <w:rFonts w:ascii="Arial-BoldMT" w:hAnsi="Arial-BoldMT"/>
          <w:b/>
          <w:sz w:val="34"/>
        </w:rPr>
      </w:pPr>
      <w:r>
        <w:rPr>
          <w:rFonts w:ascii="Arial-BoldMT" w:hAnsi="Arial-BoldMT"/>
          <w:b/>
          <w:sz w:val="3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 xml:space="preserve">Docker ist eine Plattform zur </w:t>
      </w:r>
      <w:r>
        <w:rPr>
          <w:rFonts w:ascii="Arial-BoldMT" w:hAnsi="Arial-BoldMT"/>
          <w:b/>
          <w:sz w:val="24"/>
        </w:rPr>
        <w:t xml:space="preserve">Containerisierung </w:t>
      </w:r>
      <w:r>
        <w:rPr>
          <w:rFonts w:ascii="ArialMT" w:hAnsi="ArialMT"/>
          <w:sz w:val="24"/>
        </w:rPr>
        <w:t>von Anwendungen. Das bedeutet: Docker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>ermöglicht es, Software inklusive aller Abhängigkeiten, Bibliotheken und Konfigurationen in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 xml:space="preserve">sogenannten </w:t>
      </w:r>
      <w:r>
        <w:rPr>
          <w:rFonts w:ascii="Arial-BoldMT" w:hAnsi="Arial-BoldMT"/>
          <w:b/>
          <w:sz w:val="24"/>
        </w:rPr>
        <w:t xml:space="preserve">Containern </w:t>
      </w:r>
      <w:r>
        <w:rPr>
          <w:rFonts w:ascii="ArialMT" w:hAnsi="ArialMT"/>
          <w:sz w:val="24"/>
        </w:rPr>
        <w:t>auszuführen – isolierten, portablen Einheiten, die auf jedem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>System mit Docker gleich laufen.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-BoldMT" w:hAnsi="Arial-BoldMT"/>
          <w:b/>
          <w:sz w:val="34"/>
        </w:rPr>
      </w:pPr>
      <w:r>
        <w:rPr>
          <w:rFonts w:ascii="Arial-BoldMT" w:hAnsi="Arial-BoldMT"/>
          <w:b/>
          <w:sz w:val="34"/>
        </w:rPr>
        <w:t>Wie Funktioniert Docker?</w:t>
      </w:r>
    </w:p>
    <w:p>
      <w:pPr>
        <w:pStyle w:val="Normal"/>
        <w:bidi w:val="0"/>
        <w:jc w:val="start"/>
        <w:rPr>
          <w:rFonts w:ascii="Arial-BoldMT" w:hAnsi="Arial-BoldMT"/>
          <w:b/>
          <w:sz w:val="34"/>
        </w:rPr>
      </w:pPr>
      <w:r>
        <w:rPr>
          <w:rFonts w:ascii="Arial-BoldMT" w:hAnsi="Arial-BoldMT"/>
          <w:b/>
          <w:sz w:val="34"/>
        </w:rPr>
      </w:r>
    </w:p>
    <w:p>
      <w:pPr>
        <w:pStyle w:val="Normal"/>
        <w:bidi w:val="0"/>
        <w:jc w:val="start"/>
        <w:rPr>
          <w:rFonts w:ascii="Arial-BoldMT" w:hAnsi="Arial-BoldMT"/>
          <w:b/>
          <w:sz w:val="24"/>
        </w:rPr>
      </w:pPr>
      <w:r>
        <w:rPr>
          <w:rFonts w:ascii="ArialMT" w:hAnsi="ArialMT"/>
          <w:sz w:val="24"/>
        </w:rPr>
        <w:t xml:space="preserve">Docker basiert auf </w:t>
      </w:r>
      <w:r>
        <w:rPr>
          <w:rFonts w:ascii="Arial-BoldMT" w:hAnsi="Arial-BoldMT"/>
          <w:b/>
          <w:sz w:val="24"/>
        </w:rPr>
        <w:t>Linux-Containern</w:t>
      </w:r>
      <w:r>
        <w:rPr>
          <w:rFonts w:ascii="ArialMT" w:hAnsi="ArialMT"/>
          <w:sz w:val="24"/>
        </w:rPr>
        <w:t xml:space="preserve">, die eine </w:t>
      </w:r>
      <w:r>
        <w:rPr>
          <w:rFonts w:ascii="Arial-BoldMT" w:hAnsi="Arial-BoldMT"/>
          <w:b/>
          <w:sz w:val="24"/>
        </w:rPr>
        <w:t>prozessbasierte Virtualisierung</w:t>
      </w:r>
    </w:p>
    <w:p>
      <w:pPr>
        <w:pStyle w:val="Normal"/>
        <w:bidi w:val="0"/>
        <w:jc w:val="start"/>
        <w:rPr>
          <w:rFonts w:ascii="Arial-BoldMT" w:hAnsi="Arial-BoldMT"/>
          <w:b/>
          <w:sz w:val="24"/>
        </w:rPr>
      </w:pPr>
      <w:r>
        <w:rPr>
          <w:rFonts w:ascii="ArialMT" w:hAnsi="ArialMT"/>
          <w:sz w:val="24"/>
        </w:rPr>
        <w:t xml:space="preserve">bereitstellen. Anders als virtuelle Maschinen (VMs) virtualisieren Container </w:t>
      </w:r>
      <w:r>
        <w:rPr>
          <w:rFonts w:ascii="Arial-BoldMT" w:hAnsi="Arial-BoldMT"/>
          <w:b/>
          <w:sz w:val="24"/>
        </w:rPr>
        <w:t>nicht das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-BoldMT" w:hAnsi="Arial-BoldMT"/>
          <w:b/>
          <w:sz w:val="24"/>
        </w:rPr>
        <w:t>gesamte Betriebssystem</w:t>
      </w:r>
      <w:r>
        <w:rPr>
          <w:rFonts w:ascii="ArialMT" w:hAnsi="ArialMT"/>
          <w:sz w:val="24"/>
        </w:rPr>
        <w:t xml:space="preserve">, sondern nutzen den </w:t>
      </w:r>
      <w:r>
        <w:rPr>
          <w:rFonts w:ascii="Arial-BoldMT" w:hAnsi="Arial-BoldMT"/>
          <w:b/>
          <w:sz w:val="24"/>
        </w:rPr>
        <w:t xml:space="preserve">Kernel des Host-Betriebssystems </w:t>
      </w:r>
      <w:r>
        <w:rPr>
          <w:rFonts w:ascii="ArialMT" w:hAnsi="ArialMT"/>
          <w:sz w:val="24"/>
        </w:rPr>
        <w:t>und</w:t>
      </w:r>
    </w:p>
    <w:p>
      <w:pPr>
        <w:pStyle w:val="Normal"/>
        <w:bidi w:val="0"/>
        <w:jc w:val="start"/>
        <w:rPr>
          <w:rFonts w:ascii="Arial-BoldMT" w:hAnsi="Arial-BoldMT"/>
          <w:b/>
          <w:sz w:val="34"/>
        </w:rPr>
      </w:pPr>
      <w:r>
        <w:rPr>
          <w:rFonts w:ascii="ArialMT" w:hAnsi="ArialMT"/>
          <w:b/>
          <w:sz w:val="24"/>
        </w:rPr>
        <w:t xml:space="preserve">isolieren Prozesse durch </w:t>
      </w:r>
      <w:r>
        <w:rPr>
          <w:rFonts w:ascii="Arial-BoldMT" w:hAnsi="Arial-BoldMT"/>
          <w:b/>
          <w:sz w:val="24"/>
        </w:rPr>
        <w:t xml:space="preserve">Namespaces </w:t>
      </w:r>
      <w:r>
        <w:rPr>
          <w:rFonts w:ascii="ArialMT" w:hAnsi="ArialMT"/>
          <w:b/>
          <w:sz w:val="24"/>
        </w:rPr>
        <w:t xml:space="preserve">und </w:t>
      </w:r>
      <w:r>
        <w:rPr>
          <w:rFonts w:ascii="Arial-BoldMT" w:hAnsi="Arial-BoldMT"/>
          <w:b/>
          <w:sz w:val="24"/>
        </w:rPr>
        <w:t>Control Groups (cgroups)</w:t>
      </w:r>
      <w:r>
        <w:rPr>
          <w:rFonts w:ascii="ArialMT" w:hAnsi="ArialMT"/>
          <w:b/>
          <w:sz w:val="24"/>
        </w:rPr>
        <w:t>.</w:t>
      </w:r>
    </w:p>
    <w:sectPr>
      <w:headerReference w:type="default" r:id="rId2"/>
      <w:type w:val="nextPage"/>
      <w:pgSz w:w="11906" w:h="16838"/>
      <w:pgMar w:left="1134" w:right="1134" w:gutter="0" w:header="660" w:top="1230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-BoldMT">
    <w:charset w:val="00" w:characterSet="windows-1252"/>
    <w:family w:val="roman"/>
    <w:pitch w:val="variable"/>
  </w:font>
  <w:font w:name="ArialMT">
    <w:charset w:val="00" w:characterSet="windows-1252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rFonts w:ascii="Calibri" w:hAnsi="Calibri"/>
      </w:rPr>
    </w:pPr>
    <w:r>
      <w:rPr>
        <w:rFonts w:ascii="Calibri" w:hAnsi="Calibri"/>
      </w:rPr>
      <w:t>Docker Zusammenfassung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Fuzeile">
    <w:name w:val="Kopf-/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Kopf-Fuzeil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LibreOffice/25.2.3.2$Windows_X86_64 LibreOffice_project/bbb074479178df812d175f709636b368952c2ce3</Application>
  <AppVersion>15.0000</AppVersion>
  <Pages>1</Pages>
  <Words>78</Words>
  <Characters>590</Characters>
  <CharactersWithSpaces>658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2025-05-16T20:44:06Z</dcterms:created>
  <dc:creator/>
  <dc:description/>
  <dc:language>de-AT</dc:language>
  <cp:lastModifiedBy/>
  <dcterms:modified xsi:type="dcterms:W3CDTF">2025-05-16T20:47:47Z</dcterms:modified>
  <cp:revision>1</cp:revision>
  <dc:subject/>
  <dc:title/>
</cp:coreProperties>
</file>