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96"/>
          <w:szCs w:val="96"/>
        </w:rPr>
        <w:t xml:space="preserve">PMEF 1.0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Plant Model Exchange Format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Vollständige Technische Spezifikation – Version 1.0 |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B0F0" w:sz="8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Das offene, disziplinübergreifende 3D-Anlagenmodell-Austauschformat</w:t>
      </w: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Piping – Equipment – Stahlbau – E&amp;I – Leittechnik – Bautechnik – FEM – ERP – Simulation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Eigenschaft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Dokument-ID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PMEF-SPEC-0001 Rev.1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 – April 2026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Vorgänger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PMEF-SPEC-0001 Rev.0 (v0.9, März 2026)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Release Candidate – Community Review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Lizenz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Apache 2.0 (Code) / CC BY 4.0 (Spezifikation)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Repository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github.com/pmef/specification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Abgedeckte Systeme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35+ CAx-Systeme aus 8 Engineering-Disziplinen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Abgedeckte Formate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42+ Neutral-/Eigenformate vollständig analysiert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 und Änderungshistorie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PMEF 1.0 erweitert die v0.9-Spezifikation um eine systematische Analyse aller relevanten CAx-Systeme aus dem Anlagen-, Maschinenbau, der Elektrotechnik, Leittechnik, Bautechnik und Simulation. Insgesamt wurden 35+ Systeme und 42+ Formate analysiert und in die PMEF-Adapter-Architektur integriert.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none" w:color="FFFFFF" w:sz="0"/>
              <w:right w:val="single" w:color="2E75B6" w:sz="4"/>
            </w:tcBorders>
            <w:shd w:fill="1F386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Wesentliche Neuerungen in v1.0 gegenüber v0.9</w:t>
            </w:r>
          </w:p>
        </w:tc>
      </w:tr>
      <w:tr>
        <w:tc>
          <w:tcPr>
            <w:tcBorders>
              <w:top w:val="none" w:color="FFFFFF" w:sz="0"/>
              <w:left w:val="single" w:color="2E75B6" w:sz="4"/>
              <w:bottom w:val="single" w:color="2E75B6" w:sz="4"/>
              <w:right w:val="single" w:color="2E75B6" w:sz="4"/>
            </w:tcBorders>
            <w:shd w:fill="EDF3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+ 6 neue Systemkategorien: E&amp;I/Leittechnik, PLC/DCS, Spannungsanalyse, ERP/EAM, Simulation, Bautechnik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+ 22 neu analysierte Systeme: EPLAN P8/ProPanel, COMOS, TIA Portal, CAESAR II/AutoPIPE, ROHR2, STAAD.Pro, ETABS, SAP EAM, AspenTech HYSYS, Tecnomatix, ArchiCAD, Allplan, RFEM, SCIA ...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+ 12 neue Neutral-/Austauschformate: MTP/AML-Erweiterung, .cii/.ntr/.pcf-Erweiterung, eCl@ss, ISM, E3D-XML, PDMS-RVM-Detail, NTR, IFC-Structural, IFC-Bridge, FDS ...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Kapitel 3 vollständig überarbeitet: 8-Disziplin-Taxonomie mit 35+ Systemsteckbriefen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Kapitel 4: Neues Leittechnik-Modul (MTP, OPC UA, NAMUR NOA)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Kapitel 5: Neues Spannungsanalyse-Modul mit CII/NTR-Schnittstelle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Kapitel 6: Neues ERP/EAM-Modul (SAP EAM, IBM Maximo, Hexagon EAM)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Vollständige CAx-Systemlandschaft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Die folgende Master-Übersicht erfasst alle analysierten CAx-Systeme in 8 Disziplin-Kategorien mit Angabe des primären Austauschformats und der PMEF-Adapter-Priorität.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600"/>
        <w:gridCol w:w="3060"/>
        <w:gridCol w:w="140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Anbieter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Disziplin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Primäre Neutrale Formate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PMEF-Prio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AVEVA E3D 4.x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Aveva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Plant 3D / Piping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RVM, PCF, IFC, VANTAGE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Hexagon Smart 3D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Hexagon PPM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Plant 3D / Piping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PCF, IFC, VUE, SmartSketch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AutoCAD Plant 3D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Autodesk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Plant 3D / Piping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PCF, DWG, IFC (begr.)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CADMATIC Plant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CADMATIC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Plant 3D / Piping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PCF, IFC, 3DDX, DGN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Bentley OpenPlant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Bentley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Plant 3D / Piping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DGN, ISO 15926/iRING, JT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CADISON 3D Designer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ITandFactory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Plant 3D / Piping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PCF, IFC, CAESAR II .cii, ROHR2 .ntr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M4 PLANT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CAD Schroer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Plant 3D / Piping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PCF, IFC, DWG, STEP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PDMS (AVEVA)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Aveva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Plant 3D / Piping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RVM, PCF, MDB, Propeller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AutoPLANT / PDS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Bentley/Hexagon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Plant 3D / Piping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PCF, SDNF, DGN, Neutral XML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PTC Creo 10+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PTC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Mech. CAD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 AP242, IGES, JT, .neu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CATIA V5/V6/3DX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Dassault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Mech. CAD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 AP242, JT, 3DXML, IGES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Autodesk Inventor 2026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Autodesk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Mech. CAD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 AP242, IFC4, DWG, SAT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Siemens NX / Solid Edge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Siemens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Mech. CAD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 AP242, JT, Parasolid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SolidWorks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Dassault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Mech. CAD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 AP242, IGES, IFC, PARASOLID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Tekla Structures 2026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Trimble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Stahlbau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 2x3/4, CIS/2, SDNF, DWG, NC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Autodesk Advance Steel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Autodesk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Stahlbau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 2x3, SDNF, CIS/2, DWG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SDS/2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Design Data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Stahlbau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CIS/2, IFC, SDNF, DWG, NC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GRAITEC Advance Design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GRAITEC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Stahlbau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IFC, CIS/2, SDNF, STEP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P4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Revit MEP/Structure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Autodesk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Stahlbau / BIM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 2x3/4, DWG, SDNF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EPLAN Electric P8 2025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EPLAN/Friedhelm Loh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E&amp;I / Leittechnik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AutomationML (AML), XML, IFC (ProPanel), STEP, JT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EPLAN Pro Panel 2025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EPLAN/Friedhelm Loh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E&amp;I / Leittechnik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 2x3, STEP, VRML, JT, AML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EPLAN Fluid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EPLAN/Friedhelm Loh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E&amp;I / Leittechnik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AML, XML, IFC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COMOS 10.6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Siemens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E&amp;I / Leittechnik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AutomationML, DEXPI, OPC UA, XML, SQL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Siemens TIA Portal V20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Siemens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PLC / Leittechnik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AutomationML AR APC, XML (LAD/FBD/ST), OPC UA NodeSet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Beckhoff TwinCAT 3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Beckhoff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PLC / Leittechnik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AutomationML, PLCopen XML (IEC 61131), OPC UA NodeSet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Rockwell Studio 5000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Rockwell Autom.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PLC / Leittechnik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AML, XML, L5X (native), OPC UA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ABB 800xA / Automation Builder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ABB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DCS / Leittechnik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AML, OPC UA, HART, PROFIBUS FDT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CAESAR II (Aspect Pipe Stress)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Hexagon / Octave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FEM / Spannungsanalyse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.cii (Neutral File), PCF-Import, STEP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Bentley AutoPIPE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Bentley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FEM / Spannungsanalyse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.DAT (native), STAAD-Import, OpenPlant-Link, IFC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ROHR2 (Sigma Ingenieurgesellschaft)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Sigma Nemetschek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FEM / Spannungsanalyse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.ntr (Neutral Transfer Record), E3D/PDMS, Smart3D-Link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PASS/START-PROF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 Engineering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FEM / Spannungsanalyse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PCF-Import, .cii-compat, E3D, Smart3D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Bentley STAAD.Pro Advanced 2025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Bentley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FEM / Strukturanalyse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IFC, CIS/2, SDNF, OpenSTAAD API, ISM, DXF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CSI SAP2000 / ETABS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CSI America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FEM / Strukturanalyse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 (Struct.Analysis View), CIS/2 STEP, SDNF, OAPI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Dlubal RFEM 6 / RSTAB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Dlubal Software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FEM / Strukturanalyse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IFC, STEP, DXF, JSON (RFEM-API)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SCIA Engineer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Nemetschek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FEM / Strukturanalyse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IFC, CIS/2, XML (SCIA nativer API)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P4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Autodesk Robot Structural Analysis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Autodesk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FEM / Strukturanalyse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IFC, DXF, SDNF, APS-API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P4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SAP S/4HANA EAM (PM)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SAP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ERP / Asset Mgmt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BAPI/RFC, OData REST API, IDoc XML, ISO 15926 Mapping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IBM Maximo 8.x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IBM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ERP / Asset Mgmt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 API (JSON), XML, ISO 15926 Mapping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Hexagon EAM (Infor EAM)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Hexagon / Infor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ERP / Asset Mgmt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 API, XML, OData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Oracle eAM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Oracle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ERP / Asset Mgmt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 API, XML, BPEL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P4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AspenTech Aspen HYSYS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AspenTech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Prozesssimulation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CAPE-OPEN, OLE Automation, XML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Siemens Tecnomatix Plant Sim.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Siemens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Logistiksimulation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XML (native), SimTalk API, OPC UA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ANSYS (Fluent/Mechanical)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ANSYS/Ansys Inc.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FEM/CFD Simulation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STEP, IGES, CDB (ANSYS), IFC, ACIS, Parasolid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P4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Graphisoft ArchiCAD 27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Graphisoft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Bautechnik / BIM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 2x3/4, DWG, DXF, STEP, BCF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Nemetschek Allplan 2025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Nemetschek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Bautechnik / BIM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 2x3/4, DXF, DWG, STEP, BCF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Trimble Quadri / NovaPoint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Trimble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Infrastruktur BIM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 4.3 (Infra), LandXML, DWG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P4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Bentley OpenBuildings Designer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Bentley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Bautechnik / BIM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 4.3, DGN, DWG, LandXML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</w:tbl>
    <w:p>
      <w:pPr>
        <w:spacing w:before="0" w:after="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Disziplin-spezifische System- und Format-Analyse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Plant-3D-Design-Systeme (Piping-fokussiert)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Plant-3D-Systeme bilden den Kern des PMEF-Ökosystems. Alle Systeme in dieser Kategorie werden auf Basis des spezialisierten Piping-Datenmodells von PMEF adressiert.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none" w:color="FFFFFF" w:sz="0"/>
              <w:right w:val="single" w:color="2E75B6" w:sz="4"/>
            </w:tcBorders>
            <w:shd w:fill="1F386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CADISON 3D Designer – relevantes Neusystem</w:t>
            </w:r>
          </w:p>
        </w:tc>
      </w:tr>
      <w:tr>
        <w:tc>
          <w:tcPr>
            <w:tcBorders>
              <w:top w:val="none" w:color="FFFFFF" w:sz="0"/>
              <w:left w:val="single" w:color="2E75B6" w:sz="4"/>
              <w:bottom w:val="single" w:color="2E75B6" w:sz="4"/>
              <w:right w:val="single" w:color="2E75B6" w:sz="4"/>
            </w:tcBorders>
            <w:shd w:fill="EDF3F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CADISON (ITandFactory / Nemetschek) ist ein Plant-Design-System auf AutoCAD-Basis mit nativem CAESAR II-.cii-Export und ROHR2-.ntr-Export.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API: .NET / COM (AutoCAD-Basis); Datenbank: SQL Server. Neutralformate: PCF, IFC, DWG, CAESAR II .cii, ROHR2 .ntr, ISOGEN.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PMEF-Adapter-Strategie (P2): PCF/IFC-Export + .cii-Export für Stressanalyse-Verknüpfung; direkte Brücke zum PMEF-Spannungsmodul.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Besonderheit: Direkte Integration von Spannungsanalyse-Parametern (Temp., Druck, Material) im 3D-Modell – ideal für PMEF-Property-Sets.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E&amp;I / Elektrotechnik / Leittechnik – vollständige Analyse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Der E&amp;I-Sektor stellt den größten Zuwachs in PMEF 1.0 dar. Folgende Systeme, Formate und Integrationsstrategien wurden analysiert.</w:t>
      </w:r>
    </w:p>
    <w:p>
      <w:pPr>
        <w:spacing w:before="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3.2.1 EPLAN Electric P8 2025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EPLAN Electric P8 ist das marktführende E-CAD-System für elektrotechnische Schaltpläne. Die EPLAN-Plattform 2025 umfasst Electric P8 (Schaltplanung), Pro Panel (Schaltschrankaufbau), Fluid (Hydraulik/Pneumatik) und Cable proD (Kabelbaumkonstruktion).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Merkmal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EPLAN Electric P8 2025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Native API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EplanEplApi.P8 (.NET NuGet, Assemblies: DataModel, AFu, GUI, MasterData)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Primäres Neutralformat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AutomationML (AML / IEC 62714); Export von PLC-Daten im AML-AR-APC-Format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Weitere Export-Formate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XML (projektstrukturiert), CSV/TXT (Komponentendaten), EDZ (Gerätedaten), DXF/PDF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AutomationML-Inhalt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Betriebsmittelkennzeichen (BKZ/IEC 81346), PLC-Struktur, I/O-Adressen, Klemmen, Kabel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IFC-Unterstützung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Keine direkte IFC-Unterstützung in P8; Pro Panel exportiert IFC 2x3 für Gehäusegeometrie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PLC-Datenaustausch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TIA Portal (AML AR APC), Rockwell Studio 5000, Mitsubishi iQ Works via AML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PMEF-Adapter-Strategie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AML-Export → CAEX-Parser → PMEF InstrumentObject + ElectricalObject; BKZ → IEC 81346 Mapping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Besonderheit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EEC (Engineering Configuration) – automatisierte Schaltplanerstellung aus PMEF-Tags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3.2.2 EPLAN Pro Panel 2025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EPLAN Pro Panel erweitert Electric P8 um 3D-Schaltschrankaufbau und -verdrahtung. Ab 2025 gibt es eine neue IFC-Exportschnittstelle.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Merkmal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EPLAN Pro Panel 2025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3D-Geometrie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Voxel-basierter Schrankaufbau; Geräte als 3D-Makros (STEP-Import möglich)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IFC-Export (neu 2025)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 2x3-Export der Schrankauen-Geometrie (Höhe, Breite, Tiefe als Quader-Primitiv)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STEP-Export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Analytic Surfaces/Solids; kompatibel mit externen CAD-Systemen für 3D-Makros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VRML-Export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3D-Visualisierung mit Geräte-IDs für Viewer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JT-Export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Lightweight-Darstellung für Plant-Koordinationsmodelle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PMEF-Adapter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 2x3-Import → IfcOpenShell → PMEF ElectricalObject (Schrank als Box-Primitiv + Nozzle-äquivalent = Kabelein-/-ausgänge)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Sonderfall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EPLAN FieldSys: Automatic 2D/3D-Routing für Maschinenverdrahtung; künftig PMEF-CableTray-Integration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3.2.3 Siemens COMOS 10.6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COMOS ist das umfassendste Plant-Engineering-System für den gesamten Anlagenlebenszyklus. Es integriert P&amp;ID (COMOS Process/P&amp;ID), 3D-Koordination (COMOS 3D), Elektro-Engineering (COMOS E&amp;I), Instrumentierung und Dokumentenmanagement in einer gemeinsamen Microsoft SQL Server-Datenbankplattform.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Merkmal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COMOS 10.6 (Siemens)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Datenbankplattform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Microsoft SQL Server; objektorientiertes Datenmodell mit Attribute Sets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P&amp;ID-Integration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COMOS P&amp;ID: DEXPI-kompatibler Export; bidirektionale P&amp;ID-zu-3D-Kopplung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AutomationML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Native AML-Export/-Import für E&amp;I-Daten, PLC-Strukturen, Feldgeräte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OPC UA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COMOS Walkinside: OPC UA-Server für Digital-Twin-Integration; Feldgeräte-Mapping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DEXPI-Anbindung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COMOS unterstützt DEXPI-Export (Proteus XML) für P&amp;ID-Daten (v1.3/2.0)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3D-Integration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COMOS-AVEVA E3D-Link; COMOS-Smart3D-Link; IFC-Export für BIM-Koordination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ISO 15926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COMOS nutzt ISO 15926-Konzepte für Objekt-Klassifikation und RDL-Mapping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PMEF-Adapter-Strategie (P2)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SQL-API + AML-Export → PMEF InstrumentObject; DEXPI-Export → PMEF FunctionalObject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Besonderheit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COMOS = Single Source of Truth für Anlagendaten; PMEF als Geometrie-Ergänzung positionieren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3.2.4 Siemens TIA Portal V20 / STEP 7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Das TIA Portal (Totally Integrated Automation Portal) ist das zentrale Engineeringtool für Siemens SIMATIC-SPS und HMI/SCADA-Systeme. Die TIA Portal Openness API (TIA Add-Ins) ermöglicht programmatischen Zugriff.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Merkmal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TIA Portal V20 / STEP 7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Openness API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TIA Portal Openness (.NET, C#); Zugriff auf SPS-Programme, Datenblocke, Variablen, Hardwarekonfiguration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AML-Export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AutomationML AR APC-Format: Rack-Struktur, Modulbelegung, I/O-Adressen, Symbolik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OPC UA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Integrierter OPC UA Server (S7-1500); NodeSet2.xml-Export; Companion-Spec-Import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PLCopen XML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SPS-Programm-Export in PLCopen XML (IEC 61131-3): LD, FBD, ST, IL, SFC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LAD-Export (neu V20)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Neues LAD-Export/Import-Format für Continuous Integration (CI/CD in TIA-Projekten)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PMEF-Zuordnung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TIA-Hardware → PMEF InstrumentObject (Feldgerät) via AML; SPS-I/O → PMEF InstrumentLoop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Szenario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TIA-Konfiguration AML → PMEF-Modul (E&amp;I) → COMOS-Abgleich; vollständiger E&amp;I-Datenfluss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3.2.5 MTP – Module Type Package (IEC 63280 / VDI/VDE/NAMUR 2658)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MTP ist der revolutionäre Standard für modulare Anlagen (Plug &amp; Produce). Ein MTP-File beschreibt vollständig die Automation eines Prozessmoduls (PEA – Process Equipment Assembly) für die Integration in eine übergeordnete Process Orchestration Layer (POL).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96B" w:sz="4"/>
              <w:left w:val="single" w:color="00796B" w:sz="4"/>
              <w:bottom w:val="none" w:color="FFFFFF" w:sz="0"/>
              <w:right w:val="single" w:color="00796B" w:sz="4"/>
            </w:tcBorders>
            <w:shd w:fill="00606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MTP – Architektur und PMEF-Relevanz</w:t>
            </w:r>
          </w:p>
        </w:tc>
      </w:tr>
      <w:tr>
        <w:tc>
          <w:tcPr>
            <w:tcBorders>
              <w:top w:val="none" w:color="FFFFFF" w:sz="0"/>
              <w:left w:val="single" w:color="00796B" w:sz="4"/>
              <w:bottom w:val="single" w:color="00796B" w:sz="4"/>
              <w:right w:val="single" w:color="00796B" w:sz="4"/>
            </w:tcBorders>
            <w:shd w:fill="E0F7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Format: AutomationML (IEC 62714) als Trägerformat; das MTP-File ist ein AML-Dokument mit standardisierten RoleClasses für Prozessmodule.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Inhalt: DataAssemblies (Messstellen, Ventile, Aktoren), Services (Ablaufbeschreibungen), HMI-Beschreibung, Alarm-Definitionen, Sicherheitsfunktionen.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Kommunikation: OPC UA als Laufzeitprotokoll (OPC 40001-1 Companion Spec für MTP-POL-Interaktion).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Version: MTP 2.0 (2025) mit ersten Plugfest-Tests; auf dem Weg zu IEC 63280.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PMEF-Relevanz: MTP-PEA entspricht einem PMEF FunctionalObject (Modul) + PhysicalObject (Hardware); AML-Parser → PMEF; MTP-Services → PMEF InstrumentLoop.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Anwender: Bayer, Evonik, BASF, Beckhoff, Siemens, Yokogawa, Rockwell nutzen MTP für modulare Chemieanlagen.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Rohrspannungsanalyse und Struktursimulation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Spannungsanalyse-Systeme erhalten Rohrgeometrie aus 3D-Plant-Systemen und exportieren Ergebnisse zurück für Supportplanung. PMEF definiert eine dedizierte Spannungsanalyse-Schnittstelle.</w:t>
      </w:r>
    </w:p>
    <w:p>
      <w:pPr>
        <w:spacing w:before="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3.3.1 CAESAR II / Aspect Pipe Stress (Hexagon/Octave)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CAESAR II (seit 2025 unter dem Namen "Aspect Pipe Stress" vermarktet) ist der Weltmarktführer in der Rohrspannungsanalyse mit &gt;35 internationalen Normen.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Merkmal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CAESAR II (Aspect Pipe Stress)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Neutralformat Input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.cii (CAESAR II Neutral File): ASCII-Format mit Beam-Element-Centerlines, Knotenkoordinaten, Rohreigenschaften, Lagertypen, Lastfällen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Quellen des .cii-Files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E3D, Smart 3D, Plant 3D, CADWorx, CADISON, AutoPIPE, PDMS, M4 PLANT, Forte 3D, OpenPlant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PCF-Import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PCF-Dateien können direkt in CAESAR II importiert werden (Pipeline-Geometrie ohne Berechnungsparameter)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FEA-Kopplung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ANSYS-FEA-Interface für lokale Spannungskonzentration (Abzweige, Sonderteile)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Normen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ASME B31.1, B31.3, B31.4, B31.8, CODETI, EN 13480, ISO 14692, &gt;35 weitere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PMEF-Erweiterung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Spannungsanalyse-Modul: CesiumAnalysis-PropertySet auf PipingObject; .cii-Export aus PMEF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3.3.2 ROHR2 (Sigma Nemetschek)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ROHR2 ist die führende europäische Alternative zu CAESAR II, besonders stark in Deutschland und Europa verbreitet.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Merkmal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ROHR2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Neutralformat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.ntr (Neutral Transfer Record): strukturiertes ASCII-Format analog .cii; enthält Geometrie, Material, Lastfälle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3D-System-Links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AVEVA E3D, Smart 3D, PDMS, AutoPIPE, CADISON; Export aus Plant-3D-Systemen via .ntr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Normen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 13480, ASME B31.x, AD 2000, DIN, STOOMWEZEN (NL), BS, SNCT, CODAP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FEA-Modul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ROHR2fesu: Detail-FEA für Abzweige, Trunnions, Junction-Stressberechnung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PMEF-Strategie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→ .ntr-Export via pmef-stress Crate; ROHR2-Ergebnisse → PMEF SupportReaction-PropertySet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3.3.3 Bentley AutoPIPE (Bentley Systems)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AutoPIPE ist in der Bentley-Ökosystem tief integriert und bietet als einziges System ML-gestützten Support-Optimizer.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Merkmal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Bentley AutoPIPE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Bentley-Integration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Nahtlose Kopplung mit OpenPlant, STAAD.Pro, SACS; gemeinsame ISM-Datenbasis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ML-Feature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Support Optimizer: Machine-Learning-basierte Optimierung von Auflagerplacements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Buried Pipeline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Spezialisiertes Modul für vergrabene Rohrleitungen mit Boden-Interaktions-Analyse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Neutral Import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CAESAR II .cii, OpenPlant, Smart 3D, PDMS, PCF, PDS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OPC UA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AutoPIPE → STAAD.Pro: Struktursteifigkeiten als Input für Rohrleitungsanalyse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PMEF-Strategie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OpenPlant-PMEF-Adapter → AutoPIPE-Input; PMEF-Spannungsanalyse-Modul teilt .DAT-Format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3.3.4 Strukturanalyse-Systeme: STAAD.Pro, ETABS, RFEM, SCIA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000"/>
        <w:gridCol w:w="2500"/>
        <w:gridCol w:w="2060"/>
      </w:tblGrid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D3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D3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Anbieter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D3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Neutralformate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D3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Besonderheit</w:t>
            </w:r>
          </w:p>
        </w:tc>
        <w:tc>
          <w:tcPr>
            <w:tcW w:type="dxa" w:w="2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D3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PMEF-Strategie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STAAD.Pro Advanced 2025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Bentley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IFC, CIS/2, SDNF, ISM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OpenSTAAD API; AI-Optimierung 2025; Nuklear-Zertifizierung (10CFR)</w:t>
            </w:r>
          </w:p>
        </w:tc>
        <w:tc>
          <w:tcPr>
            <w:tcW w:type="dxa" w:w="2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ISM + IFC → PMEF SteelObject; CIS/2-Verbindungsdetails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ETABS (CSI America)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CSI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 (Struct.Anal.View), CIS/2, SDNF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Gebäude-fokussiert; OAPI für Custom-Scripts; Dynamo-Plugin</w:t>
            </w:r>
          </w:p>
        </w:tc>
        <w:tc>
          <w:tcPr>
            <w:tcW w:type="dxa" w:w="2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 SA → PMEF (Strukturanalyse-View), OAPI für Direktzugriff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SAP2000 (CSI)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CSI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IFC, CIS/2 STEP, SDNF, OAPI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Allgemeines FEM; OAPI offen dokumentiert</w:t>
            </w:r>
          </w:p>
        </w:tc>
        <w:tc>
          <w:tcPr>
            <w:tcW w:type="dxa" w:w="2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IFC/OAPI → PMEF; Benchmark für offshore Strukturen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RFEM 6 (Dlubal)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Dlubal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IFC, STEP, DXF, JSON (REST API)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Moderne REST-API; Grasshopper/Dynamo-Integration</w:t>
            </w:r>
          </w:p>
        </w:tc>
        <w:tc>
          <w:tcPr>
            <w:tcW w:type="dxa" w:w="2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REST-JSON → PMEF (direkter Mapping-Pfad)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SCIA Engineer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Nemetschek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IFC, CIS/2, XML (SCIA API)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Europäische Normen (EN); SCIA API gut dokumentiert</w:t>
            </w:r>
          </w:p>
        </w:tc>
        <w:tc>
          <w:tcPr>
            <w:tcW w:type="dxa" w:w="2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XML/IFC → PMEF; Nemetschek-Ökosystem-Synergie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Autodesk Robot Struct.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Autodesk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IFC, DXF, SDNF, APS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APS-Cloud-Integration; Revit-bidirektional</w:t>
            </w:r>
          </w:p>
        </w:tc>
        <w:tc>
          <w:tcPr>
            <w:tcW w:type="dxa" w:w="2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 → IfcOpenShell → PMEF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ERP-/EAM-Systeme – Asset-Management-Integration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ERP/EAM-Systeme sind der operative Endpunkt von PMEF-Daten im Anlagenlebenszyklus. Der Hauptdatenfluss ist: PMEF (Konstruktionsdaten) → ERP/EAM (Betrieb, Wartung, Instandhaltung).</w:t>
      </w:r>
    </w:p>
    <w:p>
      <w:pPr>
        <w:spacing w:before="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3.4.1 SAP S/4HANA EAM (PM-Modul)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Merkmal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SAP S/4HANA EAM / PM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Primäre API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BAPI/RFC (BAPIs: BAPI_EQUI_CREATE, BAPI_FLOC_CREATE), OData REST (Fiori-Apps), IDoc XML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Datenstruktur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 Location (Hierarchie) = PMEF Plant/Unit/Area; Equipment = PMEF PhysicalObject/Tag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ISO 15926-Mapping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SAP EAM kann auf ISO 15926-Konzepte gemappt werden: Functional Location → FunctionalObject, Equipment → PhysicalObject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Instandhaltungsaufträge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 Orders (PM01-PM04): PMEF-Objekt-ID als Equipmentnummer in SAP; bidirektionaler Tag-Abgleich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PMEF-Adapter-Strategie (P2)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PMEF-Tag-Register → SAP-Equipment via OData API; delta-Updates bei Modellandsänderungen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CFIHOS-Synergie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CFIHOS Handover-Paket → SAP EAM Initial-Befüllung; PMEF als Zwischenformat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Neue EAM API (2025 FPS01)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Task Planning Management API – direkte Programmierschnittstelle für Instandhaltungsplanung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S/4HANA 2025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Model für Instandhaltung; Fiori-Apps für mobile Techniker; Asset Health Scoring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3.4.2 IBM Maximo und Hexagon 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2000"/>
        <w:gridCol w:w="4260"/>
      </w:tblGrid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9595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9595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Anbieter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9595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API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595959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PMEF-Integrationsweg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IBM Maximo 8.x (MAS)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IBM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 API (JSON), GraphQL, XML (MIF)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PMEF-Tag → Maximo Asset (via REST); Maximo-Location-Hierarchy → PMEF-Plant-Hierarchie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Hexagon EAM (infor EAM)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Hexagon / Infor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 API, OData, XML (IDI)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Hexagon EAM + Hexagon Smart 3D – natives Hexagon-Ökosystem; PMEF als Brücke zu anderen Plant-Systemen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Oracle eAM (in Oracle Apps)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Oracle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 API (SOAP/REST), BPEL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Oracle eAM-Asset → PMEF-Tag via REST-Mapping; geringe Priorität (P4)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ABB Ability Asset Manager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ABB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 API, OPC UA</w:t>
            </w:r>
          </w:p>
        </w:tc>
        <w:tc>
          <w:tcPr>
            <w:tcW w:type="dxa" w:w="4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ABB-Feldgeräte-Daten (PA-DIM) → PMEF InstrumentObject → ABB Ability EAM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Prozesssimulation und Durchflussberechnung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Simulationstools sind primäre Lieferanten von Design-Betriebsbedingungen für PMEF. Die Verbindung erfolgt über CAPE-OPEN, OLE-Automation oder proprietäre XML-Exports.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800"/>
        <w:gridCol w:w="306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BF360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BF360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Anbieter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BF360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Neutralformat/API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BF360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PMEF-Relevanz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Aspen HYSYS / Aspen Plus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AspenTech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CAPE-OPEN (IEC 62131), OLE Automation, XML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Prozessbedingungen (T, P, Durchfluss) → PMEF DesignConditions; Flowsheet-Topologie → PMEF PipingSystem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ProSimPlus / ProSim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ProSim SA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CAPE-OPEN, COM/OLE, XML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Europäische Alternative zu HYSYS; gleiches CAPE-OPEN-Mapping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Symmetry Process Simulator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Schlumberger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CAPE-OPEN, proprietär XML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O&amp;G-Spezialist; Thermodynamik-Daten für PMEF Pipeline-PropertySets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MATLAB/Simulink + Simscape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MathWorks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OPC UA, FMU (FMI 3.0), MATLAB-API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Regelungslogik, Dynamiksimulation; FMU-Export → PMEF Simulation-Reference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Siemens Tecnomatix Plant Sim.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Siemens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XML (SimTalk API), OPC UA, AutomationML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Materialfluss-/Logistiksimulation; Anlagenobjekte aus PMEF als Plant-Sim-Ressourcen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Dymola / Modelica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Dassault/OPENMODELICA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Modelica (.mo), FMI/FMU, MATLAB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Physikalische Modellierung; FMU-Schnittstelle → PMEF Digital-Twin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Bautechnik / Hochbau / Infrastruktur BIM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Bautechnik-Systeme liefern die bauliche Hülle für Industrieanlagen: Fundamente, Gebäude, Erschließung. PMEF verankert Anlagenstrukturen im baulichen Kontext über IFC und LandXML.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500"/>
        <w:gridCol w:w="306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6510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6510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Anbieter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6510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Neutralformate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6510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PMEF-Anknüpfung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Graphisoft ArchiCAD 27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Graphisoft (Nemetschek)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 2x3/4, DWG, DXF, STEP, BCF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IFC4-Adapter → PMEF CivilObject (Fundament, Gebäudekontur); ArchiCAD Open API (Python/COM)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Nemetschek Allplan 2025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Nemetschek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 2x3/4, DXF, DWG, STEP, BCF, Allplan-Exchange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Civil-Module via IFC4; Allplan Engineering Exchange (Excel+IFC) für Brücken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Bentley OpenBuildings Designer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Bentley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 4.3, DGN, DWG, LandXML, ISM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Bentley-Ökosystem-Synergie; ISM-Schnittstelle zu STAAD/RAM für Tragwerksanalyse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Trimble Quadri / NovaPoint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Trimble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 4.3 (Infra), LandXML 2.0, DWG, LAS/LAZ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Geländemodell, Erschließung; LandXML → PMEF Terrain-Layer (CityGML-Konzept)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RIB iTWO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RIB Software (Schneider Elect.)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 2x3/4, DXF, Revit-Link, LV-XML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Kalkulation/Termin + 3D-Koordination; IFC-Import → PMEF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Autodesk Civil 3D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Autodesk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LandXML, DWG, IFC 4.3, FBX</w:t>
            </w:r>
          </w:p>
        </w:tc>
        <w:tc>
          <w:tcPr>
            <w:tcW w:type="dxa" w:w="3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Gelände und Infrastruktur; LandXML → PMEF Terrain-Objekte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4"/>
              <w:bottom w:val="none" w:color="FFFFFF" w:sz="0"/>
              <w:right w:val="single" w:color="7B1FA2" w:sz="4"/>
            </w:tcBorders>
            <w:shd w:fill="4A148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BCF – BIM Collaboration Format als PMEF-Issues-Protokoll</w:t>
            </w:r>
          </w:p>
        </w:tc>
      </w:tr>
      <w:tr>
        <w:tc>
          <w:tcPr>
            <w:tcBorders>
              <w:top w:val="none" w:color="FFFFFF" w:sz="0"/>
              <w:left w:val="single" w:color="7B1FA2" w:sz="4"/>
              <w:bottom w:val="single" w:color="7B1FA2" w:sz="4"/>
              <w:right w:val="single" w:color="7B1FA2" w:sz="4"/>
            </w:tcBorders>
            <w:shd w:fill="F3E5F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BCF (BIM Collaboration Format, buildingSMART) ist ein leichtgewichtiges XML-Format für Modell-Kommentare und Clash-Issues.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BCF enthält: Topic (Problembeschreibung), Viewpoint (3D-Kameraposition), Markup (Kommentare) und GUID-Referenz auf IFC-Objekte.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PMEF nutzt BCF als Issues-Protokoll: Clash-Detection-Ergebnisse, Review-Kommentare, Change Requests zwischen Disziplinen.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BCF-REST-API (v3.0): Standardisierter REST-Dienst für BCF-Topic-Verwaltung; kompatibel mit ACC, Navisworks, Revit, Tekla, AVEVA.</w:t>
            </w:r>
          </w:p>
        </w:tc>
      </w:tr>
    </w:tbl>
    <w:p>
      <w:pPr>
        <w:spacing w:before="0" w:after="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Neue Neutral- und Austauschformate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PMEF 1.0 werden 12 zusätzliche Formate analysiert und in die Adapter-Strategie integriert.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3000"/>
        <w:gridCol w:w="3360"/>
      </w:tblGrid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4A148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 / Standard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4A148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Ursprung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4A148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4A148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PMEF-Relevanz und Mapping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AutomationML AR APC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IEC 62714 / AML e.V.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CAEX-Erweiterung für SPS-Hardware: Rack, Slot, I/O-Modul, Symboltabellen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TIA Portal → EPLAN Datenaustausch; PMEF-Adapter: AML-RoleClass PLC-Hardware → PMEF InstrumentObject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PLCopen XML (IEC 61131)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PLCopen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SPS-Programm in XML: POUs (Program/FB/FC), Variablen, Netzwerke, Tasks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SPS-Ablauf-Logik; PMEF referenziert PLCopen XML als Behavior-Dokument in isDokumentedBy-Relation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FDT/DTMD (IEC 62453)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FDT Group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Felgeräte-Treiber und -Beschreibungen (Device Type Manager)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Feldgeräte-Parametrierung; PMEF InstrumentObject → FDT-Gerätebeschreibung als linked Document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EDDL/EDD (IEC 61804)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HART Foundation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Elektronische Geräte-Beschreibungssprache für Feldgeräte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HART/PROFIBUS-Geräte-Daten; PMEF InstrumentObject → EDD-Referenz für PA-DIM-Mapping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MTP 2.0 (VDI 2658 / IEC 63280)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NAMUR / PNO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AML-basierte Modulbeschreibung (PEA): Services, DataAssemblies, HMI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PMEF-PEA-Modul: FunctionalObject (Modul) + AML-Link auf MTP-File; Plug&amp;Produce-Szenario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.cii (CAESAR II Neutral)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Hexagon/Intergraph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ASCII Beam-Element-Datei: Knoten, Rohreigenschaften, Lager, Lasten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→ .cii für Spannungsanalyse; Reverse: .cii-Ergebnisse → PMEF SupportLoad-PropertySet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.ntr (ROHR2 Neutral Transfer)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Sigma Nemetschek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Analog .cii für ROHR2; europäisches Gegenstück zu CAESAR-Format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→ .ntr; ROHR2-Resultate → PMEF; wichtig für europäischen Markt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ISM (Integrated Structural Model)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Bentley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Bentley-internes Neutral-Format für Strukturdaten (STAAD, RAM, OpenBuildings)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→ ISM für Bentley-Ökosystem-Integration; ISM → STAAD/RAM bidirektional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eCl@ss (IEC 61360 / ISO 13584)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eCl@ss e.V.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Internationale Produktklassifikation (ECLASS): Klassen, Merkmale, Einheiten (IRDI-basiert)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catalogRef kann eCl@ss-IRDI für Komponenten-Klassifikation nutzen; Synergie mit AutomationML-RefSemantic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ETIM (Electrical Technical Info Model)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ETIM International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Spezialisierte eCl@ss-Alternative für Elektrotechnik und Installationstechnik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ElectricalObject → ETIM-Klassen-Referenz für Kabeltrassen, Schaltgeräte, Kabel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FMI/FMU 3.0 (Functional Mock-up)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Modelica Association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Simulation Unit Interface: Eingang/Ausgang, Parameterliste, Binär-Modell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PMEF-Objekte können FMU-Referenzen tragen; Digital-Twin-Simulation via FMU-Verkettung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CAPE-OPEN (IEC 62131)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CO-LaN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Prozesssimulator-Schnittstelle: Unit-Operations, Thermod., Strömungslöser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PipingSystem → CAPE-OPEN Unit-Operation für Simulatoren (HYSYS, Aspen, ProSim)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IFC-SA (Structural Analysis View)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buildingSMART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IFC-Spezialsicht für Strukturanalyse: IfcStructuralAnalysisModel, Lasten, Lager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ETABS/STAAD → IFC-SA → PMEF SteelObject (analytisches Modell); wichtig für FEM-Kopplung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LandXML 2.0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LandXML.org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Gelände, Trassen, Verm. für Infra-BIM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Terrain-Layer (CivilObject); LandXML-Gelände als Referenzfläche für Anlagenkoordination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BCF 3.0 (BIM Collab. Format)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buildingSMART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XML/REST für Modell-Issues, Clash-Topics, Viewpoints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Issues-Protokoll; Clash-Detection-Ergebnisse als BCF-Topics → PMEF ChangeState-Workflow</w:t>
            </w:r>
          </w:p>
        </w:tc>
      </w:tr>
    </w:tbl>
    <w:p>
      <w:pPr>
        <w:spacing w:before="0" w:after="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Erweitertes Informationsmodell – neue Entitätstypen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PMEF 1.0 ergänzt das Kernmodell (v0.9) um fünf neue Entitätsklassen für die neuen Disziplinen.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Neue Entitätsklassen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00"/>
        <w:gridCol w:w="346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Entitätsklasse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Disziplin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Untertypen (Auswahl)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Key-Properties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PLCObject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Leittechnik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PLCRack, PLCCPUModule, PLCIOModule, PLCProgramBlock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plcType, cpuModel, firmwareVersion, ipAddress, profiBusAddress, slotNumber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InstrumentLoop (erweitert)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E&amp;I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ControlLoop, SafetyLoop (SIL), AlarmGroup, MeasuringChain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loopNumber, safetyIntegrityLevel, failsafeCategory, instrumentTag, controllerTag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CableObject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E&amp;I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CableRun, CableBundle, CableTray, JunctionBox, TerminalStrip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cableNumber, cableType, crossSection, voltageLevel, routing (CableTray-Ref.)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StressAnalysisObject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Spannungsanalyse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PipeStressModel, StressNode, SupportLoad, Hanger, SpringElement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stressCode, allowableStress, thermalExpansion, supportReaction, natural_freq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SimulationObject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Simulation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FlowsheetUnit, SimulatedStream, HeatDuty, PressureDrop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simulatorRef, capeOpenURI, fmuRef, operatingPoint, fluidComposition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CivilObject (erweitert)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Bautechnik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Foundation, ConcreteSlab, RetainingWall, EquipmentFoundation, Underground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concretGrade, soilBearingCapacity, foundationType, settlementAllowable, fireRating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TerrainObject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Infrastruktur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TerrainMesh, ElevationContour, DrainageArea, GeoReference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epsgCode, terrainSource, resolution, datum, referenceElevation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Neue Property-Sets (E&amp;I und Spannungsanalyse)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Property-Set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Attribute (Auswahl)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Einheit / Typ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PLCHardwareProperties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plcVendor, plcFamily, cpuArticleNumber, totalIOChannels, profinetPorts, safetyCPU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String, Bool, Integer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InstrumentSafetyProps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SIL (1-4), safetyFunction, PFD, PFH, proofTestInterval, architectureType (1oo1, 1oo2, 2oo3)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Code, Float, h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CableElectricalProps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voltageRating, currentCapacity, crossSectionArea, insulationType, screenType, numberOfCores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V, A, mm², Code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PipeStressAnalysisProps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allowableStress, operatingStress, loadCase, thermalExpansion, supportSpacing, nozzleLoad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Pa, mm, N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SimulationDesignProps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designMassFlowRate, designVolumeFlowRate, pressureDrop, heatDuty, fluidPhase, fluidComposition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kg/s, m³/s, Pa, W, Code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CivilFoundationProps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foundationType, concretGrade (C25/30), foundationArea, embedDepth, soilType, groundwaterDepth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Code, m², m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eCl@ssClassification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eclassVersion, eclassIRDI, eclassClassName, eclassMerkmal01..n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Erweiterte Adapter-Roadmap und Priorisierung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Die Adapter-Roadmap wird auf 35+ Systeme erweitert. Die Priorisierung basiert auf Marktverbreitung, API-Qualität und strategischer Bedeutung für PMEF.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E&amp;I / Leittechnik-Adapter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2500"/>
        <w:gridCol w:w="2700"/>
        <w:gridCol w:w="146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Adapter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Eingabe-Kanal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Ausgabe-Kanal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Besonderheit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EPLAN P8 → PMEF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EplanEplApi (.NET): BKZ, Klemmen, Kabel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InstrumentObject + ElectricalObject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AML-Export als Primärpfad; IEC 81346-Mapping automatisch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EPLAN ProPanel → PMEF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IFC 2x3-Export (Gehäusegeometrie)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ElectricalObject (BOX-Primitiv + Nozzle-Ports)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Erstmals IFC-Export in ProPanel 2025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COMOS → PMEF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SQL-API + AML-Export + DEXPI-Export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Instrument + Functional + P&amp;ID-Linking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COMOS = Single Source of Truth; PMEF als 3D-Ergänzung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TIA Portal → PMEF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TIA Openness API (.NET) + AML AR APC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PLCObject + InstrumentLoop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AML AR APC Rack-Struktur → PMEF Hierarchie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MTP/AML → PMEF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AML-Parser (AML-Engine Bibliothek)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FunctionalObject (PEA-Modul) + AML-Link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MTP-Services → PMEF InstrumentLoop-Collection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Beckhoff TwinCAT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TwinCAT ADS API + AML-Export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PLCObject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IEC 61131 PLCopen XML als Verhaltensdokumentation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Rockwell Studio 5000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AML + L5X (XML)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InstrumentObject + PLCObject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Allen-Bradley-Spezifika in Vendor-Extension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Spannungsanalyse-Adapter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3300"/>
        <w:gridCol w:w="336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Adapter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  <w:tc>
          <w:tcPr>
            <w:tcW w:type="dxa" w:w="3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Eingabe-Kanal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PMEF-Output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 → CAESAR II .cii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  <w:tc>
          <w:tcPr>
            <w:tcW w:type="dxa" w:w="3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pmef-stress Crate (Rust): PMEF PipingObject → .cii-Generierung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Vollständige .cii-Datei mit allen PMEF-Piping-Parametern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CAESAR II → PMEF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  <w:tc>
          <w:tcPr>
            <w:tcW w:type="dxa" w:w="3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ASCII .cii-Parser: Knoten, Rohrtyp, Lager, Lastfälle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StressAnalysisObject + SupportLoad-PropertySet auf PipingObject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 → ROHR2 .ntr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  <w:tc>
          <w:tcPr>
            <w:tcW w:type="dxa" w:w="3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pmef-stress Crate: .ntr-Generierung (analog .cii)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NTR-Datei für ROHR2-Import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AutoPIPE → PMEF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  <w:tc>
          <w:tcPr>
            <w:tcW w:type="dxa" w:w="3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OpenPlant-Link-Daten + AutoPIPE .DAT-Format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StressAnalysisObject; Support-Optimizer-Ergebnisse → PMEF SupportObject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STAAD.Pro → PMEF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  <w:tc>
          <w:tcPr>
            <w:tcW w:type="dxa" w:w="3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OpenSTAAD API + ISM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SteelObject (physisch) + StressAnalysisObject (analytisch)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RFEM → PMEF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  <w:tc>
          <w:tcPr>
            <w:tcW w:type="dxa" w:w="3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Dlubal REST API (JSON)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SteelObject; direkter REST → JSON-LD Mapping möglich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ERP/EAM- und Simulations-Adapter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666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Adapter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Integrationsszenario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SAP EAM →/← PMEF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PMEF-Tag-Register → SAP Equipment (OData); SAP-Work-Order-Trigger → PMEF-Änderungsanfrage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IBM Maximo →/← PMEF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PMEF-Objekt → Maximo-Asset (REST); Maximo-PMs → PMEF ChangeState (Maintenance)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AspenTech HYSYS → PMEF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CAPE-OPEN-Unit-Op-Daten → PMEF DesignConditions (T, P, Durchfluss, Medium)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Tecnomatix Plant Simulation → PMEF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PMEF-Anlagenobjekte als Plant-Sim-Ressourcen; SimTalk-API → PMEF-Layoutdaten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FMI/FMU → PMEF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P4</w:t>
            </w:r>
          </w:p>
        </w:tc>
        <w:tc>
          <w:tcPr>
            <w:tcW w:type="dxa" w:w="6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FMU-Referenz als simulationRef auf PMEF-Objekt; FMI 3.0-Standard für Digital-Twin-Simulation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PMEF-Schicht 4+: E&amp;I und Leittechnik-Datenfluss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Der vollständige Datenfluss im E&amp;I-Bereich verbindet fünf Systemebenen: von der Prozesssimulation über P&amp;ID und E-CAD bis zum PLC und Feldgerät.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D9D9" w:sz="1"/>
              <w:left w:val="single" w:color="00B0F0" w:sz="8"/>
              <w:bottom w:val="single" w:color="D9D9D9" w:sz="1"/>
              <w:right w:val="single" w:color="D9D9D9" w:sz="1"/>
            </w:tcBorders>
            <w:shd w:fill="0D111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// PMEF E&amp;I Vollständiger Datenfluss (konzeptionell)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1. Prozesssimulation (HYSYS/Aspen)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↓ CAPE-OPEN/XML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PMEF:DesignConditions {T, P, Durchfluss, Medium}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2. P&amp;ID (DEXPI 2.0 / COMOS)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↓ DEXPI XML / COMOS SQL-API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PMEF:InstrumentFunction (funktionale Ebene)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PMEF:isDerivedFrom → PMEF:InstrumentObject (physische Ebene)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3. E-CAD (EPLAN P8 / COMOS EI&amp;C)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↓ AutomationML (AML) / EplanEplApi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PMEF:CableObject (Kabel, Klemmen, Kabeltrassen)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PMEF:PLCObject (SPS-Hardwarekonfiguration)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PMEF:InstrumentLoop (Regelkreis-Definition)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4. PLC-Engineering (TIA Portal / Studio 5000)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↓ AML AR APC / PLCopen XML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PMEF:PLCObject.program = PLCopen-XML-Referenz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PMEF:InstrumentLoop.controllerRef = PLC-Adresse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5. Feldgerät / Runtime (OPC UA / PA-DIM)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↓ OPC UA NodeSet (PA-DIM DeviceType)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PMEF:InstrumentObject.opcuaNodeRef = NodeId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PMEF:AAS-Submodel Digital Nameplate (IDTA 02006)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NAMUR NOA Integration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Die NAMUR Open Architecture (NOA) beschreibt einen sicheren Informationspfad vom Feldgerät zu Cloud-/MES-Systemen parallel zur klassischen Leittechnik. PMEF positioniert sich als Datenmodell im NOA-Monitoring-&amp;-Optimization-Layer.</w:t>
      </w:r>
    </w:p>
    <w:p>
      <w:pPr>
        <w:pStyle w:val="ListParagraph"/>
        <w:numPr>
          <w:ilvl w:val="0"/>
          <w:numId w:val="2"/>
        </w:numPr>
        <w:spacing w:before="40" w:after="40" w:line="264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NOA-Kanal 1 (klassisch): SPS → DCS/SCADA → MES/ERP; PMEF bildet diesen Fluss semantisch ab</w:t>
      </w:r>
    </w:p>
    <w:p>
      <w:pPr>
        <w:pStyle w:val="ListParagraph"/>
        <w:numPr>
          <w:ilvl w:val="0"/>
          <w:numId w:val="2"/>
        </w:numPr>
        <w:spacing w:before="40" w:after="40" w:line="264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NOA-Kanal 2 (offen): Feldgerät → OPC UA Gateway → Cloud/Analytics; PMEF InstrumentObject mit OPC-UA-NodeRef</w:t>
      </w:r>
    </w:p>
    <w:p>
      <w:pPr>
        <w:pStyle w:val="ListParagraph"/>
        <w:numPr>
          <w:ilvl w:val="0"/>
          <w:numId w:val="2"/>
        </w:numPr>
        <w:spacing w:before="40" w:after="40" w:line="264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NAMUR NE 153: Standardisierte Gerätebeschreibung (NOA Module Type Package ‘MICON’); PMEF-Mapping auf MICON-Klassen geplant</w:t>
      </w:r>
    </w:p>
    <w:p>
      <w:pPr>
        <w:spacing w:before="0" w:after="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PMEF Spannungsanalyse-Modul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Das Spannungsanalyse-Modul definiert den bidirektionalen Datenaustausch zwischen PMEF-Piping-Modellen und Rohrspannungsanalyseprogrammen.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D9D9" w:sz="1"/>
              <w:left w:val="single" w:color="00B0F0" w:sz="8"/>
              <w:bottom w:val="single" w:color="D9D9D9" w:sz="1"/>
              <w:right w:val="single" w:color="D9D9D9" w:sz="1"/>
            </w:tcBorders>
            <w:shd w:fill="0D111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// PMEF StressAnalysisObject – Beispiel .ndjson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"@type": "pmef:PipeStressModel",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"@id": "urn:pmef:stress:model-CW-101",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"sourceLineId": "urn:pmef:line:CW-101",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"stressCode": "ASME_B31_3",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"stressCodeEdition": "2022",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"analysisType": "STATIC",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"loadCases": ["W", "P", "T1", "W+P+T1", "SEISMIC_X"],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"nodes":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{ "nodeId": "N010", "coordinate": [12345.0, 5678.0, 3200.0],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  "allowableStress": 138000000, "calculatedStress": 87500000,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  "pipeId": "urn:pmef:obj:PIPE-CW-101-A"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"supportReactions":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{ "supportId": "urn:pmef:obj:SUP-CW-101-01",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  "Fx": 2500, "Fy": -8200, "Fz": 1100,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  "Mx": 150, "My": 0, "Mz": 320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"exportedFormats": [".cii", ".ntr"],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"analysisToolRef": "CAESAR_II_12.0"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.cii und .ntr Format-Spezifikation für PMEF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PMEF generiert standardkonforme .cii und .ntr Dateien aus dem Piping-Modell. Die Mapping-Tabelle zeigt die Entsprechungen: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PMEF-Feld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CAESAR II .cii-Record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ROHR2 .ntr-Record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Bemerkung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PipingObject.coordinate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NODE [X,Y,Z]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KNOTPUNKT [X,Y,Z]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Knoten-Koordinaten in mm (intern: CAESAR in Zoll, PMEF konvertiert)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PipingObject.nominalDiameter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PIPE DIAM [in]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ROHRDM [mm]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in mm; CAESAR II in Zoll; automatische Konversion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PipingObject.schedule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PIPE WALL [in]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WANDDICKE [mm]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Wanddicke aus PMEF-Spec abgeleitet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PipingObject.material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PIPE MAT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WERKSTOFF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ASME/EN Materialcode-Mapping via PMEF-Katalog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designConditions.operatingTemp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TEMP [F oder C]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BETRIEBSTEMPERATUR [C]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immer in Kelvin; automatische Konversion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designConditions.operatingPressure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PRES [psi oder bar]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BETRIEBSDRUCK [bar]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immer in Pa; automatische Konversion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SupportObject.supportType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REST, ANC, GUI, LIM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AUFLAGER-TYP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Auflager-Typcodierung; PMEF-Taxonomy → .cii-Codes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Vollständige Format-Kompatibilitätsmatrix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Die folgende Tabelle zeigt alle 42+ analysierten Formate mit PMEF-Unterstützungsstatus und Priorität.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2000"/>
        <w:gridCol w:w="2760"/>
        <w:gridCol w:w="1700"/>
      </w:tblGrid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0606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0606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0606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Standard / Eigentümer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0606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PMEF-Unterstützung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00606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Adapter-Prio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DEXPI 2.0 XML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P&amp;ID Semantic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DEXPI e.V. / CC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Native (Core Ontology Basis)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PCF / PCF++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Piping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Hexagon (Basis), PMEF (++)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PCF lesen/schreiben; PCF++ als PMEF-Bridge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AVEVA RVM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Plant 3D Geometrie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AVEVA (proprietär, Parser open)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RVM-Parser (rvmparser/rvmsharp) integriert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IFC 4.3 (ISO 16739)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AEC BIM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buildingSMART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Import/Export via IfcOpenShell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IFC SA (Structural Analysis View)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Strukturanalyse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buildingSMART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Import für Stahlbau-FEM-Kopplung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AutomationML / CAEX (IEC 62714)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 Exchange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AML e.V.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CAEX-Parser integriert; Basis für XML-Serialisierung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AutomationML AR APC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PLC-Hardware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AML e.V. / EPLAN/TIA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AML-Subprofil für PLC-Datenaustausch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PLCopen XML (IEC 61131)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SPS-Programm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PLCopen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Referenziertes Dokument in PMEF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MTP 2.0 (VDI 2658 / IEC 63280)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Modulare Anlage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NAMUR/PNO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AML-Basis; PMEF-PEA-Modul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OPC UA NodeSet2.xml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Runtime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OPC Foundation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Runtime-Layer; PMEF-Objekte → OPC UA Address Space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AAS / AASX (IEC 63278)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Digital Twin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IDTA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PMEF-Container-Format-Option; DEXPI-AAS-Submodel (IDTA 02016)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FDT/DTMD (IEC 62453)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Feldgeräte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FDT Group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Linked Document in PMEF InstrumentObject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P4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EDDL/EDD (IEC 61804)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Feldgeräte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HART/PROFIBUS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Linked Document in PMEF InstrumentObject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P4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CIS/2 (CIMsteel V2)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Stahlbau Lifecycle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AISC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Import/Export; Stahl-Kern-Neutral-Format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SDNF 3.0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Stahlbau Design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Intergraph (Hexagon)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Import; Legacy-Unterstützung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IFC-Bridge (IFC 4.3 Infra)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Infrastruktur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buildingSMART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Import für Brücken, Durchlässe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P4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.cii (CAESAR II Neutral)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Rohrspannung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Hexagon (ASCII-offen)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Generator + Parser in pmef-stress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.ntr (ROHR2 Neutral Transfer)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Rohrspannung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Sigma Nemetschek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Generator + Parser in pmef-stress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ISM (Integrated Structural Model)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Strukturkoord.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Bentley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Import/Export für Bentley-Ökosystem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STEP AP242 (ISO 10303-242)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CAD-Geometrie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ISO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Import (B-Rep); Creo, CATIA, NX, Inventor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JT Format (ISO 14306)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Visualization/PLM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Siemens (ISO offen)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Import für CAD-Visualisierungskopplung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glTF 2.0 + EXT_mesh_features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Mesh/Viewer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Khronos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Nativer Export; Viewer-Integration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3DXML (Dassault)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CATIA Native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Dassault Systèmes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Import via Datakit/CAA; CATIA-Brücke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RVM-Detail (Primitiv)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Plant Geometrie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AVEVA (Parser open)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Geometrie-Basis für PMEF-Primitive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ISO 15926-14 / IDO (OWL 2)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Ontologie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PCA/ISO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 Ontology Basis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ISO 15926-4 / PCA-RDL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Referenzdaten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PCA SPARQL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Typreferenzen (&gt;12.000 Klassen)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CFIHOS V2.0 RDL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Handover/RDL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IOGP JIP36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Handover-Klassen, Tag/Equipment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IEC 81346 / RDS-PP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Kennzeichnung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IEC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Aspekte =/-/+; Buchstaben-Codes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eCl@ss 14.0 (IEC 61360)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Produktklassif.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eCl@ss e.V.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catalogRef: eCl@ss-IRDI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ETIM (Elektrotechnik)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Produktklassif.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ETIM International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ElectricalObject → ETIM-Klassen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SAP OData (EAM)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ERP/EAM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SAP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REST-Adapter; PMEF-Tag → SAP Equipment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IBM Maximo REST (JSON)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ERP/EAM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IBM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REST-Adapter; PMEF-Objekte → Maximo Assets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CAPE-OPEN (IEC 62131)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Prozesssim.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CO-LaN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DesignConditions aus Simulation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FMI/FMU 3.0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Digital Twin Sim.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Modelica Assoc.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simulationRef auf PMEF-Objekt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P4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LandXML 2.0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Infrastruktur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LandXML.org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Terrain-Layer Import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P4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CityGML 3.0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Geo/Urban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OGC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Geo-Kontext für Anlagenstandort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P4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BCF 3.0 (BIM Collab.)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Issues/Review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buildingSMART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Issues-Protokoll; Clash-Topics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CFIHOS Handover Package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Handover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IOGP JIP36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PMEF-Export als CFIHOS-Lieferpaket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DEXPI 2.0 PMEF-Bridge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P&amp;ID-zu-3D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PMEF-Eigenentwicklung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Linking FunctionalObject → PhysicalObject</w:t>
            </w:r>
          </w:p>
        </w:tc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P1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Erweiterte Kernbibliothek und Toolchain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Neue Rust-Crates in pmef-core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00"/>
        <w:gridCol w:w="1360"/>
      </w:tblGrid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Crate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Funktion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Priorität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pmef-eplan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EPLAN AML-Parser, BKZ-Normalisierung nach IEC 81346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pmef-tia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TIA Openness Wrapper; AML AR APC Parser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pmef-stress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CII/NTR-Generator und -Parser; Stress-Property-Sets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pmef-staad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OpenSTAAD-API-Wrapper; ISM-Parser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pmef-rfem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Dlubal REST-JSON-Adapter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pmef-sap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SAP OData REST-Client; Equipment-Mapping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pmef-aas-extended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PMEF-spezifische AAS-Submodels (Piping, E&amp;I, Steel)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pmef-mtp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MTP 2.0 AML-RoleClass-Parser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pmef-capopen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CAPE-OPEN-Schnittstellenbeschreibung; Design-Conditions-Import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pmef-bcf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BCF 3.0 Issue-Writer/-Reader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pmef-landxml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LandXML 2.0 Terrain-Parser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P4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pmef-eclass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eCl@ss IRDI-Resolver; ETIM-Mapping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Validierungsframework</w:t>
      </w:r>
    </w:p>
    <w:p>
      <w:pPr>
        <w:spacing w:before="80" w:after="80" w:line="276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PMEF 1.0 definiert ein strukturiertes Validierungsframework in vier Ebenen:</w:t>
      </w:r>
    </w:p>
    <w:p>
      <w:pPr>
        <w:pStyle w:val="ListParagraph"/>
        <w:numPr>
          <w:ilvl w:val="0"/>
          <w:numId w:val="3"/>
        </w:numPr>
        <w:spacing w:before="40" w:after="40" w:line="264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Syntaktische Validierung: JSON-Schema Draft 2020-12; XML-Schema (XSD) für CAEX-Serialisierung; OWL Consistency Check</w:t>
      </w:r>
    </w:p>
    <w:p>
      <w:pPr>
        <w:pStyle w:val="ListParagraph"/>
        <w:numPr>
          <w:ilvl w:val="0"/>
          <w:numId w:val="3"/>
        </w:numPr>
        <w:spacing w:before="40" w:after="40" w:line="264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Semantische Validierung: RDL-URI-Auflösung (SPARQL); IEC 81346-Syntax der Designation-Codes; CFIHOS-Tag-Regelkonformität</w:t>
      </w:r>
    </w:p>
    <w:p>
      <w:pPr>
        <w:pStyle w:val="ListParagraph"/>
        <w:numPr>
          <w:ilvl w:val="0"/>
          <w:numId w:val="3"/>
        </w:numPr>
        <w:spacing w:before="40" w:after="40" w:line="264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Geometrie-Validierung: Koordinaten-Konsistenz (Nozzle-Positionen vs. Primitive); Clash-Detection (parry3d); Topologie-Vollständigkeit (alle Ports verbunden?)</w:t>
      </w:r>
    </w:p>
    <w:p>
      <w:pPr>
        <w:pStyle w:val="ListParagraph"/>
        <w:numPr>
          <w:ilvl w:val="0"/>
          <w:numId w:val="3"/>
        </w:numPr>
        <w:spacing w:before="40" w:after="40" w:line="264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Disziplin-Übergreifende Validierung: Piping-Tag = P&amp;ID-FunctionTag (DEXPI-Match); PLC-I/O-Adresse eindeutig; Stress-Node-ID ≡ Piping-Knoten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Benchmark-Datensätze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296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Datensatz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Disziplinen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Zweck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PMEF-DS-01: Pump-Skid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Pumpen, 3 Leitungen (DN200, DN150), 2 Schaltschrank, Fundamentblock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Piping, Mech, E&amp;I, Bau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MVP-1-Validierung; minimale vollständige Anlage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PMEF-DS-02: Heat Exchanger Station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Wärmetauscher, 8 Leitungen, Stahlgestell, E&amp;I-Loop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Piping, Equipment, Steel, E&amp;I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Multidisziplinärer Round-Trip-Test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PMEF-DS-03: Kompressor-Train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Kompressor + Motor, Auflage-Rahmen, Rohrleitungen, Vibrations-Messtechnik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Piping, Equipment, E&amp;I, Stress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Spannungsanalyse-Integration; CAESAR-II-Validierung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PMEF-DS-04: Modular Reaktor (PEA)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MTP-konformes Modul: Reaktor + Dosierpumpe + Steuerung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Piping, E&amp;I, MTP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MTP-Adapter-Validierung; Plug&amp;Produce-Szenario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PMEF-DS-05: EAF-Segment (SMS-Group)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Elektrolichtbogenofen-Segment: Elektroden, Kühlwasser, Hydraulik, Messstellenliste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Piping, Equipment, E&amp;I, Leittechnik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Realwelt-Validierung im Metallurgie-Kontext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Offene Lücken und Ausblick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Neu identifizierte Lücken (PMEF 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Lücke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PMEF-Lösungsansatz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Kein standardisierter Kabel-Routing-Austausch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CableRun-Primitiv + CableTray-Topologie (neu in v1.0); kein bestehender offener Standard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PLC-Programm-Semantik nicht in Geometrie-Formaten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PLCopen-XML als Behavior-Dokument (isDokumentedBy); OPC UA NodeSet für Runtime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Stress-Ergebnisse nicht rückführbar in Plant-Model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 StressAnalysisObject mit SupportReaction-PropertySet (neu); .cii-Rück-Import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MTP-Moduldaten nicht in 3D verankert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PMEF-PEA-Modul verbindet FunctionalObject (MTP) mit 3D-PhysicalObject (Skid-Geometrie)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Fehlender offener FDT/DTMD-Parser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Linked-Document-Ansatz; FDT-Parsing als Community-Erweiterung geplant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Geo-Kontext für Anlagen fehlt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LandXML-Adapter (P4) + CityGML-Terrain-Layer; EPSG-Georeferenz im Package-Header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CAPE-OPEN kein offener Parser verfügbar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CAPE-OPEN Python-Binding CO-LaN; PMEF CAPE-OPEN Interface definiert, Implementierung P3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Keine CI/CD-Pipeline für PMEF-Modelle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Actions PMEF-Validator; Docker-Image für PMEF-CI; geplant ab MVP-2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Langzeit-Roadmap bis 2028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7060"/>
      </w:tblGrid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Zeitraum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Release</w:t>
            </w:r>
          </w:p>
        </w:tc>
        <w:tc>
          <w:tcPr>
            <w:tcW w:type="dxa" w:w="7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Fokus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Q4 2026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MVP-1 (v0.9 → v1.0)</w:t>
            </w:r>
          </w:p>
        </w:tc>
        <w:tc>
          <w:tcPr>
            <w:tcW w:type="dxa" w:w="7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Plant 3D (4 Systeme), E&amp;I-Kern (EPLAN, COMOS, TIA), Stress (.cii/.ntr)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Q2 2027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V1.1</w:t>
            </w:r>
          </w:p>
        </w:tc>
        <w:tc>
          <w:tcPr>
            <w:tcW w:type="dxa" w:w="7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Mech. CAD (Creo, CATIA, Inventor, NX), Stahlbau (Tekla, Advance Steel), AAS-Submodels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Q4 2027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V1.5</w:t>
            </w:r>
          </w:p>
        </w:tc>
        <w:tc>
          <w:tcPr>
            <w:tcW w:type="dxa" w:w="7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ERP/EAM (SAP EAM, Maximo), MTP-Adapter, Simulation (HYSYS CAPE-OPEN), BCF-Integration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Q2 2028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V2.0</w:t>
            </w:r>
          </w:p>
        </w:tc>
        <w:tc>
          <w:tcPr>
            <w:tcW w:type="dxa" w:w="7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Bautechnik (ArchiCAD, Allplan, OpenBuildings), Geo-Kontext (LandXML, CityGML), CI/CD Pipeline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2028+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V2.x</w:t>
            </w:r>
          </w:p>
        </w:tc>
        <w:tc>
          <w:tcPr>
            <w:tcW w:type="dxa" w:w="7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FMI-Digital-Twin, KI-assistierte Modell-Migration, IFC 5-Kompatibilitätslayer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Anhang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Anhang A: Aktualisiertes PMEF JSON-Schema – InstrumentObject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D9D9" w:sz="1"/>
              <w:left w:val="single" w:color="00B0F0" w:sz="8"/>
              <w:bottom w:val="single" w:color="D9D9D9" w:sz="1"/>
              <w:right w:val="single" w:color="D9D9D9" w:sz="1"/>
            </w:tcBorders>
            <w:shd w:fill="0D111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{ "$schema": "https://json-schema.org/draft/2020-12/schema",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"$id": "https://pmef.org/schemas/1.0/InstrumentObject.json",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"title": "PMEF Instrument Object",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"type": "object",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"required": ["@type", "@id", "tagNumber", "instrumentClass"],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"properties":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"@type": { "const": "pmef:InstrumentObject"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"@id": { "type": "string", "format": "uri"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"tagNumber": { "type": "string", "description": "e.g. FIC-10101"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"instrumentClass":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  "enum": ["TRANSMITTER","CONTROLLER","VALVE_CONTROL","ANALYSER",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           "INDICATOR","SWITCH","ACTUATOR","DETECTOR","CONVERTER"]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"iec81346Function": { "type": "string", "pattern": "^=.*"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"loopNumber": { "type": "string"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"safetyIntegrityLevel": { "type": "integer", "minimum": 0, "maximum": 4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"eplanBKZ": { "type": "string", "description": "EPLAN Betriebsmittelkennzeichen"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"opcuaNodeRef": { "type": "string", "format": "uri", "description": "OPC UA Node URI"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"padimType": { "type": "string", "description": "PA-DIM DeviceType reference"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"mtpDataAssemblyRef": { "type": "string", "description": "MTP DataAssembly URI"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"eclassIRDI": { "type": "string", "description": "eCl@ss IRDI classification code"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"comosCUID": { "type": "string", "description": "COMOS object UID for round-trip"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"tiaPLCAddress":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  "type": "object", "properties":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    "rack": { "type": "integer" }, "slot": { "type": "integer"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    "channel": { "type": "integer" }, "symbol": { "type": "string"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"geometry": { "$ref": "GeometryRef.json"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"isPartOf": { "type": "string", "format": "uri"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"isDerivedFrom": { "type": "string", "format": "uri",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  "description": "Link zu FunctionalObject (DEXPI-Tag)"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"revisionId": { "type": "string"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  "changeState": { "enum": ["WIP","SHARED","PUBLISHED","ARCHIVED"]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8A6FF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Anhang B: Vollständiges Akrönym- und Abkürzungsverzeichnis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Abkürzung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Langform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Kontext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AML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Automation Markup Language (= AutomationML)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IEC 62714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APC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Automation Product Classification (in AML AR APC)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TIA-Portal-EPLAN-Austausch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CAPE-OPEN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Computer Aided Process Engineering Open Standard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IEC 62131, Prozesssimulation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CII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.cii CAESAR II Neutral File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Rohrspannungsanalyse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DCS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Distributed Control System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Leitsystem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EDDL / EDD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Electronic Device Description Language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IEC 61804, Feldgeräte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EPLAN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Elektroplan (Eigenname, nicht expandiert)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E-CAD-Suite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FDT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Field Device Tool (IEC 62453)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Feldgeräte-Treiber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FMI / FMU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Functional Mock-up Interface / Unit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Modelica Assoc., Simulation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ISM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Integrated Structural Model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Bentley Structural-Neutral-Format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MTP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Module Type Package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VDI 2658, IEC 63280, Modul. Anlagen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NOA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NAMUR Open Architecture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Feldgeräte-Datenpfad zu Cloud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NTR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Neutral Transfer Record (ROHR2)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Rohrspannungsanalyse Europa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OAPI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Application Programming Interface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CSI (SAP2000, ETABS)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PA-DIM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 Automation Device Information Model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OPC UA Companion Spec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PEA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 Equipment Assembly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MTP-Modul-Begriff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PLCopen XML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SPS-Programm-Austauschformat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IEC 61131-3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POL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 Orchestration Layer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MTP-DCS/SCADA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SIL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Safety Integrity Level (1-4)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IEC 61508/61511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TIA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Totally Integrated Automation (Siemens)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TIA Portal = Engineering-Tool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COMOS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Component Object Server (Siemens EI&amp;C)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Integriertes Plant-Engineering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Anhang C: Weiterführende Ressourcen (Ergänzungen)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Ressource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MTP Specification (profibus.com)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profibus.com/technologies/mtp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AutomationML Association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automationml.org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EPLAN API (NuGet)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nuget.org/packages/EplanEplApi.P8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TIA Portal Openness API (Siemens)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support.industry.siemens.com (TIA Openness)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COMOS – Siemens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siemens.com/comos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NAMUR Open Architecture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namur.net/noa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OpenSTAAD API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communities.bentley.com/products/ram-staad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Dlubal RFEM REST API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dlubal.com/en/support-and-learning/learning/webinars/rfem-6-api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SAP EAM OData API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api.sap.com (Plant Maintenance)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eCl@ss IRDI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eclass.eu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ETIM International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etim-international.com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BCF 3.0 REST API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github.com/buildingSMART/BCF-API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FMI Standard (FMI 3.0)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fmi-standard.org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CAPE-OPEN CO-LaN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colan.org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LandXML 2.0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landxml.org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ISM (Bentley)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communities.bentley.com/products/structural/structural-analysis/w/wiki/51816/ism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top w:val="single" w:color="2E75B6" w:sz="4" w:space="4"/>
        </w:pBdr>
        <w:spacing w:before="240" w:after="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PMEF Specification v1.0 – April 2026 – Apache 2.0 / CC BY 4.0 – 35+ Systeme – 42+ Formate – 8 Disziplinen</w:t>
      </w:r>
    </w:p>
    <w:p>
      <w:r>
        <w:br w:type="page"/>
      </w:r>
    </w:p>
    <w:p>
      <w:pPr>
        <w:pStyle w:val="Heading1"/>
        <w:spacing w:before="360" w:after="120"/>
      </w:pPr>
      <w:r>
        <w:t>13. Simulation und virtuelle Inbetriebnahme</w:t>
      </w:r>
    </w:p>
    <w:p>
      <w:pPr>
        <w:spacing w:before="80" w:after="80" w:line="276" w:lineRule="auto"/>
      </w:pPr>
      <w:r>
        <w:rPr>
          <w:sz w:val="20"/>
          <w:szCs w:val="20"/>
        </w:rPr>
        <w:t xml:space="preserve">Simulationssysteme nehmen im PMEF-Ökosystem eine Schlüsselrolle ein: Sie liefern Betriebsbedingungen (T, P, Durchfluss, Taktzeiten) als Input für das PMEF-Informationsmodell und konsumieren umgekehrt PMEF-Anlagenlayouts als Grundlage für ihre Simulationsmodelle. Die in diesem Kapitel analysierten Systeme stammen aus dem SimPlan-Software-Portfolio und weiteren Marktführern und decken sechs Simulationsdomänen ab.</w:t>
      </w:r>
    </w:p>
    <w:p>
      <w:pPr>
        <w:spacing w:before="0" w:after="0"/>
      </w:pPr>
    </w:p>
    <w:tbl>
      <w:tblPr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color="2E75B6"/>
              <w:left w:val="single" w:sz="4" w:color="2E75B6"/>
              <w:right w:val="single" w:sz="4" w:color="2E75B6"/>
            </w:tcBorders>
            <w:shd w:val="clear" w:color="auto" w:fill="0060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20"/>
              </w:rPr>
              <w:t xml:space="preserve">Simulationsdomänen im PMEF-Kontext</w:t>
            </w:r>
          </w:p>
        </w:tc>
      </w:tr>
      <w:tr>
        <w:tc>
          <w:tcPr>
            <w:tcW w:w="9360" w:type="dxa"/>
            <w:tcBorders>
              <w:bottom w:val="single" w:sz="4" w:color="2E75B6"/>
              <w:left w:val="single" w:sz="4" w:color="2E75B6"/>
              <w:right w:val="single" w:sz="4" w:color="2E75B6"/>
            </w:tcBorders>
            <w:shd w:val="clear" w:color="auto" w:fill="E0F7FA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pPr>
              <w:spacing w:before="36" w:after="36"/>
            </w:pPr>
            <w:r>
              <w:rPr>
                <w:sz w:val="18"/>
              </w:rPr>
              <w:t xml:space="preserve">1. Intralogistik &amp; Materialfluss: Plant Simulation (Tecnomatix), AnyLogic, AutoMod, Emulate3D, CLASS 3D</w:t>
            </w:r>
          </w:p>
          <w:p>
            <w:pPr>
              <w:spacing w:before="36" w:after="36"/>
            </w:pPr>
            <w:r>
              <w:rPr>
                <w:sz w:val="18"/>
              </w:rPr>
              <w:t xml:space="preserve">2. Prozesssimulation (Batch/Kontinuierlich): INOSIM Insight, Aspen HYSYS/Plus, ProSimPlus</w:t>
            </w:r>
          </w:p>
          <w:p>
            <w:pPr>
              <w:spacing w:before="36" w:after="36"/>
            </w:pPr>
            <w:r>
              <w:rPr>
                <w:sz w:val="18"/>
              </w:rPr>
              <w:t xml:space="preserve">3. Virtuelle Inbetriebnahme (SPS-Kopplung): Emulate3D (PLC), Plant Simulation X (OPC UA), SIMIT</w:t>
            </w:r>
          </w:p>
          <w:p>
            <w:pPr>
              <w:spacing w:before="36" w:after="36"/>
            </w:pPr>
            <w:r>
              <w:rPr>
                <w:sz w:val="18"/>
              </w:rPr>
              <w:t xml:space="preserve">4. Supply-Chain-Simulation: anyLogistix, Simul8, AnyLogic SCM, SCS</w:t>
            </w:r>
          </w:p>
          <w:p>
            <w:pPr>
              <w:spacing w:before="36" w:after="36"/>
            </w:pPr>
            <w:r>
              <w:rPr>
                <w:sz w:val="18"/>
              </w:rPr>
              <w:t xml:space="preserve">5. Verpackungsanlagen: PacSi, SimPacSi</w:t>
            </w:r>
          </w:p>
          <w:p>
            <w:pPr>
              <w:spacing w:before="36" w:after="36"/>
            </w:pPr>
            <w:r>
              <w:rPr>
                <w:sz w:val="18"/>
              </w:rPr>
              <w:t xml:space="preserve">6. Digital-Twin-Plattformen: NVIDIA Omniverse / OpenUSD, Bentley iTwin, Dassault 3DEXPERIENCE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80"/>
      </w:pPr>
      <w:r>
        <w:t>13.1 Systemübersicht: Simulatoren im PMEF-Ökosystem</w:t>
      </w:r>
    </w:p>
    <w:tbl>
      <w:tblPr>
        <w:tblW w:w="9360" w:type="dxa"/>
        <w:tblCellMar>
          <w:top w:w="0" w:type="dxa"/>
        </w:tblCellMar>
      </w:tblPr>
      <w:tblGrid>
        <w:gridCol w:w="1700"/>
        <w:gridCol w:w="1300"/>
        <w:gridCol w:w="1300"/>
        <w:gridCol w:w="2500"/>
        <w:gridCol w:w="2560"/>
      </w:tblGrid>
      <w:tr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System</w:t>
            </w:r>
          </w:p>
        </w:tc>
        <w:tc>
          <w:tcPr>
            <w:tcW w:w="13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Anbieter</w:t>
            </w:r>
          </w:p>
        </w:tc>
        <w:tc>
          <w:tcPr>
            <w:tcW w:w="13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Domäne</w:t>
            </w:r>
          </w:p>
        </w:tc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Schnittstellen / API</w:t>
            </w:r>
          </w:p>
        </w:tc>
        <w:tc>
          <w:tcPr>
            <w:tcW w:w="25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PMEF-Kopplung</w:t>
            </w:r>
          </w:p>
        </w:tc>
      </w:tr>
      <w:tr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Plant Simulation X (Tecnomatix)</w:t>
            </w:r>
          </w:p>
        </w:tc>
        <w:tc>
          <w:tcPr>
            <w:tcW w:w="13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Siemens</w:t>
            </w:r>
          </w:p>
        </w:tc>
        <w:tc>
          <w:tcPr>
            <w:tcW w:w="13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Intralogistik, Produktion</w:t>
            </w:r>
          </w:p>
        </w:tc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SimTalk API, ActiveX, COM, JSON, XML, MQTT, OPC UA, ODBC, OPC Classic, Oracle SQL, Socket, CAD-Import, PLCSIM Adv.</w:t>
            </w:r>
          </w:p>
        </w:tc>
        <w:tc>
          <w:tcPr>
            <w:tcW w:w="25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P2 – PMEF-Layout → Plant Sim (Anlagenstruktur); OPC UA als Runtime-Bridge</w:t>
            </w:r>
          </w:p>
        </w:tc>
      </w:tr>
      <w:tr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AnyLogic 8.9</w:t>
            </w:r>
          </w:p>
        </w:tc>
        <w:tc>
          <w:tcPr>
            <w:tcW w:w="13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The AnyLogic Company</w:t>
            </w:r>
          </w:p>
        </w:tc>
        <w:tc>
          <w:tcPr>
            <w:tcW w:w="13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Produktion, Logistik, SCM, Personenstrom</w:t>
            </w:r>
          </w:p>
        </w:tc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Java API, AnyLogic Cloud REST API (JSON), Excel/CSV, Database (JDBC), OPC UA (via SDK)</w:t>
            </w:r>
          </w:p>
        </w:tc>
        <w:tc>
          <w:tcPr>
            <w:tcW w:w="25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P2 – PMEF-Geometrie → AnyLogic Material Handling Library; Cloud REST → PMEF DesignConditions</w:t>
            </w:r>
          </w:p>
        </w:tc>
      </w:tr>
      <w:tr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anyLogistix Professional</w:t>
            </w:r>
          </w:p>
        </w:tc>
        <w:tc>
          <w:tcPr>
            <w:tcW w:w="13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The AnyLogic Company</w:t>
            </w:r>
          </w:p>
        </w:tc>
        <w:tc>
          <w:tcPr>
            <w:tcW w:w="13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Supply Chain, Netzwerkanalyse</w:t>
            </w:r>
          </w:p>
        </w:tc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REST API (JSON), anyLogistix Server API, Excel/CSV, ERP-Kopplung</w:t>
            </w:r>
          </w:p>
        </w:tc>
        <w:tc>
          <w:tcPr>
            <w:tcW w:w="25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P3 – Lieferkettendaten → PMEF SimulationObject; REST → PMEF-Update-Trigger</w:t>
            </w:r>
          </w:p>
        </w:tc>
      </w:tr>
      <w:tr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Emulate3D (FactoryTalk)</w:t>
            </w:r>
          </w:p>
        </w:tc>
        <w:tc>
          <w:tcPr>
            <w:tcW w:w="13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Rockwell Automation</w:t>
            </w:r>
          </w:p>
        </w:tc>
        <w:tc>
          <w:tcPr>
            <w:tcW w:w="13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Virtuelle Inbetriebnahme, Intralogistik</w:t>
            </w:r>
          </w:p>
        </w:tc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EtherNet/IP, OPC UA, MATLAB-Plugin, Onshape-Integration, NVIDIA Omniverse/OpenUSD (Factory Test 2025)</w:t>
            </w:r>
          </w:p>
        </w:tc>
        <w:tc>
          <w:tcPr>
            <w:tcW w:w="25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P2 – PMEF-Anlagengeometrie → Emulate3D CAD-Import; OPC UA ↔ PLC-Kopplung</w:t>
            </w:r>
          </w:p>
        </w:tc>
      </w:tr>
      <w:tr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AutoMod</w:t>
            </w:r>
          </w:p>
        </w:tc>
        <w:tc>
          <w:tcPr>
            <w:tcW w:w="13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Applied Materials / SimPlan</w:t>
            </w:r>
          </w:p>
        </w:tc>
        <w:tc>
          <w:tcPr>
            <w:tcW w:w="13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Intralogistik, Halbleiterfertigung</w:t>
            </w:r>
          </w:p>
        </w:tc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AutoMod Script (proprietär), Excel/CSV-Import, ActiveX</w:t>
            </w:r>
          </w:p>
        </w:tc>
        <w:tc>
          <w:tcPr>
            <w:tcW w:w="25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P3 – PMEF-Anlagenlayout → AutoMod Process Description; CSV-Export → PMEF SimulationObject</w:t>
            </w:r>
          </w:p>
        </w:tc>
      </w:tr>
      <w:tr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CLASS 3D</w:t>
            </w:r>
          </w:p>
        </w:tc>
        <w:tc>
          <w:tcPr>
            <w:tcW w:w="13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Swisslog / SimPlan</w:t>
            </w:r>
          </w:p>
        </w:tc>
        <w:tc>
          <w:tcPr>
            <w:tcW w:w="13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Manuelle Lagersysteme</w:t>
            </w:r>
          </w:p>
        </w:tc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proprietär, CSV/Excel, Lagerverwaltungs-Kopplung</w:t>
            </w:r>
          </w:p>
        </w:tc>
        <w:tc>
          <w:tcPr>
            <w:tcW w:w="25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P4 – PMEF-Lagerstruktur als Geometriebasis; CSV-Mapping</w:t>
            </w:r>
          </w:p>
        </w:tc>
      </w:tr>
      <w:tr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INOSIM Insight 2026</w:t>
            </w:r>
          </w:p>
        </w:tc>
        <w:tc>
          <w:tcPr>
            <w:tcW w:w="13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INOSIM Software</w:t>
            </w:r>
          </w:p>
        </w:tc>
        <w:tc>
          <w:tcPr>
            <w:tcW w:w="13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Prozesssimulation (Batch, Kontinuierlich)</w:t>
            </w:r>
          </w:p>
        </w:tc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COM Interface (VBA/Excel), Python API (ab 2026), Excel-Integration, Parameterworkbook</w:t>
            </w:r>
          </w:p>
        </w:tc>
        <w:tc>
          <w:tcPr>
            <w:tcW w:w="25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P2 – PMEF PipingSystem + Equipment → INOSIM Unit-Operationen; .cii-kompatible Ausgabe geplant</w:t>
            </w:r>
          </w:p>
        </w:tc>
      </w:tr>
      <w:tr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Simul8</w:t>
            </w:r>
          </w:p>
        </w:tc>
        <w:tc>
          <w:tcPr>
            <w:tcW w:w="13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SIMUL8 Corporation / SimPlan</w:t>
            </w:r>
          </w:p>
        </w:tc>
        <w:tc>
          <w:tcPr>
            <w:tcW w:w="13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Geschäftsprozesse, Produktion</w:t>
            </w:r>
          </w:p>
        </w:tc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Visual Logic (Skript), COM, Excel/CSV, REST API</w:t>
            </w:r>
          </w:p>
        </w:tc>
        <w:tc>
          <w:tcPr>
            <w:tcW w:w="25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P4 – Prozessfluss-Mapping auf PMEF-Anlagenstruktur</w:t>
            </w:r>
          </w:p>
        </w:tc>
      </w:tr>
      <w:tr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PacSi</w:t>
            </w:r>
          </w:p>
        </w:tc>
        <w:tc>
          <w:tcPr>
            <w:tcW w:w="13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Procter &amp; Gamble / SimPlan</w:t>
            </w:r>
          </w:p>
        </w:tc>
        <w:tc>
          <w:tcPr>
            <w:tcW w:w="13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Konsumgüter, Verpackungsanlagen</w:t>
            </w:r>
          </w:p>
        </w:tc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proprietär, Excel/CSV, eigene Skriptsprache</w:t>
            </w:r>
          </w:p>
        </w:tc>
        <w:tc>
          <w:tcPr>
            <w:tcW w:w="25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P4 – PMEF-Equipment → PacSi Maschinenmodell</w:t>
            </w:r>
          </w:p>
        </w:tc>
      </w:tr>
      <w:tr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SIMIT (Siemens)</w:t>
            </w:r>
          </w:p>
        </w:tc>
        <w:tc>
          <w:tcPr>
            <w:tcW w:w="13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Siemens</w:t>
            </w:r>
          </w:p>
        </w:tc>
        <w:tc>
          <w:tcPr>
            <w:tcW w:w="13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Virtuelle Inbetriebnahme (SPS/DCS)</w:t>
            </w:r>
          </w:p>
        </w:tc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SIMIT API (.NET), OPC UA, PROFIBUS/PROFINET Simulation, TIA Portal-Kopplung</w:t>
            </w:r>
          </w:p>
        </w:tc>
        <w:tc>
          <w:tcPr>
            <w:tcW w:w="25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P2 – PMEF-Anlage + TIA-Konfiguration → SIMIT Prozessmodell</w:t>
            </w:r>
          </w:p>
        </w:tc>
      </w:tr>
      <w:tr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NVIDIA Omniverse / OpenUSD</w:t>
            </w:r>
          </w:p>
        </w:tc>
        <w:tc>
          <w:tcPr>
            <w:tcW w:w="13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NVIDIA</w:t>
            </w:r>
          </w:p>
        </w:tc>
        <w:tc>
          <w:tcPr>
            <w:tcW w:w="13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Digital Twin Plattform, PhysAI</w:t>
            </w:r>
          </w:p>
        </w:tc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OpenUSD SDK (Python/C++), Omniverse Kit SDK, REST API, MQTT, Omniverse Connectors</w:t>
            </w:r>
          </w:p>
        </w:tc>
        <w:tc>
          <w:tcPr>
            <w:tcW w:w="25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P1 – OpenUSD als PMEF-Visualisierungsformat (Erweiterung glTF-Layer)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240" w:after="80"/>
      </w:pPr>
      <w:r>
        <w:t>13.2 Siemens Tecnomatix Plant Simulation X</w:t>
      </w:r>
    </w:p>
    <w:p>
      <w:pPr>
        <w:spacing w:before="80" w:after="80" w:line="276" w:lineRule="auto"/>
      </w:pPr>
      <w:r>
        <w:rPr>
          <w:sz w:val="20"/>
          <w:szCs w:val="20"/>
        </w:rPr>
        <w:t xml:space="preserve">Plant Simulation X ist der Marktführer für Materialfluss- und Produktionssimulation. Die Software modelliert diskrete Ereignisse in 2D/3D-Hierarchiemodellen und bietet eine der breitesten Schnittstellenpaletten am Markt.</w:t>
      </w:r>
    </w:p>
    <w:p>
      <w:pPr>
        <w:spacing w:before="0" w:after="0"/>
      </w:pPr>
    </w:p>
    <w:tbl>
      <w:tblPr>
        <w:tblW w:w="9360" w:type="dxa"/>
        <w:tblCellMar>
          <w:top w:w="0" w:type="dxa"/>
        </w:tblCellMar>
      </w:tblPr>
      <w:tblGrid>
        <w:gridCol w:w="2500"/>
        <w:gridCol w:w="6860"/>
      </w:tblGrid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Merkmal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Schnittstellen-Breite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ActiveX, C-Interface, COM, JSON, MQTT, ODBC, OPC Classic, OPC UA, PLCSIM Advanced, SIMIT, Oracle SQL, Socket, XML, CAD-Import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SimTalk API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Proprietäre objektorientierte Skriptsprache; voller Zugriff auf alle Modellobjekte, Statistiken, Experimente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OPC UA (ab Plant Sim 2302)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Eigener OPC UA-Client/-Server basierend auf Siemens Corporate Solution; Security-Level, User/Passwort, Zertifikate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Virtuelle Inbetriebnahme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PLCSIM Advanced (Shared Memory) + SIMIT-Kopplung; PLC-Signale ↔ Förderelemente in Echtzeit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Siemens-Ökosystem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NX Line Designer (Layout-Import), Teamcenter (PLM), TIA Portal (SPS), Opcenter APS (MES), Simcenter HEEDS (DoE)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CAD-Import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JT, STEP, DXF, OBJ – für 3D-Gebäude- und Anlagengeometrie als Hintergrund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Cloud (Plant Simulation X)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SaaS-Modell; kollaborative Modellbearbeitung; Integration in Teamcenter Share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PMEF-Adapter-Strategie (P2)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PMEF-NDJSON → SimTalk-Skript: Fördertechnik-Topologie aus PMEF CableTray/PipingSystem extrahieren; Maschinen aus PMEF EquipmentObject; OPC UA als Live-Datenbrücke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Benchmarkdatensatz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PMEF-DS-02 (Heat Exchanger Station) → Plant Simulation: Takt, Durchsatz, Engpassanalyse</w:t>
            </w:r>
          </w:p>
        </w:tc>
      </w:tr>
    </w:tbl>
    <w:p>
      <w:pPr>
        <w:spacing w:before="0" w:after="0"/>
      </w:pPr>
    </w:p>
    <w:tbl>
      <w:tblPr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color="2E75B6"/>
              <w:left w:val="single" w:sz="4" w:color="2E75B6"/>
              <w:right w:val="single" w:sz="4" w:color="2E75B6"/>
            </w:tcBorders>
            <w:shd w:val="clear" w:color="auto" w:fill="0060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20"/>
              </w:rPr>
              <w:t xml:space="preserve">Plant Simulation X – PMEF Datenfluss (konzeptionell)</w:t>
            </w:r>
          </w:p>
        </w:tc>
      </w:tr>
      <w:tr>
        <w:tc>
          <w:tcPr>
            <w:tcW w:w="9360" w:type="dxa"/>
            <w:tcBorders>
              <w:bottom w:val="single" w:sz="4" w:color="2E75B6"/>
              <w:left w:val="single" w:sz="4" w:color="2E75B6"/>
              <w:right w:val="single" w:sz="4" w:color="2E75B6"/>
            </w:tcBorders>
            <w:shd w:val="clear" w:color="auto" w:fill="E0F7FA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pPr>
              <w:spacing w:before="36" w:after="36"/>
            </w:pPr>
            <w:r>
              <w:rPr>
                <w:sz w:val="18"/>
              </w:rPr>
              <w:t xml:space="preserve">1. PMEF-Package exportiert Layout-NDJSON: EquipmentObjects (Maschinen), CableTray-Primitive (Fördertechnik), PipingNetworkSystem (Medienversorgung)</w:t>
            </w:r>
          </w:p>
          <w:p>
            <w:pPr>
              <w:spacing w:before="36" w:after="36"/>
            </w:pPr>
            <w:r>
              <w:rPr>
                <w:sz w:val="18"/>
              </w:rPr>
              <w:t xml:space="preserve">2. pmef-sim Crate (Rust) konvertiert → SimTalk-Initialisierungsskript: Objekte, Positionen, Verbindungen</w:t>
            </w:r>
          </w:p>
          <w:p>
            <w:pPr>
              <w:spacing w:before="36" w:after="36"/>
            </w:pPr>
            <w:r>
              <w:rPr>
                <w:sz w:val="18"/>
              </w:rPr>
              <w:t xml:space="preserve">3. Plant Simulation startet mit PMEF-Layout; SimTalk liest Taktzeiten aus PMEF DesignConditions</w:t>
            </w:r>
          </w:p>
          <w:p>
            <w:pPr>
              <w:spacing w:before="36" w:after="36"/>
            </w:pPr>
            <w:r>
              <w:rPr>
                <w:sz w:val="18"/>
              </w:rPr>
              <w:t xml:space="preserve">4. Simulationsergebnisse (Durchsatz, Auslastung, KPIs) → OPC UA → PMEF SimulationObject.results</w:t>
            </w:r>
          </w:p>
          <w:p>
            <w:pPr>
              <w:spacing w:before="36" w:after="36"/>
            </w:pPr>
            <w:r>
              <w:rPr>
                <w:sz w:val="18"/>
              </w:rPr>
              <w:t xml:space="preserve">5. PMEF-Engpassanalyse-Report als PMEF-verknüpftes Dokument (isDokumentedBy)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80"/>
      </w:pPr>
      <w:r>
        <w:t>13.3 AnyLogic 8.9 / AnyLogic Cloud</w:t>
      </w:r>
    </w:p>
    <w:p>
      <w:pPr>
        <w:spacing w:before="80" w:after="80" w:line="276" w:lineRule="auto"/>
      </w:pPr>
      <w:r>
        <w:rPr>
          <w:sz w:val="20"/>
          <w:szCs w:val="20"/>
        </w:rPr>
        <w:t xml:space="preserve">AnyLogic ist die einzige multiparadigmatische Simulationsplattform: Discrete-Event (DE), Agent-Based (AB) und System Dynamics (SD) in einem Werkzeug. Basis: Java; alle Modelle sind vollständige Java-Programme.</w:t>
      </w:r>
    </w:p>
    <w:p>
      <w:pPr>
        <w:spacing w:before="0" w:after="0"/>
      </w:pPr>
    </w:p>
    <w:tbl>
      <w:tblPr>
        <w:tblW w:w="9360" w:type="dxa"/>
        <w:tblCellMar>
          <w:top w:w="0" w:type="dxa"/>
        </w:tblCellMar>
      </w:tblPr>
      <w:tblGrid>
        <w:gridCol w:w="2500"/>
        <w:gridCol w:w="6860"/>
      </w:tblGrid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Merkmal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Dateiformate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.alp / .alpx (Projektcontainer, ZIP-Archiv mit XML); Java-Klassen intern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Daten-Import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Excel (.xlsx), CSV, Datenbank (JDBC), JSON, GIS-Daten (Shapefile, GeoJSON), CAD (DXF für 2D-Hintergründe)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AnyLogic Cloud REST API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JSON-basiert; Modell-Inputs setzen, Runs starten, Outputs auslesen; Data Conversion via Jackson; OAuth2-Authentifizierung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OPC UA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Via Prosys OPC UA Java SDK einbindbar (Community-Ansatz); kein natives OPC UA out-of-the-box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Java API (Standalone)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Modelle als exportierbare Java-Applikation; programmatische Steuerung aller Parameter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Material Handling Library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Conveyor, Rack, Vehicle, Path – direkt aus PMEF-CableTray/PipingSystem ableitbar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Process Modeling Library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Source/Sink/Queue/Delay/Resource – für Prozessanlagen: Equipment als Resource, Pipeline als Queue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Fluid Library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Tank, Pipe, Pump, Valve – semantische Entsprechung zu PMEF PipingObject/EquipmentObject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PMEF-Adapter-Strategie (P2)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PMEF-NDJSON → AnyLogic-Initialisierungs-JSON via Cloud REST API; PMEF Fluid Library Mapping: PipingSystem → Fluid Network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anyLogistix (Logistik)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Separate Supply-Chain-Anwendung; REST API (JSON); anyLogistix Server für Digital-Twin-SCM; ERP-Datenkopplung via Excel/JSON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80"/>
      </w:pPr>
      <w:r>
        <w:t>13.4 Rockwell Emulate3D (FactoryTalk)</w:t>
      </w:r>
    </w:p>
    <w:p>
      <w:pPr>
        <w:spacing w:before="80" w:after="80" w:line="276" w:lineRule="auto"/>
      </w:pPr>
      <w:r>
        <w:rPr>
          <w:sz w:val="20"/>
          <w:szCs w:val="20"/>
        </w:rPr>
        <w:t xml:space="preserve">Emulate3D ist die führende Plattform für virtuelle Inbetriebnahme (Virtual Commissioning, VC). Es erstellt dynamische Digital Twins von Intralogistik- und Fertigungssystemen und koppelt diese mit echten SPS-Programmen.</w:t>
      </w:r>
    </w:p>
    <w:p>
      <w:pPr>
        <w:spacing w:before="0" w:after="0"/>
      </w:pPr>
    </w:p>
    <w:tbl>
      <w:tblPr>
        <w:tblW w:w="9360" w:type="dxa"/>
        <w:tblCellMar>
          <w:top w:w="0" w:type="dxa"/>
        </w:tblCellMar>
      </w:tblPr>
      <w:tblGrid>
        <w:gridCol w:w="2500"/>
        <w:gridCol w:w="6860"/>
      </w:tblGrid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Merkmal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3D-CAD-Import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STEP, IGES, OBJ, FBX, STL; Onshape-App-Integration für direkten CAD-zu-Digital-Twin-Transfer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PLC-Kopplung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EtherNet/IP (Logix-SPS), OPC UA, Beckhoff ADS; bidirektionale Signal-Bindung zwischen Digital-Twin-Objekten und SPS-Tags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MATLAB-Plugin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Emulate3D IO Browser generiert Tags für MATLAB-Workspace-Variablen; PLC-Prototyping ohne Hardware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Emulate3D Factory Test (2025)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NVIDIA Omniverse APIs + OpenUSD; Factory-Scale Digital Twin; Multi-Model-Orchestrierung für SPS-Tests; DevOps-Workflows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OpenUSD / Omniverse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Factory Test integriert NVIDIA Omniverse für hochauflösende Physik-Simulation; OpenUSD als Szenen-Austauschformat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Virtuelle IBN Ablauf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CAD-Import → Kinematikdefinition → Signal-Mapping auf SPS-Tags → Factory Acceptance Test (FAT) virtuell → Feldmontage + reale IBN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PMEF-Adapter-Strategie (P2)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PMEF PipingObject/CableTray-Primitive → STEP-Export → Emulate3D CAD-Import; PMEF PLCObject.tiaPLCAddress → Signal-Mapping; OpenUSD als gemeinsamer 3D-Layer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Anwendungsfall SMS Group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EAF-Kühlleitungen (PMEF-DS-05) → Emulate3D: Kühlwasser-Förderanlage virtuell in Betrieb nehmen; PLC-Programm (TIA Portal) validieren vor Montage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80"/>
      </w:pPr>
      <w:r>
        <w:t>13.5 INOSIM Insight – Prozesssimulation</w:t>
      </w:r>
    </w:p>
    <w:p>
      <w:pPr>
        <w:spacing w:before="80" w:after="80" w:line="276" w:lineRule="auto"/>
      </w:pPr>
      <w:r>
        <w:rPr>
          <w:sz w:val="20"/>
          <w:szCs w:val="20"/>
        </w:rPr>
        <w:t xml:space="preserve">INOSIM Insight ist spezialisiert auf diskrete Ereignissimulation von Einzel- und Mehrproduktanlagen mit Batch- und kontinuierlichen Prozessen – ideal für Chemieanlagen, Pharmaindustrie und Metallurgie.</w:t>
      </w:r>
    </w:p>
    <w:p>
      <w:pPr>
        <w:spacing w:before="0" w:after="0"/>
      </w:pPr>
    </w:p>
    <w:tbl>
      <w:tblPr>
        <w:tblW w:w="9360" w:type="dxa"/>
        <w:tblCellMar>
          <w:top w:w="0" w:type="dxa"/>
        </w:tblCellMar>
      </w:tblPr>
      <w:tblGrid>
        <w:gridCol w:w="2500"/>
        <w:gridCol w:w="6860"/>
      </w:tblGrid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Merkmal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Prozessmodell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Master Recipes (ISA S88), Unit Procedures, Operations; grafische Rezeptdefinition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Schnittst./API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COM Interface (remote control via VBA/Python); Excel-Integration (Parameterworkbook); SQL-Datenbank; ab 2026.1: Parameter-Workbook ohne Excel-Dependency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INOSIM Foresight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Simulation-basierte Echtzeit-Entscheidungsunterstützung (MES-nahe Planung); REST/COM API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Gantt-Chart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Detaillierter Belegungsplan; Export als PDF/Excel; v2026.1: neue Gantt-Funktionen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Kostenkalkulation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Integriertes Cost Model; v2026.1 erweitert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PMEF-Relevanz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INOSIM bildet Prozessanlagen mit genau den Entitäten ab, die PMEF als EquipmentObject und PipingNetworkSystem kennt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PMEF-Adapter (P2)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PMEF EquipmentObject (Reaktor, Tank, Wärmetauscher) + PipingSystem → INOSIM Unit-Operationen via COM/VBA; PMEF DesignConditions → INOSIM Prozessparameter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Typische Anwendung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Stahl-/Metallurgie: EAF-Chargenprozesse; PMEF-DS-05 (EAF) → INOSIM: Tapping-Takte, Pfannenwirtschaft, Legierungsdosierung simulieren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80"/>
      </w:pPr>
      <w:r>
        <w:t>13.6 OpenUSD / NVIDIA Omniverse – der neue Digital-Twin-Standard</w:t>
      </w:r>
    </w:p>
    <w:p>
      <w:pPr>
        <w:spacing w:before="80" w:after="80" w:line="276" w:lineRule="auto"/>
      </w:pPr>
      <w:r>
        <w:rPr>
          <w:sz w:val="20"/>
          <w:szCs w:val="20"/>
        </w:rPr>
        <w:t xml:space="preserve">OpenUSD (Universal Scene Description), ursprünglich von Pixar entwickelt, ist 2025 zum De-facto-Standard für industrielle Digital-Twins geworden. Die Alliance for OpenUSD (AOUSD) umfasst NVIDIA, Pixar, Adobe, Apple, Autodesk, Microsoft, Siemens, Schneider Electric, AVEVA, PTC, Accenture und 50+ weitere Mitglieder.</w:t>
      </w:r>
    </w:p>
    <w:p>
      <w:pPr>
        <w:spacing w:before="0" w:after="0"/>
      </w:pPr>
    </w:p>
    <w:tbl>
      <w:tblPr>
        <w:tblW w:w="9360" w:type="dxa"/>
        <w:tblCellMar>
          <w:top w:w="0" w:type="dxa"/>
        </w:tblCellMar>
      </w:tblPr>
      <w:tblGrid>
        <w:gridCol w:w="2500"/>
        <w:gridCol w:w="6860"/>
      </w:tblGrid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Merkmal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OpenUSD / NVIDIA Omniverse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Kernkonzept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Szenenbaum aus "Prims" (Primitives); nicht-destruktives Layer-System (Opinions); Kompositions-Arcs (References, Payloads, Variants, Inherits)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Formate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.usd (ASCII), .usda (ASCII explicit), .usdc (Binary Crate), .usdz (ZIP-Archiv, für AR/Mobile); OpenUSD SDK: Python, C++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Schemas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Erweiterbar durch Custom Schemas; Industrial Schema Working Group (AOUSD): Equipment ID, Asset Attributes, IoT-Daten in USD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Physics Engine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USD Physics Schema; NVIDIA PhysX-Integration; SimReady Assets: physikalisch akkurate Kollision, Gelenke, Massen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Rendering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USD Preview Surface Material; MDL (Material Definition Language); RTX-Raytracing in Omniverse; Hydra Render Delegate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Konnektoren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Omniverse Connectors für: Revit, Unreal Engine, Blender, Maya, 3ds Max, SketchUp, CAD-Tools; Plant Simulation X (geplant); Emulate3D Factory Test (aktiv)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Industrielle Partner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Siemens + Omniverse: Factory Digital Twin; Schneider Electric AVEVA: OpenUSD für Anlagen-Digital-Twins; Rockwell Emulate3D Factory Test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PMEF-Relevanz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OpenUSD als 3. Geometrielayer in PMEF neben glTF 2.0 und STEP AP242; PMEF-Objekte → USD-Prims mit Custom Schema (pmef:PipingObject, pmef:EquipmentObject)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PMEF-Adapter (P1)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pmef-usd Crate (Rust/Python): PMEF-NDJSON → USD-Prims; Equipment- und Piping-Primitive → USD Physics-ready; PMEF-Semantic → USD Custom Schema Attributes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SimReady Assets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PMEF-Komponenten (Pumpen, Ventile, Wärmetauscher) als SimReady USD-Assets: korrekte Masse, Trägheitsmomente, Kollisionsmesh; NVIDIA Isaac Sim kompatibel</w:t>
            </w:r>
          </w:p>
        </w:tc>
      </w:tr>
    </w:tbl>
    <w:p>
      <w:pPr>
        <w:spacing w:before="0" w:after="0"/>
      </w:pPr>
    </w:p>
    <w:tbl>
      <w:tblPr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color="2E75B6"/>
              <w:left w:val="single" w:sz="4" w:color="2E75B6"/>
              <w:right w:val="single" w:sz="4" w:color="2E75B6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20"/>
              </w:rPr>
              <w:t xml:space="preserve">OpenUSD vs. glTF 2.0 vs. STEP AP242 – PMEF Geometrie-Layer Vergleich</w:t>
            </w:r>
          </w:p>
        </w:tc>
      </w:tr>
      <w:tr>
        <w:tc>
          <w:tcPr>
            <w:tcW w:w="9360" w:type="dxa"/>
            <w:tcBorders>
              <w:bottom w:val="single" w:sz="4" w:color="2E75B6"/>
              <w:left w:val="single" w:sz="4" w:color="2E75B6"/>
              <w:right w:val="single" w:sz="4" w:color="2E75B6"/>
            </w:tcBorders>
            <w:shd w:val="clear" w:color="auto" w:fill="EDF3FB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pPr>
              <w:spacing w:before="36" w:after="36"/>
            </w:pPr>
            <w:r>
              <w:rPr>
                <w:sz w:val="18"/>
              </w:rPr>
              <w:t xml:space="preserve">glTF 2.0: Optimal für Web-Viewer, BIM-Clash-Detection, mobile AR. EXT_mesh_features für semantische Annotation. Kein Physics, kein Layer-System. → PMEF Layer 1: Visualisierung</w:t>
            </w:r>
          </w:p>
          <w:p>
            <w:pPr>
              <w:spacing w:before="36" w:after="36"/>
            </w:pPr>
            <w:r>
              <w:rPr>
                <w:sz w:val="18"/>
              </w:rPr>
              <w:t xml:space="preserve">OpenUSD (.usdc): Optimal für Digital-Twin-Simulation, Virtual Commissioning, Robotics (Isaac Sim). Physics-Schema, Layer-Komposition, Custom Schemas. NVIDIA Omniverse native. → PMEF Layer 2: Simulation/VC</w:t>
            </w:r>
          </w:p>
          <w:p>
            <w:pPr>
              <w:spacing w:before="36" w:after="36"/>
            </w:pPr>
            <w:r>
              <w:rPr>
                <w:sz w:val="18"/>
              </w:rPr>
              <w:t xml:space="preserve">STEP AP242: Optimal für CAD-Präzision, PMI, Fertigungsvorbereitung, FEM-Pre-Processing. B-Rep exakt. → PMEF Layer 3: Präzisions-Engineering</w:t>
            </w:r>
          </w:p>
          <w:p>
            <w:pPr>
              <w:spacing w:before="36" w:after="36"/>
            </w:pPr>
            <w:r>
              <w:rPr>
                <w:sz w:val="18"/>
              </w:rPr>
              <w:t xml:space="preserve">Empfehlung: PMEF-Package enthält alle drei Layer; Software wählt den passenden Layer für ihren Use-Case.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80"/>
      </w:pPr>
      <w:r>
        <w:t>13.7 Weitere Simulatoren aus dem SimPlan-Portfolio</w:t>
      </w:r>
    </w:p>
    <w:tbl>
      <w:tblPr>
        <w:tblW w:w="9360" w:type="dxa"/>
        <w:tblCellMar>
          <w:top w:w="0" w:type="dxa"/>
        </w:tblCellMar>
      </w:tblPr>
      <w:tblGrid>
        <w:gridCol w:w="1500"/>
        <w:gridCol w:w="1400"/>
        <w:gridCol w:w="1800"/>
        <w:gridCol w:w="2200"/>
        <w:gridCol w:w="2460"/>
      </w:tblGrid>
      <w:tr>
        <w:tc>
          <w:tcPr>
            <w:tcW w:w="1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System</w:t>
            </w:r>
          </w:p>
        </w:tc>
        <w:tc>
          <w:tcPr>
            <w:tcW w:w="14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Anbieter</w:t>
            </w:r>
          </w:p>
        </w:tc>
        <w:tc>
          <w:tcPr>
            <w:tcW w:w="18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Hauptanwendung</w:t>
            </w:r>
          </w:p>
        </w:tc>
        <w:tc>
          <w:tcPr>
            <w:tcW w:w="22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Schnittstellen</w:t>
            </w:r>
          </w:p>
        </w:tc>
        <w:tc>
          <w:tcPr>
            <w:tcW w:w="24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PMEF-Kopplung</w:t>
            </w:r>
          </w:p>
        </w:tc>
      </w:tr>
      <w:tr>
        <w:tc>
          <w:tcPr>
            <w:tcW w:w="1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AutoMod</w:t>
            </w:r>
          </w:p>
        </w:tc>
        <w:tc>
          <w:tcPr>
            <w:tcW w:w="14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Applied Materials (via SimPlan)</w:t>
            </w:r>
          </w:p>
        </w:tc>
        <w:tc>
          <w:tcPr>
            <w:tcW w:w="18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Intralogistik, Halbleiterfertigung, Hochregallager</w:t>
            </w:r>
          </w:p>
        </w:tc>
        <w:tc>
          <w:tcPr>
            <w:tcW w:w="22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AutoMod Script, Excel/CSV, ActiveX, Statistik-Export</w:t>
            </w:r>
          </w:p>
        </w:tc>
        <w:tc>
          <w:tcPr>
            <w:tcW w:w="24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P3 – PMEF-Lagerstruktur → AutoMod Path-Systeme; CSV für Fördertechnik-Parameter</w:t>
            </w:r>
          </w:p>
        </w:tc>
      </w:tr>
      <w:tr>
        <w:tc>
          <w:tcPr>
            <w:tcW w:w="1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CLASS 3D</w:t>
            </w:r>
          </w:p>
        </w:tc>
        <w:tc>
          <w:tcPr>
            <w:tcW w:w="14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Swisslog / KNAPP</w:t>
            </w:r>
          </w:p>
        </w:tc>
        <w:tc>
          <w:tcPr>
            <w:tcW w:w="18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Manuelle und automatische Lagersysteme</w:t>
            </w:r>
          </w:p>
        </w:tc>
        <w:tc>
          <w:tcPr>
            <w:tcW w:w="22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proprietär, Excel/CSV, Lagerverwaltungs-Kopplung (WMS)</w:t>
            </w:r>
          </w:p>
        </w:tc>
        <w:tc>
          <w:tcPr>
            <w:tcW w:w="24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P4 – PMEF-Regalgeometrie (BOX-Primitive) → CLASS-3D-Lagerstruktur</w:t>
            </w:r>
          </w:p>
        </w:tc>
      </w:tr>
      <w:tr>
        <w:tc>
          <w:tcPr>
            <w:tcW w:w="1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Simul8</w:t>
            </w:r>
          </w:p>
        </w:tc>
        <w:tc>
          <w:tcPr>
            <w:tcW w:w="14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SIMUL8 Corporation</w:t>
            </w:r>
          </w:p>
        </w:tc>
        <w:tc>
          <w:tcPr>
            <w:tcW w:w="18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Geschäftsprozesse, Informationsflüsse, diskrete Produktion</w:t>
            </w:r>
          </w:p>
        </w:tc>
        <w:tc>
          <w:tcPr>
            <w:tcW w:w="22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Visual Logic (Skript), COM API, Excel, REST API</w:t>
            </w:r>
          </w:p>
        </w:tc>
        <w:tc>
          <w:tcPr>
            <w:tcW w:w="24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P4 – PMEF-Equipment als Simul8-Workstation-Template; CSV-Taktzeiten</w:t>
            </w:r>
          </w:p>
        </w:tc>
      </w:tr>
      <w:tr>
        <w:tc>
          <w:tcPr>
            <w:tcW w:w="1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PacSi / SimPacSi</w:t>
            </w:r>
          </w:p>
        </w:tc>
        <w:tc>
          <w:tcPr>
            <w:tcW w:w="14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P&amp;G / SimPlan</w:t>
            </w:r>
          </w:p>
        </w:tc>
        <w:tc>
          <w:tcPr>
            <w:tcW w:w="18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Verpackungsanlagen, Konsumgüterproduktion</w:t>
            </w:r>
          </w:p>
        </w:tc>
        <w:tc>
          <w:tcPr>
            <w:tcW w:w="22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proprietäre XML-Dateistruktur, SimPacSi (Cloud/App)</w:t>
            </w:r>
          </w:p>
        </w:tc>
        <w:tc>
          <w:tcPr>
            <w:tcW w:w="24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P4 – PMEF-Verpackungsmaschinen → PacSi-Maschinenmodell via XML-Mapping</w:t>
            </w:r>
          </w:p>
        </w:tc>
      </w:tr>
      <w:tr>
        <w:tc>
          <w:tcPr>
            <w:tcW w:w="1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SIMIT (Siemens)</w:t>
            </w:r>
          </w:p>
        </w:tc>
        <w:tc>
          <w:tcPr>
            <w:tcW w:w="14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Siemens</w:t>
            </w:r>
          </w:p>
        </w:tc>
        <w:tc>
          <w:tcPr>
            <w:tcW w:w="18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Prozessnahe IBN (Chemie, Kraft, Öl&amp;Gas)</w:t>
            </w:r>
          </w:p>
        </w:tc>
        <w:tc>
          <w:tcPr>
            <w:tcW w:w="22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SIMIT API (.NET), OPC UA, PROFIBUS-Simulation, TIA Portal</w:t>
            </w:r>
          </w:p>
        </w:tc>
        <w:tc>
          <w:tcPr>
            <w:tcW w:w="24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P2 – PMEF + COMOS (Leittechnik) + SIMIT (Prozessmodell): vollst. E&amp;I-Simulations-Chain</w:t>
            </w:r>
          </w:p>
        </w:tc>
      </w:tr>
      <w:tr>
        <w:tc>
          <w:tcPr>
            <w:tcW w:w="1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anyLogistix</w:t>
            </w:r>
          </w:p>
        </w:tc>
        <w:tc>
          <w:tcPr>
            <w:tcW w:w="14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The AnyLogic Company</w:t>
            </w:r>
          </w:p>
        </w:tc>
        <w:tc>
          <w:tcPr>
            <w:tcW w:w="18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Supply-Chain-Netzwerkdesign, SCM-Optimierung</w:t>
            </w:r>
          </w:p>
        </w:tc>
        <w:tc>
          <w:tcPr>
            <w:tcW w:w="22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REST API (JSON), anyLogistix Server, Excel, ERP-Konnektoren</w:t>
            </w:r>
          </w:p>
        </w:tc>
        <w:tc>
          <w:tcPr>
            <w:tcW w:w="24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P3 – Lieferketten-KPIs ↔ PMEF-Anlagenkapazitäten (Produktionsmengen, Durchsatz)</w:t>
            </w:r>
          </w:p>
        </w:tc>
      </w:tr>
      <w:tr>
        <w:tc>
          <w:tcPr>
            <w:tcW w:w="1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Max Load / Tops Pro</w:t>
            </w:r>
          </w:p>
        </w:tc>
        <w:tc>
          <w:tcPr>
            <w:tcW w:w="14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SimPlan-Tools</w:t>
            </w:r>
          </w:p>
        </w:tc>
        <w:tc>
          <w:tcPr>
            <w:tcW w:w="18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Frachtplanung und Beladungsoptimierung</w:t>
            </w:r>
          </w:p>
        </w:tc>
        <w:tc>
          <w:tcPr>
            <w:tcW w:w="22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Excel/CSV, eigene Dateiformate</w:t>
            </w:r>
          </w:p>
        </w:tc>
        <w:tc>
          <w:tcPr>
            <w:tcW w:w="24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P4 – Transporteinheiten aus PMEF-CivilObject (Laderampen, Torlayouts)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80"/>
      </w:pPr>
      <w:r>
        <w:t>13.8 PMEF SimulationObject – Formale Definition</w:t>
      </w:r>
    </w:p>
    <w:p>
      <w:pPr>
        <w:spacing w:before="80" w:after="80" w:line="276" w:lineRule="auto"/>
      </w:pPr>
      <w:r>
        <w:rPr>
          <w:sz w:val="20"/>
          <w:szCs w:val="20"/>
        </w:rPr>
        <w:t xml:space="preserve">Das PMEF SimulationObject verknüpft physische Anlageobjekte mit ihren digitalen Simulationsrepräsentationen in verschiedenen Werkzeugen.</w:t>
      </w:r>
    </w:p>
    <w:p>
      <w:pPr>
        <w:spacing w:before="0" w:after="0"/>
      </w:pPr>
    </w:p>
    <w:tbl>
      <w:tblPr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1" w:color="D9D9D9"/>
              <w:bottom w:val="single" w:sz="1" w:color="D9D9D9"/>
              <w:left w:val="single" w:sz="8" w:color="00B0F0"/>
              <w:right w:val="single" w:sz="1" w:color="D9D9D9"/>
            </w:tcBorders>
            <w:shd w:val="clear" w:color="auto" w:fill="0D1117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// PMEF SimulationObject – NDJSON-Beispiel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"@type": "pmef:SimulationObject",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"@id": "urn:pmef:sim:eaf-line3-cooling-sim",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"sourceModelId": "urn:pmef:plant:EAF-LINE-3",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"simulationType": "MATERIAL_FLOW",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"simulatorTool": "PlantSimulation",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"simulatorVersion": "Tecnomatix 2302",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"simulatorFileRef": "urn:pmef:doc:eaf-cooling-sim.spp",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"simulationResults": {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  "throughput": { "value": 450, "unit": "t/h" },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  "bottleneck": "urn:pmef:obj:PUMP-CW-01",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  "avgUtilization": 0.78,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  "simulationDate": "2026-03-15T10:30:00Z"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},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"capeOpenRef": null,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"opcuaLiveDataRef": "opc.tcp://plant-server:4840/EAF/CoolingSystem",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"openUSDRef": "urn:pmef:geom:eaf-usd-scene.usdc",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"fmuRef": null,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"revisionId": "r2026-03-15-001",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"changeState": "PUBLISHED"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}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80"/>
      </w:pPr>
      <w:r>
        <w:t>13.9 Neue Neutral-/Austauschformate aus dem Simulationsbereich</w:t>
      </w:r>
    </w:p>
    <w:tbl>
      <w:tblPr>
        <w:tblW w:w="9360" w:type="dxa"/>
        <w:tblCellMar>
          <w:top w:w="0" w:type="dxa"/>
        </w:tblCellMar>
      </w:tblPr>
      <w:tblGrid>
        <w:gridCol w:w="1700"/>
        <w:gridCol w:w="1700"/>
        <w:gridCol w:w="2600"/>
        <w:gridCol w:w="3360"/>
      </w:tblGrid>
      <w:tr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Format / Standard</w:t>
            </w:r>
          </w:p>
        </w:tc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Ursprung / Eigentümer</w:t>
            </w:r>
          </w:p>
        </w:tc>
        <w:tc>
          <w:tcPr>
            <w:tcW w:w="26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Inhalt</w:t>
            </w:r>
          </w:p>
        </w:tc>
        <w:tc>
          <w:tcPr>
            <w:tcW w:w="33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PMEF-Relevanz</w:t>
            </w:r>
          </w:p>
        </w:tc>
      </w:tr>
      <w:tr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OpenUSD (.usd/.usdc/.usdz)</w:t>
            </w:r>
          </w:p>
        </w:tc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Pixar / Alliance for OpenUSD (AOUSD)</w:t>
            </w:r>
          </w:p>
        </w:tc>
        <w:tc>
          <w:tcPr>
            <w:tcW w:w="26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Universelles 3D-Szenenformat mit Komposition, Physik, Custom Schemas; Python/C++ SDK; Standard AOUSD 2025</w:t>
            </w:r>
          </w:p>
        </w:tc>
        <w:tc>
          <w:tcPr>
            <w:tcW w:w="33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PMEF Geometrie-Layer 2 (Simulation); pmef-usd Adapter (P1); SimReady-Assets; NVIDIA Omniverse Konnektoren</w:t>
            </w:r>
          </w:p>
        </w:tc>
      </w:tr>
      <w:tr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SimReady USD (NVIDIA)</w:t>
            </w:r>
          </w:p>
        </w:tc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NVIDIA Omniverse</w:t>
            </w:r>
          </w:p>
        </w:tc>
        <w:tc>
          <w:tcPr>
            <w:tcW w:w="26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USD-Assets mit physikalisch akkuraten Eigenschaften (Masse, Kollision, Gelenke) für KI-Training und Simulation</w:t>
            </w:r>
          </w:p>
        </w:tc>
        <w:tc>
          <w:tcPr>
            <w:tcW w:w="33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PMEF-Komponenten als SimReady-Assets publizieren; Isaac Sim / PhysX-kompatibel</w:t>
            </w:r>
          </w:p>
        </w:tc>
      </w:tr>
      <w:tr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FMI 3.0 / FMU</w:t>
            </w:r>
          </w:p>
        </w:tc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Modelica Association</w:t>
            </w:r>
          </w:p>
        </w:tc>
        <w:tc>
          <w:tcPr>
            <w:tcW w:w="26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Functional Mock-up Interface: Simulation Unit mit XML-Manifest + Binär-Solver; Import/Export über alle Simulationstools</w:t>
            </w:r>
          </w:p>
        </w:tc>
        <w:tc>
          <w:tcPr>
            <w:tcW w:w="33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PMEF-FMU-Referenz: simulationRef auf Objekt; Chain-Simulation (Prozess + Materialfluss + PLC)</w:t>
            </w:r>
          </w:p>
        </w:tc>
      </w:tr>
      <w:tr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AutoMod Process Description</w:t>
            </w:r>
          </w:p>
        </w:tc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Applied Materials (proprietär)</w:t>
            </w:r>
          </w:p>
        </w:tc>
        <w:tc>
          <w:tcPr>
            <w:tcW w:w="26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Textbasiertes Prozessmodell: Path Systems, Load/Unload Stations, Vehicle Flows</w:t>
            </w:r>
          </w:p>
        </w:tc>
        <w:tc>
          <w:tcPr>
            <w:tcW w:w="33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P3 – PMEF-Layout → AutoMod via Python-Skript</w:t>
            </w:r>
          </w:p>
        </w:tc>
      </w:tr>
      <w:tr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SDF (Simulation Description Format)</w:t>
            </w:r>
          </w:p>
        </w:tc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Open Robotics / Gazebo</w:t>
            </w:r>
          </w:p>
        </w:tc>
        <w:tc>
          <w:tcPr>
            <w:tcW w:w="26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XML-basiert: Roboter, Sensoren, Physik, Welt; genutzt in ROS2/Gazebo</w:t>
            </w:r>
          </w:p>
        </w:tc>
        <w:tc>
          <w:tcPr>
            <w:tcW w:w="33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P4 – PMEF-Industrieanlage → SDF-Welt für Roboter-Simulation (Wartungsroboter)</w:t>
            </w:r>
          </w:p>
        </w:tc>
      </w:tr>
      <w:tr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MQTT (ISO/IEC 20922)</w:t>
            </w:r>
          </w:p>
        </w:tc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OASIS</w:t>
            </w:r>
          </w:p>
        </w:tc>
        <w:tc>
          <w:tcPr>
            <w:tcW w:w="26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Lightweight Publish/Subscribe-Protokoll; JSON-Payloads; Live-Daten von Maschinen an Simulatoren</w:t>
            </w:r>
          </w:p>
        </w:tc>
        <w:tc>
          <w:tcPr>
            <w:tcW w:w="33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Plant Simulation X und Emulate3D nutzen MQTT; PMEF-Live-Daten-Layer via MQTT → SimulationObject</w:t>
            </w:r>
          </w:p>
        </w:tc>
      </w:tr>
      <w:tr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SimTalk Script Format</w:t>
            </w:r>
          </w:p>
        </w:tc>
        <w:tc>
          <w:tcPr>
            <w:tcW w:w="17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Siemens (proprietär)</w:t>
            </w:r>
          </w:p>
        </w:tc>
        <w:tc>
          <w:tcPr>
            <w:tcW w:w="26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Objektorientierte Skriptsprache in Plant Simulation; XML-serialisierbar</w:t>
            </w:r>
          </w:p>
        </w:tc>
        <w:tc>
          <w:tcPr>
            <w:tcW w:w="33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PMEF-zu-SimTalk-Konverter als Adapter; reverse: SimTalk-Simulationsergebnisse → PMEF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80"/>
      </w:pPr>
      <w:r>
        <w:t>13.10 Strategische Positionierung: PMEF als Simulations-Backbone</w:t>
      </w:r>
    </w:p>
    <w:p>
      <w:pPr>
        <w:spacing w:before="80" w:after="80" w:line="276" w:lineRule="auto"/>
      </w:pPr>
      <w:r>
        <w:rPr>
          <w:sz w:val="20"/>
          <w:szCs w:val="20"/>
        </w:rPr>
        <w:t xml:space="preserve">PMEF dient als zentrales Daten-Backbone für alle Simulationsaktivitäten entlang des Anlagenlebenszyklus. Das folgende Modell beschreibt den vollständigen Simulations-Datenfluss.</w:t>
      </w:r>
    </w:p>
    <w:p>
      <w:pPr>
        <w:spacing w:before="0" w:after="0"/>
      </w:pPr>
    </w:p>
    <w:tbl>
      <w:tblPr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1" w:color="D9D9D9"/>
              <w:bottom w:val="single" w:sz="1" w:color="D9D9D9"/>
              <w:left w:val="single" w:sz="8" w:color="00B0F0"/>
              <w:right w:val="single" w:sz="1" w:color="D9D9D9"/>
            </w:tcBorders>
            <w:shd w:val="clear" w:color="auto" w:fill="0D1117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// PMEF Simulations-Datenfluss: Vollständige Kette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ENGINEERING PHASE: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DEXPI 2.0 P&amp;ID  --&gt;  PMEF FunctionalObject (Prozessstruktur)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Plant 3D / E3D  --&gt;  PMEF PhysicalObject (3D-Geometrie)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COMOS EI&amp;C      --&gt;  PMEF InstrumentObject + PLCObject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SIMULATION PHASE: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PMEF Package    --&gt;  [pmef-sim Adapter]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                     |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                     +-&gt; Plant Simulation X (Materialfluss)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                     |     SimTalk API; OPC UA Live-Daten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                     |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                     +-&gt; INOSIM (Batchprozesse)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                     |     COM/VBA; Master Recipes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                     |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                     +-&gt; AnyLogic (Agent-based / SCM)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                     |     Cloud REST API; Fluid Library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                     |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                     +-&gt; Emulate3D (Virtuelle IBN)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                           STEP-Import; OPC UA; OpenUSD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DIGITAL TWIN RUNTIME: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PMEF SimulationObject  &lt;--&gt;  OPC UA (Live-Daten)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PMEF OpenUSD Layer     &lt;--&gt;  NVIDIA Omniverse (3D-Sync)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PMEF AAS-Submodel      &lt;--&gt;  SAP EAM (Wartung)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ERGEBNISRÜCKFÜHRUNG: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Simulationsergebnisse  --&gt;  PMEF SimulationObject.results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Engpässe               --&gt;  PMEF EquipmentObject.bottleneckFlag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Stützpunktplanung      --&gt;  PMEF SupportObject (aus Stress-Analyse)</w:t>
            </w:r>
          </w:p>
        </w:tc>
      </w:tr>
    </w:tbl>
    <w:p>
      <w:pPr>
        <w:spacing w:before="0" w:after="0"/>
      </w:pPr>
    </w:p>
    <w:tbl>
      <w:tblPr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color="2E75B6"/>
              <w:left w:val="single" w:sz="4" w:color="2E75B6"/>
              <w:right w:val="single" w:sz="4" w:color="2E75B6"/>
            </w:tcBorders>
            <w:shd w:val="clear" w:color="auto" w:fill="0060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20"/>
              </w:rPr>
              <w:t xml:space="preserve">Neue PMEF-Crate: pmef-sim (Rust)</w:t>
            </w:r>
          </w:p>
        </w:tc>
      </w:tr>
      <w:tr>
        <w:tc>
          <w:tcPr>
            <w:tcW w:w="9360" w:type="dxa"/>
            <w:tcBorders>
              <w:bottom w:val="single" w:sz="4" w:color="2E75B6"/>
              <w:left w:val="single" w:sz="4" w:color="2E75B6"/>
              <w:right w:val="single" w:sz="4" w:color="2E75B6"/>
            </w:tcBorders>
            <w:shd w:val="clear" w:color="auto" w:fill="E0F7FA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pPr>
              <w:spacing w:before="36" w:after="36"/>
            </w:pPr>
            <w:r>
              <w:rPr>
                <w:sz w:val="18"/>
              </w:rPr>
              <w:t xml:space="preserve">pmef-sim ist die neue Rust-Crate für Simulations-Adapter. Sie übernimmt:</w:t>
            </w:r>
          </w:p>
          <w:p>
            <w:pPr>
              <w:spacing w:before="36" w:after="36"/>
            </w:pPr>
            <w:r>
              <w:rPr>
                <w:sz w:val="18"/>
              </w:rPr>
              <w:t xml:space="preserve">• Layout-Export: PMEF NDJSON → SimTalk-Initialisierung (Plant Simulation X)</w:t>
            </w:r>
          </w:p>
          <w:p>
            <w:pPr>
              <w:spacing w:before="36" w:after="36"/>
            </w:pPr>
            <w:r>
              <w:rPr>
                <w:sz w:val="18"/>
              </w:rPr>
              <w:t xml:space="preserve">• Equipment-Mapping: PMEF EquipmentObject → AnyLogic Process Library Resource / Material Handling Library</w:t>
            </w:r>
          </w:p>
          <w:p>
            <w:pPr>
              <w:spacing w:before="36" w:after="36"/>
            </w:pPr>
            <w:r>
              <w:rPr>
                <w:sz w:val="18"/>
              </w:rPr>
              <w:t xml:space="preserve">• OpenUSD-Bridge: PMEF-Primitive → USD Physics Schema (pmef-usd, P1)</w:t>
            </w:r>
          </w:p>
          <w:p>
            <w:pPr>
              <w:spacing w:before="36" w:after="36"/>
            </w:pPr>
            <w:r>
              <w:rPr>
                <w:sz w:val="18"/>
              </w:rPr>
              <w:t xml:space="preserve">• FMU-Referenz: PMEF SimulationObject.fmuRef → FMI 3.0 Co-Simulation</w:t>
            </w:r>
          </w:p>
          <w:p>
            <w:pPr>
              <w:spacing w:before="36" w:after="36"/>
            </w:pPr>
            <w:r>
              <w:rPr>
                <w:sz w:val="18"/>
              </w:rPr>
              <w:t xml:space="preserve">• MQTT-Bridge: Live-Produktionsdaten → PMEF SimulationObject.opcuaLiveDataRef</w:t>
            </w:r>
          </w:p>
          <w:p>
            <w:pPr>
              <w:spacing w:before="36" w:after="36"/>
            </w:pPr>
            <w:r>
              <w:rPr>
                <w:sz w:val="18"/>
              </w:rPr>
              <w:t xml:space="preserve">Priorität: P2 für Plant Simulation + Emulate3D; P1 für OpenUSD-Integration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80"/>
      </w:pPr>
      <w:r>
        <w:t>13.11 Neuer Benchmark-Datensatz DS-06: Intralogistik EAF-Beschickung</w:t>
      </w:r>
    </w:p>
    <w:tbl>
      <w:tblPr>
        <w:tblW w:w="9360" w:type="dxa"/>
        <w:tblCellMar>
          <w:top w:w="0" w:type="dxa"/>
        </w:tblCellMar>
      </w:tblPr>
      <w:tblGrid>
        <w:gridCol w:w="2500"/>
        <w:gridCol w:w="6860"/>
      </w:tblGrid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Datensatz-ID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PMEF-DS-06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Beschreibung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EAF-Schrottbeschickungsanlage: Laufkatze, Greifer, Schrottkorb-Handling, Förderbänder, Verwiegesystem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Disziplinen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Piping (Kühlwasser), Equipment (EAF, Transformator), Structural (Hallenkran-Bahn), E&amp;I (Kransteuerung), Simulation (Materialfluss)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Simulationstools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Plant Simulation X (Materialfluss), Emulate3D (virtuelle IBN Kransteuerung), INOSIM (EAF-Batchprozesse)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PMEF-Objekte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~180 Objekte: 12 Conveyors (CableTray), 3 Equipments (EAF, Trafo, Kran), 45 Piping-Komponenten, 8 PLCObjects, 4 SimulationObjects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Validierungsziele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Round-Trip PMEF → Plant Sim → PMEF; OPC UA Live-Sync; Emulate3D Virtual Commissioning SPS-Kopplung</w:t>
            </w:r>
          </w:p>
        </w:tc>
      </w:tr>
      <w:tr>
        <w:tc>
          <w:tcPr>
            <w:tcW w:w="250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  <w:szCs w:val="17"/>
              </w:rPr>
              <w:t xml:space="preserve">Bezug SimPlan</w:t>
            </w:r>
          </w:p>
        </w:tc>
        <w:tc>
          <w:tcPr>
            <w:tcW w:w="6860" w:type="dxa"/>
            <w:tcBorders>
              <w:top w:val="single" w:sz="1" w:color="D9D9D9"/>
              <w:bottom w:val="single" w:sz="1" w:color="D9D9D9"/>
              <w:left w:val="single" w:sz="1" w:color="D9D9D9"/>
              <w:right w:val="single" w:sz="1" w:color="D9D9D9"/>
            </w:tcBorders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SimPlan AG als Simulationsexperten-Partner für PMEF-Validierung (Hanau, Deutschland)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>14. Disziplinerweiterung: E&amp;I, Stahlbau und Beziehungsmodell</w:t>
      </w:r>
    </w:p>
    <w:p>
      <w:pPr>
        <w:spacing w:before="80" w:after="80" w:line="276" w:lineRule="auto"/>
      </w:pPr>
      <w:r>
        <w:rPr>
          <w:sz w:val="20"/>
          <w:szCs w:val="20"/>
        </w:rPr>
        <w:t xml:space="preserve">Dieses Kapitel dokumentiert drei neue PMEF-Domänen: Elektro &amp; Instrumentierung (E&amp;I), Stahlbau (Structural Steel) und das typisierte Beziehungsmodell (Typed Relationships). Zusammen schließen sie die Lücken zwischen der Piping/Equipment-Welt und den angrenzenden Disziplinen.</w:t>
      </w:r>
    </w:p>
    <w:p>
      <w:pPr>
        <w:spacing w:before="0" w:after="0"/>
      </w:pPr>
    </w:p>
    <w:tbl>
      <w:tblPr>
        <w:tblW w:w="9360" w:type="dxa"/>
      </w:tblPr>
      <w:tblGrid>
        <w:gridCol w:w="9360"/>
      </w:tblGrid>
      <w:tr>
        <w:tc>
          <w:tcPr>
            <w:tcW w:w="936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20"/>
              </w:rPr>
              <w:t xml:space="preserve">Drei neue Domänen in v0.9 (Q2 2026)</w:t>
            </w:r>
          </w:p>
        </w:tc>
      </w:tr>
      <w:tr>
        <w:tc>
          <w:tcPr>
            <w:tcW w:w="9360" w:type="dxa"/>
            <w:shd w:val="clear" w:color="auto" w:fill="EDF3FB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pPr>
              <w:spacing w:before="36" w:after="36"/>
            </w:pPr>
            <w:r>
              <w:rPr>
                <w:sz w:val="18"/>
              </w:rPr>
              <w:t xml:space="preserve">E&amp;I: InstrumentObject, InstrumentLoop, PLCObject, CableObject, CableTrayRun, MTPModule — Schema: pmef-ei.schema.json</w:t>
            </w:r>
          </w:p>
          <w:p>
            <w:pPr>
              <w:spacing w:before="36" w:after="36"/>
            </w:pPr>
            <w:r>
              <w:rPr>
                <w:sz w:val="18"/>
              </w:rPr>
              <w:t xml:space="preserve">Stahlbau: SteelSystem, SteelMember, SteelNode, SteelConnection — Schema: pmef-steel.schema.json</w:t>
            </w:r>
          </w:p>
          <w:p>
            <w:pPr>
              <w:spacing w:before="36" w:after="36"/>
            </w:pPr>
            <w:r>
              <w:rPr>
                <w:sz w:val="18"/>
              </w:rPr>
              <w:t xml:space="preserve">Relationships: 10 typisierte Beziehungsklassen (IsPartOf, IsConnectedTo, IsDerivedFrom, Supports, ControlledBy, …) — Schema: pmef-relationships.schema.json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240" w:after="80"/>
      </w:pPr>
      <w:r>
        <w:t>14.1 E&amp;I-Domäne: Elektro, Instrumentierung &amp; Leittechnik</w:t>
      </w:r>
    </w:p>
    <w:p>
      <w:pPr>
        <w:spacing w:before="80" w:after="80" w:line="276" w:lineRule="auto"/>
      </w:pPr>
      <w:r>
        <w:rPr>
          <w:sz w:val="20"/>
          <w:szCs w:val="20"/>
        </w:rPr>
        <w:t xml:space="preserve">Die E&amp;I-Domäne bildet die Brücke zwischen der 3D-Anlagenplanung und der Leittechnik. PMEF modelliert physische Feldinstrumente, Steuerungshardware, Kabel und modulare Prozesseinheiten (MTP-Module).</w:t>
      </w:r>
    </w:p>
    <w:p>
      <w:pPr>
        <w:spacing w:before="0" w:after="0"/>
      </w:pPr>
    </w:p>
    <w:p>
      <w:pPr>
        <w:pStyle w:val="Heading3"/>
        <w:spacing w:before="180" w:after="60"/>
      </w:pPr>
      <w:r>
        <w:t>14.1.1 InstrumentObject</w:t>
      </w:r>
    </w:p>
    <w:p>
      <w:pPr>
        <w:spacing w:before="80" w:after="80" w:line="276" w:lineRule="auto"/>
      </w:pPr>
      <w:r>
        <w:rPr>
          <w:sz w:val="20"/>
          <w:szCs w:val="20"/>
        </w:rPr>
        <w:t xml:space="preserve">Der InstrumentObject-Typ repräsentiert ein physisches Feldinstrument, einen Aktor oder eine Feldstation. Er realisiert auf physischer Ebene, was DEXPI 2.0 als ProcessInstrumentationFunction auf der Funktionsebene beschreibt.</w:t>
      </w:r>
    </w:p>
    <w:p>
      <w:pPr>
        <w:spacing w:before="0" w:after="0"/>
      </w:pPr>
    </w:p>
    <w:tbl>
      <w:tblPr>
        <w:tblW w:w="7700" w:type="dxa"/>
      </w:tblPr>
      <w:tblGrid>
        <w:gridCol w:w="1500"/>
        <w:gridCol w:w="900"/>
        <w:gridCol w:w="3500"/>
        <w:gridCol w:w="1800"/>
      </w:tblGrid>
      <w:tr>
        <w:tc>
          <w:tcPr>
            <w:tcW w:w="1500" w:type="dxa"/>
            <w:shd w:val="clear" w:color="auto" w:fill="0060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Feld</w:t>
            </w:r>
          </w:p>
        </w:tc>
        <w:tc>
          <w:tcPr>
            <w:tcW w:w="900" w:type="dxa"/>
            <w:shd w:val="clear" w:color="auto" w:fill="0060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Typ</w:t>
            </w:r>
          </w:p>
        </w:tc>
        <w:tc>
          <w:tcPr>
            <w:tcW w:w="3500" w:type="dxa"/>
            <w:shd w:val="clear" w:color="auto" w:fill="0060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Beschreibung</w:t>
            </w:r>
          </w:p>
        </w:tc>
        <w:tc>
          <w:tcPr>
            <w:tcW w:w="1800" w:type="dxa"/>
            <w:shd w:val="clear" w:color="auto" w:fill="0060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Standard</w:t>
            </w:r>
          </w:p>
        </w:tc>
      </w:tr>
      <w:tr>
        <w:tc>
          <w:tcPr>
            <w:tcW w:w="15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tagNumber</w:t>
            </w:r>
          </w:p>
        </w:tc>
        <w:tc>
          <w:tcPr>
            <w:tcW w:w="9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string</w:t>
            </w:r>
          </w:p>
        </w:tc>
        <w:tc>
          <w:tcPr>
            <w:tcW w:w="35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Instrument-Tag nach ISA 5.1 / IEC 62424, z.B. FIC-10101</w:t>
            </w:r>
          </w:p>
        </w:tc>
        <w:tc>
          <w:tcPr>
            <w:tcW w:w="18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ISA 5.1</w:t>
            </w:r>
          </w:p>
        </w:tc>
      </w:tr>
      <w:tr>
        <w:tc>
          <w:tcPr>
            <w:tcW w:w="15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instrumentClass</w:t>
            </w:r>
          </w:p>
        </w:tc>
        <w:tc>
          <w:tcPr>
            <w:tcW w:w="9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enum</w:t>
            </w:r>
          </w:p>
        </w:tc>
        <w:tc>
          <w:tcPr>
            <w:tcW w:w="35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30+ Klassen: TRANSMITTER, CONTROLLER, VALVE_CONTROL, SAFETY_ELEMENT, …</w:t>
            </w:r>
          </w:p>
        </w:tc>
        <w:tc>
          <w:tcPr>
            <w:tcW w:w="18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DEXPI 2.0</w:t>
            </w:r>
          </w:p>
        </w:tc>
      </w:tr>
      <w:tr>
        <w:tc>
          <w:tcPr>
            <w:tcW w:w="15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processVariable</w:t>
            </w:r>
          </w:p>
        </w:tc>
        <w:tc>
          <w:tcPr>
            <w:tcW w:w="9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enum</w:t>
            </w:r>
          </w:p>
        </w:tc>
        <w:tc>
          <w:tcPr>
            <w:tcW w:w="35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Mess-/Regelgröße: FLOW, LEVEL, PRESSURE, TEMPERATURE, …</w:t>
            </w:r>
          </w:p>
        </w:tc>
        <w:tc>
          <w:tcPr>
            <w:tcW w:w="18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IEC 62424</w:t>
            </w:r>
          </w:p>
        </w:tc>
      </w:tr>
      <w:tr>
        <w:tc>
          <w:tcPr>
            <w:tcW w:w="15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measuredRange</w:t>
            </w:r>
          </w:p>
        </w:tc>
        <w:tc>
          <w:tcPr>
            <w:tcW w:w="9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object</w:t>
            </w:r>
          </w:p>
        </w:tc>
        <w:tc>
          <w:tcPr>
            <w:tcW w:w="35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Messbereich mit Einheit (QUDT)</w:t>
            </w:r>
          </w:p>
        </w:tc>
        <w:tc>
          <w:tcPr>
            <w:tcW w:w="18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CFIHOS</w:t>
            </w:r>
          </w:p>
        </w:tc>
      </w:tr>
      <w:tr>
        <w:tc>
          <w:tcPr>
            <w:tcW w:w="15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safetySpec</w:t>
            </w:r>
          </w:p>
        </w:tc>
        <w:tc>
          <w:tcPr>
            <w:tcW w:w="9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object</w:t>
            </w:r>
          </w:p>
        </w:tc>
        <w:tc>
          <w:tcPr>
            <w:tcW w:w="35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SIL 0–4, Architektur (1oo1/2oo3), PFH, Proof-Test-Intervall</w:t>
            </w:r>
          </w:p>
        </w:tc>
        <w:tc>
          <w:tcPr>
            <w:tcW w:w="18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IEC 61508/61511</w:t>
            </w:r>
          </w:p>
        </w:tc>
      </w:tr>
      <w:tr>
        <w:tc>
          <w:tcPr>
            <w:tcW w:w="15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connectionSpec</w:t>
            </w:r>
          </w:p>
        </w:tc>
        <w:tc>
          <w:tcPr>
            <w:tcW w:w="9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object</w:t>
            </w:r>
          </w:p>
        </w:tc>
        <w:tc>
          <w:tcPr>
            <w:tcW w:w="35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Signaltyp, Fail-Safe, ATEX-Zone, IP-Schutzart</w:t>
            </w:r>
          </w:p>
        </w:tc>
        <w:tc>
          <w:tcPr>
            <w:tcW w:w="18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IEC 61158 / IEC 60079</w:t>
            </w:r>
          </w:p>
        </w:tc>
      </w:tr>
      <w:tr>
        <w:tc>
          <w:tcPr>
            <w:tcW w:w="15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opcuaSpec</w:t>
            </w:r>
          </w:p>
        </w:tc>
        <w:tc>
          <w:tcPr>
            <w:tcW w:w="9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object</w:t>
            </w:r>
          </w:p>
        </w:tc>
        <w:tc>
          <w:tcPr>
            <w:tcW w:w="35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OPC-UA-Node-Referenz, PA-DIM DeviceType, MTP DataAssembly</w:t>
            </w:r>
          </w:p>
        </w:tc>
        <w:tc>
          <w:tcPr>
            <w:tcW w:w="18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OPC 10000-6 / PA-DIM</w:t>
            </w:r>
          </w:p>
        </w:tc>
      </w:tr>
      <w:tr>
        <w:tc>
          <w:tcPr>
            <w:tcW w:w="15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tiaPLCAddress</w:t>
            </w:r>
          </w:p>
        </w:tc>
        <w:tc>
          <w:tcPr>
            <w:tcW w:w="9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object</w:t>
            </w:r>
          </w:p>
        </w:tc>
        <w:tc>
          <w:tcPr>
            <w:tcW w:w="35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Rack/Slot/Kanal, PLC-Symbol, Datentyp für TIA-Openness-Sync</w:t>
            </w:r>
          </w:p>
        </w:tc>
        <w:tc>
          <w:tcPr>
            <w:tcW w:w="18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TIA Portal</w:t>
            </w:r>
          </w:p>
        </w:tc>
      </w:tr>
      <w:tr>
        <w:tc>
          <w:tcPr>
            <w:tcW w:w="15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comosCUID</w:t>
            </w:r>
          </w:p>
        </w:tc>
        <w:tc>
          <w:tcPr>
            <w:tcW w:w="9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string</w:t>
            </w:r>
          </w:p>
        </w:tc>
        <w:tc>
          <w:tcPr>
            <w:tcW w:w="35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COMOS-Objekt-UID für Round-Trip</w:t>
            </w:r>
          </w:p>
        </w:tc>
        <w:tc>
          <w:tcPr>
            <w:tcW w:w="18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COMOS 10.x</w:t>
            </w:r>
          </w:p>
        </w:tc>
      </w:tr>
      <w:tr>
        <w:tc>
          <w:tcPr>
            <w:tcW w:w="15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eplanBKZ</w:t>
            </w:r>
          </w:p>
        </w:tc>
        <w:tc>
          <w:tcPr>
            <w:tcW w:w="9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string</w:t>
            </w:r>
          </w:p>
        </w:tc>
        <w:tc>
          <w:tcPr>
            <w:tcW w:w="35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EPLAN-Betriebsmittelkennzeichen (IEC 81346)</w:t>
            </w:r>
          </w:p>
        </w:tc>
        <w:tc>
          <w:tcPr>
            <w:tcW w:w="18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IEC 81346</w:t>
            </w:r>
          </w:p>
        </w:tc>
      </w:tr>
    </w:tbl>
    <w:p>
      <w:pPr>
        <w:spacing w:before="0" w:after="0"/>
      </w:pPr>
    </w:p>
    <w:p>
      <w:pPr>
        <w:pStyle w:val="Heading3"/>
        <w:spacing w:before="180" w:after="60"/>
      </w:pPr>
      <w:r>
        <w:t>14.1.2 PLCObject — SPS-/DCS-Hardware</w:t>
      </w:r>
    </w:p>
    <w:p>
      <w:pPr>
        <w:spacing w:before="80" w:after="80" w:line="276" w:lineRule="auto"/>
      </w:pPr>
      <w:r>
        <w:rPr>
          <w:sz w:val="20"/>
          <w:szCs w:val="20"/>
        </w:rPr>
        <w:t xml:space="preserve">PLCObject modelliert SPS-Racks, CPU-Module und I/O-Module. Die Daten werden aus AutomationML AML AR APC-Exportdateien (TIA Portal, Rockwell) importiert und ermöglichen die Verknüpfung von Instrumenten mit ihrer SPS-Hardware.</w:t>
      </w:r>
    </w:p>
    <w:p>
      <w:pPr>
        <w:spacing w:before="0" w:after="0"/>
      </w:pPr>
    </w:p>
    <w:tbl>
      <w:tblPr>
        <w:tblW w:w="9000" w:type="dxa"/>
      </w:tblPr>
      <w:tblGrid>
        <w:gridCol w:w="2200"/>
        <w:gridCol w:w="6800"/>
      </w:tblGrid>
      <w:tr>
        <w:tc>
          <w:tcPr>
            <w:tcW w:w="220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Feld</w:t>
            </w:r>
          </w:p>
        </w:tc>
        <w:tc>
          <w:tcPr>
            <w:tcW w:w="680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Beschreibung</w:t>
            </w:r>
          </w:p>
        </w:tc>
      </w:tr>
      <w:tr>
        <w:tc>
          <w:tcPr>
            <w:tcW w:w="22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plcClass</w:t>
            </w:r>
          </w:p>
        </w:tc>
        <w:tc>
          <w:tcPr>
            <w:tcW w:w="68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Modul-Typ: PLC_RACK, CPU_MODULE, IO_MODULE_AI/AO/DI/DO, SAFETY_CPU, REMOTE_IO, …</w:t>
            </w:r>
          </w:p>
        </w:tc>
      </w:tr>
      <w:tr>
        <w:tc>
          <w:tcPr>
            <w:tcW w:w="22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vendor / family / articleNumber</w:t>
            </w:r>
          </w:p>
        </w:tc>
        <w:tc>
          <w:tcPr>
            <w:tcW w:w="68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Hersteller-Steckbrief: z.B. Siemens / S7-1500 / 6ES7515-2AM02</w:t>
            </w:r>
          </w:p>
        </w:tc>
      </w:tr>
      <w:tr>
        <w:tc>
          <w:tcPr>
            <w:tcW w:w="22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rack / slot</w:t>
            </w:r>
          </w:p>
        </w:tc>
        <w:tc>
          <w:tcPr>
            <w:tcW w:w="68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Hardware-Adresse im Schrank</w:t>
            </w:r>
          </w:p>
        </w:tc>
      </w:tr>
      <w:tr>
        <w:tc>
          <w:tcPr>
            <w:tcW w:w="22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ipAddress / profinetName</w:t>
            </w:r>
          </w:p>
        </w:tc>
        <w:tc>
          <w:tcPr>
            <w:tcW w:w="68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Netzwerkadresse für OPC-UA- und PROFINET-Kopplung</w:t>
            </w:r>
          </w:p>
        </w:tc>
      </w:tr>
      <w:tr>
        <w:tc>
          <w:tcPr>
            <w:tcW w:w="22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safetyCPU</w:t>
            </w:r>
          </w:p>
        </w:tc>
        <w:tc>
          <w:tcPr>
            <w:tcW w:w="68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True für F-CPU (Siemens F-System, Pilz, Hima)</w:t>
            </w:r>
          </w:p>
        </w:tc>
      </w:tr>
      <w:tr>
        <w:tc>
          <w:tcPr>
            <w:tcW w:w="22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opcuaNodeRef</w:t>
            </w:r>
          </w:p>
        </w:tc>
        <w:tc>
          <w:tcPr>
            <w:tcW w:w="68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OPC-UA-Knoten-URI des Moduls</w:t>
            </w:r>
          </w:p>
        </w:tc>
      </w:tr>
      <w:tr>
        <w:tc>
          <w:tcPr>
            <w:tcW w:w="22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amlRef</w:t>
            </w:r>
          </w:p>
        </w:tc>
        <w:tc>
          <w:tcPr>
            <w:tcW w:w="68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AutomationML InternalElement-ID für Round-Trip via EPLAN/TIA-AML-Export</w:t>
            </w:r>
          </w:p>
        </w:tc>
      </w:tr>
    </w:tbl>
    <w:p>
      <w:pPr>
        <w:spacing w:before="0" w:after="0"/>
      </w:pPr>
    </w:p>
    <w:p>
      <w:pPr>
        <w:pStyle w:val="Heading3"/>
        <w:spacing w:before="180" w:after="60"/>
      </w:pPr>
      <w:r>
        <w:t>14.1.3 MTPModule — Modulare Prozesseinheiten (MTP 2.0)</w:t>
      </w:r>
    </w:p>
    <w:p>
      <w:pPr>
        <w:spacing w:before="80" w:after="80" w:line="276" w:lineRule="auto"/>
      </w:pPr>
      <w:r>
        <w:rPr>
          <w:sz w:val="20"/>
          <w:szCs w:val="20"/>
        </w:rPr>
        <w:t xml:space="preserve">MTP-Module (Modular Type Package, VDI/VDE/NAMUR 2658 / IEC 63280) beschreiben autarke Prozesseinheiten (PEA — Process Equipment Assembly) als AML/AASX-Dateien. PMEF verknüpft den MTPModule-Eintrag mit dem physischen Equipment und liefert den OPC-UA-POL-Endpoint für die Laufzeit.</w:t>
      </w:r>
    </w:p>
    <w:p>
      <w:pPr>
        <w:spacing w:before="0" w:after="0"/>
      </w:pPr>
    </w:p>
    <w:tbl>
      <w:tblPr>
        <w:tblW w:w="9360" w:type="dxa"/>
      </w:tblPr>
      <w:tblGrid>
        <w:gridCol w:w="9360"/>
      </w:tblGrid>
      <w:tr>
        <w:tc>
          <w:tcPr>
            <w:tcW w:w="9360" w:type="dxa"/>
            <w:shd w:val="clear" w:color="auto" w:fill="0D1117"/>
            <w:tcBorders>
              <w:left w:val="single" w:sz="8" w:color="00B0F0"/>
            </w:tcBorders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{"@type":"pmef:MTPModule","@id":"urn:pmef:obj:proj:PEA-DOSING-01",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"moduleName":"DosingModule_PEA01","mtpVersion":"2.0",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"mtpFileRef":{"documentId":"MTP-PEA01-v3","documentType":"MTP_AML","uri":"urn:pmef:doc:proj:mtp-pea01.aml"},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"polEndpoint":"opc.tcp://pea01-plc:4840",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"memberIds":["urn:pmef:obj:proj:P-301","urn:pmef:obj:proj:FIC-30101",...]}</w:t>
            </w:r>
          </w:p>
        </w:tc>
      </w:tr>
    </w:tbl>
    <w:p>
      <w:pPr>
        <w:spacing w:before="0" w:after="0"/>
      </w:pPr>
    </w:p>
    <w:p>
      <w:pPr>
        <w:pStyle w:val="Heading3"/>
        <w:spacing w:before="180" w:after="60"/>
      </w:pPr>
      <w:r>
        <w:t>14.1.4 E&amp;I-Schnittstellen: COMOS, EPLAN, TIA Portal</w:t>
      </w:r>
    </w:p>
    <w:tbl>
      <w:tblPr>
        <w:tblW w:w="9360" w:type="dxa"/>
      </w:tblPr>
      <w:tblGrid>
        <w:gridCol w:w="1800"/>
        <w:gridCol w:w="2200"/>
        <w:gridCol w:w="2200"/>
        <w:gridCol w:w="3160"/>
      </w:tblGrid>
      <w:tr>
        <w:tc>
          <w:tcPr>
            <w:tcW w:w="180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System</w:t>
            </w:r>
          </w:p>
        </w:tc>
        <w:tc>
          <w:tcPr>
            <w:tcW w:w="220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Import in PMEF</w:t>
            </w:r>
          </w:p>
        </w:tc>
        <w:tc>
          <w:tcPr>
            <w:tcW w:w="220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Export aus PMEF</w:t>
            </w:r>
          </w:p>
        </w:tc>
        <w:tc>
          <w:tcPr>
            <w:tcW w:w="316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Schlüsselfelder</w:t>
            </w:r>
          </w:p>
        </w:tc>
      </w:tr>
      <w:tr>
        <w:tc>
          <w:tcPr>
            <w:tcW w:w="18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COMOS 10.6</w:t>
            </w:r>
          </w:p>
        </w:tc>
        <w:tc>
          <w:tcPr>
            <w:tcW w:w="22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SQL-API: Instrument-Tags, SIL, AML-Referenz</w:t>
            </w:r>
          </w:p>
        </w:tc>
        <w:tc>
          <w:tcPr>
            <w:tcW w:w="22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SQL INSERT via .NET-API</w:t>
            </w:r>
          </w:p>
        </w:tc>
        <w:tc>
          <w:tcPr>
            <w:tcW w:w="31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comosCUID, iec81346</w:t>
            </w:r>
          </w:p>
        </w:tc>
      </w:tr>
      <w:tr>
        <w:tc>
          <w:tcPr>
            <w:tcW w:w="18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EPLAN Electric P8</w:t>
            </w:r>
          </w:p>
        </w:tc>
        <w:tc>
          <w:tcPr>
            <w:tcW w:w="22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AML AR APC Export: BKZ, Klemmenplan</w:t>
            </w:r>
          </w:p>
        </w:tc>
        <w:tc>
          <w:tcPr>
            <w:tcW w:w="22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AML-Import via Openness</w:t>
            </w:r>
          </w:p>
        </w:tc>
        <w:tc>
          <w:tcPr>
            <w:tcW w:w="31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eplanBKZ, cableNumber</w:t>
            </w:r>
          </w:p>
        </w:tc>
      </w:tr>
      <w:tr>
        <w:tc>
          <w:tcPr>
            <w:tcW w:w="18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TIA Portal V20</w:t>
            </w:r>
          </w:p>
        </w:tc>
        <w:tc>
          <w:tcPr>
            <w:tcW w:w="22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Openness: Rack/Slot, DB-Variablen, OPC-UA</w:t>
            </w:r>
          </w:p>
        </w:tc>
        <w:tc>
          <w:tcPr>
            <w:tcW w:w="22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TIA Openness CREATE</w:t>
            </w:r>
          </w:p>
        </w:tc>
        <w:tc>
          <w:tcPr>
            <w:tcW w:w="31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tiaPLCAddress, opcuaNodeRef</w:t>
            </w:r>
          </w:p>
        </w:tc>
      </w:tr>
      <w:tr>
        <w:tc>
          <w:tcPr>
            <w:tcW w:w="18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Beckhoff TwinCAT 3</w:t>
            </w:r>
          </w:p>
        </w:tc>
        <w:tc>
          <w:tcPr>
            <w:tcW w:w="22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ADS-Interface, OPC-UA NodeSet</w:t>
            </w:r>
          </w:p>
        </w:tc>
        <w:tc>
          <w:tcPr>
            <w:tcW w:w="22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ADS PLC-Symbol-Sync</w:t>
            </w:r>
          </w:p>
        </w:tc>
        <w:tc>
          <w:tcPr>
            <w:tcW w:w="31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tiaPLCAddress.symbol</w:t>
            </w:r>
          </w:p>
        </w:tc>
      </w:tr>
      <w:tr>
        <w:tc>
          <w:tcPr>
            <w:tcW w:w="18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Rockwell Studio 5000</w:t>
            </w:r>
          </w:p>
        </w:tc>
        <w:tc>
          <w:tcPr>
            <w:tcW w:w="22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L5X-Export (XML), EtherNet/IP Tags</w:t>
            </w:r>
          </w:p>
        </w:tc>
        <w:tc>
          <w:tcPr>
            <w:tcW w:w="22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L5X-Import</w:t>
            </w:r>
          </w:p>
        </w:tc>
        <w:tc>
          <w:tcPr>
            <w:tcW w:w="31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tiaPLCAddress.symbol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240" w:after="80"/>
      </w:pPr>
      <w:r>
        <w:t>14.2 Stahlbau-Domäne: Structural Steel</w:t>
      </w:r>
    </w:p>
    <w:p>
      <w:pPr>
        <w:spacing w:before="80" w:after="80" w:line="276" w:lineRule="auto"/>
      </w:pPr>
      <w:r>
        <w:rPr>
          <w:sz w:val="20"/>
          <w:szCs w:val="20"/>
        </w:rPr>
        <w:t xml:space="preserve">Die Stahlbau-Domäne bildet Tragstrukturen, Rohrbrücken, Gerüste und Ausrüstungsrahmen ab. Sie ist die notwendige Basis für die Rohrspannungsanalyse (Unterstützungssituation) und für die Koordination zwischen Piping und Bauwesen.</w:t>
      </w:r>
    </w:p>
    <w:p>
      <w:pPr>
        <w:spacing w:before="0" w:after="0"/>
      </w:pPr>
    </w:p>
    <w:p>
      <w:pPr>
        <w:pStyle w:val="Heading3"/>
        <w:spacing w:before="180" w:after="60"/>
      </w:pPr>
      <w:r>
        <w:t>14.2.1 SteelMember — Stahlstab</w:t>
      </w:r>
    </w:p>
    <w:p>
      <w:pPr>
        <w:spacing w:before="80" w:after="80" w:line="276" w:lineRule="auto"/>
      </w:pPr>
      <w:r>
        <w:rPr>
          <w:sz w:val="20"/>
          <w:szCs w:val="20"/>
        </w:rPr>
        <w:t xml:space="preserve">SteelMember ist die zentrale Entität der Stahlbaudomäne. Jedes strukturelle Bauteil (Träger, Stütze, Strebe) ist ein SteelMember mit einem eindeutigen Profil aus dem PMEF-Profilkatalog.</w:t>
      </w:r>
    </w:p>
    <w:p>
      <w:pPr>
        <w:spacing w:before="0" w:after="0"/>
      </w:pPr>
    </w:p>
    <w:tbl>
      <w:tblPr>
        <w:tblW w:w="9360" w:type="dxa"/>
      </w:tblPr>
      <w:tblGrid>
        <w:gridCol w:w="2000"/>
        <w:gridCol w:w="1600"/>
        <w:gridCol w:w="5760"/>
      </w:tblGrid>
      <w:tr>
        <w:tc>
          <w:tcPr>
            <w:tcW w:w="200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Feld</w:t>
            </w:r>
          </w:p>
        </w:tc>
        <w:tc>
          <w:tcPr>
            <w:tcW w:w="160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Typ</w:t>
            </w:r>
          </w:p>
        </w:tc>
        <w:tc>
          <w:tcPr>
            <w:tcW w:w="576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Beschreibung</w:t>
            </w:r>
          </w:p>
        </w:tc>
      </w:tr>
      <w:tr>
        <w:tc>
          <w:tcPr>
            <w:tcW w:w="20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profileId</w:t>
            </w:r>
          </w:p>
        </w:tc>
        <w:tc>
          <w:tcPr>
            <w:tcW w:w="16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string</w:t>
            </w:r>
          </w:p>
        </w:tc>
        <w:tc>
          <w:tcPr>
            <w:tcW w:w="57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Profilkatalog-ID im Format &lt;Standard&gt;:&lt;Bezeichnung&gt;: EN:HEA200, AISC:W12x53, EN:RHS200x100x6</w:t>
            </w:r>
          </w:p>
        </w:tc>
      </w:tr>
      <w:tr>
        <w:tc>
          <w:tcPr>
            <w:tcW w:w="20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startPoint / endPoint</w:t>
            </w:r>
          </w:p>
        </w:tc>
        <w:tc>
          <w:tcPr>
            <w:tcW w:w="16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Coordinate3D</w:t>
            </w:r>
          </w:p>
        </w:tc>
        <w:tc>
          <w:tcPr>
            <w:tcW w:w="57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Stabachse als Anfangs-/Endpunkt [mm] im Projektsystem</w:t>
            </w:r>
          </w:p>
        </w:tc>
      </w:tr>
      <w:tr>
        <w:tc>
          <w:tcPr>
            <w:tcW w:w="20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rollAngle</w:t>
            </w:r>
          </w:p>
        </w:tc>
        <w:tc>
          <w:tcPr>
            <w:tcW w:w="16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number</w:t>
            </w:r>
          </w:p>
        </w:tc>
        <w:tc>
          <w:tcPr>
            <w:tcW w:w="57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Drehung des Querschnitts um die Stabachse [Grad]</w:t>
            </w:r>
          </w:p>
        </w:tc>
      </w:tr>
      <w:tr>
        <w:tc>
          <w:tcPr>
            <w:tcW w:w="20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material.grade</w:t>
            </w:r>
          </w:p>
        </w:tc>
        <w:tc>
          <w:tcPr>
            <w:tcW w:w="16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string</w:t>
            </w:r>
          </w:p>
        </w:tc>
        <w:tc>
          <w:tcPr>
            <w:tcW w:w="57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Stahlgüte: S355JR, A572 Gr.50, S690QL</w:t>
            </w:r>
          </w:p>
        </w:tc>
      </w:tr>
      <w:tr>
        <w:tc>
          <w:tcPr>
            <w:tcW w:w="20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material.fy / fu</w:t>
            </w:r>
          </w:p>
        </w:tc>
        <w:tc>
          <w:tcPr>
            <w:tcW w:w="16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number</w:t>
            </w:r>
          </w:p>
        </w:tc>
        <w:tc>
          <w:tcPr>
            <w:tcW w:w="57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Streckgrenze / Zugfestigkeit [MPa]</w:t>
            </w:r>
          </w:p>
        </w:tc>
      </w:tr>
      <w:tr>
        <w:tc>
          <w:tcPr>
            <w:tcW w:w="20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fireProtection.type</w:t>
            </w:r>
          </w:p>
        </w:tc>
        <w:tc>
          <w:tcPr>
            <w:tcW w:w="16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enum</w:t>
            </w:r>
          </w:p>
        </w:tc>
        <w:tc>
          <w:tcPr>
            <w:tcW w:w="57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Brandschutztyp: INTUMESCENT_PAINT, BOARD_ENCLOSURE, SPRAY_MINERAL, …</w:t>
            </w:r>
          </w:p>
        </w:tc>
      </w:tr>
      <w:tr>
        <w:tc>
          <w:tcPr>
            <w:tcW w:w="20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fireProtection.requiredPeriod</w:t>
            </w:r>
          </w:p>
        </w:tc>
        <w:tc>
          <w:tcPr>
            <w:tcW w:w="16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number</w:t>
            </w:r>
          </w:p>
        </w:tc>
        <w:tc>
          <w:tcPr>
            <w:tcW w:w="57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Erforderliche Feuerwiderstandsdauer [Minuten]</w:t>
            </w:r>
          </w:p>
        </w:tc>
      </w:tr>
      <w:tr>
        <w:tc>
          <w:tcPr>
            <w:tcW w:w="20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analysisResults.utilisationRatio</w:t>
            </w:r>
          </w:p>
        </w:tc>
        <w:tc>
          <w:tcPr>
            <w:tcW w:w="16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number</w:t>
            </w:r>
          </w:p>
        </w:tc>
        <w:tc>
          <w:tcPr>
            <w:tcW w:w="57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Ausnutzungsgrad (0–1) aus statischer Berechnung</w:t>
            </w:r>
          </w:p>
        </w:tc>
      </w:tr>
      <w:tr>
        <w:tc>
          <w:tcPr>
            <w:tcW w:w="20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analysisResults.criticalCheck</w:t>
            </w:r>
          </w:p>
        </w:tc>
        <w:tc>
          <w:tcPr>
            <w:tcW w:w="16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string</w:t>
            </w:r>
          </w:p>
        </w:tc>
        <w:tc>
          <w:tcPr>
            <w:tcW w:w="57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Maßgebende Nachweisart: LTB (Biegedrillknicken), SHEAR, DEFLECTION, …</w:t>
            </w:r>
          </w:p>
        </w:tc>
      </w:tr>
      <w:tr>
        <w:tc>
          <w:tcPr>
            <w:tcW w:w="20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cis2Ref</w:t>
            </w:r>
          </w:p>
        </w:tc>
        <w:tc>
          <w:tcPr>
            <w:tcW w:w="16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string</w:t>
            </w:r>
          </w:p>
        </w:tc>
        <w:tc>
          <w:tcPr>
            <w:tcW w:w="57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CIS/2-Stabidentifikation für Round-Trip mit Tekla / Advance Steel</w:t>
            </w:r>
          </w:p>
        </w:tc>
      </w:tr>
      <w:tr>
        <w:tc>
          <w:tcPr>
            <w:tcW w:w="20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teklaGUID</w:t>
            </w:r>
          </w:p>
        </w:tc>
        <w:tc>
          <w:tcPr>
            <w:tcW w:w="16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string</w:t>
            </w:r>
          </w:p>
        </w:tc>
        <w:tc>
          <w:tcPr>
            <w:tcW w:w="57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Tekla Structures GUID für Round-Trip via Open API</w:t>
            </w:r>
          </w:p>
        </w:tc>
      </w:tr>
    </w:tbl>
    <w:p>
      <w:pPr>
        <w:spacing w:before="0" w:after="0"/>
      </w:pPr>
    </w:p>
    <w:p>
      <w:pPr>
        <w:pStyle w:val="Heading3"/>
        <w:spacing w:before="180" w:after="60"/>
      </w:pPr>
      <w:r>
        <w:t>14.2.2 Profilkatalog-Konvention</w:t>
      </w:r>
    </w:p>
    <w:tbl>
      <w:tblPr>
        <w:tblW w:w="9360" w:type="dxa"/>
      </w:tblPr>
      <w:tblGrid>
        <w:gridCol w:w="1500"/>
        <w:gridCol w:w="3500"/>
        <w:gridCol w:w="4360"/>
      </w:tblGrid>
      <w:tr>
        <w:tc>
          <w:tcPr>
            <w:tcW w:w="150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Standard-Prefix</w:t>
            </w:r>
          </w:p>
        </w:tc>
        <w:tc>
          <w:tcPr>
            <w:tcW w:w="350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Beispiele</w:t>
            </w:r>
          </w:p>
        </w:tc>
        <w:tc>
          <w:tcPr>
            <w:tcW w:w="436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Gültige Normen</w:t>
            </w:r>
          </w:p>
        </w:tc>
      </w:tr>
      <w:tr>
        <w:tc>
          <w:tcPr>
            <w:tcW w:w="15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EN:</w:t>
            </w:r>
          </w:p>
        </w:tc>
        <w:tc>
          <w:tcPr>
            <w:tcW w:w="35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EN:HEA200, EN:IPE300, EN:UPE200, EN:RHS200x100x6, EN:CHS219.1x8</w:t>
            </w:r>
          </w:p>
        </w:tc>
        <w:tc>
          <w:tcPr>
            <w:tcW w:w="43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EN 10034, EN 10279, EN 10210</w:t>
            </w:r>
          </w:p>
        </w:tc>
      </w:tr>
      <w:tr>
        <w:tc>
          <w:tcPr>
            <w:tcW w:w="15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AISC:</w:t>
            </w:r>
          </w:p>
        </w:tc>
        <w:tc>
          <w:tcPr>
            <w:tcW w:w="35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AISC:W12x53, AISC:HSS6x4x0.25, AISC:L4x4x0.5</w:t>
            </w:r>
          </w:p>
        </w:tc>
        <w:tc>
          <w:tcPr>
            <w:tcW w:w="43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AISC 360, ASTM A6</w:t>
            </w:r>
          </w:p>
        </w:tc>
      </w:tr>
      <w:tr>
        <w:tc>
          <w:tcPr>
            <w:tcW w:w="15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FLAT:</w:t>
            </w:r>
          </w:p>
        </w:tc>
        <w:tc>
          <w:tcPr>
            <w:tcW w:w="35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FLAT:200x20 (Breite×Dicke)</w:t>
            </w:r>
          </w:p>
        </w:tc>
        <w:tc>
          <w:tcPr>
            <w:tcW w:w="43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Flachstahl</w:t>
            </w:r>
          </w:p>
        </w:tc>
      </w:tr>
      <w:tr>
        <w:tc>
          <w:tcPr>
            <w:tcW w:w="15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ROUND:</w:t>
            </w:r>
          </w:p>
        </w:tc>
        <w:tc>
          <w:tcPr>
            <w:tcW w:w="35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ROUND:50 (Durchmesser)</w:t>
            </w:r>
          </w:p>
        </w:tc>
        <w:tc>
          <w:tcPr>
            <w:tcW w:w="43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Vollstab</w:t>
            </w:r>
          </w:p>
        </w:tc>
      </w:tr>
      <w:tr>
        <w:tc>
          <w:tcPr>
            <w:tcW w:w="15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CUSTOM:</w:t>
            </w:r>
          </w:p>
        </w:tc>
        <w:tc>
          <w:tcPr>
            <w:tcW w:w="35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CUSTOM:&lt;Projektkürzel&gt;</w:t>
            </w:r>
          </w:p>
        </w:tc>
        <w:tc>
          <w:tcPr>
            <w:tcW w:w="43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Projektspezifische Profile</w:t>
            </w:r>
          </w:p>
        </w:tc>
      </w:tr>
    </w:tbl>
    <w:p>
      <w:pPr>
        <w:spacing w:before="0" w:after="0"/>
      </w:pPr>
    </w:p>
    <w:p>
      <w:pPr>
        <w:pStyle w:val="Heading3"/>
        <w:spacing w:before="180" w:after="60"/>
      </w:pPr>
      <w:r>
        <w:t>14.2.3 CIS/2 → PMEF Mapping</w:t>
      </w:r>
    </w:p>
    <w:tbl>
      <w:tblPr>
        <w:tblW w:w="9460" w:type="dxa"/>
      </w:tblPr>
      <w:tblGrid>
        <w:gridCol w:w="2200"/>
        <w:gridCol w:w="2200"/>
        <w:gridCol w:w="5060"/>
      </w:tblGrid>
      <w:tr>
        <w:tc>
          <w:tcPr>
            <w:tcW w:w="220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CIS/2 Entität</w:t>
            </w:r>
          </w:p>
        </w:tc>
        <w:tc>
          <w:tcPr>
            <w:tcW w:w="220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PMEF Typ</w:t>
            </w:r>
          </w:p>
        </w:tc>
        <w:tc>
          <w:tcPr>
            <w:tcW w:w="506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Anmerkung</w:t>
            </w:r>
          </w:p>
        </w:tc>
      </w:tr>
      <w:tr>
        <w:tc>
          <w:tcPr>
            <w:tcW w:w="22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StructuralMember</w:t>
            </w:r>
          </w:p>
        </w:tc>
        <w:tc>
          <w:tcPr>
            <w:tcW w:w="22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pmef:SteelMember</w:t>
            </w:r>
          </w:p>
        </w:tc>
        <w:tc>
          <w:tcPr>
            <w:tcW w:w="50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1:1-Abbildung; Profil via PMEF-Katalog</w:t>
            </w:r>
          </w:p>
        </w:tc>
      </w:tr>
      <w:tr>
        <w:tc>
          <w:tcPr>
            <w:tcW w:w="22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Connection</w:t>
            </w:r>
          </w:p>
        </w:tc>
        <w:tc>
          <w:tcPr>
            <w:tcW w:w="22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pmef:SteelConnection</w:t>
            </w:r>
          </w:p>
        </w:tc>
        <w:tc>
          <w:tcPr>
            <w:tcW w:w="50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Bolzen- oder Schweißverbindung mit Tragfähigkeitsangabe</w:t>
            </w:r>
          </w:p>
        </w:tc>
      </w:tr>
      <w:tr>
        <w:tc>
          <w:tcPr>
            <w:tcW w:w="22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Node</w:t>
            </w:r>
          </w:p>
        </w:tc>
        <w:tc>
          <w:tcPr>
            <w:tcW w:w="22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pmef:SteelNode</w:t>
            </w:r>
          </w:p>
        </w:tc>
        <w:tc>
          <w:tcPr>
            <w:tcW w:w="50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Topologischer Knotenpunkt; enthält Lagerungsbedingung</w:t>
            </w:r>
          </w:p>
        </w:tc>
      </w:tr>
      <w:tr>
        <w:tc>
          <w:tcPr>
            <w:tcW w:w="22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Structure</w:t>
            </w:r>
          </w:p>
        </w:tc>
        <w:tc>
          <w:tcPr>
            <w:tcW w:w="22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pmef:SteelSystem</w:t>
            </w:r>
          </w:p>
        </w:tc>
        <w:tc>
          <w:tcPr>
            <w:tcW w:w="50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Übergeordnete Struktur: Rohrbrücke, EAF-Gebäude, Kompressorrahmen</w:t>
            </w:r>
          </w:p>
        </w:tc>
      </w:tr>
      <w:tr>
        <w:tc>
          <w:tcPr>
            <w:tcW w:w="22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Material</w:t>
            </w:r>
          </w:p>
        </w:tc>
        <w:tc>
          <w:tcPr>
            <w:tcW w:w="22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SteelMember.material</w:t>
            </w:r>
          </w:p>
        </w:tc>
        <w:tc>
          <w:tcPr>
            <w:tcW w:w="50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Eingebettet; Stahlgüte + Streck-/Zugfestigkeit</w:t>
            </w:r>
          </w:p>
        </w:tc>
      </w:tr>
      <w:tr>
        <w:tc>
          <w:tcPr>
            <w:tcW w:w="22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CrossSection</w:t>
            </w:r>
          </w:p>
        </w:tc>
        <w:tc>
          <w:tcPr>
            <w:tcW w:w="22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SteelMember.profileId</w:t>
            </w:r>
          </w:p>
        </w:tc>
        <w:tc>
          <w:tcPr>
            <w:tcW w:w="50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PMEF-Profilkatalog-Referenz</w:t>
            </w:r>
          </w:p>
        </w:tc>
      </w:tr>
      <w:tr>
        <w:tc>
          <w:tcPr>
            <w:tcW w:w="22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EndRelease</w:t>
            </w:r>
          </w:p>
        </w:tc>
        <w:tc>
          <w:tcPr>
            <w:tcW w:w="22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SteelConnection.connectionType</w:t>
            </w:r>
          </w:p>
        </w:tc>
        <w:tc>
          <w:tcPr>
            <w:tcW w:w="50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PINNED / MOMENT_RIGID / SEMI_RIGID</w:t>
            </w:r>
          </w:p>
        </w:tc>
      </w:tr>
      <w:tr>
        <w:tc>
          <w:tcPr>
            <w:tcW w:w="22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BoundaryCondition</w:t>
            </w:r>
          </w:p>
        </w:tc>
        <w:tc>
          <w:tcPr>
            <w:tcW w:w="22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SteelNode.supportType</w:t>
            </w:r>
          </w:p>
        </w:tc>
        <w:tc>
          <w:tcPr>
            <w:tcW w:w="50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FIXED / PINNED / ROLLER_X/Y/Z</w:t>
            </w:r>
          </w:p>
        </w:tc>
      </w:tr>
    </w:tbl>
    <w:p>
      <w:pPr>
        <w:spacing w:before="0" w:after="0"/>
      </w:pPr>
    </w:p>
    <w:p>
      <w:pPr>
        <w:pStyle w:val="Heading3"/>
        <w:spacing w:before="180" w:after="60"/>
      </w:pPr>
      <w:r>
        <w:t>14.2.4 Schnittstellen: Tekla, Advance Steel, RFEM, CAESAR II</w:t>
      </w:r>
    </w:p>
    <w:tbl>
      <w:tblPr>
        <w:tblW w:w="9460" w:type="dxa"/>
      </w:tblPr>
      <w:tblGrid>
        <w:gridCol w:w="1800"/>
        <w:gridCol w:w="2300"/>
        <w:gridCol w:w="2300"/>
        <w:gridCol w:w="3060"/>
      </w:tblGrid>
      <w:tr>
        <w:tc>
          <w:tcPr>
            <w:tcW w:w="180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System</w:t>
            </w:r>
          </w:p>
        </w:tc>
        <w:tc>
          <w:tcPr>
            <w:tcW w:w="230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Import</w:t>
            </w:r>
          </w:p>
        </w:tc>
        <w:tc>
          <w:tcPr>
            <w:tcW w:w="230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Export</w:t>
            </w:r>
          </w:p>
        </w:tc>
        <w:tc>
          <w:tcPr>
            <w:tcW w:w="306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Schlüsselfelder</w:t>
            </w:r>
          </w:p>
        </w:tc>
      </w:tr>
      <w:tr>
        <w:tc>
          <w:tcPr>
            <w:tcW w:w="18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Tekla Structures</w:t>
            </w:r>
          </w:p>
        </w:tc>
        <w:tc>
          <w:tcPr>
            <w:tcW w:w="23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Open API (C#): Beams, Columns, Connections</w:t>
            </w:r>
          </w:p>
        </w:tc>
        <w:tc>
          <w:tcPr>
            <w:tcW w:w="23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Open API INSERT</w:t>
            </w:r>
          </w:p>
        </w:tc>
        <w:tc>
          <w:tcPr>
            <w:tcW w:w="30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teklaGUID, profileId, material</w:t>
            </w:r>
          </w:p>
        </w:tc>
      </w:tr>
      <w:tr>
        <w:tc>
          <w:tcPr>
            <w:tcW w:w="18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Advance Steel</w:t>
            </w:r>
          </w:p>
        </w:tc>
        <w:tc>
          <w:tcPr>
            <w:tcW w:w="23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IFC 2x3 + SDNF-Export</w:t>
            </w:r>
          </w:p>
        </w:tc>
        <w:tc>
          <w:tcPr>
            <w:tcW w:w="23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IFC-Import</w:t>
            </w:r>
          </w:p>
        </w:tc>
        <w:tc>
          <w:tcPr>
            <w:tcW w:w="30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memberMark, profileId</w:t>
            </w:r>
          </w:p>
        </w:tc>
      </w:tr>
      <w:tr>
        <w:tc>
          <w:tcPr>
            <w:tcW w:w="18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RFEM 6</w:t>
            </w:r>
          </w:p>
        </w:tc>
        <w:tc>
          <w:tcPr>
            <w:tcW w:w="23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REST JSON API: Members, Nodes, Sections</w:t>
            </w:r>
          </w:p>
        </w:tc>
        <w:tc>
          <w:tcPr>
            <w:tcW w:w="23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REST JSON POST</w:t>
            </w:r>
          </w:p>
        </w:tc>
        <w:tc>
          <w:tcPr>
            <w:tcW w:w="30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startPoint, endPoint, profileId</w:t>
            </w:r>
          </w:p>
        </w:tc>
      </w:tr>
      <w:tr>
        <w:tc>
          <w:tcPr>
            <w:tcW w:w="18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STAAD.Pro</w:t>
            </w:r>
          </w:p>
        </w:tc>
        <w:tc>
          <w:tcPr>
            <w:tcW w:w="23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STD-Textformat: Member-Topologie + Profil</w:t>
            </w:r>
          </w:p>
        </w:tc>
        <w:tc>
          <w:tcPr>
            <w:tcW w:w="23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STD-Export</w:t>
            </w:r>
          </w:p>
        </w:tc>
        <w:tc>
          <w:tcPr>
            <w:tcW w:w="30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nodeNumber, memberType</w:t>
            </w:r>
          </w:p>
        </w:tc>
      </w:tr>
      <w:tr>
        <w:tc>
          <w:tcPr>
            <w:tcW w:w="18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CAESAR II</w:t>
            </w:r>
          </w:p>
        </w:tc>
        <w:tc>
          <w:tcPr>
            <w:tcW w:w="23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Pipe-Support-Lasten aus pmef:Supports-Rel.</w:t>
            </w:r>
          </w:p>
        </w:tc>
        <w:tc>
          <w:tcPr>
            <w:tcW w:w="23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Support-Loads .cii-Datei</w:t>
            </w:r>
          </w:p>
        </w:tc>
        <w:tc>
          <w:tcPr>
            <w:tcW w:w="30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Supports.loadTransferred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2"/>
        <w:spacing w:before="240" w:after="80"/>
      </w:pPr>
      <w:r>
        <w:t>14.3 Typisiertes Beziehungsmodell</w:t>
      </w:r>
    </w:p>
    <w:p>
      <w:pPr>
        <w:spacing w:before="80" w:after="80" w:line="276" w:lineRule="auto"/>
      </w:pPr>
      <w:r>
        <w:rPr>
          <w:sz w:val="20"/>
          <w:szCs w:val="20"/>
        </w:rPr>
        <w:t xml:space="preserve">Bisher wurden Beziehungen zwischen PMEF-Objekten ausschließlich als inline-Felder modelliert (isPartOf, connectedTo). Das typisierte Beziehungsmodell ergänzt explizite, eigenständige Relationship-Objekte im NDJSON-Stream — analog zu einem Kanten-Graphen. Beziehungen sind damit versionierbar, kommentierbar und maschinell traversierbar.</w:t>
      </w:r>
    </w:p>
    <w:p>
      <w:pPr>
        <w:spacing w:before="0" w:after="0"/>
      </w:pPr>
    </w:p>
    <w:tbl>
      <w:tblPr>
        <w:tblW w:w="9360" w:type="dxa"/>
      </w:tblPr>
      <w:tblGrid>
        <w:gridCol w:w="9360"/>
      </w:tblGrid>
      <w:tr>
        <w:tc>
          <w:tcPr>
            <w:tcW w:w="936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20"/>
              </w:rPr>
              <w:t xml:space="preserve">Warum explizite Relationship-Objekte?</w:t>
            </w:r>
          </w:p>
        </w:tc>
      </w:tr>
      <w:tr>
        <w:tc>
          <w:tcPr>
            <w:tcW w:w="9360" w:type="dxa"/>
            <w:shd w:val="clear" w:color="auto" w:fill="EDF3FB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pPr>
              <w:spacing w:before="36" w:after="36"/>
            </w:pPr>
            <w:r>
              <w:rPr>
                <w:sz w:val="18"/>
              </w:rPr>
              <w:t xml:space="preserve">Versionierbarkeit: Beziehungen tragen eigene RevisionMetadata — eine Verbindung zwischen Instrument und SPS kann sich ändern, ohne die Objekte selbst zu modifizieren.</w:t>
            </w:r>
          </w:p>
          <w:p>
            <w:pPr>
              <w:spacing w:before="36" w:after="36"/>
            </w:pPr>
            <w:r>
              <w:rPr>
                <w:sz w:val="18"/>
              </w:rPr>
              <w:t xml:space="preserve">Provenance: confidence-Feld (0–1) und derivedBy (MANUAL / ADAPTER_IMPORT / AI_INFERRED / RULE_BASED) dokumentieren die Zuverlässigkeit jeder Verbindung.</w:t>
            </w:r>
          </w:p>
          <w:p>
            <w:pPr>
              <w:spacing w:before="36" w:after="36"/>
            </w:pPr>
            <w:r>
              <w:rPr>
                <w:sz w:val="18"/>
              </w:rPr>
              <w:t xml:space="preserve">Disziplinübergreifend: ControlledBy verbindet Piping/Equipment mit E&amp;I; Supports verbindet Stahlbau mit Piping — ohne Eingriff in die jeweiligen Domänenschemata.</w:t>
            </w:r>
          </w:p>
          <w:p>
            <w:pPr>
              <w:spacing w:before="36" w:after="36"/>
            </w:pPr>
            <w:r>
              <w:rPr>
                <w:sz w:val="18"/>
              </w:rPr>
              <w:t xml:space="preserve">Graph-Traversal: Ein Graph-Client (Neo4j, Memgraph, oder simple Python-Traversal) kann den vollständigen Anlagendigitalen Zwilling über Relationship-Objekte traversieren.</w:t>
            </w:r>
          </w:p>
        </w:tc>
      </w:tr>
    </w:tbl>
    <w:p>
      <w:pPr>
        <w:spacing w:before="0" w:after="0"/>
      </w:pPr>
    </w:p>
    <w:p>
      <w:pPr>
        <w:pStyle w:val="Heading3"/>
        <w:spacing w:before="180" w:after="60"/>
      </w:pPr>
      <w:r>
        <w:t>14.3.1 Übersicht der Relationship-Typen</w:t>
      </w:r>
    </w:p>
    <w:tbl>
      <w:tblPr>
        <w:tblW w:w="9360" w:type="dxa"/>
      </w:tblPr>
      <w:tblGrid>
        <w:gridCol w:w="2000"/>
        <w:gridCol w:w="1600"/>
        <w:gridCol w:w="5760"/>
      </w:tblGrid>
      <w:tr>
        <w:tc>
          <w:tcPr>
            <w:tcW w:w="200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Typ</w:t>
            </w:r>
          </w:p>
        </w:tc>
        <w:tc>
          <w:tcPr>
            <w:tcW w:w="160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Richtung</w:t>
            </w:r>
          </w:p>
        </w:tc>
        <w:tc>
          <w:tcPr>
            <w:tcW w:w="576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Typischer Anwendungsfall</w:t>
            </w:r>
          </w:p>
        </w:tc>
      </w:tr>
      <w:tr>
        <w:tc>
          <w:tcPr>
            <w:tcW w:w="20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pmef:IsPartOf</w:t>
            </w:r>
          </w:p>
        </w:tc>
        <w:tc>
          <w:tcPr>
            <w:tcW w:w="16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Kind → Elternteil</w:t>
            </w:r>
          </w:p>
        </w:tc>
        <w:tc>
          <w:tcPr>
            <w:tcW w:w="57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Unit-/Area-Hierarchie, explizite Dateigrenzen-Überbrückung</w:t>
            </w:r>
          </w:p>
        </w:tc>
      </w:tr>
      <w:tr>
        <w:tc>
          <w:tcPr>
            <w:tcW w:w="20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pmef:IsConnectedTo</w:t>
            </w:r>
          </w:p>
        </w:tc>
        <w:tc>
          <w:tcPr>
            <w:tcW w:w="16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bidirektional</w:t>
            </w:r>
          </w:p>
        </w:tc>
        <w:tc>
          <w:tcPr>
            <w:tcW w:w="57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Nozzle → Piping, Kabel → Instrument, Schacht → Gerät</w:t>
            </w:r>
          </w:p>
        </w:tc>
      </w:tr>
      <w:tr>
        <w:tc>
          <w:tcPr>
            <w:tcW w:w="20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pmef:IsDerivedFrom</w:t>
            </w:r>
          </w:p>
        </w:tc>
        <w:tc>
          <w:tcPr>
            <w:tcW w:w="16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physisch → funktional</w:t>
            </w:r>
          </w:p>
        </w:tc>
        <w:tc>
          <w:tcPr>
            <w:tcW w:w="57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Physisches Objekt ← DEXPI/P&amp;ID-FunctionalTag</w:t>
            </w:r>
          </w:p>
        </w:tc>
      </w:tr>
      <w:tr>
        <w:tc>
          <w:tcPr>
            <w:tcW w:w="20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pmef:Supports</w:t>
            </w:r>
          </w:p>
        </w:tc>
        <w:tc>
          <w:tcPr>
            <w:tcW w:w="16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Struktur → Rohrleitung</w:t>
            </w:r>
          </w:p>
        </w:tc>
        <w:tc>
          <w:tcPr>
            <w:tcW w:w="57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Stahlstab → Rohrbügel → Rohrleitung</w:t>
            </w:r>
          </w:p>
        </w:tc>
      </w:tr>
      <w:tr>
        <w:tc>
          <w:tcPr>
            <w:tcW w:w="20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pmef:ControlledBy</w:t>
            </w:r>
          </w:p>
        </w:tc>
        <w:tc>
          <w:tcPr>
            <w:tcW w:w="16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Equipment/Ventil → Instrument</w:t>
            </w:r>
          </w:p>
        </w:tc>
        <w:tc>
          <w:tcPr>
            <w:tcW w:w="57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Ventil XV-101 ← Regler FIC-101</w:t>
            </w:r>
          </w:p>
        </w:tc>
      </w:tr>
      <w:tr>
        <w:tc>
          <w:tcPr>
            <w:tcW w:w="20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pmef:IsDocumentedBy</w:t>
            </w:r>
          </w:p>
        </w:tc>
        <w:tc>
          <w:tcPr>
            <w:tcW w:w="16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Objekt → Dokument</w:t>
            </w:r>
          </w:p>
        </w:tc>
        <w:tc>
          <w:tcPr>
            <w:tcW w:w="57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Equipment ← Datenblatt, P&amp;ID, Zertifikat</w:t>
            </w:r>
          </w:p>
        </w:tc>
      </w:tr>
      <w:tr>
        <w:tc>
          <w:tcPr>
            <w:tcW w:w="20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pmef:IsRevisionOf</w:t>
            </w:r>
          </w:p>
        </w:tc>
        <w:tc>
          <w:tcPr>
            <w:tcW w:w="16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neu → alt</w:t>
            </w:r>
          </w:p>
        </w:tc>
        <w:tc>
          <w:tcPr>
            <w:tcW w:w="57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Geänderte Rohrleitung → Vorgänger-Revision</w:t>
            </w:r>
          </w:p>
        </w:tc>
      </w:tr>
      <w:tr>
        <w:tc>
          <w:tcPr>
            <w:tcW w:w="20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pmef:HasEquivalentIn</w:t>
            </w:r>
          </w:p>
        </w:tc>
        <w:tc>
          <w:tcPr>
            <w:tcW w:w="16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PMEF → Fremdsystem</w:t>
            </w:r>
          </w:p>
        </w:tc>
        <w:tc>
          <w:tcPr>
            <w:tcW w:w="57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PMEF-Pumpe → AVEVA-E3D-Objekt-ID (Round-Trip)</w:t>
            </w:r>
          </w:p>
        </w:tc>
      </w:tr>
      <w:tr>
        <w:tc>
          <w:tcPr>
            <w:tcW w:w="20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pmef:IsCollocatedWith</w:t>
            </w:r>
          </w:p>
        </w:tc>
        <w:tc>
          <w:tcPr>
            <w:tcW w:w="16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bidirektional</w:t>
            </w:r>
          </w:p>
        </w:tc>
        <w:tc>
          <w:tcPr>
            <w:tcW w:w="57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Ko-montierte Instrumente, Doppel-Pumpen</w:t>
            </w:r>
          </w:p>
        </w:tc>
      </w:tr>
      <w:tr>
        <w:tc>
          <w:tcPr>
            <w:tcW w:w="20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pmef:ReplacedBy</w:t>
            </w:r>
          </w:p>
        </w:tc>
        <w:tc>
          <w:tcPr>
            <w:tcW w:w="16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alt → neu</w:t>
            </w:r>
          </w:p>
        </w:tc>
        <w:tc>
          <w:tcPr>
            <w:tcW w:w="57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Ausgefallenes Equipment → Ersatzgerät (EAM)</w:t>
            </w:r>
          </w:p>
        </w:tc>
      </w:tr>
    </w:tbl>
    <w:p>
      <w:pPr>
        <w:spacing w:before="0" w:after="0"/>
      </w:pPr>
    </w:p>
    <w:p>
      <w:pPr>
        <w:pStyle w:val="Heading3"/>
        <w:spacing w:before="180" w:after="60"/>
      </w:pPr>
      <w:r>
        <w:t>14.3.2 NDJSON-Beispiel: Vollständige Beziehungskette</w:t>
      </w:r>
    </w:p>
    <w:tbl>
      <w:tblPr>
        <w:tblW w:w="9360" w:type="dxa"/>
      </w:tblPr>
      <w:tblGrid>
        <w:gridCol w:w="9360"/>
      </w:tblGrid>
      <w:tr>
        <w:tc>
          <w:tcPr>
            <w:tcW w:w="9360" w:type="dxa"/>
            <w:shd w:val="clear" w:color="auto" w:fill="0D1117"/>
            <w:tcBorders>
              <w:left w:val="single" w:sz="8" w:color="00B0F0"/>
            </w:tcBorders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// XV-10101 wird von FIC-10101 geregelt (Piping → E&amp;I)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{"@type":"pmef:ControlledBy","@id":"urn:pmef:rel:proj:XV-10101-ctrl",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"relationType":"CONTROLLED_BY","sourceId":"urn:pmef:obj:proj:XV-10101",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"targetId":"urn:pmef:obj:proj:FIC-10101","controlMode":"PID",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"signalPath":"FIC-10101 (4-20mA) → XV-10101 Stellungsregler",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"derivedBy":"MANUAL","confidence":1.0}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// Stahlstab B101 trägt Rohrbügel S1 (Stahlbau → Piping)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{"@type":"pmef:Supports","@id":"urn:pmef:rel:proj:B101-sup-S1",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"relationType":"SUPPORTS","sourceId":"urn:pmef:obj:proj:STEEL-B101",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"targetId":"urn:pmef:obj:proj:CW-201-SUP-001",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"loadTransferred":{"Fy":-4200.0},"derivedBy":"AI_INFERRED","confidence":0.87}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// PMEF-Pumpe ist äquivalent zu AVEVA-E3D-Objekt (Round-Trip)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{"@type":"pmef:HasEquivalentIn","relationType":"HAS_EQUIVALENT_IN",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"sourceId":"urn:pmef:obj:proj:P-201A",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"targetSystem":"AVEVA_E3D","targetSystemId":"DB:PROJ:EQUIP:12345",</w:t>
            </w:r>
          </w:p>
          <w:p>
            <w:pPr>
              <w:spacing w:before="18" w:after="18"/>
            </w:pPr>
            <w:r>
              <w:rPr>
                <w:rFonts w:ascii="Courier New" w:hAnsi="Courier New"/>
                <w:color w:val="58A6FF"/>
                <w:sz w:val="16"/>
              </w:rPr>
              <w:t xml:space="preserve">  "mappingType":"EXACT","derivedBy":"ADAPTER_IMPORT","confidence":1.0}</w:t>
            </w:r>
          </w:p>
        </w:tc>
      </w:tr>
    </w:tbl>
    <w:p>
      <w:pPr>
        <w:spacing w:before="0" w:after="0"/>
      </w:pPr>
    </w:p>
    <w:p>
      <w:pPr>
        <w:pStyle w:val="Heading3"/>
        <w:spacing w:before="180" w:after="60"/>
      </w:pPr>
      <w:r>
        <w:t>14.3.3 Graph-Traversal-Pattern</w:t>
      </w:r>
    </w:p>
    <w:p>
      <w:pPr>
        <w:spacing w:before="80" w:after="80" w:line="276" w:lineRule="auto"/>
      </w:pPr>
      <w:r>
        <w:rPr>
          <w:sz w:val="20"/>
          <w:szCs w:val="20"/>
        </w:rPr>
        <w:t xml:space="preserve">Mit dem Relationship-Modell lassen sich disziplinübergreifende Fragen per Graph-Traversal beantworten:</w:t>
      </w:r>
    </w:p>
    <w:tbl>
      <w:tblPr>
        <w:tblW w:w="9360" w:type="dxa"/>
      </w:tblPr>
      <w:tblGrid>
        <w:gridCol w:w="3000"/>
        <w:gridCol w:w="6360"/>
      </w:tblGrid>
      <w:tr>
        <w:tc>
          <w:tcPr>
            <w:tcW w:w="300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Frage</w:t>
            </w:r>
          </w:p>
        </w:tc>
        <w:tc>
          <w:tcPr>
            <w:tcW w:w="636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Traversal-Pfad</w:t>
            </w:r>
          </w:p>
        </w:tc>
      </w:tr>
      <w:tr>
        <w:tc>
          <w:tcPr>
            <w:tcW w:w="30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Welche Stahlstäbe tragen Leitung CW-201?</w:t>
            </w:r>
          </w:p>
        </w:tc>
        <w:tc>
          <w:tcPr>
            <w:tcW w:w="63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CW-201 ←Supports← PipeSupport ←Supports← SteelMember</w:t>
            </w:r>
          </w:p>
        </w:tc>
      </w:tr>
      <w:tr>
        <w:tc>
          <w:tcPr>
            <w:tcW w:w="30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Welches PLC-Modul steuert Ventil XV-10101?</w:t>
            </w:r>
          </w:p>
        </w:tc>
        <w:tc>
          <w:tcPr>
            <w:tcW w:w="63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XV-10101 ←ControlledBy← FIC-10101 →IsConnectedTo→ PLC-AI-Modul</w:t>
            </w:r>
          </w:p>
        </w:tc>
      </w:tr>
      <w:tr>
        <w:tc>
          <w:tcPr>
            <w:tcW w:w="30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Welche Dokumente gehören zu Pumpe P-201A?</w:t>
            </w:r>
          </w:p>
        </w:tc>
        <w:tc>
          <w:tcPr>
            <w:tcW w:w="63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P-201A →IsDocumentedBy→ [Datenblatt, P&amp;ID, Isometrie, Zertifikat]</w:t>
            </w:r>
          </w:p>
        </w:tc>
      </w:tr>
      <w:tr>
        <w:tc>
          <w:tcPr>
            <w:tcW w:w="30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Welches DEXPI-Tag entspricht Leitung CW-201?</w:t>
            </w:r>
          </w:p>
        </w:tc>
        <w:tc>
          <w:tcPr>
            <w:tcW w:w="63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CW-201 →IsDerivedFrom→ DEXPI-FunctionalTag</w:t>
            </w:r>
          </w:p>
        </w:tc>
      </w:tr>
      <w:tr>
        <w:tc>
          <w:tcPr>
            <w:tcW w:w="30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Welches AVEVA-E3D-Objekt entspricht P-201A?</w:t>
            </w:r>
          </w:p>
        </w:tc>
        <w:tc>
          <w:tcPr>
            <w:tcW w:w="63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P-201A →HasEquivalentIn→ AVEVA_E3D:DB:EQUIP:12345</w:t>
            </w:r>
          </w:p>
        </w:tc>
      </w:tr>
      <w:tr>
        <w:tc>
          <w:tcPr>
            <w:tcW w:w="30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Was ersetzt Pumpe P-201A nach Havarie?</w:t>
            </w:r>
          </w:p>
        </w:tc>
        <w:tc>
          <w:tcPr>
            <w:tcW w:w="63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P-201A →ReplacedBy→ P-201A-REPLACEMENT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80"/>
      </w:pPr>
      <w:r>
        <w:t>14.4 Benchmark-Datensatz PMEF-DS-04: Instrument-Loop FIC-10101</w:t>
      </w:r>
    </w:p>
    <w:p>
      <w:pPr>
        <w:spacing w:before="80" w:after="80" w:line="276" w:lineRule="auto"/>
      </w:pPr>
      <w:r>
        <w:rPr>
          <w:sz w:val="20"/>
          <w:szCs w:val="20"/>
        </w:rPr>
        <w:t xml:space="preserve">Der Benchmark-Datensatz DS-04 demonstriert den vollständigen E&amp;I-Objektgraphen eines Durchfluss-Regelkreises auf Basis der EAF-Kühlwasseranlage.</w:t>
      </w:r>
    </w:p>
    <w:tbl>
      <w:tblPr>
        <w:tblW w:w="9360" w:type="dxa"/>
      </w:tblPr>
      <w:tblGrid>
        <w:gridCol w:w="2500"/>
        <w:gridCol w:w="6860"/>
      </w:tblGrid>
      <w:tr>
        <w:tc>
          <w:tcPr>
            <w:tcW w:w="250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Parameter</w:t>
            </w:r>
          </w:p>
        </w:tc>
        <w:tc>
          <w:tcPr>
            <w:tcW w:w="6860" w:type="dxa"/>
            <w:shd w:val="clear" w:color="auto" w:fill="1F3864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7"/>
              </w:rPr>
              <w:t xml:space="preserve">Wert</w:t>
            </w:r>
          </w:p>
        </w:tc>
      </w:tr>
      <w:tr>
        <w:tc>
          <w:tcPr>
            <w:tcW w:w="25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Datensatz-ID</w:t>
            </w:r>
          </w:p>
        </w:tc>
        <w:tc>
          <w:tcPr>
            <w:tcW w:w="68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PMEF-DS-04</w:t>
            </w:r>
          </w:p>
        </w:tc>
      </w:tr>
      <w:tr>
        <w:tc>
          <w:tcPr>
            <w:tcW w:w="25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Beschreibung</w:t>
            </w:r>
          </w:p>
        </w:tc>
        <w:tc>
          <w:tcPr>
            <w:tcW w:w="68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Durchfluss-Regelkreis FIC-101: Transmitter FIC-10101 (HART) + Regelventil XV-10101 (SIL1) + S7-1500 AI-Modul + Kabel + InstrumentLoop</w:t>
            </w:r>
          </w:p>
        </w:tc>
      </w:tr>
      <w:tr>
        <w:tc>
          <w:tcPr>
            <w:tcW w:w="25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PMEF-Objekte</w:t>
            </w:r>
          </w:p>
        </w:tc>
        <w:tc>
          <w:tcPr>
            <w:tcW w:w="68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9 Objekte: 2x InstrumentObject, 2x PLCObject, 1x CableObject, 1x CableTrayRun, 1x InstrumentLoop, 2x Relationship</w:t>
            </w:r>
          </w:p>
        </w:tc>
      </w:tr>
      <w:tr>
        <w:tc>
          <w:tcPr>
            <w:tcW w:w="25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Standards</w:t>
            </w:r>
          </w:p>
        </w:tc>
        <w:tc>
          <w:tcPr>
            <w:tcW w:w="68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ISA 5.1, IEC 61511 (SIL1), OPC UA, PA-DIM, COMOS 10.6, EPLAN P8, TIA Portal V20</w:t>
            </w:r>
          </w:p>
        </w:tc>
      </w:tr>
      <w:tr>
        <w:tc>
          <w:tcPr>
            <w:tcW w:w="250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Datei</w:t>
            </w:r>
          </w:p>
        </w:tc>
        <w:tc>
          <w:tcPr>
            <w:tcW w:w="6860" w:type="dxa"/>
            <w:shd w:val="clear" w:color="auto" w:fill="FFFFFF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examples/ei-loop-fic-10101.ndjson</w:t>
            </w:r>
          </w:p>
        </w:tc>
      </w:tr>
      <w:tr>
        <w:tc>
          <w:tcPr>
            <w:tcW w:w="250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b/>
                <w:color w:val="1F3864"/>
                <w:sz w:val="17"/>
              </w:rPr>
              <w:t xml:space="preserve">Validierung</w:t>
            </w:r>
          </w:p>
        </w:tc>
        <w:tc>
          <w:tcPr>
            <w:tcW w:w="6860" w:type="dxa"/>
            <w:shd w:val="clear" w:color="auto" w:fill="F2F2F2"/>
            <w:tcMar>
              <w:top w:w="72" w:type="dxa"/>
              <w:bottom w:w="72" w:type="dxa"/>
              <w:left w:w="110" w:type="dxa"/>
              <w:right w:w="110" w:type="dxa"/>
            </w:tcMar>
          </w:tcPr>
          <w:p>
            <w:r>
              <w:rPr>
                <w:color w:val="000000"/>
                <w:sz w:val="17"/>
              </w:rPr>
              <w:t xml:space="preserve">Schemas pmef-ei.schema.json + pmef-relationships.schema.json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PMEF Specification v1.0 – April 2026  |  Apache 2.0 / CC BY 4.0  |  github.com/pmef/specification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PMEF v1.0  —  Plant Model Exchange Format | Erweiterte Technische Spezifikation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2026-03-31T19:40:02.628Z</dcterms:created>
  <dcterms:modified xsi:type="dcterms:W3CDTF">2026-03-31T19:40:02.629Z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