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40"/>
          <w:szCs w:val="40"/>
        </w:rPr>
        <w:t xml:space="preserve">ESPECIFICACIÓN DE REQUERIMIENTOS FUNCIONALES</w:t>
      </w:r>
    </w:p>
    <w:p>
      <w:pPr>
        <w:spacing w:before="200"/>
        <w:jc w:val="center"/>
      </w:pPr>
      <w:r>
        <w:rPr>
          <w:i/>
          <w:iCs/>
          <w:sz w:val="24"/>
          <w:szCs w:val="24"/>
        </w:rPr>
        <w:t xml:space="preserve">Proceso Unificado Rational (RUP) — Software Requirements Specification (SRS)</w:t>
      </w:r>
    </w:p>
    <w:p>
      <w:pPr>
        <w:spacing w:before="600"/>
        <w:jc w:val="center"/>
      </w:pPr>
      <w:r>
        <w:rPr>
          <w:b/>
          <w:bCs/>
          <w:sz w:val="30"/>
          <w:szCs w:val="30"/>
        </w:rPr>
        <w:t xml:space="preserve">Sistema Integral de Gestión para Restaurante</w:t>
      </w:r>
    </w:p>
    <w:p>
      <w:pPr>
        <w:spacing w:before="100"/>
        <w:jc w:val="center"/>
      </w:pPr>
      <w:r>
        <w:rPr>
          <w:color w:val="555555"/>
          <w:sz w:val="22"/>
          <w:szCs w:val="22"/>
        </w:rPr>
        <w:t xml:space="preserve">POS · Cocina (KDS) · Mesas y Salón · Inventario · Delivery · RRHH · BI · CRM</w:t>
      </w:r>
    </w:p>
    <w:p>
      <w:pPr>
        <w:spacing w:before="1200"/>
        <w:jc w:val="center"/>
      </w:pPr>
      <w:r>
        <w:rPr>
          <w:sz w:val="20"/>
          <w:szCs w:val="20"/>
        </w:rPr>
        <w:t xml:space="preserve">Versión 1.0 — 15 de agosto de 2026</w:t>
      </w:r>
    </w:p>
    <w:p>
      <w:r>
        <w:br w:type="page"/>
      </w:r>
    </w:p>
    <w:p>
      <w:pPr>
        <w:pStyle w:val="Heading1"/>
        <w:spacing w:after="150" w:before="300"/>
      </w:pPr>
      <w:r>
        <w:t xml:space="preserve">1. INFORMACIÓN DEL PROYECTO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 del Proyecto</w:t>
            </w:r>
          </w:p>
        </w:tc>
        <w:tc>
          <w:tcPr>
            <w:tcW w:type="dxa" w:w="7480"/>
            <w:tcMar>
              <w:top w:type="dxa" w:w="80"/>
              <w:left w:type="dxa" w:w="100"/>
              <w:bottom w:type="dxa" w:w="80"/>
              <w:right w:type="dxa" w:w="100"/>
            </w:tcMar>
            <w:vAlign w:val="center"/>
          </w:tcPr>
          <w:p>
            <w:pPr>
              <w:spacing w:after="100"/>
            </w:pPr>
            <w:r>
              <w:rPr>
                <w:sz w:val="20"/>
                <w:szCs w:val="20"/>
              </w:rPr>
              <w:t xml:space="preserve">Sistema Integral de Gestión para Restaurante (POS, Cocina, Delivery, RRHH, CRM y BI)</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Código del Proyecto</w:t>
            </w:r>
          </w:p>
        </w:tc>
        <w:tc>
          <w:tcPr>
            <w:tcW w:type="dxa" w:w="7480"/>
            <w:tcMar>
              <w:top w:type="dxa" w:w="80"/>
              <w:left w:type="dxa" w:w="100"/>
              <w:bottom w:type="dxa" w:w="80"/>
              <w:right w:type="dxa" w:w="100"/>
            </w:tcMar>
            <w:vAlign w:val="center"/>
          </w:tcPr>
          <w:p>
            <w:pPr>
              <w:spacing w:after="100"/>
            </w:pPr>
            <w:r>
              <w:rPr>
                <w:sz w:val="20"/>
                <w:szCs w:val="20"/>
              </w:rPr>
              <w:t xml:space="preserve">PROY-REST-001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Empresa / Cliente</w:t>
            </w:r>
          </w:p>
        </w:tc>
        <w:tc>
          <w:tcPr>
            <w:tcW w:type="dxa" w:w="7480"/>
            <w:tcMar>
              <w:top w:type="dxa" w:w="80"/>
              <w:left w:type="dxa" w:w="100"/>
              <w:bottom w:type="dxa" w:w="80"/>
              <w:right w:type="dxa" w:w="100"/>
            </w:tcMar>
            <w:vAlign w:val="center"/>
          </w:tcPr>
          <w:p>
            <w:pPr>
              <w:spacing w:after="100"/>
            </w:pPr>
            <w:r>
              <w:rPr>
                <w:sz w:val="20"/>
                <w:szCs w:val="20"/>
              </w:rPr>
              <w:t xml:space="preserve">Restaurante [Nombre del Restaurante] — Documento base genérico, aplicable a la operación de restaurantes de servicio completo en Guatemala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Líder de Proyecto</w:t>
            </w:r>
          </w:p>
        </w:tc>
        <w:tc>
          <w:tcPr>
            <w:tcW w:type="dxa" w:w="7480"/>
            <w:tcMar>
              <w:top w:type="dxa" w:w="80"/>
              <w:left w:type="dxa" w:w="100"/>
              <w:bottom w:type="dxa" w:w="80"/>
              <w:right w:type="dxa" w:w="100"/>
            </w:tcMar>
            <w:vAlign w:val="center"/>
          </w:tcPr>
          <w:p>
            <w:pPr>
              <w:spacing w:after="100"/>
            </w:pPr>
            <w:r>
              <w:rPr>
                <w:sz w:val="20"/>
                <w:szCs w:val="20"/>
              </w:rPr>
              <w:t xml:space="preserve">[Completar aquí]</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Analista Responsable</w:t>
            </w:r>
          </w:p>
        </w:tc>
        <w:tc>
          <w:tcPr>
            <w:tcW w:type="dxa" w:w="7480"/>
            <w:tcMar>
              <w:top w:type="dxa" w:w="80"/>
              <w:left w:type="dxa" w:w="100"/>
              <w:bottom w:type="dxa" w:w="80"/>
              <w:right w:type="dxa" w:w="100"/>
            </w:tcMar>
            <w:vAlign w:val="center"/>
          </w:tcPr>
          <w:p>
            <w:pPr>
              <w:spacing w:after="100"/>
            </w:pPr>
            <w:r>
              <w:rPr>
                <w:sz w:val="20"/>
                <w:szCs w:val="20"/>
              </w:rPr>
              <w:t xml:space="preserve">[Completar aquí]</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Fecha de Elaboración</w:t>
            </w:r>
          </w:p>
        </w:tc>
        <w:tc>
          <w:tcPr>
            <w:tcW w:type="dxa" w:w="7480"/>
            <w:tcMar>
              <w:top w:type="dxa" w:w="80"/>
              <w:left w:type="dxa" w:w="100"/>
              <w:bottom w:type="dxa" w:w="80"/>
              <w:right w:type="dxa" w:w="100"/>
            </w:tcMar>
            <w:vAlign w:val="center"/>
          </w:tcPr>
          <w:p>
            <w:pPr>
              <w:spacing w:after="100"/>
            </w:pPr>
            <w:r>
              <w:rPr>
                <w:sz w:val="20"/>
                <w:szCs w:val="20"/>
              </w:rPr>
              <w:t xml:space="preserve">15/08/2026</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Fecha de Revisión</w:t>
            </w:r>
          </w:p>
        </w:tc>
        <w:tc>
          <w:tcPr>
            <w:tcW w:type="dxa" w:w="7480"/>
            <w:tcMar>
              <w:top w:type="dxa" w:w="80"/>
              <w:left w:type="dxa" w:w="100"/>
              <w:bottom w:type="dxa" w:w="80"/>
              <w:right w:type="dxa" w:w="100"/>
            </w:tcMar>
            <w:vAlign w:val="center"/>
          </w:tcPr>
          <w:p>
            <w:pPr>
              <w:spacing w:after="100"/>
            </w:pPr>
            <w:r>
              <w:rPr>
                <w:sz w:val="20"/>
                <w:szCs w:val="20"/>
              </w:rPr>
              <w:t xml:space="preserve">[Completar aquí]</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Versión del Documento</w:t>
            </w:r>
          </w:p>
        </w:tc>
        <w:tc>
          <w:tcPr>
            <w:tcW w:type="dxa" w:w="7480"/>
            <w:tcMar>
              <w:top w:type="dxa" w:w="80"/>
              <w:left w:type="dxa" w:w="100"/>
              <w:bottom w:type="dxa" w:w="80"/>
              <w:right w:type="dxa" w:w="100"/>
            </w:tcMar>
            <w:vAlign w:val="center"/>
          </w:tcPr>
          <w:p>
            <w:pPr>
              <w:spacing w:after="100"/>
            </w:pPr>
            <w:r>
              <w:rPr>
                <w:sz w:val="20"/>
                <w:szCs w:val="20"/>
              </w:rPr>
              <w:t xml:space="preserve">1.0</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 del Documento</w:t>
            </w:r>
          </w:p>
        </w:tc>
        <w:tc>
          <w:tcPr>
            <w:tcW w:type="dxa" w:w="7480"/>
            <w:tcMar>
              <w:top w:type="dxa" w:w="80"/>
              <w:left w:type="dxa" w:w="100"/>
              <w:bottom w:type="dxa" w:w="80"/>
              <w:right w:type="dxa" w:w="100"/>
            </w:tcMar>
            <w:vAlign w:val="center"/>
          </w:tcPr>
          <w:p>
            <w:pPr>
              <w:spacing w:after="100"/>
            </w:pPr>
            <w:r>
              <w:rPr>
                <w:sz w:val="20"/>
                <w:szCs w:val="20"/>
              </w:rPr>
              <w:t xml:space="preserve">Borrador — en construcción (fase de Requerimientos)</w:t>
            </w:r>
          </w:p>
        </w:tc>
      </w:tr>
    </w:tbl>
    <w:p>
      <w:pPr>
        <w:pStyle w:val="Heading1"/>
        <w:spacing w:after="150" w:before="300"/>
      </w:pPr>
      <w:r>
        <w:t xml:space="preserve">2. PROPÓSITO Y ALCANCE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shd w:fill="DCE6F1" w:val="clear"/>
            <w:tcMar>
              <w:top w:type="dxa" w:w="80"/>
              <w:left w:type="dxa" w:w="100"/>
              <w:bottom w:type="dxa" w:w="80"/>
              <w:right w:type="dxa" w:w="100"/>
            </w:tcMar>
            <w:vAlign w:val="center"/>
          </w:tcPr>
          <w:p>
            <w:pPr>
              <w:spacing w:after="100"/>
            </w:pPr>
            <w:r>
              <w:rPr>
                <w:b/>
                <w:bCs/>
                <w:sz w:val="20"/>
                <w:szCs w:val="20"/>
              </w:rPr>
              <w:t xml:space="preserve">Propósito</w:t>
            </w:r>
          </w:p>
        </w:tc>
        <w:tc>
          <w:tcPr>
            <w:tcW w:type="dxa" w:w="7880"/>
            <w:tcMar>
              <w:top w:type="dxa" w:w="80"/>
              <w:left w:type="dxa" w:w="100"/>
              <w:bottom w:type="dxa" w:w="80"/>
              <w:right w:type="dxa" w:w="100"/>
            </w:tcMar>
            <w:vAlign w:val="center"/>
          </w:tcPr>
          <w:p>
            <w:pPr>
              <w:spacing w:after="100"/>
            </w:pPr>
            <w:r>
              <w:rPr>
                <w:sz w:val="20"/>
                <w:szCs w:val="20"/>
              </w:rPr>
              <w:t xml:space="preserve">Este documento especifica los requerimientos funcionales del sistema integral de gestión de restaurante, cubriendo desde la toma de pedidos hasta el análisis gerencial de negocio. Su propósito es servir de base formal para el diseño, desarrollo y validación del sistema, resolviendo la fragmentación actual de procesos manuales (mesas, cocina, pagos, inventario, personal y fidelización) mediante una plataforma centralizada.</w:t>
            </w:r>
          </w:p>
        </w:tc>
      </w:tr>
      <w:tr>
        <w:tc>
          <w:tcPr>
            <w:tcW w:type="dxa" w:w="2200"/>
            <w:shd w:fill="DCE6F1" w:val="clear"/>
            <w:tcMar>
              <w:top w:type="dxa" w:w="80"/>
              <w:left w:type="dxa" w:w="100"/>
              <w:bottom w:type="dxa" w:w="80"/>
              <w:right w:type="dxa" w:w="100"/>
            </w:tcMar>
            <w:vAlign w:val="center"/>
          </w:tcPr>
          <w:p>
            <w:pPr>
              <w:spacing w:after="100"/>
            </w:pPr>
            <w:r>
              <w:rPr>
                <w:b/>
                <w:bCs/>
                <w:sz w:val="20"/>
                <w:szCs w:val="20"/>
              </w:rPr>
              <w:t xml:space="preserve">Alcance del Sistema</w:t>
            </w:r>
          </w:p>
        </w:tc>
        <w:tc>
          <w:tcPr>
            <w:tcW w:type="dxa" w:w="7880"/>
            <w:tcMar>
              <w:top w:type="dxa" w:w="80"/>
              <w:left w:type="dxa" w:w="100"/>
              <w:bottom w:type="dxa" w:w="80"/>
              <w:right w:type="dxa" w:w="100"/>
            </w:tcMar>
            <w:vAlign w:val="center"/>
          </w:tcPr>
          <w:p>
            <w:pPr>
              <w:spacing w:after="100"/>
            </w:pPr>
            <w:r>
              <w:rPr>
                <w:sz w:val="20"/>
                <w:szCs w:val="20"/>
              </w:rPr>
              <w:t xml:space="preserve">El sistema cubre los módulos de: Autenticación y control de acceso, Registro y gestión de personal, Gestión de mesas y salón, Gestión de órdenes (mesero), Pantallas de cocina (KDS), Enrutamiento central de pedidos, Gestión de pagos (POS), Inventario y recetas, Reservaciones y lista de espera, Delivery y pedidos online, Turnos/horarios/propinas (RRHH), Reportes y Business Intelligence, Menú digital QR / auto-pedido, y Fidelización/CRM. Aplica a los roles: dueño, administrador, gerente, cajero, mesero, cocinero/bartender, hostess, bodeguero, repartidor y cliente final.</w:t>
            </w:r>
          </w:p>
        </w:tc>
      </w:tr>
      <w:tr>
        <w:tc>
          <w:tcPr>
            <w:tcW w:type="dxa" w:w="2200"/>
            <w:shd w:fill="DCE6F1" w:val="clear"/>
            <w:tcMar>
              <w:top w:type="dxa" w:w="80"/>
              <w:left w:type="dxa" w:w="100"/>
              <w:bottom w:type="dxa" w:w="80"/>
              <w:right w:type="dxa" w:w="100"/>
            </w:tcMar>
            <w:vAlign w:val="center"/>
          </w:tcPr>
          <w:p>
            <w:pPr>
              <w:spacing w:after="100"/>
            </w:pPr>
            <w:r>
              <w:rPr>
                <w:b/>
                <w:bCs/>
                <w:sz w:val="20"/>
                <w:szCs w:val="20"/>
              </w:rPr>
              <w:t xml:space="preserve">Fuera del Alcance</w:t>
            </w:r>
          </w:p>
        </w:tc>
        <w:tc>
          <w:tcPr>
            <w:tcW w:type="dxa" w:w="7880"/>
            <w:tcMar>
              <w:top w:type="dxa" w:w="80"/>
              <w:left w:type="dxa" w:w="100"/>
              <w:bottom w:type="dxa" w:w="80"/>
              <w:right w:type="dxa" w:w="100"/>
            </w:tcMar>
            <w:vAlign w:val="center"/>
          </w:tcPr>
          <w:p>
            <w:pPr>
              <w:spacing w:after="100"/>
            </w:pPr>
            <w:r>
              <w:rPr>
                <w:sz w:val="20"/>
                <w:szCs w:val="20"/>
              </w:rPr>
              <w:t xml:space="preserve">Quedan fuera de este documento: la integración contable con un ERP externo específico distinto al propio del sistema, la gestión de nómina completa conforme a legislación laboral guatemalteca (solo se contempla el cálculo de propinas y liquidación básica), el desarrollo de infraestructura de red/hardware físico del restaurante, y los casos de uso detallados y diagramas UML (a desarrollarse en la siguiente fase del proyecto).</w:t>
            </w:r>
          </w:p>
        </w:tc>
      </w:tr>
    </w:tbl>
    <w:p>
      <w:pPr>
        <w:pStyle w:val="Heading1"/>
        <w:spacing w:after="150" w:before="300"/>
      </w:pPr>
      <w:r>
        <w:t xml:space="preserve">3. DEFINICIONES, ACRÓNIMOS Y ABREVIATURAS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shd w:fill="1F3864" w:val="clear"/>
            <w:tcMar>
              <w:top w:type="dxa" w:w="80"/>
              <w:left w:type="dxa" w:w="100"/>
              <w:bottom w:type="dxa" w:w="80"/>
              <w:right w:type="dxa" w:w="100"/>
            </w:tcMar>
            <w:vAlign w:val="center"/>
          </w:tcPr>
          <w:p>
            <w:pPr>
              <w:spacing w:after="100"/>
            </w:pPr>
            <w:r>
              <w:rPr>
                <w:b/>
                <w:bCs/>
                <w:color w:val="FFFFFF"/>
                <w:sz w:val="19"/>
                <w:szCs w:val="19"/>
              </w:rPr>
              <w:t xml:space="preserve">Término / Acrónimo</w:t>
            </w:r>
          </w:p>
        </w:tc>
        <w:tc>
          <w:tcPr>
            <w:tcW w:type="dxa" w:w="7880"/>
            <w:shd w:fill="1F3864" w:val="clear"/>
            <w:tcMar>
              <w:top w:type="dxa" w:w="80"/>
              <w:left w:type="dxa" w:w="100"/>
              <w:bottom w:type="dxa" w:w="80"/>
              <w:right w:type="dxa" w:w="100"/>
            </w:tcMar>
            <w:vAlign w:val="center"/>
          </w:tcPr>
          <w:p>
            <w:pPr>
              <w:spacing w:after="100"/>
            </w:pPr>
            <w:r>
              <w:rPr>
                <w:b/>
                <w:bCs/>
                <w:color w:val="FFFFFF"/>
                <w:sz w:val="19"/>
                <w:szCs w:val="19"/>
              </w:rPr>
              <w:t xml:space="preserve">Definición</w:t>
            </w:r>
          </w:p>
        </w:tc>
      </w:tr>
      <w:tr>
        <w:tc>
          <w:tcPr>
            <w:tcW w:type="dxa" w:w="2200"/>
            <w:tcMar>
              <w:top w:type="dxa" w:w="80"/>
              <w:left w:type="dxa" w:w="100"/>
              <w:bottom w:type="dxa" w:w="80"/>
              <w:right w:type="dxa" w:w="100"/>
            </w:tcMar>
            <w:vAlign w:val="center"/>
          </w:tcPr>
          <w:p>
            <w:pPr>
              <w:spacing w:after="100"/>
            </w:pPr>
            <w:r>
              <w:rPr>
                <w:b/>
                <w:bCs/>
                <w:sz w:val="20"/>
                <w:szCs w:val="20"/>
              </w:rPr>
              <w:t xml:space="preserve">RF</w:t>
            </w:r>
          </w:p>
        </w:tc>
        <w:tc>
          <w:tcPr>
            <w:tcW w:type="dxa" w:w="7880"/>
            <w:tcMar>
              <w:top w:type="dxa" w:w="80"/>
              <w:left w:type="dxa" w:w="100"/>
              <w:bottom w:type="dxa" w:w="80"/>
              <w:right w:type="dxa" w:w="100"/>
            </w:tcMar>
            <w:vAlign w:val="center"/>
          </w:tcPr>
          <w:p>
            <w:pPr>
              <w:spacing w:after="100"/>
            </w:pPr>
            <w:r>
              <w:rPr>
                <w:sz w:val="20"/>
                <w:szCs w:val="20"/>
              </w:rPr>
              <w:t xml:space="preserve">Requerimiento Funcional.</w:t>
            </w:r>
          </w:p>
        </w:tc>
      </w:tr>
      <w:tr>
        <w:tc>
          <w:tcPr>
            <w:tcW w:type="dxa" w:w="2200"/>
            <w:tcMar>
              <w:top w:type="dxa" w:w="80"/>
              <w:left w:type="dxa" w:w="100"/>
              <w:bottom w:type="dxa" w:w="80"/>
              <w:right w:type="dxa" w:w="100"/>
            </w:tcMar>
            <w:vAlign w:val="center"/>
          </w:tcPr>
          <w:p>
            <w:pPr>
              <w:spacing w:after="100"/>
            </w:pPr>
            <w:r>
              <w:rPr>
                <w:b/>
                <w:bCs/>
                <w:sz w:val="20"/>
                <w:szCs w:val="20"/>
              </w:rPr>
              <w:t xml:space="preserve">RNF</w:t>
            </w:r>
          </w:p>
        </w:tc>
        <w:tc>
          <w:tcPr>
            <w:tcW w:type="dxa" w:w="7880"/>
            <w:tcMar>
              <w:top w:type="dxa" w:w="80"/>
              <w:left w:type="dxa" w:w="100"/>
              <w:bottom w:type="dxa" w:w="80"/>
              <w:right w:type="dxa" w:w="100"/>
            </w:tcMar>
            <w:vAlign w:val="center"/>
          </w:tcPr>
          <w:p>
            <w:pPr>
              <w:spacing w:after="100"/>
            </w:pPr>
            <w:r>
              <w:rPr>
                <w:sz w:val="20"/>
                <w:szCs w:val="20"/>
              </w:rPr>
              <w:t xml:space="preserve">Requerimiento No Funcional.</w:t>
            </w:r>
          </w:p>
        </w:tc>
      </w:tr>
      <w:tr>
        <w:tc>
          <w:tcPr>
            <w:tcW w:type="dxa" w:w="2200"/>
            <w:tcMar>
              <w:top w:type="dxa" w:w="80"/>
              <w:left w:type="dxa" w:w="100"/>
              <w:bottom w:type="dxa" w:w="80"/>
              <w:right w:type="dxa" w:w="100"/>
            </w:tcMar>
            <w:vAlign w:val="center"/>
          </w:tcPr>
          <w:p>
            <w:pPr>
              <w:spacing w:after="100"/>
            </w:pPr>
            <w:r>
              <w:rPr>
                <w:b/>
                <w:bCs/>
                <w:sz w:val="20"/>
                <w:szCs w:val="20"/>
              </w:rPr>
              <w:t xml:space="preserve">POS</w:t>
            </w:r>
          </w:p>
        </w:tc>
        <w:tc>
          <w:tcPr>
            <w:tcW w:type="dxa" w:w="7880"/>
            <w:tcMar>
              <w:top w:type="dxa" w:w="80"/>
              <w:left w:type="dxa" w:w="100"/>
              <w:bottom w:type="dxa" w:w="80"/>
              <w:right w:type="dxa" w:w="100"/>
            </w:tcMar>
            <w:vAlign w:val="center"/>
          </w:tcPr>
          <w:p>
            <w:pPr>
              <w:spacing w:after="100"/>
            </w:pPr>
            <w:r>
              <w:rPr>
                <w:sz w:val="20"/>
                <w:szCs w:val="20"/>
              </w:rPr>
              <w:t xml:space="preserve">Point of Sale — Punto de venta.</w:t>
            </w:r>
          </w:p>
        </w:tc>
      </w:tr>
      <w:tr>
        <w:tc>
          <w:tcPr>
            <w:tcW w:type="dxa" w:w="2200"/>
            <w:tcMar>
              <w:top w:type="dxa" w:w="80"/>
              <w:left w:type="dxa" w:w="100"/>
              <w:bottom w:type="dxa" w:w="80"/>
              <w:right w:type="dxa" w:w="100"/>
            </w:tcMar>
            <w:vAlign w:val="center"/>
          </w:tcPr>
          <w:p>
            <w:pPr>
              <w:spacing w:after="100"/>
            </w:pPr>
            <w:r>
              <w:rPr>
                <w:b/>
                <w:bCs/>
                <w:sz w:val="20"/>
                <w:szCs w:val="20"/>
              </w:rPr>
              <w:t xml:space="preserve">KDS</w:t>
            </w:r>
          </w:p>
        </w:tc>
        <w:tc>
          <w:tcPr>
            <w:tcW w:type="dxa" w:w="7880"/>
            <w:tcMar>
              <w:top w:type="dxa" w:w="80"/>
              <w:left w:type="dxa" w:w="100"/>
              <w:bottom w:type="dxa" w:w="80"/>
              <w:right w:type="dxa" w:w="100"/>
            </w:tcMar>
            <w:vAlign w:val="center"/>
          </w:tcPr>
          <w:p>
            <w:pPr>
              <w:spacing w:after="100"/>
            </w:pPr>
            <w:r>
              <w:rPr>
                <w:sz w:val="20"/>
                <w:szCs w:val="20"/>
              </w:rPr>
              <w:t xml:space="preserve">Kitchen Display System — Pantalla digital de cocina.</w:t>
            </w:r>
          </w:p>
        </w:tc>
      </w:tr>
      <w:tr>
        <w:tc>
          <w:tcPr>
            <w:tcW w:type="dxa" w:w="2200"/>
            <w:tcMar>
              <w:top w:type="dxa" w:w="80"/>
              <w:left w:type="dxa" w:w="100"/>
              <w:bottom w:type="dxa" w:w="80"/>
              <w:right w:type="dxa" w:w="100"/>
            </w:tcMar>
            <w:vAlign w:val="center"/>
          </w:tcPr>
          <w:p>
            <w:pPr>
              <w:spacing w:after="100"/>
            </w:pPr>
            <w:r>
              <w:rPr>
                <w:b/>
                <w:bCs/>
                <w:sz w:val="20"/>
                <w:szCs w:val="20"/>
              </w:rPr>
              <w:t xml:space="preserve">BOM</w:t>
            </w:r>
          </w:p>
        </w:tc>
        <w:tc>
          <w:tcPr>
            <w:tcW w:type="dxa" w:w="7880"/>
            <w:tcMar>
              <w:top w:type="dxa" w:w="80"/>
              <w:left w:type="dxa" w:w="100"/>
              <w:bottom w:type="dxa" w:w="80"/>
              <w:right w:type="dxa" w:w="100"/>
            </w:tcMar>
            <w:vAlign w:val="center"/>
          </w:tcPr>
          <w:p>
            <w:pPr>
              <w:spacing w:after="100"/>
            </w:pPr>
            <w:r>
              <w:rPr>
                <w:sz w:val="20"/>
                <w:szCs w:val="20"/>
              </w:rPr>
              <w:t xml:space="preserve">Bill of Materials — Receta / lista de materiales de un platillo.</w:t>
            </w:r>
          </w:p>
        </w:tc>
      </w:tr>
      <w:tr>
        <w:tc>
          <w:tcPr>
            <w:tcW w:type="dxa" w:w="2200"/>
            <w:tcMar>
              <w:top w:type="dxa" w:w="80"/>
              <w:left w:type="dxa" w:w="100"/>
              <w:bottom w:type="dxa" w:w="80"/>
              <w:right w:type="dxa" w:w="100"/>
            </w:tcMar>
            <w:vAlign w:val="center"/>
          </w:tcPr>
          <w:p>
            <w:pPr>
              <w:spacing w:after="100"/>
            </w:pPr>
            <w:r>
              <w:rPr>
                <w:b/>
                <w:bCs/>
                <w:sz w:val="20"/>
                <w:szCs w:val="20"/>
              </w:rPr>
              <w:t xml:space="preserve">FEL</w:t>
            </w:r>
          </w:p>
        </w:tc>
        <w:tc>
          <w:tcPr>
            <w:tcW w:type="dxa" w:w="7880"/>
            <w:tcMar>
              <w:top w:type="dxa" w:w="80"/>
              <w:left w:type="dxa" w:w="100"/>
              <w:bottom w:type="dxa" w:w="80"/>
              <w:right w:type="dxa" w:w="100"/>
            </w:tcMar>
            <w:vAlign w:val="center"/>
          </w:tcPr>
          <w:p>
            <w:pPr>
              <w:spacing w:after="100"/>
            </w:pPr>
            <w:r>
              <w:rPr>
                <w:sz w:val="20"/>
                <w:szCs w:val="20"/>
              </w:rPr>
              <w:t xml:space="preserve">Factura Electrónica en Línea (SAT Guatemala).</w:t>
            </w:r>
          </w:p>
        </w:tc>
      </w:tr>
      <w:tr>
        <w:tc>
          <w:tcPr>
            <w:tcW w:type="dxa" w:w="2200"/>
            <w:tcMar>
              <w:top w:type="dxa" w:w="80"/>
              <w:left w:type="dxa" w:w="100"/>
              <w:bottom w:type="dxa" w:w="80"/>
              <w:right w:type="dxa" w:w="100"/>
            </w:tcMar>
            <w:vAlign w:val="center"/>
          </w:tcPr>
          <w:p>
            <w:pPr>
              <w:spacing w:after="100"/>
            </w:pPr>
            <w:r>
              <w:rPr>
                <w:b/>
                <w:bCs/>
                <w:sz w:val="20"/>
                <w:szCs w:val="20"/>
              </w:rPr>
              <w:t xml:space="preserve">SAT</w:t>
            </w:r>
          </w:p>
        </w:tc>
        <w:tc>
          <w:tcPr>
            <w:tcW w:type="dxa" w:w="7880"/>
            <w:tcMar>
              <w:top w:type="dxa" w:w="80"/>
              <w:left w:type="dxa" w:w="100"/>
              <w:bottom w:type="dxa" w:w="80"/>
              <w:right w:type="dxa" w:w="100"/>
            </w:tcMar>
            <w:vAlign w:val="center"/>
          </w:tcPr>
          <w:p>
            <w:pPr>
              <w:spacing w:after="100"/>
            </w:pPr>
            <w:r>
              <w:rPr>
                <w:sz w:val="20"/>
                <w:szCs w:val="20"/>
              </w:rPr>
              <w:t xml:space="preserve">Superintendencia de Administración Tributaria de Guatemala.</w:t>
            </w:r>
          </w:p>
        </w:tc>
      </w:tr>
      <w:tr>
        <w:tc>
          <w:tcPr>
            <w:tcW w:type="dxa" w:w="2200"/>
            <w:tcMar>
              <w:top w:type="dxa" w:w="80"/>
              <w:left w:type="dxa" w:w="100"/>
              <w:bottom w:type="dxa" w:w="80"/>
              <w:right w:type="dxa" w:w="100"/>
            </w:tcMar>
            <w:vAlign w:val="center"/>
          </w:tcPr>
          <w:p>
            <w:pPr>
              <w:spacing w:after="100"/>
            </w:pPr>
            <w:r>
              <w:rPr>
                <w:b/>
                <w:bCs/>
                <w:sz w:val="20"/>
                <w:szCs w:val="20"/>
              </w:rPr>
              <w:t xml:space="preserve">2FA / MFA</w:t>
            </w:r>
          </w:p>
        </w:tc>
        <w:tc>
          <w:tcPr>
            <w:tcW w:type="dxa" w:w="7880"/>
            <w:tcMar>
              <w:top w:type="dxa" w:w="80"/>
              <w:left w:type="dxa" w:w="100"/>
              <w:bottom w:type="dxa" w:w="80"/>
              <w:right w:type="dxa" w:w="100"/>
            </w:tcMar>
            <w:vAlign w:val="center"/>
          </w:tcPr>
          <w:p>
            <w:pPr>
              <w:spacing w:after="100"/>
            </w:pPr>
            <w:r>
              <w:rPr>
                <w:sz w:val="20"/>
                <w:szCs w:val="20"/>
              </w:rPr>
              <w:t xml:space="preserve">Autenticación de Dos Factores / Autenticación Multifactor.</w:t>
            </w:r>
          </w:p>
        </w:tc>
      </w:tr>
      <w:tr>
        <w:tc>
          <w:tcPr>
            <w:tcW w:type="dxa" w:w="2200"/>
            <w:tcMar>
              <w:top w:type="dxa" w:w="80"/>
              <w:left w:type="dxa" w:w="100"/>
              <w:bottom w:type="dxa" w:w="80"/>
              <w:right w:type="dxa" w:w="100"/>
            </w:tcMar>
            <w:vAlign w:val="center"/>
          </w:tcPr>
          <w:p>
            <w:pPr>
              <w:spacing w:after="100"/>
            </w:pPr>
            <w:r>
              <w:rPr>
                <w:b/>
                <w:bCs/>
                <w:sz w:val="20"/>
                <w:szCs w:val="20"/>
              </w:rPr>
              <w:t xml:space="preserve">TOTP</w:t>
            </w:r>
          </w:p>
        </w:tc>
        <w:tc>
          <w:tcPr>
            <w:tcW w:type="dxa" w:w="7880"/>
            <w:tcMar>
              <w:top w:type="dxa" w:w="80"/>
              <w:left w:type="dxa" w:w="100"/>
              <w:bottom w:type="dxa" w:w="80"/>
              <w:right w:type="dxa" w:w="100"/>
            </w:tcMar>
            <w:vAlign w:val="center"/>
          </w:tcPr>
          <w:p>
            <w:pPr>
              <w:spacing w:after="100"/>
            </w:pPr>
            <w:r>
              <w:rPr>
                <w:sz w:val="20"/>
                <w:szCs w:val="20"/>
              </w:rPr>
              <w:t xml:space="preserve">Time-based One-Time Password — código temporal de un solo uso.</w:t>
            </w:r>
          </w:p>
        </w:tc>
      </w:tr>
      <w:tr>
        <w:tc>
          <w:tcPr>
            <w:tcW w:type="dxa" w:w="2200"/>
            <w:tcMar>
              <w:top w:type="dxa" w:w="80"/>
              <w:left w:type="dxa" w:w="100"/>
              <w:bottom w:type="dxa" w:w="80"/>
              <w:right w:type="dxa" w:w="100"/>
            </w:tcMar>
            <w:vAlign w:val="center"/>
          </w:tcPr>
          <w:p>
            <w:pPr>
              <w:spacing w:after="100"/>
            </w:pPr>
            <w:r>
              <w:rPr>
                <w:b/>
                <w:bCs/>
                <w:sz w:val="20"/>
                <w:szCs w:val="20"/>
              </w:rPr>
              <w:t xml:space="preserve">CRM</w:t>
            </w:r>
          </w:p>
        </w:tc>
        <w:tc>
          <w:tcPr>
            <w:tcW w:type="dxa" w:w="7880"/>
            <w:tcMar>
              <w:top w:type="dxa" w:w="80"/>
              <w:left w:type="dxa" w:w="100"/>
              <w:bottom w:type="dxa" w:w="80"/>
              <w:right w:type="dxa" w:w="100"/>
            </w:tcMar>
            <w:vAlign w:val="center"/>
          </w:tcPr>
          <w:p>
            <w:pPr>
              <w:spacing w:after="100"/>
            </w:pPr>
            <w:r>
              <w:rPr>
                <w:sz w:val="20"/>
                <w:szCs w:val="20"/>
              </w:rPr>
              <w:t xml:space="preserve">Customer Relationship Management — Gestión de relación con el cliente.</w:t>
            </w:r>
          </w:p>
        </w:tc>
      </w:tr>
      <w:tr>
        <w:tc>
          <w:tcPr>
            <w:tcW w:type="dxa" w:w="2200"/>
            <w:tcMar>
              <w:top w:type="dxa" w:w="80"/>
              <w:left w:type="dxa" w:w="100"/>
              <w:bottom w:type="dxa" w:w="80"/>
              <w:right w:type="dxa" w:w="100"/>
            </w:tcMar>
            <w:vAlign w:val="center"/>
          </w:tcPr>
          <w:p>
            <w:pPr>
              <w:spacing w:after="100"/>
            </w:pPr>
            <w:r>
              <w:rPr>
                <w:b/>
                <w:bCs/>
                <w:sz w:val="20"/>
                <w:szCs w:val="20"/>
              </w:rPr>
              <w:t xml:space="preserve">BI</w:t>
            </w:r>
          </w:p>
        </w:tc>
        <w:tc>
          <w:tcPr>
            <w:tcW w:type="dxa" w:w="7880"/>
            <w:tcMar>
              <w:top w:type="dxa" w:w="80"/>
              <w:left w:type="dxa" w:w="100"/>
              <w:bottom w:type="dxa" w:w="80"/>
              <w:right w:type="dxa" w:w="100"/>
            </w:tcMar>
            <w:vAlign w:val="center"/>
          </w:tcPr>
          <w:p>
            <w:pPr>
              <w:spacing w:after="100"/>
            </w:pPr>
            <w:r>
              <w:rPr>
                <w:sz w:val="20"/>
                <w:szCs w:val="20"/>
              </w:rPr>
              <w:t xml:space="preserve">Business Intelligence — Inteligencia de negocio.</w:t>
            </w:r>
          </w:p>
        </w:tc>
      </w:tr>
      <w:tr>
        <w:tc>
          <w:tcPr>
            <w:tcW w:type="dxa" w:w="2200"/>
            <w:tcMar>
              <w:top w:type="dxa" w:w="80"/>
              <w:left w:type="dxa" w:w="100"/>
              <w:bottom w:type="dxa" w:w="80"/>
              <w:right w:type="dxa" w:w="100"/>
            </w:tcMar>
            <w:vAlign w:val="center"/>
          </w:tcPr>
          <w:p>
            <w:pPr>
              <w:spacing w:after="100"/>
            </w:pPr>
            <w:r>
              <w:rPr>
                <w:b/>
                <w:bCs/>
                <w:sz w:val="20"/>
                <w:szCs w:val="20"/>
              </w:rPr>
              <w:t xml:space="preserve">Tip Pool</w:t>
            </w:r>
          </w:p>
        </w:tc>
        <w:tc>
          <w:tcPr>
            <w:tcW w:type="dxa" w:w="7880"/>
            <w:tcMar>
              <w:top w:type="dxa" w:w="80"/>
              <w:left w:type="dxa" w:w="100"/>
              <w:bottom w:type="dxa" w:w="80"/>
              <w:right w:type="dxa" w:w="100"/>
            </w:tcMar>
            <w:vAlign w:val="center"/>
          </w:tcPr>
          <w:p>
            <w:pPr>
              <w:spacing w:after="100"/>
            </w:pPr>
            <w:r>
              <w:rPr>
                <w:sz w:val="20"/>
                <w:szCs w:val="20"/>
              </w:rPr>
              <w:t xml:space="preserve">Fondo común de propinas distribuido entre el personal.</w:t>
            </w:r>
          </w:p>
        </w:tc>
      </w:tr>
      <w:tr>
        <w:tc>
          <w:tcPr>
            <w:tcW w:type="dxa" w:w="2200"/>
            <w:tcMar>
              <w:top w:type="dxa" w:w="80"/>
              <w:left w:type="dxa" w:w="100"/>
              <w:bottom w:type="dxa" w:w="80"/>
              <w:right w:type="dxa" w:w="100"/>
            </w:tcMar>
            <w:vAlign w:val="center"/>
          </w:tcPr>
          <w:p>
            <w:pPr>
              <w:spacing w:after="100"/>
            </w:pPr>
            <w:r>
              <w:rPr>
                <w:b/>
                <w:bCs/>
                <w:sz w:val="20"/>
                <w:szCs w:val="20"/>
              </w:rPr>
              <w:t xml:space="preserve">Split Check</w:t>
            </w:r>
          </w:p>
        </w:tc>
        <w:tc>
          <w:tcPr>
            <w:tcW w:type="dxa" w:w="7880"/>
            <w:tcMar>
              <w:top w:type="dxa" w:w="80"/>
              <w:left w:type="dxa" w:w="100"/>
              <w:bottom w:type="dxa" w:w="80"/>
              <w:right w:type="dxa" w:w="100"/>
            </w:tcMar>
            <w:vAlign w:val="center"/>
          </w:tcPr>
          <w:p>
            <w:pPr>
              <w:spacing w:after="100"/>
            </w:pPr>
            <w:r>
              <w:rPr>
                <w:sz w:val="20"/>
                <w:szCs w:val="20"/>
              </w:rPr>
              <w:t xml:space="preserve">División de una cuenta entre varios comensales.</w:t>
            </w:r>
          </w:p>
        </w:tc>
      </w:tr>
      <w:tr>
        <w:tc>
          <w:tcPr>
            <w:tcW w:type="dxa" w:w="2200"/>
            <w:tcMar>
              <w:top w:type="dxa" w:w="80"/>
              <w:left w:type="dxa" w:w="100"/>
              <w:bottom w:type="dxa" w:w="80"/>
              <w:right w:type="dxa" w:w="100"/>
            </w:tcMar>
            <w:vAlign w:val="center"/>
          </w:tcPr>
          <w:p>
            <w:pPr>
              <w:spacing w:after="100"/>
            </w:pPr>
            <w:r>
              <w:rPr>
                <w:b/>
                <w:bCs/>
                <w:sz w:val="20"/>
                <w:szCs w:val="20"/>
              </w:rPr>
              <w:t xml:space="preserve">Walk-in</w:t>
            </w:r>
          </w:p>
        </w:tc>
        <w:tc>
          <w:tcPr>
            <w:tcW w:type="dxa" w:w="7880"/>
            <w:tcMar>
              <w:top w:type="dxa" w:w="80"/>
              <w:left w:type="dxa" w:w="100"/>
              <w:bottom w:type="dxa" w:w="80"/>
              <w:right w:type="dxa" w:w="100"/>
            </w:tcMar>
            <w:vAlign w:val="center"/>
          </w:tcPr>
          <w:p>
            <w:pPr>
              <w:spacing w:after="100"/>
            </w:pPr>
            <w:r>
              <w:rPr>
                <w:sz w:val="20"/>
                <w:szCs w:val="20"/>
              </w:rPr>
              <w:t xml:space="preserve">Cliente que llega sin reservación previa.</w:t>
            </w:r>
          </w:p>
        </w:tc>
      </w:tr>
      <w:tr>
        <w:tc>
          <w:tcPr>
            <w:tcW w:type="dxa" w:w="2200"/>
            <w:tcMar>
              <w:top w:type="dxa" w:w="80"/>
              <w:left w:type="dxa" w:w="100"/>
              <w:bottom w:type="dxa" w:w="80"/>
              <w:right w:type="dxa" w:w="100"/>
            </w:tcMar>
            <w:vAlign w:val="center"/>
          </w:tcPr>
          <w:p>
            <w:pPr>
              <w:spacing w:after="100"/>
            </w:pPr>
            <w:r>
              <w:rPr>
                <w:b/>
                <w:bCs/>
                <w:sz w:val="20"/>
                <w:szCs w:val="20"/>
              </w:rPr>
              <w:t xml:space="preserve">No-show</w:t>
            </w:r>
          </w:p>
        </w:tc>
        <w:tc>
          <w:tcPr>
            <w:tcW w:type="dxa" w:w="7880"/>
            <w:tcMar>
              <w:top w:type="dxa" w:w="80"/>
              <w:left w:type="dxa" w:w="100"/>
              <w:bottom w:type="dxa" w:w="80"/>
              <w:right w:type="dxa" w:w="100"/>
            </w:tcMar>
            <w:vAlign w:val="center"/>
          </w:tcPr>
          <w:p>
            <w:pPr>
              <w:spacing w:after="100"/>
            </w:pPr>
            <w:r>
              <w:rPr>
                <w:sz w:val="20"/>
                <w:szCs w:val="20"/>
              </w:rPr>
              <w:t xml:space="preserve">Cliente que reserva y no se presenta.</w:t>
            </w:r>
          </w:p>
        </w:tc>
      </w:tr>
      <w:tr>
        <w:tc>
          <w:tcPr>
            <w:tcW w:type="dxa" w:w="2200"/>
            <w:tcMar>
              <w:top w:type="dxa" w:w="80"/>
              <w:left w:type="dxa" w:w="100"/>
              <w:bottom w:type="dxa" w:w="80"/>
              <w:right w:type="dxa" w:w="100"/>
            </w:tcMar>
            <w:vAlign w:val="center"/>
          </w:tcPr>
          <w:p>
            <w:pPr>
              <w:spacing w:after="100"/>
            </w:pPr>
            <w:r>
              <w:rPr>
                <w:b/>
                <w:bCs/>
                <w:sz w:val="20"/>
                <w:szCs w:val="20"/>
              </w:rPr>
              <w:t xml:space="preserve">Kardex</w:t>
            </w:r>
          </w:p>
        </w:tc>
        <w:tc>
          <w:tcPr>
            <w:tcW w:type="dxa" w:w="7880"/>
            <w:tcMar>
              <w:top w:type="dxa" w:w="80"/>
              <w:left w:type="dxa" w:w="100"/>
              <w:bottom w:type="dxa" w:w="80"/>
              <w:right w:type="dxa" w:w="100"/>
            </w:tcMar>
            <w:vAlign w:val="center"/>
          </w:tcPr>
          <w:p>
            <w:pPr>
              <w:spacing w:after="100"/>
            </w:pPr>
            <w:r>
              <w:rPr>
                <w:sz w:val="20"/>
                <w:szCs w:val="20"/>
              </w:rPr>
              <w:t xml:space="preserve">Registro histórico de movimientos de inventario.</w:t>
            </w:r>
          </w:p>
        </w:tc>
      </w:tr>
    </w:tbl>
    <w:p>
      <w:pPr>
        <w:pStyle w:val="Heading1"/>
        <w:spacing w:after="150" w:before="300"/>
      </w:pPr>
      <w:r>
        <w:t xml:space="preserve">4. PARTES INTERESADAS (Stakeholders)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5080"/>
      </w:tblGrid>
      <w:tr>
        <w:trPr>
          <w:tblHeader/>
        </w:trPr>
        <w:tc>
          <w:tcPr>
            <w:tcW w:type="dxa" w:w="2600"/>
            <w:shd w:fill="1F3864" w:val="clear"/>
            <w:tcMar>
              <w:top w:type="dxa" w:w="80"/>
              <w:left w:type="dxa" w:w="100"/>
              <w:bottom w:type="dxa" w:w="80"/>
              <w:right w:type="dxa" w:w="100"/>
            </w:tcMar>
            <w:vAlign w:val="center"/>
          </w:tcPr>
          <w:p>
            <w:pPr>
              <w:spacing w:after="100"/>
            </w:pPr>
            <w:r>
              <w:rPr>
                <w:b/>
                <w:bCs/>
                <w:color w:val="FFFFFF"/>
                <w:sz w:val="19"/>
                <w:szCs w:val="19"/>
              </w:rPr>
              <w:t xml:space="preserve">Stakeholder / Rol</w:t>
            </w:r>
          </w:p>
        </w:tc>
        <w:tc>
          <w:tcPr>
            <w:tcW w:type="dxa" w:w="2400"/>
            <w:shd w:fill="1F3864" w:val="clear"/>
            <w:tcMar>
              <w:top w:type="dxa" w:w="80"/>
              <w:left w:type="dxa" w:w="100"/>
              <w:bottom w:type="dxa" w:w="80"/>
              <w:right w:type="dxa" w:w="100"/>
            </w:tcMar>
            <w:vAlign w:val="center"/>
          </w:tcPr>
          <w:p>
            <w:pPr>
              <w:spacing w:after="100"/>
            </w:pPr>
            <w:r>
              <w:rPr>
                <w:b/>
                <w:bCs/>
                <w:color w:val="FFFFFF"/>
                <w:sz w:val="19"/>
                <w:szCs w:val="19"/>
              </w:rPr>
              <w:t xml:space="preserve">Nombre / Área</w:t>
            </w:r>
          </w:p>
        </w:tc>
        <w:tc>
          <w:tcPr>
            <w:tcW w:type="dxa" w:w="5080"/>
            <w:shd w:fill="1F3864" w:val="clear"/>
            <w:tcMar>
              <w:top w:type="dxa" w:w="80"/>
              <w:left w:type="dxa" w:w="100"/>
              <w:bottom w:type="dxa" w:w="80"/>
              <w:right w:type="dxa" w:w="100"/>
            </w:tcMar>
            <w:vAlign w:val="center"/>
          </w:tcPr>
          <w:p>
            <w:pPr>
              <w:spacing w:after="100"/>
            </w:pPr>
            <w:r>
              <w:rPr>
                <w:b/>
                <w:bCs/>
                <w:color w:val="FFFFFF"/>
                <w:sz w:val="19"/>
                <w:szCs w:val="19"/>
              </w:rPr>
              <w:t xml:space="preserve">Responsabilidad en el Proyecto</w:t>
            </w:r>
          </w:p>
        </w:tc>
      </w:tr>
      <w:tr>
        <w:tc>
          <w:tcPr>
            <w:tcW w:type="dxa" w:w="2600"/>
            <w:tcMar>
              <w:top w:type="dxa" w:w="80"/>
              <w:left w:type="dxa" w:w="100"/>
              <w:bottom w:type="dxa" w:w="80"/>
              <w:right w:type="dxa" w:w="100"/>
            </w:tcMar>
            <w:vAlign w:val="center"/>
          </w:tcPr>
          <w:p>
            <w:pPr>
              <w:spacing w:after="100"/>
            </w:pPr>
            <w:r>
              <w:rPr>
                <w:b/>
                <w:bCs/>
                <w:sz w:val="19"/>
                <w:szCs w:val="19"/>
              </w:rPr>
              <w:t xml:space="preserve">Patrocinador</w:t>
            </w:r>
          </w:p>
        </w:tc>
        <w:tc>
          <w:tcPr>
            <w:tcW w:type="dxa" w:w="2400"/>
            <w:tcMar>
              <w:top w:type="dxa" w:w="80"/>
              <w:left w:type="dxa" w:w="100"/>
              <w:bottom w:type="dxa" w:w="80"/>
              <w:right w:type="dxa" w:w="100"/>
            </w:tcMar>
            <w:vAlign w:val="center"/>
          </w:tcPr>
          <w:p>
            <w:pPr>
              <w:spacing w:after="100"/>
            </w:pPr>
            <w:r>
              <w:rPr>
                <w:sz w:val="19"/>
                <w:szCs w:val="19"/>
              </w:rPr>
              <w:t xml:space="preserve">Dueño del restaurante</w:t>
            </w:r>
          </w:p>
        </w:tc>
        <w:tc>
          <w:tcPr>
            <w:tcW w:type="dxa" w:w="5080"/>
            <w:tcMar>
              <w:top w:type="dxa" w:w="80"/>
              <w:left w:type="dxa" w:w="100"/>
              <w:bottom w:type="dxa" w:w="80"/>
              <w:right w:type="dxa" w:w="100"/>
            </w:tcMar>
            <w:vAlign w:val="center"/>
          </w:tcPr>
          <w:p>
            <w:pPr>
              <w:spacing w:after="100"/>
            </w:pPr>
            <w:r>
              <w:rPr>
                <w:sz w:val="19"/>
                <w:szCs w:val="19"/>
              </w:rPr>
              <w:t xml:space="preserve">Financia el proyecto y aprueba alcance/planes (Básico, Premium, Gold) de cada módulo.</w:t>
            </w:r>
          </w:p>
        </w:tc>
      </w:tr>
      <w:tr>
        <w:tc>
          <w:tcPr>
            <w:tcW w:type="dxa" w:w="2600"/>
            <w:tcMar>
              <w:top w:type="dxa" w:w="80"/>
              <w:left w:type="dxa" w:w="100"/>
              <w:bottom w:type="dxa" w:w="80"/>
              <w:right w:type="dxa" w:w="100"/>
            </w:tcMar>
            <w:vAlign w:val="center"/>
          </w:tcPr>
          <w:p>
            <w:pPr>
              <w:spacing w:after="100"/>
            </w:pPr>
            <w:r>
              <w:rPr>
                <w:b/>
                <w:bCs/>
                <w:sz w:val="19"/>
                <w:szCs w:val="19"/>
              </w:rPr>
              <w:t xml:space="preserve">Usuario Final — Administración</w:t>
            </w:r>
          </w:p>
        </w:tc>
        <w:tc>
          <w:tcPr>
            <w:tcW w:type="dxa" w:w="2400"/>
            <w:tcMar>
              <w:top w:type="dxa" w:w="80"/>
              <w:left w:type="dxa" w:w="100"/>
              <w:bottom w:type="dxa" w:w="80"/>
              <w:right w:type="dxa" w:w="100"/>
            </w:tcMar>
            <w:vAlign w:val="center"/>
          </w:tcPr>
          <w:p>
            <w:pPr>
              <w:spacing w:after="100"/>
            </w:pPr>
            <w:r>
              <w:rPr>
                <w:sz w:val="19"/>
                <w:szCs w:val="19"/>
              </w:rPr>
              <w:t xml:space="preserve">Administrador / Gerente</w:t>
            </w:r>
          </w:p>
        </w:tc>
        <w:tc>
          <w:tcPr>
            <w:tcW w:type="dxa" w:w="5080"/>
            <w:tcMar>
              <w:top w:type="dxa" w:w="80"/>
              <w:left w:type="dxa" w:w="100"/>
              <w:bottom w:type="dxa" w:w="80"/>
              <w:right w:type="dxa" w:w="100"/>
            </w:tcMar>
            <w:vAlign w:val="center"/>
          </w:tcPr>
          <w:p>
            <w:pPr>
              <w:spacing w:after="100"/>
            </w:pPr>
            <w:r>
              <w:rPr>
                <w:sz w:val="19"/>
                <w:szCs w:val="19"/>
              </w:rPr>
              <w:t xml:space="preserve">Configura el sistema, supervisa reportes, aprueba excepciones (descuentos, intercambios de turno).</w:t>
            </w:r>
          </w:p>
        </w:tc>
      </w:tr>
      <w:tr>
        <w:tc>
          <w:tcPr>
            <w:tcW w:type="dxa" w:w="2600"/>
            <w:tcMar>
              <w:top w:type="dxa" w:w="80"/>
              <w:left w:type="dxa" w:w="100"/>
              <w:bottom w:type="dxa" w:w="80"/>
              <w:right w:type="dxa" w:w="100"/>
            </w:tcMar>
            <w:vAlign w:val="center"/>
          </w:tcPr>
          <w:p>
            <w:pPr>
              <w:spacing w:after="100"/>
            </w:pPr>
            <w:r>
              <w:rPr>
                <w:b/>
                <w:bCs/>
                <w:sz w:val="19"/>
                <w:szCs w:val="19"/>
              </w:rPr>
              <w:t xml:space="preserve">Usuario Final — Operación de Sala</w:t>
            </w:r>
          </w:p>
        </w:tc>
        <w:tc>
          <w:tcPr>
            <w:tcW w:type="dxa" w:w="2400"/>
            <w:tcMar>
              <w:top w:type="dxa" w:w="80"/>
              <w:left w:type="dxa" w:w="100"/>
              <w:bottom w:type="dxa" w:w="80"/>
              <w:right w:type="dxa" w:w="100"/>
            </w:tcMar>
            <w:vAlign w:val="center"/>
          </w:tcPr>
          <w:p>
            <w:pPr>
              <w:spacing w:after="100"/>
            </w:pPr>
            <w:r>
              <w:rPr>
                <w:sz w:val="19"/>
                <w:szCs w:val="19"/>
              </w:rPr>
              <w:t xml:space="preserve">Hostess / Mesero</w:t>
            </w:r>
          </w:p>
        </w:tc>
        <w:tc>
          <w:tcPr>
            <w:tcW w:type="dxa" w:w="5080"/>
            <w:tcMar>
              <w:top w:type="dxa" w:w="80"/>
              <w:left w:type="dxa" w:w="100"/>
              <w:bottom w:type="dxa" w:w="80"/>
              <w:right w:type="dxa" w:w="100"/>
            </w:tcMar>
            <w:vAlign w:val="center"/>
          </w:tcPr>
          <w:p>
            <w:pPr>
              <w:spacing w:after="100"/>
            </w:pPr>
            <w:r>
              <w:rPr>
                <w:sz w:val="19"/>
                <w:szCs w:val="19"/>
              </w:rPr>
              <w:t xml:space="preserve">Gestiona mesas, reservaciones, toma y da seguimiento a órdenes.</w:t>
            </w:r>
          </w:p>
        </w:tc>
      </w:tr>
      <w:tr>
        <w:tc>
          <w:tcPr>
            <w:tcW w:type="dxa" w:w="2600"/>
            <w:tcMar>
              <w:top w:type="dxa" w:w="80"/>
              <w:left w:type="dxa" w:w="100"/>
              <w:bottom w:type="dxa" w:w="80"/>
              <w:right w:type="dxa" w:w="100"/>
            </w:tcMar>
            <w:vAlign w:val="center"/>
          </w:tcPr>
          <w:p>
            <w:pPr>
              <w:spacing w:after="100"/>
            </w:pPr>
            <w:r>
              <w:rPr>
                <w:b/>
                <w:bCs/>
                <w:sz w:val="19"/>
                <w:szCs w:val="19"/>
              </w:rPr>
              <w:t xml:space="preserve">Usuario Final — Cocina</w:t>
            </w:r>
          </w:p>
        </w:tc>
        <w:tc>
          <w:tcPr>
            <w:tcW w:type="dxa" w:w="2400"/>
            <w:tcMar>
              <w:top w:type="dxa" w:w="80"/>
              <w:left w:type="dxa" w:w="100"/>
              <w:bottom w:type="dxa" w:w="80"/>
              <w:right w:type="dxa" w:w="100"/>
            </w:tcMar>
            <w:vAlign w:val="center"/>
          </w:tcPr>
          <w:p>
            <w:pPr>
              <w:spacing w:after="100"/>
            </w:pPr>
            <w:r>
              <w:rPr>
                <w:sz w:val="19"/>
                <w:szCs w:val="19"/>
              </w:rPr>
              <w:t xml:space="preserve">Cocinero / Bartender / Jefe de cocina</w:t>
            </w:r>
          </w:p>
        </w:tc>
        <w:tc>
          <w:tcPr>
            <w:tcW w:type="dxa" w:w="5080"/>
            <w:tcMar>
              <w:top w:type="dxa" w:w="80"/>
              <w:left w:type="dxa" w:w="100"/>
              <w:bottom w:type="dxa" w:w="80"/>
              <w:right w:type="dxa" w:w="100"/>
            </w:tcMar>
            <w:vAlign w:val="center"/>
          </w:tcPr>
          <w:p>
            <w:pPr>
              <w:spacing w:after="100"/>
            </w:pPr>
            <w:r>
              <w:rPr>
                <w:sz w:val="19"/>
                <w:szCs w:val="19"/>
              </w:rPr>
              <w:t xml:space="preserve">Prepara los pedidos siguiendo las pantallas KDS por estación.</w:t>
            </w:r>
          </w:p>
        </w:tc>
      </w:tr>
      <w:tr>
        <w:tc>
          <w:tcPr>
            <w:tcW w:type="dxa" w:w="2600"/>
            <w:tcMar>
              <w:top w:type="dxa" w:w="80"/>
              <w:left w:type="dxa" w:w="100"/>
              <w:bottom w:type="dxa" w:w="80"/>
              <w:right w:type="dxa" w:w="100"/>
            </w:tcMar>
            <w:vAlign w:val="center"/>
          </w:tcPr>
          <w:p>
            <w:pPr>
              <w:spacing w:after="100"/>
            </w:pPr>
            <w:r>
              <w:rPr>
                <w:b/>
                <w:bCs/>
                <w:sz w:val="19"/>
                <w:szCs w:val="19"/>
              </w:rPr>
              <w:t xml:space="preserve">Usuario Final — Caja</w:t>
            </w:r>
          </w:p>
        </w:tc>
        <w:tc>
          <w:tcPr>
            <w:tcW w:type="dxa" w:w="2400"/>
            <w:tcMar>
              <w:top w:type="dxa" w:w="80"/>
              <w:left w:type="dxa" w:w="100"/>
              <w:bottom w:type="dxa" w:w="80"/>
              <w:right w:type="dxa" w:w="100"/>
            </w:tcMar>
            <w:vAlign w:val="center"/>
          </w:tcPr>
          <w:p>
            <w:pPr>
              <w:spacing w:after="100"/>
            </w:pPr>
            <w:r>
              <w:rPr>
                <w:sz w:val="19"/>
                <w:szCs w:val="19"/>
              </w:rPr>
              <w:t xml:space="preserve">Cajero</w:t>
            </w:r>
          </w:p>
        </w:tc>
        <w:tc>
          <w:tcPr>
            <w:tcW w:type="dxa" w:w="5080"/>
            <w:tcMar>
              <w:top w:type="dxa" w:w="80"/>
              <w:left w:type="dxa" w:w="100"/>
              <w:bottom w:type="dxa" w:w="80"/>
              <w:right w:type="dxa" w:w="100"/>
            </w:tcMar>
            <w:vAlign w:val="center"/>
          </w:tcPr>
          <w:p>
            <w:pPr>
              <w:spacing w:after="100"/>
            </w:pPr>
            <w:r>
              <w:rPr>
                <w:sz w:val="19"/>
                <w:szCs w:val="19"/>
              </w:rPr>
              <w:t xml:space="preserve">Procesa pagos, cierres de turno y facturación electrónica.</w:t>
            </w:r>
          </w:p>
        </w:tc>
      </w:tr>
      <w:tr>
        <w:tc>
          <w:tcPr>
            <w:tcW w:type="dxa" w:w="2600"/>
            <w:tcMar>
              <w:top w:type="dxa" w:w="80"/>
              <w:left w:type="dxa" w:w="100"/>
              <w:bottom w:type="dxa" w:w="80"/>
              <w:right w:type="dxa" w:w="100"/>
            </w:tcMar>
            <w:vAlign w:val="center"/>
          </w:tcPr>
          <w:p>
            <w:pPr>
              <w:spacing w:after="100"/>
            </w:pPr>
            <w:r>
              <w:rPr>
                <w:b/>
                <w:bCs/>
                <w:sz w:val="19"/>
                <w:szCs w:val="19"/>
              </w:rPr>
              <w:t xml:space="preserve">Usuario Final — Inventario</w:t>
            </w:r>
          </w:p>
        </w:tc>
        <w:tc>
          <w:tcPr>
            <w:tcW w:type="dxa" w:w="2400"/>
            <w:tcMar>
              <w:top w:type="dxa" w:w="80"/>
              <w:left w:type="dxa" w:w="100"/>
              <w:bottom w:type="dxa" w:w="80"/>
              <w:right w:type="dxa" w:w="100"/>
            </w:tcMar>
            <w:vAlign w:val="center"/>
          </w:tcPr>
          <w:p>
            <w:pPr>
              <w:spacing w:after="100"/>
            </w:pPr>
            <w:r>
              <w:rPr>
                <w:sz w:val="19"/>
                <w:szCs w:val="19"/>
              </w:rPr>
              <w:t xml:space="preserve">Bodeguero</w:t>
            </w:r>
          </w:p>
        </w:tc>
        <w:tc>
          <w:tcPr>
            <w:tcW w:type="dxa" w:w="5080"/>
            <w:tcMar>
              <w:top w:type="dxa" w:w="80"/>
              <w:left w:type="dxa" w:w="100"/>
              <w:bottom w:type="dxa" w:w="80"/>
              <w:right w:type="dxa" w:w="100"/>
            </w:tcMar>
            <w:vAlign w:val="center"/>
          </w:tcPr>
          <w:p>
            <w:pPr>
              <w:spacing w:after="100"/>
            </w:pPr>
            <w:r>
              <w:rPr>
                <w:sz w:val="19"/>
                <w:szCs w:val="19"/>
              </w:rPr>
              <w:t xml:space="preserve">Registra entradas/salidas de insumos y controla el stock.</w:t>
            </w:r>
          </w:p>
        </w:tc>
      </w:tr>
      <w:tr>
        <w:tc>
          <w:tcPr>
            <w:tcW w:type="dxa" w:w="2600"/>
            <w:tcMar>
              <w:top w:type="dxa" w:w="80"/>
              <w:left w:type="dxa" w:w="100"/>
              <w:bottom w:type="dxa" w:w="80"/>
              <w:right w:type="dxa" w:w="100"/>
            </w:tcMar>
            <w:vAlign w:val="center"/>
          </w:tcPr>
          <w:p>
            <w:pPr>
              <w:spacing w:after="100"/>
            </w:pPr>
            <w:r>
              <w:rPr>
                <w:b/>
                <w:bCs/>
                <w:sz w:val="19"/>
                <w:szCs w:val="19"/>
              </w:rPr>
              <w:t xml:space="preserve">Usuario Final — Delivery</w:t>
            </w:r>
          </w:p>
        </w:tc>
        <w:tc>
          <w:tcPr>
            <w:tcW w:type="dxa" w:w="2400"/>
            <w:tcMar>
              <w:top w:type="dxa" w:w="80"/>
              <w:left w:type="dxa" w:w="100"/>
              <w:bottom w:type="dxa" w:w="80"/>
              <w:right w:type="dxa" w:w="100"/>
            </w:tcMar>
            <w:vAlign w:val="center"/>
          </w:tcPr>
          <w:p>
            <w:pPr>
              <w:spacing w:after="100"/>
            </w:pPr>
            <w:r>
              <w:rPr>
                <w:sz w:val="19"/>
                <w:szCs w:val="19"/>
              </w:rPr>
              <w:t xml:space="preserve">Encargado de despacho / Repartidor</w:t>
            </w:r>
          </w:p>
        </w:tc>
        <w:tc>
          <w:tcPr>
            <w:tcW w:type="dxa" w:w="5080"/>
            <w:tcMar>
              <w:top w:type="dxa" w:w="80"/>
              <w:left w:type="dxa" w:w="100"/>
              <w:bottom w:type="dxa" w:w="80"/>
              <w:right w:type="dxa" w:w="100"/>
            </w:tcMar>
            <w:vAlign w:val="center"/>
          </w:tcPr>
          <w:p>
            <w:pPr>
              <w:spacing w:after="100"/>
            </w:pPr>
            <w:r>
              <w:rPr>
                <w:sz w:val="19"/>
                <w:szCs w:val="19"/>
              </w:rPr>
              <w:t xml:space="preserve">Gestiona y ejecuta las entregas a domicilio.</w:t>
            </w:r>
          </w:p>
        </w:tc>
      </w:tr>
      <w:tr>
        <w:tc>
          <w:tcPr>
            <w:tcW w:type="dxa" w:w="2600"/>
            <w:tcMar>
              <w:top w:type="dxa" w:w="80"/>
              <w:left w:type="dxa" w:w="100"/>
              <w:bottom w:type="dxa" w:w="80"/>
              <w:right w:type="dxa" w:w="100"/>
            </w:tcMar>
            <w:vAlign w:val="center"/>
          </w:tcPr>
          <w:p>
            <w:pPr>
              <w:spacing w:after="100"/>
            </w:pPr>
            <w:r>
              <w:rPr>
                <w:b/>
                <w:bCs/>
                <w:sz w:val="19"/>
                <w:szCs w:val="19"/>
              </w:rPr>
              <w:t xml:space="preserve">Usuario Final — Cliente</w:t>
            </w:r>
          </w:p>
        </w:tc>
        <w:tc>
          <w:tcPr>
            <w:tcW w:type="dxa" w:w="2400"/>
            <w:tcMar>
              <w:top w:type="dxa" w:w="80"/>
              <w:left w:type="dxa" w:w="100"/>
              <w:bottom w:type="dxa" w:w="80"/>
              <w:right w:type="dxa" w:w="100"/>
            </w:tcMar>
            <w:vAlign w:val="center"/>
          </w:tcPr>
          <w:p>
            <w:pPr>
              <w:spacing w:after="100"/>
            </w:pPr>
            <w:r>
              <w:rPr>
                <w:sz w:val="19"/>
                <w:szCs w:val="19"/>
              </w:rPr>
              <w:t xml:space="preserve">Comensal / Cliente delivery</w:t>
            </w:r>
          </w:p>
        </w:tc>
        <w:tc>
          <w:tcPr>
            <w:tcW w:type="dxa" w:w="5080"/>
            <w:tcMar>
              <w:top w:type="dxa" w:w="80"/>
              <w:left w:type="dxa" w:w="100"/>
              <w:bottom w:type="dxa" w:w="80"/>
              <w:right w:type="dxa" w:w="100"/>
            </w:tcMar>
            <w:vAlign w:val="center"/>
          </w:tcPr>
          <w:p>
            <w:pPr>
              <w:spacing w:after="100"/>
            </w:pPr>
            <w:r>
              <w:rPr>
                <w:sz w:val="19"/>
                <w:szCs w:val="19"/>
              </w:rPr>
              <w:t xml:space="preserve">Realiza pedidos, reservaciones, pagos y participa en el programa de fidelización.</w:t>
            </w:r>
          </w:p>
        </w:tc>
      </w:tr>
      <w:tr>
        <w:tc>
          <w:tcPr>
            <w:tcW w:type="dxa" w:w="2600"/>
            <w:tcMar>
              <w:top w:type="dxa" w:w="80"/>
              <w:left w:type="dxa" w:w="100"/>
              <w:bottom w:type="dxa" w:w="80"/>
              <w:right w:type="dxa" w:w="100"/>
            </w:tcMar>
            <w:vAlign w:val="center"/>
          </w:tcPr>
          <w:p>
            <w:pPr>
              <w:spacing w:after="100"/>
            </w:pPr>
            <w:r>
              <w:rPr>
                <w:b/>
                <w:bCs/>
                <w:sz w:val="19"/>
                <w:szCs w:val="19"/>
              </w:rPr>
              <w:t xml:space="preserve">Líder Técnico</w:t>
            </w:r>
          </w:p>
        </w:tc>
        <w:tc>
          <w:tcPr>
            <w:tcW w:type="dxa" w:w="2400"/>
            <w:tcMar>
              <w:top w:type="dxa" w:w="80"/>
              <w:left w:type="dxa" w:w="100"/>
              <w:bottom w:type="dxa" w:w="80"/>
              <w:right w:type="dxa" w:w="100"/>
            </w:tcMar>
            <w:vAlign w:val="center"/>
          </w:tcPr>
          <w:p>
            <w:pPr>
              <w:spacing w:after="100"/>
            </w:pPr>
            <w:r>
              <w:rPr>
                <w:sz w:val="19"/>
                <w:szCs w:val="19"/>
              </w:rPr>
              <w:t xml:space="preserve">[Completar]</w:t>
            </w:r>
          </w:p>
        </w:tc>
        <w:tc>
          <w:tcPr>
            <w:tcW w:type="dxa" w:w="5080"/>
            <w:tcMar>
              <w:top w:type="dxa" w:w="80"/>
              <w:left w:type="dxa" w:w="100"/>
              <w:bottom w:type="dxa" w:w="80"/>
              <w:right w:type="dxa" w:w="100"/>
            </w:tcMar>
            <w:vAlign w:val="center"/>
          </w:tcPr>
          <w:p>
            <w:pPr>
              <w:spacing w:after="100"/>
            </w:pPr>
            <w:r>
              <w:rPr>
                <w:sz w:val="19"/>
                <w:szCs w:val="19"/>
              </w:rPr>
              <w:t xml:space="preserve">Responsable de la arquitectura técnica y decisiones de implementación.</w:t>
            </w:r>
          </w:p>
        </w:tc>
      </w:tr>
      <w:tr>
        <w:tc>
          <w:tcPr>
            <w:tcW w:type="dxa" w:w="2600"/>
            <w:tcMar>
              <w:top w:type="dxa" w:w="80"/>
              <w:left w:type="dxa" w:w="100"/>
              <w:bottom w:type="dxa" w:w="80"/>
              <w:right w:type="dxa" w:w="100"/>
            </w:tcMar>
            <w:vAlign w:val="center"/>
          </w:tcPr>
          <w:p>
            <w:pPr>
              <w:spacing w:after="100"/>
            </w:pPr>
            <w:r>
              <w:rPr>
                <w:b/>
                <w:bCs/>
                <w:sz w:val="19"/>
                <w:szCs w:val="19"/>
              </w:rPr>
              <w:t xml:space="preserve">Analista de Requerimientos</w:t>
            </w:r>
          </w:p>
        </w:tc>
        <w:tc>
          <w:tcPr>
            <w:tcW w:type="dxa" w:w="2400"/>
            <w:tcMar>
              <w:top w:type="dxa" w:w="80"/>
              <w:left w:type="dxa" w:w="100"/>
              <w:bottom w:type="dxa" w:w="80"/>
              <w:right w:type="dxa" w:w="100"/>
            </w:tcMar>
            <w:vAlign w:val="center"/>
          </w:tcPr>
          <w:p>
            <w:pPr>
              <w:spacing w:after="100"/>
            </w:pPr>
            <w:r>
              <w:rPr>
                <w:sz w:val="19"/>
                <w:szCs w:val="19"/>
              </w:rPr>
              <w:t xml:space="preserve">[Completar]</w:t>
            </w:r>
          </w:p>
        </w:tc>
        <w:tc>
          <w:tcPr>
            <w:tcW w:type="dxa" w:w="5080"/>
            <w:tcMar>
              <w:top w:type="dxa" w:w="80"/>
              <w:left w:type="dxa" w:w="100"/>
              <w:bottom w:type="dxa" w:w="80"/>
              <w:right w:type="dxa" w:w="100"/>
            </w:tcMar>
            <w:vAlign w:val="center"/>
          </w:tcPr>
          <w:p>
            <w:pPr>
              <w:spacing w:after="100"/>
            </w:pPr>
            <w:r>
              <w:rPr>
                <w:sz w:val="19"/>
                <w:szCs w:val="19"/>
              </w:rPr>
              <w:t xml:space="preserve">Elabora y valida este documento con los stakeholders.</w:t>
            </w:r>
          </w:p>
        </w:tc>
      </w:tr>
    </w:tbl>
    <w:p>
      <w:pPr>
        <w:pStyle w:val="Heading1"/>
        <w:spacing w:after="150" w:before="300"/>
      </w:pPr>
      <w:r>
        <w:t xml:space="preserve">5. DESCRIPCIÓN GENERAL DEL SISTEMA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shd w:fill="DCE6F1" w:val="clear"/>
            <w:tcMar>
              <w:top w:type="dxa" w:w="80"/>
              <w:left w:type="dxa" w:w="100"/>
              <w:bottom w:type="dxa" w:w="80"/>
              <w:right w:type="dxa" w:w="100"/>
            </w:tcMar>
            <w:vAlign w:val="center"/>
          </w:tcPr>
          <w:p>
            <w:pPr>
              <w:spacing w:after="100"/>
            </w:pPr>
            <w:r>
              <w:rPr>
                <w:b/>
                <w:bCs/>
                <w:sz w:val="20"/>
                <w:szCs w:val="20"/>
              </w:rPr>
              <w:t xml:space="preserve">Perspectiva del Producto</w:t>
            </w:r>
          </w:p>
        </w:tc>
        <w:tc>
          <w:tcPr>
            <w:tcW w:type="dxa" w:w="7880"/>
            <w:tcMar>
              <w:top w:type="dxa" w:w="80"/>
              <w:left w:type="dxa" w:w="100"/>
              <w:bottom w:type="dxa" w:w="80"/>
              <w:right w:type="dxa" w:w="100"/>
            </w:tcMar>
            <w:vAlign w:val="center"/>
          </w:tcPr>
          <w:p>
            <w:pPr>
              <w:spacing w:after="100"/>
            </w:pPr>
            <w:r>
              <w:rPr>
                <w:sz w:val="20"/>
                <w:szCs w:val="20"/>
              </w:rPr>
              <w:t xml:space="preserve">Sistema web/desktop con módulos complementarios en tablet (POS de mesero, KDS de cocina) y app móvil (repartidor, cliente vía menú QR). Se integra con hardware de punto de venta, dispositivos biométricos, GPS de repartidores y servicios externos de FEL, WhatsApp/SMS y agregadores de delivery.</w:t>
            </w:r>
          </w:p>
        </w:tc>
      </w:tr>
      <w:tr>
        <w:tc>
          <w:tcPr>
            <w:tcW w:type="dxa" w:w="2200"/>
            <w:shd w:fill="DCE6F1" w:val="clear"/>
            <w:tcMar>
              <w:top w:type="dxa" w:w="80"/>
              <w:left w:type="dxa" w:w="100"/>
              <w:bottom w:type="dxa" w:w="80"/>
              <w:right w:type="dxa" w:w="100"/>
            </w:tcMar>
            <w:vAlign w:val="center"/>
          </w:tcPr>
          <w:p>
            <w:pPr>
              <w:spacing w:after="100"/>
            </w:pPr>
            <w:r>
              <w:rPr>
                <w:b/>
                <w:bCs/>
                <w:sz w:val="20"/>
                <w:szCs w:val="20"/>
              </w:rPr>
              <w:t xml:space="preserve">Funciones Principales</w:t>
            </w:r>
          </w:p>
        </w:tc>
        <w:tc>
          <w:tcPr>
            <w:tcW w:type="dxa" w:w="7880"/>
            <w:tcMar>
              <w:top w:type="dxa" w:w="80"/>
              <w:left w:type="dxa" w:w="100"/>
              <w:bottom w:type="dxa" w:w="80"/>
              <w:right w:type="dxa" w:w="100"/>
            </w:tcMar>
            <w:vAlign w:val="center"/>
          </w:tcPr>
          <w:p>
            <w:pPr>
              <w:spacing w:after="100"/>
            </w:pPr>
            <w:r>
              <w:rPr>
                <w:sz w:val="20"/>
                <w:szCs w:val="20"/>
              </w:rPr>
              <w:t xml:space="preserve">Gestión de mesas y salón; toma y enrutamiento de órdenes; pantallas de cocina (KDS); cobro y facturación (POS/FEL); inventario y recetas (BOM); reservaciones y lista de espera; delivery multicanal; turnos, asistencia y propinas; reportes/BI gerencial; menú digital QR con auto-pedido; y fidelización/CRM de clientes.</w:t>
            </w:r>
          </w:p>
        </w:tc>
      </w:tr>
      <w:tr>
        <w:tc>
          <w:tcPr>
            <w:tcW w:type="dxa" w:w="2200"/>
            <w:shd w:fill="DCE6F1" w:val="clear"/>
            <w:tcMar>
              <w:top w:type="dxa" w:w="80"/>
              <w:left w:type="dxa" w:w="100"/>
              <w:bottom w:type="dxa" w:w="80"/>
              <w:right w:type="dxa" w:w="100"/>
            </w:tcMar>
            <w:vAlign w:val="center"/>
          </w:tcPr>
          <w:p>
            <w:pPr>
              <w:spacing w:after="100"/>
            </w:pPr>
            <w:r>
              <w:rPr>
                <w:b/>
                <w:bCs/>
                <w:sz w:val="20"/>
                <w:szCs w:val="20"/>
              </w:rPr>
              <w:t xml:space="preserve">Características de Usuarios</w:t>
            </w:r>
          </w:p>
        </w:tc>
        <w:tc>
          <w:tcPr>
            <w:tcW w:type="dxa" w:w="7880"/>
            <w:tcMar>
              <w:top w:type="dxa" w:w="80"/>
              <w:left w:type="dxa" w:w="100"/>
              <w:bottom w:type="dxa" w:w="80"/>
              <w:right w:type="dxa" w:w="100"/>
            </w:tcMar>
            <w:vAlign w:val="center"/>
          </w:tcPr>
          <w:p>
            <w:pPr>
              <w:spacing w:after="100"/>
            </w:pPr>
            <w:r>
              <w:rPr>
                <w:sz w:val="20"/>
                <w:szCs w:val="20"/>
              </w:rPr>
              <w:t xml:space="preserve">Personal operativo (meseros, cocineros, cajeros) con uso intensivo en tablets/dispositivos táctiles y necesidad de flujos rápidos; personal administrativo con perfil analítico (dashboards, reportes); clientes finales con expectativa de autoservicio simple vía QR o app.</w:t>
            </w:r>
          </w:p>
        </w:tc>
      </w:tr>
      <w:tr>
        <w:tc>
          <w:tcPr>
            <w:tcW w:type="dxa" w:w="2200"/>
            <w:shd w:fill="DCE6F1" w:val="clear"/>
            <w:tcMar>
              <w:top w:type="dxa" w:w="80"/>
              <w:left w:type="dxa" w:w="100"/>
              <w:bottom w:type="dxa" w:w="80"/>
              <w:right w:type="dxa" w:w="100"/>
            </w:tcMar>
            <w:vAlign w:val="center"/>
          </w:tcPr>
          <w:p>
            <w:pPr>
              <w:spacing w:after="100"/>
            </w:pPr>
            <w:r>
              <w:rPr>
                <w:b/>
                <w:bCs/>
                <w:sz w:val="20"/>
                <w:szCs w:val="20"/>
              </w:rPr>
              <w:t xml:space="preserve">Restricciones Generales</w:t>
            </w:r>
          </w:p>
        </w:tc>
        <w:tc>
          <w:tcPr>
            <w:tcW w:type="dxa" w:w="7880"/>
            <w:tcMar>
              <w:top w:type="dxa" w:w="80"/>
              <w:left w:type="dxa" w:w="100"/>
              <w:bottom w:type="dxa" w:w="80"/>
              <w:right w:type="dxa" w:w="100"/>
            </w:tcMar>
            <w:vAlign w:val="center"/>
          </w:tcPr>
          <w:p>
            <w:pPr>
              <w:spacing w:after="100"/>
            </w:pPr>
            <w:r>
              <w:rPr>
                <w:sz w:val="20"/>
                <w:szCs w:val="20"/>
              </w:rPr>
              <w:t xml:space="preserve">El sistema debe operar en tiempo real entre mesa–cocina–caja; debe cumplir con la normativa fiscal de Guatemala (FEL/SAT); el nivel de seguridad de acceso (Básico/Premium/Gold) es configurable por plan contratado.</w:t>
            </w:r>
          </w:p>
        </w:tc>
      </w:tr>
      <w:tr>
        <w:tc>
          <w:tcPr>
            <w:tcW w:type="dxa" w:w="2200"/>
            <w:shd w:fill="DCE6F1" w:val="clear"/>
            <w:tcMar>
              <w:top w:type="dxa" w:w="80"/>
              <w:left w:type="dxa" w:w="100"/>
              <w:bottom w:type="dxa" w:w="80"/>
              <w:right w:type="dxa" w:w="100"/>
            </w:tcMar>
            <w:vAlign w:val="center"/>
          </w:tcPr>
          <w:p>
            <w:pPr>
              <w:spacing w:after="100"/>
            </w:pPr>
            <w:r>
              <w:rPr>
                <w:b/>
                <w:bCs/>
                <w:sz w:val="20"/>
                <w:szCs w:val="20"/>
              </w:rPr>
              <w:t xml:space="preserve">Suposiciones y Dependencias</w:t>
            </w:r>
          </w:p>
        </w:tc>
        <w:tc>
          <w:tcPr>
            <w:tcW w:type="dxa" w:w="7880"/>
            <w:tcMar>
              <w:top w:type="dxa" w:w="80"/>
              <w:left w:type="dxa" w:w="100"/>
              <w:bottom w:type="dxa" w:w="80"/>
              <w:right w:type="dxa" w:w="100"/>
            </w:tcMar>
            <w:vAlign w:val="center"/>
          </w:tcPr>
          <w:p>
            <w:pPr>
              <w:spacing w:after="100"/>
            </w:pPr>
            <w:r>
              <w:rPr>
                <w:sz w:val="20"/>
                <w:szCs w:val="20"/>
              </w:rPr>
              <w:t xml:space="preserve">Se asume conectividad estable a internet en el restaurante; disponibilidad de hardware compatible (lectores de tarjeta, impresoras, relojes biométricos); y acceso a APIs externas (FEL, WhatsApp Business, agregadores de delivery, pasarelas de pago).</w:t>
            </w:r>
          </w:p>
        </w:tc>
      </w:tr>
    </w:tbl>
    <w:p>
      <w:pPr>
        <w:pStyle w:val="Heading1"/>
        <w:spacing w:after="150" w:before="300"/>
      </w:pPr>
      <w:r>
        <w:t xml:space="preserve">6. REQUERIMIENTOS FUNCIONALES</w:t>
      </w:r>
    </w:p>
    <w:p>
      <w:pPr>
        <w:pStyle w:val="Heading2"/>
        <w:spacing w:after="150" w:before="300"/>
      </w:pPr>
      <w:r>
        <w:t xml:space="preserve">6.1 Listado Consolidado</w:t>
      </w:r>
    </w:p>
    <w:p>
      <w:pPr>
        <w:spacing w:after="100"/>
      </w:pPr>
      <w:r>
        <w:rPr>
          <w:i/>
          <w:iCs/>
          <w:sz w:val="19"/>
          <w:szCs w:val="19"/>
        </w:rPr>
        <w:t xml:space="preserve">Convención de IDs: RF-[MÓDULO]-[NNN] (ej. RF-AUTH-001). Cuando un requerimiento aplica solo a un plan de servicio se agrega el sufijo -BASICO / -PREMIUM / -GOLD (ej. RF-AUTH-003-PREMIUM).</w:t>
      </w:r>
    </w:p>
    <w:p>
      <w:pPr>
        <w:pStyle w:val="Heading3"/>
        <w:spacing w:after="80" w:before="200"/>
      </w:pPr>
      <w:r>
        <w:t xml:space="preserve">Módulo AUTH — Autenticación y Control de Acceso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100"/>
        <w:gridCol w:w="1500"/>
        <w:gridCol w:w="13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10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c>
          <w:tcPr>
            <w:tcW w:type="dxa" w:w="1500"/>
            <w:shd w:fill="1F3864" w:val="clear"/>
            <w:tcMar>
              <w:top w:type="dxa" w:w="80"/>
              <w:left w:type="dxa" w:w="100"/>
              <w:bottom w:type="dxa" w:w="80"/>
              <w:right w:type="dxa" w:w="100"/>
            </w:tcMar>
            <w:vAlign w:val="center"/>
          </w:tcPr>
          <w:p>
            <w:pPr>
              <w:spacing w:after="100"/>
            </w:pPr>
            <w:r>
              <w:rPr>
                <w:b/>
                <w:bCs/>
                <w:color w:val="FFFFFF"/>
                <w:sz w:val="19"/>
                <w:szCs w:val="19"/>
              </w:rPr>
              <w:t xml:space="preserve">Origen</w:t>
            </w:r>
          </w:p>
        </w:tc>
        <w:tc>
          <w:tcPr>
            <w:tcW w:type="dxa" w:w="1380"/>
            <w:shd w:fill="1F3864" w:val="clear"/>
            <w:tcMar>
              <w:top w:type="dxa" w:w="80"/>
              <w:left w:type="dxa" w:w="100"/>
              <w:bottom w:type="dxa" w:w="80"/>
              <w:right w:type="dxa" w:w="100"/>
            </w:tcMar>
            <w:vAlign w:val="center"/>
          </w:tcPr>
          <w:p>
            <w:pPr>
              <w:spacing w:after="100"/>
            </w:pPr>
            <w:r>
              <w:rPr>
                <w:b/>
                <w:bCs/>
                <w:color w:val="FFFFFF"/>
                <w:sz w:val="19"/>
                <w:szCs w:val="19"/>
              </w:rPr>
              <w:t xml:space="preserve">Criterio de Aceptación</w:t>
            </w:r>
          </w:p>
        </w:tc>
      </w:tr>
      <w:tr>
        <w:tc>
          <w:tcPr>
            <w:tcW w:type="dxa" w:w="1900"/>
            <w:tcMar>
              <w:top w:type="dxa" w:w="80"/>
              <w:left w:type="dxa" w:w="100"/>
              <w:bottom w:type="dxa" w:w="80"/>
              <w:right w:type="dxa" w:w="100"/>
            </w:tcMar>
            <w:vAlign w:val="center"/>
          </w:tcPr>
          <w:p>
            <w:pPr>
              <w:spacing w:after="100"/>
            </w:pPr>
            <w:r>
              <w:rPr>
                <w:b/>
                <w:bCs/>
                <w:sz w:val="17"/>
                <w:szCs w:val="17"/>
              </w:rPr>
              <w:t xml:space="preserve">RF-AUTH-001-BASICO</w:t>
            </w:r>
          </w:p>
        </w:tc>
        <w:tc>
          <w:tcPr>
            <w:tcW w:type="dxa" w:w="4200"/>
            <w:tcMar>
              <w:top w:type="dxa" w:w="80"/>
              <w:left w:type="dxa" w:w="100"/>
              <w:bottom w:type="dxa" w:w="80"/>
              <w:right w:type="dxa" w:w="100"/>
            </w:tcMar>
            <w:vAlign w:val="center"/>
          </w:tcPr>
          <w:p>
            <w:pPr>
              <w:spacing w:after="100"/>
            </w:pPr>
            <w:r>
              <w:rPr>
                <w:sz w:val="17"/>
                <w:szCs w:val="17"/>
              </w:rPr>
              <w:t xml:space="preserve">Inicio de sesión con usuario y contraseña</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Un usuario con credenciales válidas accede al sistema; con credenciales inválidas se muestra error sin revelar cuál campo falló.</w:t>
            </w:r>
          </w:p>
        </w:tc>
      </w:tr>
      <w:tr>
        <w:tc>
          <w:tcPr>
            <w:tcW w:type="dxa" w:w="1900"/>
            <w:tcMar>
              <w:top w:type="dxa" w:w="80"/>
              <w:left w:type="dxa" w:w="100"/>
              <w:bottom w:type="dxa" w:w="80"/>
              <w:right w:type="dxa" w:w="100"/>
            </w:tcMar>
            <w:vAlign w:val="center"/>
          </w:tcPr>
          <w:p>
            <w:pPr>
              <w:spacing w:after="100"/>
            </w:pPr>
            <w:r>
              <w:rPr>
                <w:b/>
                <w:bCs/>
                <w:sz w:val="17"/>
                <w:szCs w:val="17"/>
              </w:rPr>
              <w:t xml:space="preserve">RF-AUTH-002-BASICO</w:t>
            </w:r>
          </w:p>
        </w:tc>
        <w:tc>
          <w:tcPr>
            <w:tcW w:type="dxa" w:w="4200"/>
            <w:tcMar>
              <w:top w:type="dxa" w:w="80"/>
              <w:left w:type="dxa" w:w="100"/>
              <w:bottom w:type="dxa" w:w="80"/>
              <w:right w:type="dxa" w:w="100"/>
            </w:tcMar>
            <w:vAlign w:val="center"/>
          </w:tcPr>
          <w:p>
            <w:pPr>
              <w:spacing w:after="100"/>
            </w:pPr>
            <w:r>
              <w:rPr>
                <w:sz w:val="17"/>
                <w:szCs w:val="17"/>
              </w:rPr>
              <w:t xml:space="preserve">Recuperación de contraseña vía correo</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usuario puede definir una nueva contraseña siguiendo el enlace recibido antes de su expiración.</w:t>
            </w:r>
          </w:p>
        </w:tc>
      </w:tr>
      <w:tr>
        <w:tc>
          <w:tcPr>
            <w:tcW w:type="dxa" w:w="1900"/>
            <w:tcMar>
              <w:top w:type="dxa" w:w="80"/>
              <w:left w:type="dxa" w:w="100"/>
              <w:bottom w:type="dxa" w:w="80"/>
              <w:right w:type="dxa" w:w="100"/>
            </w:tcMar>
            <w:vAlign w:val="center"/>
          </w:tcPr>
          <w:p>
            <w:pPr>
              <w:spacing w:after="100"/>
            </w:pPr>
            <w:r>
              <w:rPr>
                <w:b/>
                <w:bCs/>
                <w:sz w:val="17"/>
                <w:szCs w:val="17"/>
              </w:rPr>
              <w:t xml:space="preserve">RF-AUTH-003-PREMIUM</w:t>
            </w:r>
          </w:p>
        </w:tc>
        <w:tc>
          <w:tcPr>
            <w:tcW w:type="dxa" w:w="4200"/>
            <w:tcMar>
              <w:top w:type="dxa" w:w="80"/>
              <w:left w:type="dxa" w:w="100"/>
              <w:bottom w:type="dxa" w:w="80"/>
              <w:right w:type="dxa" w:w="100"/>
            </w:tcMar>
            <w:vAlign w:val="center"/>
          </w:tcPr>
          <w:p>
            <w:pPr>
              <w:spacing w:after="100"/>
            </w:pPr>
            <w:r>
              <w:rPr>
                <w:sz w:val="17"/>
                <w:szCs w:val="17"/>
              </w:rPr>
              <w:t xml:space="preserve">Autenticación de dos factores (2FA)</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acceso solo se concede tras validar correctamente usuario/contraseña y el código de segundo factor.</w:t>
            </w:r>
          </w:p>
        </w:tc>
      </w:tr>
      <w:tr>
        <w:tc>
          <w:tcPr>
            <w:tcW w:type="dxa" w:w="1900"/>
            <w:tcMar>
              <w:top w:type="dxa" w:w="80"/>
              <w:left w:type="dxa" w:w="100"/>
              <w:bottom w:type="dxa" w:w="80"/>
              <w:right w:type="dxa" w:w="100"/>
            </w:tcMar>
            <w:vAlign w:val="center"/>
          </w:tcPr>
          <w:p>
            <w:pPr>
              <w:spacing w:after="100"/>
            </w:pPr>
            <w:r>
              <w:rPr>
                <w:b/>
                <w:bCs/>
                <w:sz w:val="17"/>
                <w:szCs w:val="17"/>
              </w:rPr>
              <w:t xml:space="preserve">RF-AUTH-004-PREMIUM</w:t>
            </w:r>
          </w:p>
        </w:tc>
        <w:tc>
          <w:tcPr>
            <w:tcW w:type="dxa" w:w="4200"/>
            <w:tcMar>
              <w:top w:type="dxa" w:w="80"/>
              <w:left w:type="dxa" w:w="100"/>
              <w:bottom w:type="dxa" w:w="80"/>
              <w:right w:type="dxa" w:w="100"/>
            </w:tcMar>
            <w:vAlign w:val="center"/>
          </w:tcPr>
          <w:p>
            <w:pPr>
              <w:spacing w:after="100"/>
            </w:pPr>
            <w:r>
              <w:rPr>
                <w:sz w:val="17"/>
                <w:szCs w:val="17"/>
              </w:rPr>
              <w:t xml:space="preserve">Códigos de respaldo de un solo uso</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Un código de respaldo usado no puede reutilizarse en un segundo intento.</w:t>
            </w:r>
          </w:p>
        </w:tc>
      </w:tr>
      <w:tr>
        <w:tc>
          <w:tcPr>
            <w:tcW w:type="dxa" w:w="1900"/>
            <w:tcMar>
              <w:top w:type="dxa" w:w="80"/>
              <w:left w:type="dxa" w:w="100"/>
              <w:bottom w:type="dxa" w:w="80"/>
              <w:right w:type="dxa" w:w="100"/>
            </w:tcMar>
            <w:vAlign w:val="center"/>
          </w:tcPr>
          <w:p>
            <w:pPr>
              <w:spacing w:after="100"/>
            </w:pPr>
            <w:r>
              <w:rPr>
                <w:b/>
                <w:bCs/>
                <w:sz w:val="17"/>
                <w:szCs w:val="17"/>
              </w:rPr>
              <w:t xml:space="preserve">RF-AUTH-005-PREMIUM</w:t>
            </w:r>
          </w:p>
        </w:tc>
        <w:tc>
          <w:tcPr>
            <w:tcW w:type="dxa" w:w="4200"/>
            <w:tcMar>
              <w:top w:type="dxa" w:w="80"/>
              <w:left w:type="dxa" w:w="100"/>
              <w:bottom w:type="dxa" w:w="80"/>
              <w:right w:type="dxa" w:w="100"/>
            </w:tcMar>
            <w:vAlign w:val="center"/>
          </w:tcPr>
          <w:p>
            <w:pPr>
              <w:spacing w:after="100"/>
            </w:pPr>
            <w:r>
              <w:rPr>
                <w:sz w:val="17"/>
                <w:szCs w:val="17"/>
              </w:rPr>
              <w:t xml:space="preserve">Bitácora de auditoría de inicios de sesión</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administrador puede consultar el historial de accesos de cualquier usuario.</w:t>
            </w:r>
          </w:p>
        </w:tc>
      </w:tr>
      <w:tr>
        <w:tc>
          <w:tcPr>
            <w:tcW w:type="dxa" w:w="1900"/>
            <w:tcMar>
              <w:top w:type="dxa" w:w="80"/>
              <w:left w:type="dxa" w:w="100"/>
              <w:bottom w:type="dxa" w:w="80"/>
              <w:right w:type="dxa" w:w="100"/>
            </w:tcMar>
            <w:vAlign w:val="center"/>
          </w:tcPr>
          <w:p>
            <w:pPr>
              <w:spacing w:after="100"/>
            </w:pPr>
            <w:r>
              <w:rPr>
                <w:b/>
                <w:bCs/>
                <w:sz w:val="17"/>
                <w:szCs w:val="17"/>
              </w:rPr>
              <w:t xml:space="preserve">RF-AUTH-006-GOLD</w:t>
            </w:r>
          </w:p>
        </w:tc>
        <w:tc>
          <w:tcPr>
            <w:tcW w:type="dxa" w:w="4200"/>
            <w:tcMar>
              <w:top w:type="dxa" w:w="80"/>
              <w:left w:type="dxa" w:w="100"/>
              <w:bottom w:type="dxa" w:w="80"/>
              <w:right w:type="dxa" w:w="100"/>
            </w:tcMar>
            <w:vAlign w:val="center"/>
          </w:tcPr>
          <w:p>
            <w:pPr>
              <w:spacing w:after="100"/>
            </w:pPr>
            <w:r>
              <w:rPr>
                <w:sz w:val="17"/>
                <w:szCs w:val="17"/>
              </w:rPr>
              <w:t xml:space="preserve">Autenticación biométrica (WebAuthn/FIDO2)</w:t>
            </w:r>
          </w:p>
        </w:tc>
        <w:tc>
          <w:tcPr>
            <w:tcW w:type="dxa" w:w="1100"/>
            <w:tcMar>
              <w:top w:type="dxa" w:w="80"/>
              <w:left w:type="dxa" w:w="100"/>
              <w:bottom w:type="dxa" w:w="80"/>
              <w:right w:type="dxa" w:w="100"/>
            </w:tcMar>
            <w:vAlign w:val="center"/>
          </w:tcPr>
          <w:p>
            <w:pPr>
              <w:spacing w:after="100"/>
            </w:pPr>
            <w:r>
              <w:rPr>
                <w:sz w:val="17"/>
                <w:szCs w:val="17"/>
              </w:rPr>
              <w:t xml:space="preserve">Baja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usuario accede exitosamente usando huella o rostro en un dispositivo compatible sin usar contraseña.</w:t>
            </w:r>
          </w:p>
        </w:tc>
      </w:tr>
      <w:tr>
        <w:tc>
          <w:tcPr>
            <w:tcW w:type="dxa" w:w="1900"/>
            <w:tcMar>
              <w:top w:type="dxa" w:w="80"/>
              <w:left w:type="dxa" w:w="100"/>
              <w:bottom w:type="dxa" w:w="80"/>
              <w:right w:type="dxa" w:w="100"/>
            </w:tcMar>
            <w:vAlign w:val="center"/>
          </w:tcPr>
          <w:p>
            <w:pPr>
              <w:spacing w:after="100"/>
            </w:pPr>
            <w:r>
              <w:rPr>
                <w:b/>
                <w:bCs/>
                <w:sz w:val="17"/>
                <w:szCs w:val="17"/>
              </w:rPr>
              <w:t xml:space="preserve">RF-AUTH-007-GOLD</w:t>
            </w:r>
          </w:p>
        </w:tc>
        <w:tc>
          <w:tcPr>
            <w:tcW w:type="dxa" w:w="4200"/>
            <w:tcMar>
              <w:top w:type="dxa" w:w="80"/>
              <w:left w:type="dxa" w:w="100"/>
              <w:bottom w:type="dxa" w:w="80"/>
              <w:right w:type="dxa" w:w="100"/>
            </w:tcMar>
            <w:vAlign w:val="center"/>
          </w:tcPr>
          <w:p>
            <w:pPr>
              <w:spacing w:after="100"/>
            </w:pPr>
            <w:r>
              <w:rPr>
                <w:sz w:val="17"/>
                <w:szCs w:val="17"/>
              </w:rPr>
              <w:t xml:space="preserve">Soporte de llave de seguridad física (Hardware Key)</w:t>
            </w:r>
          </w:p>
        </w:tc>
        <w:tc>
          <w:tcPr>
            <w:tcW w:type="dxa" w:w="1100"/>
            <w:tcMar>
              <w:top w:type="dxa" w:w="80"/>
              <w:left w:type="dxa" w:w="100"/>
              <w:bottom w:type="dxa" w:w="80"/>
              <w:right w:type="dxa" w:w="100"/>
            </w:tcMar>
            <w:vAlign w:val="center"/>
          </w:tcPr>
          <w:p>
            <w:pPr>
              <w:spacing w:after="100"/>
            </w:pPr>
            <w:r>
              <w:rPr>
                <w:sz w:val="17"/>
                <w:szCs w:val="17"/>
              </w:rPr>
              <w:t xml:space="preserve">Baja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sistema reconoce y valida la llave física registrada previamente.</w:t>
            </w:r>
          </w:p>
        </w:tc>
      </w:tr>
      <w:tr>
        <w:tc>
          <w:tcPr>
            <w:tcW w:type="dxa" w:w="1900"/>
            <w:tcMar>
              <w:top w:type="dxa" w:w="80"/>
              <w:left w:type="dxa" w:w="100"/>
              <w:bottom w:type="dxa" w:w="80"/>
              <w:right w:type="dxa" w:w="100"/>
            </w:tcMar>
            <w:vAlign w:val="center"/>
          </w:tcPr>
          <w:p>
            <w:pPr>
              <w:spacing w:after="100"/>
            </w:pPr>
            <w:r>
              <w:rPr>
                <w:b/>
                <w:bCs/>
                <w:sz w:val="17"/>
                <w:szCs w:val="17"/>
              </w:rPr>
              <w:t xml:space="preserve">RF-AUTH-008-GOLD</w:t>
            </w:r>
          </w:p>
        </w:tc>
        <w:tc>
          <w:tcPr>
            <w:tcW w:type="dxa" w:w="4200"/>
            <w:tcMar>
              <w:top w:type="dxa" w:w="80"/>
              <w:left w:type="dxa" w:w="100"/>
              <w:bottom w:type="dxa" w:w="80"/>
              <w:right w:type="dxa" w:w="100"/>
            </w:tcMar>
            <w:vAlign w:val="center"/>
          </w:tcPr>
          <w:p>
            <w:pPr>
              <w:spacing w:after="100"/>
            </w:pPr>
            <w:r>
              <w:rPr>
                <w:sz w:val="17"/>
                <w:szCs w:val="17"/>
              </w:rPr>
              <w:t xml:space="preserve">Gestión de dispositivos confiables</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Al revocar un dispositivo, este pierde el acceso simplificado inmediatamente.</w:t>
            </w:r>
          </w:p>
        </w:tc>
      </w:tr>
      <w:tr>
        <w:tc>
          <w:tcPr>
            <w:tcW w:type="dxa" w:w="1900"/>
            <w:tcMar>
              <w:top w:type="dxa" w:w="80"/>
              <w:left w:type="dxa" w:w="100"/>
              <w:bottom w:type="dxa" w:w="80"/>
              <w:right w:type="dxa" w:w="100"/>
            </w:tcMar>
            <w:vAlign w:val="center"/>
          </w:tcPr>
          <w:p>
            <w:pPr>
              <w:spacing w:after="100"/>
            </w:pPr>
            <w:r>
              <w:rPr>
                <w:b/>
                <w:bCs/>
                <w:sz w:val="17"/>
                <w:szCs w:val="17"/>
              </w:rPr>
              <w:t xml:space="preserve">RF-AUTH-009</w:t>
            </w:r>
          </w:p>
        </w:tc>
        <w:tc>
          <w:tcPr>
            <w:tcW w:type="dxa" w:w="4200"/>
            <w:tcMar>
              <w:top w:type="dxa" w:w="80"/>
              <w:left w:type="dxa" w:w="100"/>
              <w:bottom w:type="dxa" w:w="80"/>
              <w:right w:type="dxa" w:w="100"/>
            </w:tcMar>
            <w:vAlign w:val="center"/>
          </w:tcPr>
          <w:p>
            <w:pPr>
              <w:spacing w:after="100"/>
            </w:pPr>
            <w:r>
              <w:rPr>
                <w:sz w:val="17"/>
                <w:szCs w:val="17"/>
              </w:rPr>
              <w:t xml:space="preserve">Expiración de sesión por inactividad</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Tras el tiempo definido sin actividad, el sistema solicita reautenticación.</w:t>
            </w:r>
          </w:p>
        </w:tc>
      </w:tr>
    </w:tbl>
    <w:p>
      <w:pPr>
        <w:pStyle w:val="Heading3"/>
        <w:spacing w:after="80" w:before="200"/>
      </w:pPr>
      <w:r>
        <w:t xml:space="preserve">Módulo REG — Registro y Gestión de Personal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100"/>
        <w:gridCol w:w="1500"/>
        <w:gridCol w:w="13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10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c>
          <w:tcPr>
            <w:tcW w:type="dxa" w:w="1500"/>
            <w:shd w:fill="1F3864" w:val="clear"/>
            <w:tcMar>
              <w:top w:type="dxa" w:w="80"/>
              <w:left w:type="dxa" w:w="100"/>
              <w:bottom w:type="dxa" w:w="80"/>
              <w:right w:type="dxa" w:w="100"/>
            </w:tcMar>
            <w:vAlign w:val="center"/>
          </w:tcPr>
          <w:p>
            <w:pPr>
              <w:spacing w:after="100"/>
            </w:pPr>
            <w:r>
              <w:rPr>
                <w:b/>
                <w:bCs/>
                <w:color w:val="FFFFFF"/>
                <w:sz w:val="19"/>
                <w:szCs w:val="19"/>
              </w:rPr>
              <w:t xml:space="preserve">Origen</w:t>
            </w:r>
          </w:p>
        </w:tc>
        <w:tc>
          <w:tcPr>
            <w:tcW w:type="dxa" w:w="1380"/>
            <w:shd w:fill="1F3864" w:val="clear"/>
            <w:tcMar>
              <w:top w:type="dxa" w:w="80"/>
              <w:left w:type="dxa" w:w="100"/>
              <w:bottom w:type="dxa" w:w="80"/>
              <w:right w:type="dxa" w:w="100"/>
            </w:tcMar>
            <w:vAlign w:val="center"/>
          </w:tcPr>
          <w:p>
            <w:pPr>
              <w:spacing w:after="100"/>
            </w:pPr>
            <w:r>
              <w:rPr>
                <w:b/>
                <w:bCs/>
                <w:color w:val="FFFFFF"/>
                <w:sz w:val="19"/>
                <w:szCs w:val="19"/>
              </w:rPr>
              <w:t xml:space="preserve">Criterio de Aceptación</w:t>
            </w:r>
          </w:p>
        </w:tc>
      </w:tr>
      <w:tr>
        <w:tc>
          <w:tcPr>
            <w:tcW w:type="dxa" w:w="1900"/>
            <w:tcMar>
              <w:top w:type="dxa" w:w="80"/>
              <w:left w:type="dxa" w:w="100"/>
              <w:bottom w:type="dxa" w:w="80"/>
              <w:right w:type="dxa" w:w="100"/>
            </w:tcMar>
            <w:vAlign w:val="center"/>
          </w:tcPr>
          <w:p>
            <w:pPr>
              <w:spacing w:after="100"/>
            </w:pPr>
            <w:r>
              <w:rPr>
                <w:b/>
                <w:bCs/>
                <w:sz w:val="17"/>
                <w:szCs w:val="17"/>
              </w:rPr>
              <w:t xml:space="preserve">RF-REG-001-BASICO</w:t>
            </w:r>
          </w:p>
        </w:tc>
        <w:tc>
          <w:tcPr>
            <w:tcW w:type="dxa" w:w="4200"/>
            <w:tcMar>
              <w:top w:type="dxa" w:w="80"/>
              <w:left w:type="dxa" w:w="100"/>
              <w:bottom w:type="dxa" w:w="80"/>
              <w:right w:type="dxa" w:w="100"/>
            </w:tcMar>
            <w:vAlign w:val="center"/>
          </w:tcPr>
          <w:p>
            <w:pPr>
              <w:spacing w:after="100"/>
            </w:pPr>
            <w:r>
              <w:rPr>
                <w:sz w:val="17"/>
                <w:szCs w:val="17"/>
              </w:rPr>
              <w:t xml:space="preserve">Registro de datos personales del empleado</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Un nuevo empleado queda disponible en el sistema con todos los campos obligatorios completos.</w:t>
            </w:r>
          </w:p>
        </w:tc>
      </w:tr>
      <w:tr>
        <w:tc>
          <w:tcPr>
            <w:tcW w:type="dxa" w:w="1900"/>
            <w:tcMar>
              <w:top w:type="dxa" w:w="80"/>
              <w:left w:type="dxa" w:w="100"/>
              <w:bottom w:type="dxa" w:w="80"/>
              <w:right w:type="dxa" w:w="100"/>
            </w:tcMar>
            <w:vAlign w:val="center"/>
          </w:tcPr>
          <w:p>
            <w:pPr>
              <w:spacing w:after="100"/>
            </w:pPr>
            <w:r>
              <w:rPr>
                <w:b/>
                <w:bCs/>
                <w:sz w:val="17"/>
                <w:szCs w:val="17"/>
              </w:rPr>
              <w:t xml:space="preserve">RF-REG-002-BASICO</w:t>
            </w:r>
          </w:p>
        </w:tc>
        <w:tc>
          <w:tcPr>
            <w:tcW w:type="dxa" w:w="4200"/>
            <w:tcMar>
              <w:top w:type="dxa" w:w="80"/>
              <w:left w:type="dxa" w:w="100"/>
              <w:bottom w:type="dxa" w:w="80"/>
              <w:right w:type="dxa" w:w="100"/>
            </w:tcMar>
            <w:vAlign w:val="center"/>
          </w:tcPr>
          <w:p>
            <w:pPr>
              <w:spacing w:after="100"/>
            </w:pPr>
            <w:r>
              <w:rPr>
                <w:sz w:val="17"/>
                <w:szCs w:val="17"/>
              </w:rPr>
              <w:t xml:space="preserve">Control de acceso administrativo único</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Usuarios no administradores no pueden acceder al módulo de personal.</w:t>
            </w:r>
          </w:p>
        </w:tc>
      </w:tr>
      <w:tr>
        <w:tc>
          <w:tcPr>
            <w:tcW w:type="dxa" w:w="1900"/>
            <w:tcMar>
              <w:top w:type="dxa" w:w="80"/>
              <w:left w:type="dxa" w:w="100"/>
              <w:bottom w:type="dxa" w:w="80"/>
              <w:right w:type="dxa" w:w="100"/>
            </w:tcMar>
            <w:vAlign w:val="center"/>
          </w:tcPr>
          <w:p>
            <w:pPr>
              <w:spacing w:after="100"/>
            </w:pPr>
            <w:r>
              <w:rPr>
                <w:b/>
                <w:bCs/>
                <w:sz w:val="17"/>
                <w:szCs w:val="17"/>
              </w:rPr>
              <w:t xml:space="preserve">RF-REG-003-PREMIUM</w:t>
            </w:r>
          </w:p>
        </w:tc>
        <w:tc>
          <w:tcPr>
            <w:tcW w:type="dxa" w:w="4200"/>
            <w:tcMar>
              <w:top w:type="dxa" w:w="80"/>
              <w:left w:type="dxa" w:w="100"/>
              <w:bottom w:type="dxa" w:w="80"/>
              <w:right w:type="dxa" w:w="100"/>
            </w:tcMar>
            <w:vAlign w:val="center"/>
          </w:tcPr>
          <w:p>
            <w:pPr>
              <w:spacing w:after="100"/>
            </w:pPr>
            <w:r>
              <w:rPr>
                <w:sz w:val="17"/>
                <w:szCs w:val="17"/>
              </w:rPr>
              <w:t xml:space="preserve">Gestión documental de empleados</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expediente del empleado muestra el estado (cargado/pendiente/vencido) de cada documento requerido.</w:t>
            </w:r>
          </w:p>
        </w:tc>
      </w:tr>
      <w:tr>
        <w:tc>
          <w:tcPr>
            <w:tcW w:type="dxa" w:w="1900"/>
            <w:tcMar>
              <w:top w:type="dxa" w:w="80"/>
              <w:left w:type="dxa" w:w="100"/>
              <w:bottom w:type="dxa" w:w="80"/>
              <w:right w:type="dxa" w:w="100"/>
            </w:tcMar>
            <w:vAlign w:val="center"/>
          </w:tcPr>
          <w:p>
            <w:pPr>
              <w:spacing w:after="100"/>
            </w:pPr>
            <w:r>
              <w:rPr>
                <w:b/>
                <w:bCs/>
                <w:sz w:val="17"/>
                <w:szCs w:val="17"/>
              </w:rPr>
              <w:t xml:space="preserve">RF-REG-004-PREMIUM</w:t>
            </w:r>
          </w:p>
        </w:tc>
        <w:tc>
          <w:tcPr>
            <w:tcW w:type="dxa" w:w="4200"/>
            <w:tcMar>
              <w:top w:type="dxa" w:w="80"/>
              <w:left w:type="dxa" w:w="100"/>
              <w:bottom w:type="dxa" w:w="80"/>
              <w:right w:type="dxa" w:w="100"/>
            </w:tcMar>
            <w:vAlign w:val="center"/>
          </w:tcPr>
          <w:p>
            <w:pPr>
              <w:spacing w:after="100"/>
            </w:pPr>
            <w:r>
              <w:rPr>
                <w:sz w:val="17"/>
                <w:szCs w:val="17"/>
              </w:rPr>
              <w:t xml:space="preserve">Registro de capacitaciones</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historial de capacitaciones de un empleado es consultable desde su expediente.</w:t>
            </w:r>
          </w:p>
        </w:tc>
      </w:tr>
      <w:tr>
        <w:tc>
          <w:tcPr>
            <w:tcW w:type="dxa" w:w="1900"/>
            <w:tcMar>
              <w:top w:type="dxa" w:w="80"/>
              <w:left w:type="dxa" w:w="100"/>
              <w:bottom w:type="dxa" w:w="80"/>
              <w:right w:type="dxa" w:w="100"/>
            </w:tcMar>
            <w:vAlign w:val="center"/>
          </w:tcPr>
          <w:p>
            <w:pPr>
              <w:spacing w:after="100"/>
            </w:pPr>
            <w:r>
              <w:rPr>
                <w:b/>
                <w:bCs/>
                <w:sz w:val="17"/>
                <w:szCs w:val="17"/>
              </w:rPr>
              <w:t xml:space="preserve">RF-REG-005-PREMIUM</w:t>
            </w:r>
          </w:p>
        </w:tc>
        <w:tc>
          <w:tcPr>
            <w:tcW w:type="dxa" w:w="4200"/>
            <w:tcMar>
              <w:top w:type="dxa" w:w="80"/>
              <w:left w:type="dxa" w:w="100"/>
              <w:bottom w:type="dxa" w:w="80"/>
              <w:right w:type="dxa" w:w="100"/>
            </w:tcMar>
            <w:vAlign w:val="center"/>
          </w:tcPr>
          <w:p>
            <w:pPr>
              <w:spacing w:after="100"/>
            </w:pPr>
            <w:r>
              <w:rPr>
                <w:sz w:val="17"/>
                <w:szCs w:val="17"/>
              </w:rPr>
              <w:t xml:space="preserve">Integración con reloj biométrico de asistencia</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Las marcaciones del reloj biométrico se reflejan automáticamente en el módulo de asistencia.</w:t>
            </w:r>
          </w:p>
        </w:tc>
      </w:tr>
    </w:tbl>
    <w:p>
      <w:pPr>
        <w:pStyle w:val="Heading3"/>
        <w:spacing w:after="80" w:before="200"/>
      </w:pPr>
      <w:r>
        <w:t xml:space="preserve">Módulo MESA — Gestión de Mesas y Salón (Floor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100"/>
        <w:gridCol w:w="1500"/>
        <w:gridCol w:w="13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10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c>
          <w:tcPr>
            <w:tcW w:type="dxa" w:w="1500"/>
            <w:shd w:fill="1F3864" w:val="clear"/>
            <w:tcMar>
              <w:top w:type="dxa" w:w="80"/>
              <w:left w:type="dxa" w:w="100"/>
              <w:bottom w:type="dxa" w:w="80"/>
              <w:right w:type="dxa" w:w="100"/>
            </w:tcMar>
            <w:vAlign w:val="center"/>
          </w:tcPr>
          <w:p>
            <w:pPr>
              <w:spacing w:after="100"/>
            </w:pPr>
            <w:r>
              <w:rPr>
                <w:b/>
                <w:bCs/>
                <w:color w:val="FFFFFF"/>
                <w:sz w:val="19"/>
                <w:szCs w:val="19"/>
              </w:rPr>
              <w:t xml:space="preserve">Origen</w:t>
            </w:r>
          </w:p>
        </w:tc>
        <w:tc>
          <w:tcPr>
            <w:tcW w:type="dxa" w:w="1380"/>
            <w:shd w:fill="1F3864" w:val="clear"/>
            <w:tcMar>
              <w:top w:type="dxa" w:w="80"/>
              <w:left w:type="dxa" w:w="100"/>
              <w:bottom w:type="dxa" w:w="80"/>
              <w:right w:type="dxa" w:w="100"/>
            </w:tcMar>
            <w:vAlign w:val="center"/>
          </w:tcPr>
          <w:p>
            <w:pPr>
              <w:spacing w:after="100"/>
            </w:pPr>
            <w:r>
              <w:rPr>
                <w:b/>
                <w:bCs/>
                <w:color w:val="FFFFFF"/>
                <w:sz w:val="19"/>
                <w:szCs w:val="19"/>
              </w:rPr>
              <w:t xml:space="preserve">Criterio de Aceptación</w:t>
            </w:r>
          </w:p>
        </w:tc>
      </w:tr>
      <w:tr>
        <w:tc>
          <w:tcPr>
            <w:tcW w:type="dxa" w:w="1900"/>
            <w:tcMar>
              <w:top w:type="dxa" w:w="80"/>
              <w:left w:type="dxa" w:w="100"/>
              <w:bottom w:type="dxa" w:w="80"/>
              <w:right w:type="dxa" w:w="100"/>
            </w:tcMar>
            <w:vAlign w:val="center"/>
          </w:tcPr>
          <w:p>
            <w:pPr>
              <w:spacing w:after="100"/>
            </w:pPr>
            <w:r>
              <w:rPr>
                <w:b/>
                <w:bCs/>
                <w:sz w:val="17"/>
                <w:szCs w:val="17"/>
              </w:rPr>
              <w:t xml:space="preserve">RF-MESA-001</w:t>
            </w:r>
          </w:p>
        </w:tc>
        <w:tc>
          <w:tcPr>
            <w:tcW w:type="dxa" w:w="4200"/>
            <w:tcMar>
              <w:top w:type="dxa" w:w="80"/>
              <w:left w:type="dxa" w:w="100"/>
              <w:bottom w:type="dxa" w:w="80"/>
              <w:right w:type="dxa" w:w="100"/>
            </w:tcMar>
            <w:vAlign w:val="center"/>
          </w:tcPr>
          <w:p>
            <w:pPr>
              <w:spacing w:after="100"/>
            </w:pPr>
            <w:r>
              <w:rPr>
                <w:sz w:val="17"/>
                <w:szCs w:val="17"/>
              </w:rPr>
              <w:t xml:space="preserve">Mapa visual interactivo del salón</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usuario puede visualizar y navegar el plano completo del restaurante desde una tablet o PC.</w:t>
            </w:r>
          </w:p>
        </w:tc>
      </w:tr>
      <w:tr>
        <w:tc>
          <w:tcPr>
            <w:tcW w:type="dxa" w:w="1900"/>
            <w:tcMar>
              <w:top w:type="dxa" w:w="80"/>
              <w:left w:type="dxa" w:w="100"/>
              <w:bottom w:type="dxa" w:w="80"/>
              <w:right w:type="dxa" w:w="100"/>
            </w:tcMar>
            <w:vAlign w:val="center"/>
          </w:tcPr>
          <w:p>
            <w:pPr>
              <w:spacing w:after="100"/>
            </w:pPr>
            <w:r>
              <w:rPr>
                <w:b/>
                <w:bCs/>
                <w:sz w:val="17"/>
                <w:szCs w:val="17"/>
              </w:rPr>
              <w:t xml:space="preserve">RF-MESA-002</w:t>
            </w:r>
          </w:p>
        </w:tc>
        <w:tc>
          <w:tcPr>
            <w:tcW w:type="dxa" w:w="4200"/>
            <w:tcMar>
              <w:top w:type="dxa" w:w="80"/>
              <w:left w:type="dxa" w:w="100"/>
              <w:bottom w:type="dxa" w:w="80"/>
              <w:right w:type="dxa" w:w="100"/>
            </w:tcMar>
            <w:vAlign w:val="center"/>
          </w:tcPr>
          <w:p>
            <w:pPr>
              <w:spacing w:after="100"/>
            </w:pPr>
            <w:r>
              <w:rPr>
                <w:sz w:val="17"/>
                <w:szCs w:val="17"/>
              </w:rPr>
              <w:t xml:space="preserve">Gestión de estados de mesa</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Al cambiar el estado de una mesa, todos los dispositivos conectados reflejan el cambio en menos de 5 segundos.</w:t>
            </w:r>
          </w:p>
        </w:tc>
      </w:tr>
      <w:tr>
        <w:tc>
          <w:tcPr>
            <w:tcW w:type="dxa" w:w="1900"/>
            <w:tcMar>
              <w:top w:type="dxa" w:w="80"/>
              <w:left w:type="dxa" w:w="100"/>
              <w:bottom w:type="dxa" w:w="80"/>
              <w:right w:type="dxa" w:w="100"/>
            </w:tcMar>
            <w:vAlign w:val="center"/>
          </w:tcPr>
          <w:p>
            <w:pPr>
              <w:spacing w:after="100"/>
            </w:pPr>
            <w:r>
              <w:rPr>
                <w:b/>
                <w:bCs/>
                <w:sz w:val="17"/>
                <w:szCs w:val="17"/>
              </w:rPr>
              <w:t xml:space="preserve">RF-MESA-003</w:t>
            </w:r>
          </w:p>
        </w:tc>
        <w:tc>
          <w:tcPr>
            <w:tcW w:type="dxa" w:w="4200"/>
            <w:tcMar>
              <w:top w:type="dxa" w:w="80"/>
              <w:left w:type="dxa" w:w="100"/>
              <w:bottom w:type="dxa" w:w="80"/>
              <w:right w:type="dxa" w:w="100"/>
            </w:tcMar>
            <w:vAlign w:val="center"/>
          </w:tcPr>
          <w:p>
            <w:pPr>
              <w:spacing w:after="100"/>
            </w:pPr>
            <w:r>
              <w:rPr>
                <w:sz w:val="17"/>
                <w:szCs w:val="17"/>
              </w:rPr>
              <w:t xml:space="preserve">Asignación de mesero a mesa</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La mesa muestra el nombre del mesero asignado y las órdenes se enrutan a dicho mesero.</w:t>
            </w:r>
          </w:p>
        </w:tc>
      </w:tr>
      <w:tr>
        <w:tc>
          <w:tcPr>
            <w:tcW w:type="dxa" w:w="1900"/>
            <w:tcMar>
              <w:top w:type="dxa" w:w="80"/>
              <w:left w:type="dxa" w:w="100"/>
              <w:bottom w:type="dxa" w:w="80"/>
              <w:right w:type="dxa" w:w="100"/>
            </w:tcMar>
            <w:vAlign w:val="center"/>
          </w:tcPr>
          <w:p>
            <w:pPr>
              <w:spacing w:after="100"/>
            </w:pPr>
            <w:r>
              <w:rPr>
                <w:b/>
                <w:bCs/>
                <w:sz w:val="17"/>
                <w:szCs w:val="17"/>
              </w:rPr>
              <w:t xml:space="preserve">RF-MESA-004</w:t>
            </w:r>
          </w:p>
        </w:tc>
        <w:tc>
          <w:tcPr>
            <w:tcW w:type="dxa" w:w="4200"/>
            <w:tcMar>
              <w:top w:type="dxa" w:w="80"/>
              <w:left w:type="dxa" w:w="100"/>
              <w:bottom w:type="dxa" w:w="80"/>
              <w:right w:type="dxa" w:w="100"/>
            </w:tcMar>
            <w:vAlign w:val="center"/>
          </w:tcPr>
          <w:p>
            <w:pPr>
              <w:spacing w:after="100"/>
            </w:pPr>
            <w:r>
              <w:rPr>
                <w:sz w:val="17"/>
                <w:szCs w:val="17"/>
              </w:rPr>
              <w:t xml:space="preserve">Unión y división de mesas</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mapa refleja visualmente las mesas unidas o divididas y la comanda se ajusta correctamente.</w:t>
            </w:r>
          </w:p>
        </w:tc>
      </w:tr>
      <w:tr>
        <w:tc>
          <w:tcPr>
            <w:tcW w:type="dxa" w:w="1900"/>
            <w:tcMar>
              <w:top w:type="dxa" w:w="80"/>
              <w:left w:type="dxa" w:w="100"/>
              <w:bottom w:type="dxa" w:w="80"/>
              <w:right w:type="dxa" w:w="100"/>
            </w:tcMar>
            <w:vAlign w:val="center"/>
          </w:tcPr>
          <w:p>
            <w:pPr>
              <w:spacing w:after="100"/>
            </w:pPr>
            <w:r>
              <w:rPr>
                <w:b/>
                <w:bCs/>
                <w:sz w:val="17"/>
                <w:szCs w:val="17"/>
              </w:rPr>
              <w:t xml:space="preserve">RF-MESA-005</w:t>
            </w:r>
          </w:p>
        </w:tc>
        <w:tc>
          <w:tcPr>
            <w:tcW w:type="dxa" w:w="4200"/>
            <w:tcMar>
              <w:top w:type="dxa" w:w="80"/>
              <w:left w:type="dxa" w:w="100"/>
              <w:bottom w:type="dxa" w:w="80"/>
              <w:right w:type="dxa" w:w="100"/>
            </w:tcMar>
            <w:vAlign w:val="center"/>
          </w:tcPr>
          <w:p>
            <w:pPr>
              <w:spacing w:after="100"/>
            </w:pPr>
            <w:r>
              <w:rPr>
                <w:sz w:val="17"/>
                <w:szCs w:val="17"/>
              </w:rPr>
              <w:t xml:space="preserve">Transferencia de comanda entre mesas</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La comanda aparece completa en la mesa destino y la mesa origen queda libre.</w:t>
            </w:r>
          </w:p>
        </w:tc>
      </w:tr>
      <w:tr>
        <w:tc>
          <w:tcPr>
            <w:tcW w:type="dxa" w:w="1900"/>
            <w:tcMar>
              <w:top w:type="dxa" w:w="80"/>
              <w:left w:type="dxa" w:w="100"/>
              <w:bottom w:type="dxa" w:w="80"/>
              <w:right w:type="dxa" w:w="100"/>
            </w:tcMar>
            <w:vAlign w:val="center"/>
          </w:tcPr>
          <w:p>
            <w:pPr>
              <w:spacing w:after="100"/>
            </w:pPr>
            <w:r>
              <w:rPr>
                <w:b/>
                <w:bCs/>
                <w:sz w:val="17"/>
                <w:szCs w:val="17"/>
              </w:rPr>
              <w:t xml:space="preserve">RF-MESA-006</w:t>
            </w:r>
          </w:p>
        </w:tc>
        <w:tc>
          <w:tcPr>
            <w:tcW w:type="dxa" w:w="4200"/>
            <w:tcMar>
              <w:top w:type="dxa" w:w="80"/>
              <w:left w:type="dxa" w:w="100"/>
              <w:bottom w:type="dxa" w:w="80"/>
              <w:right w:type="dxa" w:w="100"/>
            </w:tcMar>
            <w:vAlign w:val="center"/>
          </w:tcPr>
          <w:p>
            <w:pPr>
              <w:spacing w:after="100"/>
            </w:pPr>
            <w:r>
              <w:rPr>
                <w:sz w:val="17"/>
                <w:szCs w:val="17"/>
              </w:rPr>
              <w:t xml:space="preserve">Solicitud de pre-cuenta</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La caja recibe la pre-cuenta con el detalle correcto de consumo de la mesa.</w:t>
            </w:r>
          </w:p>
        </w:tc>
      </w:tr>
      <w:tr>
        <w:tc>
          <w:tcPr>
            <w:tcW w:type="dxa" w:w="1900"/>
            <w:tcMar>
              <w:top w:type="dxa" w:w="80"/>
              <w:left w:type="dxa" w:w="100"/>
              <w:bottom w:type="dxa" w:w="80"/>
              <w:right w:type="dxa" w:w="100"/>
            </w:tcMar>
            <w:vAlign w:val="center"/>
          </w:tcPr>
          <w:p>
            <w:pPr>
              <w:spacing w:after="100"/>
            </w:pPr>
            <w:r>
              <w:rPr>
                <w:b/>
                <w:bCs/>
                <w:sz w:val="17"/>
                <w:szCs w:val="17"/>
              </w:rPr>
              <w:t xml:space="preserve">RF-MESA-007</w:t>
            </w:r>
          </w:p>
        </w:tc>
        <w:tc>
          <w:tcPr>
            <w:tcW w:type="dxa" w:w="4200"/>
            <w:tcMar>
              <w:top w:type="dxa" w:w="80"/>
              <w:left w:type="dxa" w:w="100"/>
              <w:bottom w:type="dxa" w:w="80"/>
              <w:right w:type="dxa" w:w="100"/>
            </w:tcMar>
            <w:vAlign w:val="center"/>
          </w:tcPr>
          <w:p>
            <w:pPr>
              <w:spacing w:after="100"/>
            </w:pPr>
            <w:r>
              <w:rPr>
                <w:sz w:val="17"/>
                <w:szCs w:val="17"/>
              </w:rPr>
              <w:t xml:space="preserve">Monitor de rotación y ocupación en tiempo real</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dashboard muestra el % de ocupación actualizado y el tiempo de rotación por zona (Salón, Terraza, VIP).</w:t>
            </w:r>
          </w:p>
        </w:tc>
      </w:tr>
      <w:tr>
        <w:tc>
          <w:tcPr>
            <w:tcW w:type="dxa" w:w="1900"/>
            <w:tcMar>
              <w:top w:type="dxa" w:w="80"/>
              <w:left w:type="dxa" w:w="100"/>
              <w:bottom w:type="dxa" w:w="80"/>
              <w:right w:type="dxa" w:w="100"/>
            </w:tcMar>
            <w:vAlign w:val="center"/>
          </w:tcPr>
          <w:p>
            <w:pPr>
              <w:spacing w:after="100"/>
            </w:pPr>
            <w:r>
              <w:rPr>
                <w:b/>
                <w:bCs/>
                <w:sz w:val="17"/>
                <w:szCs w:val="17"/>
              </w:rPr>
              <w:t xml:space="preserve">RF-MESA-008</w:t>
            </w:r>
          </w:p>
        </w:tc>
        <w:tc>
          <w:tcPr>
            <w:tcW w:type="dxa" w:w="4200"/>
            <w:tcMar>
              <w:top w:type="dxa" w:w="80"/>
              <w:left w:type="dxa" w:w="100"/>
              <w:bottom w:type="dxa" w:w="80"/>
              <w:right w:type="dxa" w:w="100"/>
            </w:tcMar>
            <w:vAlign w:val="center"/>
          </w:tcPr>
          <w:p>
            <w:pPr>
              <w:spacing w:after="100"/>
            </w:pPr>
            <w:r>
              <w:rPr>
                <w:sz w:val="17"/>
                <w:szCs w:val="17"/>
              </w:rPr>
              <w:t xml:space="preserve">Alertas proactivas de demora por mesa</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Una mesa con demora excesiva se marca visualmente y genera notificación al personal correspondiente.</w:t>
            </w:r>
          </w:p>
        </w:tc>
      </w:tr>
      <w:tr>
        <w:tc>
          <w:tcPr>
            <w:tcW w:type="dxa" w:w="1900"/>
            <w:tcMar>
              <w:top w:type="dxa" w:w="80"/>
              <w:left w:type="dxa" w:w="100"/>
              <w:bottom w:type="dxa" w:w="80"/>
              <w:right w:type="dxa" w:w="100"/>
            </w:tcMar>
            <w:vAlign w:val="center"/>
          </w:tcPr>
          <w:p>
            <w:pPr>
              <w:spacing w:after="100"/>
            </w:pPr>
            <w:r>
              <w:rPr>
                <w:b/>
                <w:bCs/>
                <w:sz w:val="17"/>
                <w:szCs w:val="17"/>
              </w:rPr>
              <w:t xml:space="preserve">RF-MESA-009</w:t>
            </w:r>
          </w:p>
        </w:tc>
        <w:tc>
          <w:tcPr>
            <w:tcW w:type="dxa" w:w="4200"/>
            <w:tcMar>
              <w:top w:type="dxa" w:w="80"/>
              <w:left w:type="dxa" w:w="100"/>
              <w:bottom w:type="dxa" w:w="80"/>
              <w:right w:type="dxa" w:w="100"/>
            </w:tcMar>
            <w:vAlign w:val="center"/>
          </w:tcPr>
          <w:p>
            <w:pPr>
              <w:spacing w:after="100"/>
            </w:pPr>
            <w:r>
              <w:rPr>
                <w:sz w:val="17"/>
                <w:szCs w:val="17"/>
              </w:rPr>
              <w:t xml:space="preserve">Configuración de capacidad y zonas</w:t>
            </w:r>
          </w:p>
        </w:tc>
        <w:tc>
          <w:tcPr>
            <w:tcW w:type="dxa" w:w="1100"/>
            <w:tcMar>
              <w:top w:type="dxa" w:w="80"/>
              <w:left w:type="dxa" w:w="100"/>
              <w:bottom w:type="dxa" w:w="80"/>
              <w:right w:type="dxa" w:w="100"/>
            </w:tcMar>
            <w:vAlign w:val="center"/>
          </w:tcPr>
          <w:p>
            <w:pPr>
              <w:spacing w:after="100"/>
            </w:pPr>
            <w:r>
              <w:rPr>
                <w:sz w:val="17"/>
                <w:szCs w:val="17"/>
              </w:rPr>
              <w:t xml:space="preserve">Baja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Los cambios de capacidad/zona se reflejan inmediatamente en el mapa del salón.</w:t>
            </w:r>
          </w:p>
        </w:tc>
      </w:tr>
    </w:tbl>
    <w:p>
      <w:pPr>
        <w:pStyle w:val="Heading3"/>
        <w:spacing w:after="80" w:before="200"/>
      </w:pPr>
      <w:r>
        <w:t xml:space="preserve">Módulo ORD — Gestión de Órdenes (Mesero)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100"/>
        <w:gridCol w:w="1500"/>
        <w:gridCol w:w="13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10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c>
          <w:tcPr>
            <w:tcW w:type="dxa" w:w="1500"/>
            <w:shd w:fill="1F3864" w:val="clear"/>
            <w:tcMar>
              <w:top w:type="dxa" w:w="80"/>
              <w:left w:type="dxa" w:w="100"/>
              <w:bottom w:type="dxa" w:w="80"/>
              <w:right w:type="dxa" w:w="100"/>
            </w:tcMar>
            <w:vAlign w:val="center"/>
          </w:tcPr>
          <w:p>
            <w:pPr>
              <w:spacing w:after="100"/>
            </w:pPr>
            <w:r>
              <w:rPr>
                <w:b/>
                <w:bCs/>
                <w:color w:val="FFFFFF"/>
                <w:sz w:val="19"/>
                <w:szCs w:val="19"/>
              </w:rPr>
              <w:t xml:space="preserve">Origen</w:t>
            </w:r>
          </w:p>
        </w:tc>
        <w:tc>
          <w:tcPr>
            <w:tcW w:type="dxa" w:w="1380"/>
            <w:shd w:fill="1F3864" w:val="clear"/>
            <w:tcMar>
              <w:top w:type="dxa" w:w="80"/>
              <w:left w:type="dxa" w:w="100"/>
              <w:bottom w:type="dxa" w:w="80"/>
              <w:right w:type="dxa" w:w="100"/>
            </w:tcMar>
            <w:vAlign w:val="center"/>
          </w:tcPr>
          <w:p>
            <w:pPr>
              <w:spacing w:after="100"/>
            </w:pPr>
            <w:r>
              <w:rPr>
                <w:b/>
                <w:bCs/>
                <w:color w:val="FFFFFF"/>
                <w:sz w:val="19"/>
                <w:szCs w:val="19"/>
              </w:rPr>
              <w:t xml:space="preserve">Criterio de Aceptación</w:t>
            </w:r>
          </w:p>
        </w:tc>
      </w:tr>
      <w:tr>
        <w:tc>
          <w:tcPr>
            <w:tcW w:type="dxa" w:w="1900"/>
            <w:tcMar>
              <w:top w:type="dxa" w:w="80"/>
              <w:left w:type="dxa" w:w="100"/>
              <w:bottom w:type="dxa" w:w="80"/>
              <w:right w:type="dxa" w:w="100"/>
            </w:tcMar>
            <w:vAlign w:val="center"/>
          </w:tcPr>
          <w:p>
            <w:pPr>
              <w:spacing w:after="100"/>
            </w:pPr>
            <w:r>
              <w:rPr>
                <w:b/>
                <w:bCs/>
                <w:sz w:val="17"/>
                <w:szCs w:val="17"/>
              </w:rPr>
              <w:t xml:space="preserve">RF-ORD-001</w:t>
            </w:r>
          </w:p>
        </w:tc>
        <w:tc>
          <w:tcPr>
            <w:tcW w:type="dxa" w:w="4200"/>
            <w:tcMar>
              <w:top w:type="dxa" w:w="80"/>
              <w:left w:type="dxa" w:w="100"/>
              <w:bottom w:type="dxa" w:w="80"/>
              <w:right w:type="dxa" w:w="100"/>
            </w:tcMar>
            <w:vAlign w:val="center"/>
          </w:tcPr>
          <w:p>
            <w:pPr>
              <w:spacing w:after="100"/>
            </w:pPr>
            <w:r>
              <w:rPr>
                <w:sz w:val="17"/>
                <w:szCs w:val="17"/>
              </w:rPr>
              <w:t xml:space="preserve">Selección de categorías de productos</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mesero visualiza los productos disponibles al seleccionar una categoría.</w:t>
            </w:r>
          </w:p>
        </w:tc>
      </w:tr>
      <w:tr>
        <w:tc>
          <w:tcPr>
            <w:tcW w:type="dxa" w:w="1900"/>
            <w:tcMar>
              <w:top w:type="dxa" w:w="80"/>
              <w:left w:type="dxa" w:w="100"/>
              <w:bottom w:type="dxa" w:w="80"/>
              <w:right w:type="dxa" w:w="100"/>
            </w:tcMar>
            <w:vAlign w:val="center"/>
          </w:tcPr>
          <w:p>
            <w:pPr>
              <w:spacing w:after="100"/>
            </w:pPr>
            <w:r>
              <w:rPr>
                <w:b/>
                <w:bCs/>
                <w:sz w:val="17"/>
                <w:szCs w:val="17"/>
              </w:rPr>
              <w:t xml:space="preserve">RF-ORD-002</w:t>
            </w:r>
          </w:p>
        </w:tc>
        <w:tc>
          <w:tcPr>
            <w:tcW w:type="dxa" w:w="4200"/>
            <w:tcMar>
              <w:top w:type="dxa" w:w="80"/>
              <w:left w:type="dxa" w:w="100"/>
              <w:bottom w:type="dxa" w:w="80"/>
              <w:right w:type="dxa" w:w="100"/>
            </w:tcMar>
            <w:vAlign w:val="center"/>
          </w:tcPr>
          <w:p>
            <w:pPr>
              <w:spacing w:after="100"/>
            </w:pPr>
            <w:r>
              <w:rPr>
                <w:sz w:val="17"/>
                <w:szCs w:val="17"/>
              </w:rPr>
              <w:t xml:space="preserve">Selección y personalización de artículos</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producto seleccionado aparece en la revisión de orden con su cantidad y precio correcto.</w:t>
            </w:r>
          </w:p>
        </w:tc>
      </w:tr>
      <w:tr>
        <w:tc>
          <w:tcPr>
            <w:tcW w:type="dxa" w:w="1900"/>
            <w:tcMar>
              <w:top w:type="dxa" w:w="80"/>
              <w:left w:type="dxa" w:w="100"/>
              <w:bottom w:type="dxa" w:w="80"/>
              <w:right w:type="dxa" w:w="100"/>
            </w:tcMar>
            <w:vAlign w:val="center"/>
          </w:tcPr>
          <w:p>
            <w:pPr>
              <w:spacing w:after="100"/>
            </w:pPr>
            <w:r>
              <w:rPr>
                <w:b/>
                <w:bCs/>
                <w:sz w:val="17"/>
                <w:szCs w:val="17"/>
              </w:rPr>
              <w:t xml:space="preserve">RF-ORD-003</w:t>
            </w:r>
          </w:p>
        </w:tc>
        <w:tc>
          <w:tcPr>
            <w:tcW w:type="dxa" w:w="4200"/>
            <w:tcMar>
              <w:top w:type="dxa" w:w="80"/>
              <w:left w:type="dxa" w:w="100"/>
              <w:bottom w:type="dxa" w:w="80"/>
              <w:right w:type="dxa" w:w="100"/>
            </w:tcMar>
            <w:vAlign w:val="center"/>
          </w:tcPr>
          <w:p>
            <w:pPr>
              <w:spacing w:after="100"/>
            </w:pPr>
            <w:r>
              <w:rPr>
                <w:sz w:val="17"/>
                <w:szCs w:val="17"/>
              </w:rPr>
              <w:t xml:space="preserve">Agregar productos adicionales a orden existente</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Cocina recibe los productos adicionales diferenciados de la orden original.</w:t>
            </w:r>
          </w:p>
        </w:tc>
      </w:tr>
      <w:tr>
        <w:tc>
          <w:tcPr>
            <w:tcW w:type="dxa" w:w="1900"/>
            <w:tcMar>
              <w:top w:type="dxa" w:w="80"/>
              <w:left w:type="dxa" w:w="100"/>
              <w:bottom w:type="dxa" w:w="80"/>
              <w:right w:type="dxa" w:w="100"/>
            </w:tcMar>
            <w:vAlign w:val="center"/>
          </w:tcPr>
          <w:p>
            <w:pPr>
              <w:spacing w:after="100"/>
            </w:pPr>
            <w:r>
              <w:rPr>
                <w:b/>
                <w:bCs/>
                <w:sz w:val="17"/>
                <w:szCs w:val="17"/>
              </w:rPr>
              <w:t xml:space="preserve">RF-ORD-004</w:t>
            </w:r>
          </w:p>
        </w:tc>
        <w:tc>
          <w:tcPr>
            <w:tcW w:type="dxa" w:w="4200"/>
            <w:tcMar>
              <w:top w:type="dxa" w:w="80"/>
              <w:left w:type="dxa" w:w="100"/>
              <w:bottom w:type="dxa" w:w="80"/>
              <w:right w:type="dxa" w:w="100"/>
            </w:tcMar>
            <w:vAlign w:val="center"/>
          </w:tcPr>
          <w:p>
            <w:pPr>
              <w:spacing w:after="100"/>
            </w:pPr>
            <w:r>
              <w:rPr>
                <w:sz w:val="17"/>
                <w:szCs w:val="17"/>
              </w:rPr>
              <w:t xml:space="preserve">Revisión de orden actual</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mesero puede revisar y corregir la orden antes de confirmarla.</w:t>
            </w:r>
          </w:p>
        </w:tc>
      </w:tr>
      <w:tr>
        <w:tc>
          <w:tcPr>
            <w:tcW w:type="dxa" w:w="1900"/>
            <w:tcMar>
              <w:top w:type="dxa" w:w="80"/>
              <w:left w:type="dxa" w:w="100"/>
              <w:bottom w:type="dxa" w:w="80"/>
              <w:right w:type="dxa" w:w="100"/>
            </w:tcMar>
            <w:vAlign w:val="center"/>
          </w:tcPr>
          <w:p>
            <w:pPr>
              <w:spacing w:after="100"/>
            </w:pPr>
            <w:r>
              <w:rPr>
                <w:b/>
                <w:bCs/>
                <w:sz w:val="17"/>
                <w:szCs w:val="17"/>
              </w:rPr>
              <w:t xml:space="preserve">RF-ORD-005</w:t>
            </w:r>
          </w:p>
        </w:tc>
        <w:tc>
          <w:tcPr>
            <w:tcW w:type="dxa" w:w="4200"/>
            <w:tcMar>
              <w:top w:type="dxa" w:w="80"/>
              <w:left w:type="dxa" w:w="100"/>
              <w:bottom w:type="dxa" w:w="80"/>
              <w:right w:type="dxa" w:w="100"/>
            </w:tcMar>
            <w:vAlign w:val="center"/>
          </w:tcPr>
          <w:p>
            <w:pPr>
              <w:spacing w:after="100"/>
            </w:pPr>
            <w:r>
              <w:rPr>
                <w:sz w:val="17"/>
                <w:szCs w:val="17"/>
              </w:rPr>
              <w:t xml:space="preserve">Envío de orden a pantalla de cocina</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La orden aparece en la pantalla de cocina en menos de 5 segundos tras la confirmación.</w:t>
            </w:r>
          </w:p>
        </w:tc>
      </w:tr>
      <w:tr>
        <w:tc>
          <w:tcPr>
            <w:tcW w:type="dxa" w:w="1900"/>
            <w:tcMar>
              <w:top w:type="dxa" w:w="80"/>
              <w:left w:type="dxa" w:w="100"/>
              <w:bottom w:type="dxa" w:w="80"/>
              <w:right w:type="dxa" w:w="100"/>
            </w:tcMar>
            <w:vAlign w:val="center"/>
          </w:tcPr>
          <w:p>
            <w:pPr>
              <w:spacing w:after="100"/>
            </w:pPr>
            <w:r>
              <w:rPr>
                <w:b/>
                <w:bCs/>
                <w:sz w:val="17"/>
                <w:szCs w:val="17"/>
              </w:rPr>
              <w:t xml:space="preserve">RF-ORD-006</w:t>
            </w:r>
          </w:p>
        </w:tc>
        <w:tc>
          <w:tcPr>
            <w:tcW w:type="dxa" w:w="4200"/>
            <w:tcMar>
              <w:top w:type="dxa" w:w="80"/>
              <w:left w:type="dxa" w:w="100"/>
              <w:bottom w:type="dxa" w:w="80"/>
              <w:right w:type="dxa" w:w="100"/>
            </w:tcMar>
            <w:vAlign w:val="center"/>
          </w:tcPr>
          <w:p>
            <w:pPr>
              <w:spacing w:after="100"/>
            </w:pPr>
            <w:r>
              <w:rPr>
                <w:sz w:val="17"/>
                <w:szCs w:val="17"/>
              </w:rPr>
              <w:t xml:space="preserve">Reportes y analítica de órdenes por mesero</w:t>
            </w:r>
          </w:p>
        </w:tc>
        <w:tc>
          <w:tcPr>
            <w:tcW w:type="dxa" w:w="1100"/>
            <w:tcMar>
              <w:top w:type="dxa" w:w="80"/>
              <w:left w:type="dxa" w:w="100"/>
              <w:bottom w:type="dxa" w:w="80"/>
              <w:right w:type="dxa" w:w="100"/>
            </w:tcMar>
            <w:vAlign w:val="center"/>
          </w:tcPr>
          <w:p>
            <w:pPr>
              <w:spacing w:after="100"/>
            </w:pPr>
            <w:r>
              <w:rPr>
                <w:sz w:val="17"/>
                <w:szCs w:val="17"/>
              </w:rPr>
              <w:t xml:space="preserve">Baja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gerente puede consultar el detalle de órdenes tomadas por cualquier mesero en un rango de fechas.</w:t>
            </w:r>
          </w:p>
        </w:tc>
      </w:tr>
    </w:tbl>
    <w:p>
      <w:pPr>
        <w:pStyle w:val="Heading3"/>
        <w:spacing w:after="80" w:before="200"/>
      </w:pPr>
      <w:r>
        <w:t xml:space="preserve">Módulo COC — Pantallas de Cocina (KDS - Kitchen Display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100"/>
        <w:gridCol w:w="1500"/>
        <w:gridCol w:w="13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10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c>
          <w:tcPr>
            <w:tcW w:type="dxa" w:w="1500"/>
            <w:shd w:fill="1F3864" w:val="clear"/>
            <w:tcMar>
              <w:top w:type="dxa" w:w="80"/>
              <w:left w:type="dxa" w:w="100"/>
              <w:bottom w:type="dxa" w:w="80"/>
              <w:right w:type="dxa" w:w="100"/>
            </w:tcMar>
            <w:vAlign w:val="center"/>
          </w:tcPr>
          <w:p>
            <w:pPr>
              <w:spacing w:after="100"/>
            </w:pPr>
            <w:r>
              <w:rPr>
                <w:b/>
                <w:bCs/>
                <w:color w:val="FFFFFF"/>
                <w:sz w:val="19"/>
                <w:szCs w:val="19"/>
              </w:rPr>
              <w:t xml:space="preserve">Origen</w:t>
            </w:r>
          </w:p>
        </w:tc>
        <w:tc>
          <w:tcPr>
            <w:tcW w:type="dxa" w:w="1380"/>
            <w:shd w:fill="1F3864" w:val="clear"/>
            <w:tcMar>
              <w:top w:type="dxa" w:w="80"/>
              <w:left w:type="dxa" w:w="100"/>
              <w:bottom w:type="dxa" w:w="80"/>
              <w:right w:type="dxa" w:w="100"/>
            </w:tcMar>
            <w:vAlign w:val="center"/>
          </w:tcPr>
          <w:p>
            <w:pPr>
              <w:spacing w:after="100"/>
            </w:pPr>
            <w:r>
              <w:rPr>
                <w:b/>
                <w:bCs/>
                <w:color w:val="FFFFFF"/>
                <w:sz w:val="19"/>
                <w:szCs w:val="19"/>
              </w:rPr>
              <w:t xml:space="preserve">Criterio de Aceptación</w:t>
            </w:r>
          </w:p>
        </w:tc>
      </w:tr>
      <w:tr>
        <w:tc>
          <w:tcPr>
            <w:tcW w:type="dxa" w:w="1900"/>
            <w:tcMar>
              <w:top w:type="dxa" w:w="80"/>
              <w:left w:type="dxa" w:w="100"/>
              <w:bottom w:type="dxa" w:w="80"/>
              <w:right w:type="dxa" w:w="100"/>
            </w:tcMar>
            <w:vAlign w:val="center"/>
          </w:tcPr>
          <w:p>
            <w:pPr>
              <w:spacing w:after="100"/>
            </w:pPr>
            <w:r>
              <w:rPr>
                <w:b/>
                <w:bCs/>
                <w:sz w:val="17"/>
                <w:szCs w:val="17"/>
              </w:rPr>
              <w:t xml:space="preserve">RF-COC-001</w:t>
            </w:r>
          </w:p>
        </w:tc>
        <w:tc>
          <w:tcPr>
            <w:tcW w:type="dxa" w:w="4200"/>
            <w:tcMar>
              <w:top w:type="dxa" w:w="80"/>
              <w:left w:type="dxa" w:w="100"/>
              <w:bottom w:type="dxa" w:w="80"/>
              <w:right w:type="dxa" w:w="100"/>
            </w:tcMar>
            <w:vAlign w:val="center"/>
          </w:tcPr>
          <w:p>
            <w:pPr>
              <w:spacing w:after="100"/>
            </w:pPr>
            <w:r>
              <w:rPr>
                <w:sz w:val="17"/>
                <w:szCs w:val="17"/>
              </w:rPr>
              <w:t xml:space="preserve">Vista por estación de cocina</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Cada estación de cocina solo ve los productos que debe preparar.</w:t>
            </w:r>
          </w:p>
        </w:tc>
      </w:tr>
      <w:tr>
        <w:tc>
          <w:tcPr>
            <w:tcW w:type="dxa" w:w="1900"/>
            <w:tcMar>
              <w:top w:type="dxa" w:w="80"/>
              <w:left w:type="dxa" w:w="100"/>
              <w:bottom w:type="dxa" w:w="80"/>
              <w:right w:type="dxa" w:w="100"/>
            </w:tcMar>
            <w:vAlign w:val="center"/>
          </w:tcPr>
          <w:p>
            <w:pPr>
              <w:spacing w:after="100"/>
            </w:pPr>
            <w:r>
              <w:rPr>
                <w:b/>
                <w:bCs/>
                <w:sz w:val="17"/>
                <w:szCs w:val="17"/>
              </w:rPr>
              <w:t xml:space="preserve">RF-COC-002</w:t>
            </w:r>
          </w:p>
        </w:tc>
        <w:tc>
          <w:tcPr>
            <w:tcW w:type="dxa" w:w="4200"/>
            <w:tcMar>
              <w:top w:type="dxa" w:w="80"/>
              <w:left w:type="dxa" w:w="100"/>
              <w:bottom w:type="dxa" w:w="80"/>
              <w:right w:type="dxa" w:w="100"/>
            </w:tcMar>
            <w:vAlign w:val="center"/>
          </w:tcPr>
          <w:p>
            <w:pPr>
              <w:spacing w:after="100"/>
            </w:pPr>
            <w:r>
              <w:rPr>
                <w:sz w:val="17"/>
                <w:szCs w:val="17"/>
              </w:rPr>
              <w:t xml:space="preserve">Gestión de tickets digitales con temporizador</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color del ticket cambia automáticamente según el tiempo transcurrido desde su creación.</w:t>
            </w:r>
          </w:p>
        </w:tc>
      </w:tr>
      <w:tr>
        <w:tc>
          <w:tcPr>
            <w:tcW w:type="dxa" w:w="1900"/>
            <w:tcMar>
              <w:top w:type="dxa" w:w="80"/>
              <w:left w:type="dxa" w:w="100"/>
              <w:bottom w:type="dxa" w:w="80"/>
              <w:right w:type="dxa" w:w="100"/>
            </w:tcMar>
            <w:vAlign w:val="center"/>
          </w:tcPr>
          <w:p>
            <w:pPr>
              <w:spacing w:after="100"/>
            </w:pPr>
            <w:r>
              <w:rPr>
                <w:b/>
                <w:bCs/>
                <w:sz w:val="17"/>
                <w:szCs w:val="17"/>
              </w:rPr>
              <w:t xml:space="preserve">RF-COC-003</w:t>
            </w:r>
          </w:p>
        </w:tc>
        <w:tc>
          <w:tcPr>
            <w:tcW w:type="dxa" w:w="4200"/>
            <w:tcMar>
              <w:top w:type="dxa" w:w="80"/>
              <w:left w:type="dxa" w:w="100"/>
              <w:bottom w:type="dxa" w:w="80"/>
              <w:right w:type="dxa" w:w="100"/>
            </w:tcMar>
            <w:vAlign w:val="center"/>
          </w:tcPr>
          <w:p>
            <w:pPr>
              <w:spacing w:after="100"/>
            </w:pPr>
            <w:r>
              <w:rPr>
                <w:sz w:val="17"/>
                <w:szCs w:val="17"/>
              </w:rPr>
              <w:t xml:space="preserve">Visualización de modificadores del producto</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cocinero puede ver claramente cualquier personalización del producto sin necesidad de preguntar al mesero.</w:t>
            </w:r>
          </w:p>
        </w:tc>
      </w:tr>
      <w:tr>
        <w:tc>
          <w:tcPr>
            <w:tcW w:type="dxa" w:w="1900"/>
            <w:tcMar>
              <w:top w:type="dxa" w:w="80"/>
              <w:left w:type="dxa" w:w="100"/>
              <w:bottom w:type="dxa" w:w="80"/>
              <w:right w:type="dxa" w:w="100"/>
            </w:tcMar>
            <w:vAlign w:val="center"/>
          </w:tcPr>
          <w:p>
            <w:pPr>
              <w:spacing w:after="100"/>
            </w:pPr>
            <w:r>
              <w:rPr>
                <w:b/>
                <w:bCs/>
                <w:sz w:val="17"/>
                <w:szCs w:val="17"/>
              </w:rPr>
              <w:t xml:space="preserve">RF-COC-004</w:t>
            </w:r>
          </w:p>
        </w:tc>
        <w:tc>
          <w:tcPr>
            <w:tcW w:type="dxa" w:w="4200"/>
            <w:tcMar>
              <w:top w:type="dxa" w:w="80"/>
              <w:left w:type="dxa" w:w="100"/>
              <w:bottom w:type="dxa" w:w="80"/>
              <w:right w:type="dxa" w:w="100"/>
            </w:tcMar>
            <w:vAlign w:val="center"/>
          </w:tcPr>
          <w:p>
            <w:pPr>
              <w:spacing w:after="100"/>
            </w:pPr>
            <w:r>
              <w:rPr>
                <w:sz w:val="17"/>
                <w:szCs w:val="17"/>
              </w:rPr>
              <w:t xml:space="preserve">Enrutamiento inteligente de pedidos por categoría</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Un producto de bebida se enruta a entrega inmediata mientras que un plato complejo se enruta a cocina.</w:t>
            </w:r>
          </w:p>
        </w:tc>
      </w:tr>
      <w:tr>
        <w:tc>
          <w:tcPr>
            <w:tcW w:type="dxa" w:w="1900"/>
            <w:tcMar>
              <w:top w:type="dxa" w:w="80"/>
              <w:left w:type="dxa" w:w="100"/>
              <w:bottom w:type="dxa" w:w="80"/>
              <w:right w:type="dxa" w:w="100"/>
            </w:tcMar>
            <w:vAlign w:val="center"/>
          </w:tcPr>
          <w:p>
            <w:pPr>
              <w:spacing w:after="100"/>
            </w:pPr>
            <w:r>
              <w:rPr>
                <w:b/>
                <w:bCs/>
                <w:sz w:val="17"/>
                <w:szCs w:val="17"/>
              </w:rPr>
              <w:t xml:space="preserve">RF-COC-005</w:t>
            </w:r>
          </w:p>
        </w:tc>
        <w:tc>
          <w:tcPr>
            <w:tcW w:type="dxa" w:w="4200"/>
            <w:tcMar>
              <w:top w:type="dxa" w:w="80"/>
              <w:left w:type="dxa" w:w="100"/>
              <w:bottom w:type="dxa" w:w="80"/>
              <w:right w:type="dxa" w:w="100"/>
            </w:tcMar>
            <w:vAlign w:val="center"/>
          </w:tcPr>
          <w:p>
            <w:pPr>
              <w:spacing w:after="100"/>
            </w:pPr>
            <w:r>
              <w:rPr>
                <w:sz w:val="17"/>
                <w:szCs w:val="17"/>
              </w:rPr>
              <w:t xml:space="preserve">Pantalla de expedidor / pase central</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expedidor visualiza el estado consolidado de todos los ítems de la orden en un solo lugar.</w:t>
            </w:r>
          </w:p>
        </w:tc>
      </w:tr>
      <w:tr>
        <w:tc>
          <w:tcPr>
            <w:tcW w:type="dxa" w:w="1900"/>
            <w:tcMar>
              <w:top w:type="dxa" w:w="80"/>
              <w:left w:type="dxa" w:w="100"/>
              <w:bottom w:type="dxa" w:w="80"/>
              <w:right w:type="dxa" w:w="100"/>
            </w:tcMar>
            <w:vAlign w:val="center"/>
          </w:tcPr>
          <w:p>
            <w:pPr>
              <w:spacing w:after="100"/>
            </w:pPr>
            <w:r>
              <w:rPr>
                <w:b/>
                <w:bCs/>
                <w:sz w:val="17"/>
                <w:szCs w:val="17"/>
              </w:rPr>
              <w:t xml:space="preserve">RF-COC-006</w:t>
            </w:r>
          </w:p>
        </w:tc>
        <w:tc>
          <w:tcPr>
            <w:tcW w:type="dxa" w:w="4200"/>
            <w:tcMar>
              <w:top w:type="dxa" w:w="80"/>
              <w:left w:type="dxa" w:w="100"/>
              <w:bottom w:type="dxa" w:w="80"/>
              <w:right w:type="dxa" w:w="100"/>
            </w:tcMar>
            <w:vAlign w:val="center"/>
          </w:tcPr>
          <w:p>
            <w:pPr>
              <w:spacing w:after="100"/>
            </w:pPr>
            <w:r>
              <w:rPr>
                <w:sz w:val="17"/>
                <w:szCs w:val="17"/>
              </w:rPr>
              <w:t xml:space="preserve">Notificación al mesero de orden lista</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mesero recibe la notificación en menos de 5 segundos de marcada la orden como lista.</w:t>
            </w:r>
          </w:p>
        </w:tc>
      </w:tr>
      <w:tr>
        <w:tc>
          <w:tcPr>
            <w:tcW w:type="dxa" w:w="1900"/>
            <w:tcMar>
              <w:top w:type="dxa" w:w="80"/>
              <w:left w:type="dxa" w:w="100"/>
              <w:bottom w:type="dxa" w:w="80"/>
              <w:right w:type="dxa" w:w="100"/>
            </w:tcMar>
            <w:vAlign w:val="center"/>
          </w:tcPr>
          <w:p>
            <w:pPr>
              <w:spacing w:after="100"/>
            </w:pPr>
            <w:r>
              <w:rPr>
                <w:b/>
                <w:bCs/>
                <w:sz w:val="17"/>
                <w:szCs w:val="17"/>
              </w:rPr>
              <w:t xml:space="preserve">RF-COC-007</w:t>
            </w:r>
          </w:p>
        </w:tc>
        <w:tc>
          <w:tcPr>
            <w:tcW w:type="dxa" w:w="4200"/>
            <w:tcMar>
              <w:top w:type="dxa" w:w="80"/>
              <w:left w:type="dxa" w:w="100"/>
              <w:bottom w:type="dxa" w:w="80"/>
              <w:right w:type="dxa" w:w="100"/>
            </w:tcMar>
            <w:vAlign w:val="center"/>
          </w:tcPr>
          <w:p>
            <w:pPr>
              <w:spacing w:after="100"/>
            </w:pPr>
            <w:r>
              <w:rPr>
                <w:sz w:val="17"/>
                <w:szCs w:val="17"/>
              </w:rPr>
              <w:t xml:space="preserve">Detección de cuellos de botella y métricas de eficiencia</w:t>
            </w:r>
          </w:p>
        </w:tc>
        <w:tc>
          <w:tcPr>
            <w:tcW w:type="dxa" w:w="1100"/>
            <w:tcMar>
              <w:top w:type="dxa" w:w="80"/>
              <w:left w:type="dxa" w:w="100"/>
              <w:bottom w:type="dxa" w:w="80"/>
              <w:right w:type="dxa" w:w="100"/>
            </w:tcMar>
            <w:vAlign w:val="center"/>
          </w:tcPr>
          <w:p>
            <w:pPr>
              <w:spacing w:after="100"/>
            </w:pPr>
            <w:r>
              <w:rPr>
                <w:sz w:val="17"/>
                <w:szCs w:val="17"/>
              </w:rPr>
              <w:t xml:space="preserve">Baja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gerente puede identificar qué estación presenta mayor tiempo de preparación en un turno dado.</w:t>
            </w:r>
          </w:p>
        </w:tc>
      </w:tr>
    </w:tbl>
    <w:p>
      <w:pPr>
        <w:pStyle w:val="Heading3"/>
        <w:spacing w:after="80" w:before="200"/>
      </w:pPr>
      <w:r>
        <w:t xml:space="preserve">Módulo ROUT — Enrutamiento Central de Pedidos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100"/>
        <w:gridCol w:w="1500"/>
        <w:gridCol w:w="13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10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c>
          <w:tcPr>
            <w:tcW w:type="dxa" w:w="1500"/>
            <w:shd w:fill="1F3864" w:val="clear"/>
            <w:tcMar>
              <w:top w:type="dxa" w:w="80"/>
              <w:left w:type="dxa" w:w="100"/>
              <w:bottom w:type="dxa" w:w="80"/>
              <w:right w:type="dxa" w:w="100"/>
            </w:tcMar>
            <w:vAlign w:val="center"/>
          </w:tcPr>
          <w:p>
            <w:pPr>
              <w:spacing w:after="100"/>
            </w:pPr>
            <w:r>
              <w:rPr>
                <w:b/>
                <w:bCs/>
                <w:color w:val="FFFFFF"/>
                <w:sz w:val="19"/>
                <w:szCs w:val="19"/>
              </w:rPr>
              <w:t xml:space="preserve">Origen</w:t>
            </w:r>
          </w:p>
        </w:tc>
        <w:tc>
          <w:tcPr>
            <w:tcW w:type="dxa" w:w="1380"/>
            <w:shd w:fill="1F3864" w:val="clear"/>
            <w:tcMar>
              <w:top w:type="dxa" w:w="80"/>
              <w:left w:type="dxa" w:w="100"/>
              <w:bottom w:type="dxa" w:w="80"/>
              <w:right w:type="dxa" w:w="100"/>
            </w:tcMar>
            <w:vAlign w:val="center"/>
          </w:tcPr>
          <w:p>
            <w:pPr>
              <w:spacing w:after="100"/>
            </w:pPr>
            <w:r>
              <w:rPr>
                <w:b/>
                <w:bCs/>
                <w:color w:val="FFFFFF"/>
                <w:sz w:val="19"/>
                <w:szCs w:val="19"/>
              </w:rPr>
              <w:t xml:space="preserve">Criterio de Aceptación</w:t>
            </w:r>
          </w:p>
        </w:tc>
      </w:tr>
      <w:tr>
        <w:tc>
          <w:tcPr>
            <w:tcW w:type="dxa" w:w="1900"/>
            <w:tcMar>
              <w:top w:type="dxa" w:w="80"/>
              <w:left w:type="dxa" w:w="100"/>
              <w:bottom w:type="dxa" w:w="80"/>
              <w:right w:type="dxa" w:w="100"/>
            </w:tcMar>
            <w:vAlign w:val="center"/>
          </w:tcPr>
          <w:p>
            <w:pPr>
              <w:spacing w:after="100"/>
            </w:pPr>
            <w:r>
              <w:rPr>
                <w:b/>
                <w:bCs/>
                <w:sz w:val="17"/>
                <w:szCs w:val="17"/>
              </w:rPr>
              <w:t xml:space="preserve">RF-ROUT-001</w:t>
            </w:r>
          </w:p>
        </w:tc>
        <w:tc>
          <w:tcPr>
            <w:tcW w:type="dxa" w:w="4200"/>
            <w:tcMar>
              <w:top w:type="dxa" w:w="80"/>
              <w:left w:type="dxa" w:w="100"/>
              <w:bottom w:type="dxa" w:w="80"/>
              <w:right w:type="dxa" w:w="100"/>
            </w:tcMar>
            <w:vAlign w:val="center"/>
          </w:tcPr>
          <w:p>
            <w:pPr>
              <w:spacing w:after="100"/>
            </w:pPr>
            <w:r>
              <w:rPr>
                <w:sz w:val="17"/>
                <w:szCs w:val="17"/>
              </w:rPr>
              <w:t xml:space="preserve">Recepción centralizada de órdenes</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Toda orden generada, sin importar el canal de origen, llega al servidor central para su procesamiento.</w:t>
            </w:r>
          </w:p>
        </w:tc>
      </w:tr>
      <w:tr>
        <w:tc>
          <w:tcPr>
            <w:tcW w:type="dxa" w:w="1900"/>
            <w:tcMar>
              <w:top w:type="dxa" w:w="80"/>
              <w:left w:type="dxa" w:w="100"/>
              <w:bottom w:type="dxa" w:w="80"/>
              <w:right w:type="dxa" w:w="100"/>
            </w:tcMar>
            <w:vAlign w:val="center"/>
          </w:tcPr>
          <w:p>
            <w:pPr>
              <w:spacing w:after="100"/>
            </w:pPr>
            <w:r>
              <w:rPr>
                <w:b/>
                <w:bCs/>
                <w:sz w:val="17"/>
                <w:szCs w:val="17"/>
              </w:rPr>
              <w:t xml:space="preserve">RF-ROUT-002</w:t>
            </w:r>
          </w:p>
        </w:tc>
        <w:tc>
          <w:tcPr>
            <w:tcW w:type="dxa" w:w="4200"/>
            <w:tcMar>
              <w:top w:type="dxa" w:w="80"/>
              <w:left w:type="dxa" w:w="100"/>
              <w:bottom w:type="dxa" w:w="80"/>
              <w:right w:type="dxa" w:w="100"/>
            </w:tcMar>
            <w:vAlign w:val="center"/>
          </w:tcPr>
          <w:p>
            <w:pPr>
              <w:spacing w:after="100"/>
            </w:pPr>
            <w:r>
              <w:rPr>
                <w:sz w:val="17"/>
                <w:szCs w:val="17"/>
              </w:rPr>
              <w:t xml:space="preserve">Enrutamiento automático por tipo de producto</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Cada producto de una orden mixta llega a la estación correcta sin intervención manual.</w:t>
            </w:r>
          </w:p>
        </w:tc>
      </w:tr>
      <w:tr>
        <w:tc>
          <w:tcPr>
            <w:tcW w:type="dxa" w:w="1900"/>
            <w:tcMar>
              <w:top w:type="dxa" w:w="80"/>
              <w:left w:type="dxa" w:w="100"/>
              <w:bottom w:type="dxa" w:w="80"/>
              <w:right w:type="dxa" w:w="100"/>
            </w:tcMar>
            <w:vAlign w:val="center"/>
          </w:tcPr>
          <w:p>
            <w:pPr>
              <w:spacing w:after="100"/>
            </w:pPr>
            <w:r>
              <w:rPr>
                <w:b/>
                <w:bCs/>
                <w:sz w:val="17"/>
                <w:szCs w:val="17"/>
              </w:rPr>
              <w:t xml:space="preserve">RF-ROUT-003</w:t>
            </w:r>
          </w:p>
        </w:tc>
        <w:tc>
          <w:tcPr>
            <w:tcW w:type="dxa" w:w="4200"/>
            <w:tcMar>
              <w:top w:type="dxa" w:w="80"/>
              <w:left w:type="dxa" w:w="100"/>
              <w:bottom w:type="dxa" w:w="80"/>
              <w:right w:type="dxa" w:w="100"/>
            </w:tcMar>
            <w:vAlign w:val="center"/>
          </w:tcPr>
          <w:p>
            <w:pPr>
              <w:spacing w:after="100"/>
            </w:pPr>
            <w:r>
              <w:rPr>
                <w:sz w:val="17"/>
                <w:szCs w:val="17"/>
              </w:rPr>
              <w:t xml:space="preserve">Estación de compra en caja con destino manual</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cajero puede reasignar manualmente el destino de un producto vendido en caja.</w:t>
            </w:r>
          </w:p>
        </w:tc>
      </w:tr>
      <w:tr>
        <w:tc>
          <w:tcPr>
            <w:tcW w:type="dxa" w:w="1900"/>
            <w:tcMar>
              <w:top w:type="dxa" w:w="80"/>
              <w:left w:type="dxa" w:w="100"/>
              <w:bottom w:type="dxa" w:w="80"/>
              <w:right w:type="dxa" w:w="100"/>
            </w:tcMar>
            <w:vAlign w:val="center"/>
          </w:tcPr>
          <w:p>
            <w:pPr>
              <w:spacing w:after="100"/>
            </w:pPr>
            <w:r>
              <w:rPr>
                <w:b/>
                <w:bCs/>
                <w:sz w:val="17"/>
                <w:szCs w:val="17"/>
              </w:rPr>
              <w:t xml:space="preserve">RF-ROUT-004</w:t>
            </w:r>
          </w:p>
        </w:tc>
        <w:tc>
          <w:tcPr>
            <w:tcW w:type="dxa" w:w="4200"/>
            <w:tcMar>
              <w:top w:type="dxa" w:w="80"/>
              <w:left w:type="dxa" w:w="100"/>
              <w:bottom w:type="dxa" w:w="80"/>
              <w:right w:type="dxa" w:w="100"/>
            </w:tcMar>
            <w:vAlign w:val="center"/>
          </w:tcPr>
          <w:p>
            <w:pPr>
              <w:spacing w:after="100"/>
            </w:pPr>
            <w:r>
              <w:rPr>
                <w:sz w:val="17"/>
                <w:szCs w:val="17"/>
              </w:rPr>
              <w:t xml:space="preserve">Generación de ticket detallado de pedido</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ticket generado refleja correctamente el subtotal, impuestos (IVA) y total de la orden.</w:t>
            </w:r>
          </w:p>
        </w:tc>
      </w:tr>
    </w:tbl>
    <w:p>
      <w:pPr>
        <w:pStyle w:val="Heading3"/>
        <w:spacing w:after="80" w:before="200"/>
      </w:pPr>
      <w:r>
        <w:t xml:space="preserve">Módulo PAG — Gestión de Pagos (POS y Backoffice)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100"/>
        <w:gridCol w:w="1500"/>
        <w:gridCol w:w="13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10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c>
          <w:tcPr>
            <w:tcW w:type="dxa" w:w="1500"/>
            <w:shd w:fill="1F3864" w:val="clear"/>
            <w:tcMar>
              <w:top w:type="dxa" w:w="80"/>
              <w:left w:type="dxa" w:w="100"/>
              <w:bottom w:type="dxa" w:w="80"/>
              <w:right w:type="dxa" w:w="100"/>
            </w:tcMar>
            <w:vAlign w:val="center"/>
          </w:tcPr>
          <w:p>
            <w:pPr>
              <w:spacing w:after="100"/>
            </w:pPr>
            <w:r>
              <w:rPr>
                <w:b/>
                <w:bCs/>
                <w:color w:val="FFFFFF"/>
                <w:sz w:val="19"/>
                <w:szCs w:val="19"/>
              </w:rPr>
              <w:t xml:space="preserve">Origen</w:t>
            </w:r>
          </w:p>
        </w:tc>
        <w:tc>
          <w:tcPr>
            <w:tcW w:type="dxa" w:w="1380"/>
            <w:shd w:fill="1F3864" w:val="clear"/>
            <w:tcMar>
              <w:top w:type="dxa" w:w="80"/>
              <w:left w:type="dxa" w:w="100"/>
              <w:bottom w:type="dxa" w:w="80"/>
              <w:right w:type="dxa" w:w="100"/>
            </w:tcMar>
            <w:vAlign w:val="center"/>
          </w:tcPr>
          <w:p>
            <w:pPr>
              <w:spacing w:after="100"/>
            </w:pPr>
            <w:r>
              <w:rPr>
                <w:b/>
                <w:bCs/>
                <w:color w:val="FFFFFF"/>
                <w:sz w:val="19"/>
                <w:szCs w:val="19"/>
              </w:rPr>
              <w:t xml:space="preserve">Criterio de Aceptación</w:t>
            </w:r>
          </w:p>
        </w:tc>
      </w:tr>
      <w:tr>
        <w:tc>
          <w:tcPr>
            <w:tcW w:type="dxa" w:w="1900"/>
            <w:tcMar>
              <w:top w:type="dxa" w:w="80"/>
              <w:left w:type="dxa" w:w="100"/>
              <w:bottom w:type="dxa" w:w="80"/>
              <w:right w:type="dxa" w:w="100"/>
            </w:tcMar>
            <w:vAlign w:val="center"/>
          </w:tcPr>
          <w:p>
            <w:pPr>
              <w:spacing w:after="100"/>
            </w:pPr>
            <w:r>
              <w:rPr>
                <w:b/>
                <w:bCs/>
                <w:sz w:val="17"/>
                <w:szCs w:val="17"/>
              </w:rPr>
              <w:t xml:space="preserve">RF-PAG-001</w:t>
            </w:r>
          </w:p>
        </w:tc>
        <w:tc>
          <w:tcPr>
            <w:tcW w:type="dxa" w:w="4200"/>
            <w:tcMar>
              <w:top w:type="dxa" w:w="80"/>
              <w:left w:type="dxa" w:w="100"/>
              <w:bottom w:type="dxa" w:w="80"/>
              <w:right w:type="dxa" w:w="100"/>
            </w:tcMar>
            <w:vAlign w:val="center"/>
          </w:tcPr>
          <w:p>
            <w:pPr>
              <w:spacing w:after="100"/>
            </w:pPr>
            <w:r>
              <w:rPr>
                <w:sz w:val="17"/>
                <w:szCs w:val="17"/>
              </w:rPr>
              <w:t xml:space="preserve">Integración de hardware de pago</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sistema reconoce e interactúa correctamente con cada dispositivo de hardware conectado.</w:t>
            </w:r>
          </w:p>
        </w:tc>
      </w:tr>
      <w:tr>
        <w:tc>
          <w:tcPr>
            <w:tcW w:type="dxa" w:w="1900"/>
            <w:tcMar>
              <w:top w:type="dxa" w:w="80"/>
              <w:left w:type="dxa" w:w="100"/>
              <w:bottom w:type="dxa" w:w="80"/>
              <w:right w:type="dxa" w:w="100"/>
            </w:tcMar>
            <w:vAlign w:val="center"/>
          </w:tcPr>
          <w:p>
            <w:pPr>
              <w:spacing w:after="100"/>
            </w:pPr>
            <w:r>
              <w:rPr>
                <w:b/>
                <w:bCs/>
                <w:sz w:val="17"/>
                <w:szCs w:val="17"/>
              </w:rPr>
              <w:t xml:space="preserve">RF-PAG-002</w:t>
            </w:r>
          </w:p>
        </w:tc>
        <w:tc>
          <w:tcPr>
            <w:tcW w:type="dxa" w:w="4200"/>
            <w:tcMar>
              <w:top w:type="dxa" w:w="80"/>
              <w:left w:type="dxa" w:w="100"/>
              <w:bottom w:type="dxa" w:w="80"/>
              <w:right w:type="dxa" w:w="100"/>
            </w:tcMar>
            <w:vAlign w:val="center"/>
          </w:tcPr>
          <w:p>
            <w:pPr>
              <w:spacing w:after="100"/>
            </w:pPr>
            <w:r>
              <w:rPr>
                <w:sz w:val="17"/>
                <w:szCs w:val="17"/>
              </w:rPr>
              <w:t xml:space="preserve">Pantalla de cierre de pedido con métodos de pago</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pedido se marca como pagado y se imprime el ticket correspondiente tras confirmar el pago.</w:t>
            </w:r>
          </w:p>
        </w:tc>
      </w:tr>
      <w:tr>
        <w:tc>
          <w:tcPr>
            <w:tcW w:type="dxa" w:w="1900"/>
            <w:tcMar>
              <w:top w:type="dxa" w:w="80"/>
              <w:left w:type="dxa" w:w="100"/>
              <w:bottom w:type="dxa" w:w="80"/>
              <w:right w:type="dxa" w:w="100"/>
            </w:tcMar>
            <w:vAlign w:val="center"/>
          </w:tcPr>
          <w:p>
            <w:pPr>
              <w:spacing w:after="100"/>
            </w:pPr>
            <w:r>
              <w:rPr>
                <w:b/>
                <w:bCs/>
                <w:sz w:val="17"/>
                <w:szCs w:val="17"/>
              </w:rPr>
              <w:t xml:space="preserve">RF-PAG-003</w:t>
            </w:r>
          </w:p>
        </w:tc>
        <w:tc>
          <w:tcPr>
            <w:tcW w:type="dxa" w:w="4200"/>
            <w:tcMar>
              <w:top w:type="dxa" w:w="80"/>
              <w:left w:type="dxa" w:w="100"/>
              <w:bottom w:type="dxa" w:w="80"/>
              <w:right w:type="dxa" w:w="100"/>
            </w:tcMar>
            <w:vAlign w:val="center"/>
          </w:tcPr>
          <w:p>
            <w:pPr>
              <w:spacing w:after="100"/>
            </w:pPr>
            <w:r>
              <w:rPr>
                <w:sz w:val="17"/>
                <w:szCs w:val="17"/>
              </w:rPr>
              <w:t xml:space="preserve">Cálculo y registro de propina</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sistema calcula correctamente el monto de propina según el porcentaje o valor personalizado seleccionado.</w:t>
            </w:r>
          </w:p>
        </w:tc>
      </w:tr>
      <w:tr>
        <w:tc>
          <w:tcPr>
            <w:tcW w:type="dxa" w:w="1900"/>
            <w:tcMar>
              <w:top w:type="dxa" w:w="80"/>
              <w:left w:type="dxa" w:w="100"/>
              <w:bottom w:type="dxa" w:w="80"/>
              <w:right w:type="dxa" w:w="100"/>
            </w:tcMar>
            <w:vAlign w:val="center"/>
          </w:tcPr>
          <w:p>
            <w:pPr>
              <w:spacing w:after="100"/>
            </w:pPr>
            <w:r>
              <w:rPr>
                <w:b/>
                <w:bCs/>
                <w:sz w:val="17"/>
                <w:szCs w:val="17"/>
              </w:rPr>
              <w:t xml:space="preserve">RF-PAG-004</w:t>
            </w:r>
          </w:p>
        </w:tc>
        <w:tc>
          <w:tcPr>
            <w:tcW w:type="dxa" w:w="4200"/>
            <w:tcMar>
              <w:top w:type="dxa" w:w="80"/>
              <w:left w:type="dxa" w:w="100"/>
              <w:bottom w:type="dxa" w:w="80"/>
              <w:right w:type="dxa" w:w="100"/>
            </w:tcMar>
            <w:vAlign w:val="center"/>
          </w:tcPr>
          <w:p>
            <w:pPr>
              <w:spacing w:after="100"/>
            </w:pPr>
            <w:r>
              <w:rPr>
                <w:sz w:val="17"/>
                <w:szCs w:val="17"/>
              </w:rPr>
              <w:t xml:space="preserve">División de cuenta (Split Check)</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La suma de los pagos individuales cuadra exactamente con el total de la cuenta original.</w:t>
            </w:r>
          </w:p>
        </w:tc>
      </w:tr>
      <w:tr>
        <w:tc>
          <w:tcPr>
            <w:tcW w:type="dxa" w:w="1900"/>
            <w:tcMar>
              <w:top w:type="dxa" w:w="80"/>
              <w:left w:type="dxa" w:w="100"/>
              <w:bottom w:type="dxa" w:w="80"/>
              <w:right w:type="dxa" w:w="100"/>
            </w:tcMar>
            <w:vAlign w:val="center"/>
          </w:tcPr>
          <w:p>
            <w:pPr>
              <w:spacing w:after="100"/>
            </w:pPr>
            <w:r>
              <w:rPr>
                <w:b/>
                <w:bCs/>
                <w:sz w:val="17"/>
                <w:szCs w:val="17"/>
              </w:rPr>
              <w:t xml:space="preserve">RF-PAG-005</w:t>
            </w:r>
          </w:p>
        </w:tc>
        <w:tc>
          <w:tcPr>
            <w:tcW w:type="dxa" w:w="4200"/>
            <w:tcMar>
              <w:top w:type="dxa" w:w="80"/>
              <w:left w:type="dxa" w:w="100"/>
              <w:bottom w:type="dxa" w:w="80"/>
              <w:right w:type="dxa" w:w="100"/>
            </w:tcMar>
            <w:vAlign w:val="center"/>
          </w:tcPr>
          <w:p>
            <w:pPr>
              <w:spacing w:after="100"/>
            </w:pPr>
            <w:r>
              <w:rPr>
                <w:sz w:val="17"/>
                <w:szCs w:val="17"/>
              </w:rPr>
              <w:t xml:space="preserve">Cierre de turno y arqueo de caja</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sistema calcula automáticamente la diferencia entre lo esperado y lo reportado por el cajero.</w:t>
            </w:r>
          </w:p>
        </w:tc>
      </w:tr>
      <w:tr>
        <w:tc>
          <w:tcPr>
            <w:tcW w:type="dxa" w:w="1900"/>
            <w:tcMar>
              <w:top w:type="dxa" w:w="80"/>
              <w:left w:type="dxa" w:w="100"/>
              <w:bottom w:type="dxa" w:w="80"/>
              <w:right w:type="dxa" w:w="100"/>
            </w:tcMar>
            <w:vAlign w:val="center"/>
          </w:tcPr>
          <w:p>
            <w:pPr>
              <w:spacing w:after="100"/>
            </w:pPr>
            <w:r>
              <w:rPr>
                <w:b/>
                <w:bCs/>
                <w:sz w:val="17"/>
                <w:szCs w:val="17"/>
              </w:rPr>
              <w:t xml:space="preserve">RF-PAG-006</w:t>
            </w:r>
          </w:p>
        </w:tc>
        <w:tc>
          <w:tcPr>
            <w:tcW w:type="dxa" w:w="4200"/>
            <w:tcMar>
              <w:top w:type="dxa" w:w="80"/>
              <w:left w:type="dxa" w:w="100"/>
              <w:bottom w:type="dxa" w:w="80"/>
              <w:right w:type="dxa" w:w="100"/>
            </w:tcMar>
            <w:vAlign w:val="center"/>
          </w:tcPr>
          <w:p>
            <w:pPr>
              <w:spacing w:after="100"/>
            </w:pPr>
            <w:r>
              <w:rPr>
                <w:sz w:val="17"/>
                <w:szCs w:val="17"/>
              </w:rPr>
              <w:t xml:space="preserve">Gestión de facturación electrónica (FEL) y reportes tributarios</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La factura generada es aceptada y validada por el sistema de la SAT.</w:t>
            </w:r>
          </w:p>
        </w:tc>
      </w:tr>
      <w:tr>
        <w:tc>
          <w:tcPr>
            <w:tcW w:type="dxa" w:w="1900"/>
            <w:tcMar>
              <w:top w:type="dxa" w:w="80"/>
              <w:left w:type="dxa" w:w="100"/>
              <w:bottom w:type="dxa" w:w="80"/>
              <w:right w:type="dxa" w:w="100"/>
            </w:tcMar>
            <w:vAlign w:val="center"/>
          </w:tcPr>
          <w:p>
            <w:pPr>
              <w:spacing w:after="100"/>
            </w:pPr>
            <w:r>
              <w:rPr>
                <w:b/>
                <w:bCs/>
                <w:sz w:val="17"/>
                <w:szCs w:val="17"/>
              </w:rPr>
              <w:t xml:space="preserve">RF-PAG-007</w:t>
            </w:r>
          </w:p>
        </w:tc>
        <w:tc>
          <w:tcPr>
            <w:tcW w:type="dxa" w:w="4200"/>
            <w:tcMar>
              <w:top w:type="dxa" w:w="80"/>
              <w:left w:type="dxa" w:w="100"/>
              <w:bottom w:type="dxa" w:w="80"/>
              <w:right w:type="dxa" w:w="100"/>
            </w:tcMar>
            <w:vAlign w:val="center"/>
          </w:tcPr>
          <w:p>
            <w:pPr>
              <w:spacing w:after="100"/>
            </w:pPr>
            <w:r>
              <w:rPr>
                <w:sz w:val="17"/>
                <w:szCs w:val="17"/>
              </w:rPr>
              <w:t xml:space="preserve">Dashboard de ventas por método y propina por mesero</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gerente puede visualizar las ventas del día segmentadas por método de pago.</w:t>
            </w:r>
          </w:p>
        </w:tc>
      </w:tr>
      <w:tr>
        <w:tc>
          <w:tcPr>
            <w:tcW w:type="dxa" w:w="1900"/>
            <w:tcMar>
              <w:top w:type="dxa" w:w="80"/>
              <w:left w:type="dxa" w:w="100"/>
              <w:bottom w:type="dxa" w:w="80"/>
              <w:right w:type="dxa" w:w="100"/>
            </w:tcMar>
            <w:vAlign w:val="center"/>
          </w:tcPr>
          <w:p>
            <w:pPr>
              <w:spacing w:after="100"/>
            </w:pPr>
            <w:r>
              <w:rPr>
                <w:b/>
                <w:bCs/>
                <w:sz w:val="17"/>
                <w:szCs w:val="17"/>
              </w:rPr>
              <w:t xml:space="preserve">RF-PAG-008</w:t>
            </w:r>
          </w:p>
        </w:tc>
        <w:tc>
          <w:tcPr>
            <w:tcW w:type="dxa" w:w="4200"/>
            <w:tcMar>
              <w:top w:type="dxa" w:w="80"/>
              <w:left w:type="dxa" w:w="100"/>
              <w:bottom w:type="dxa" w:w="80"/>
              <w:right w:type="dxa" w:w="100"/>
            </w:tcMar>
            <w:vAlign w:val="center"/>
          </w:tcPr>
          <w:p>
            <w:pPr>
              <w:spacing w:after="100"/>
            </w:pPr>
            <w:r>
              <w:rPr>
                <w:sz w:val="17"/>
                <w:szCs w:val="17"/>
              </w:rPr>
              <w:t xml:space="preserve">Registro contable automático</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Cada pago confirmado genera su asiento contable correspondiente sin retraso.</w:t>
            </w:r>
          </w:p>
        </w:tc>
      </w:tr>
    </w:tbl>
    <w:p>
      <w:pPr>
        <w:pStyle w:val="Heading3"/>
        <w:spacing w:after="80" w:before="200"/>
      </w:pPr>
      <w:r>
        <w:t xml:space="preserve">Módulo INV — Gestión de Inventarios y Recetas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100"/>
        <w:gridCol w:w="1500"/>
        <w:gridCol w:w="13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10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c>
          <w:tcPr>
            <w:tcW w:type="dxa" w:w="1500"/>
            <w:shd w:fill="1F3864" w:val="clear"/>
            <w:tcMar>
              <w:top w:type="dxa" w:w="80"/>
              <w:left w:type="dxa" w:w="100"/>
              <w:bottom w:type="dxa" w:w="80"/>
              <w:right w:type="dxa" w:w="100"/>
            </w:tcMar>
            <w:vAlign w:val="center"/>
          </w:tcPr>
          <w:p>
            <w:pPr>
              <w:spacing w:after="100"/>
            </w:pPr>
            <w:r>
              <w:rPr>
                <w:b/>
                <w:bCs/>
                <w:color w:val="FFFFFF"/>
                <w:sz w:val="19"/>
                <w:szCs w:val="19"/>
              </w:rPr>
              <w:t xml:space="preserve">Origen</w:t>
            </w:r>
          </w:p>
        </w:tc>
        <w:tc>
          <w:tcPr>
            <w:tcW w:type="dxa" w:w="1380"/>
            <w:shd w:fill="1F3864" w:val="clear"/>
            <w:tcMar>
              <w:top w:type="dxa" w:w="80"/>
              <w:left w:type="dxa" w:w="100"/>
              <w:bottom w:type="dxa" w:w="80"/>
              <w:right w:type="dxa" w:w="100"/>
            </w:tcMar>
            <w:vAlign w:val="center"/>
          </w:tcPr>
          <w:p>
            <w:pPr>
              <w:spacing w:after="100"/>
            </w:pPr>
            <w:r>
              <w:rPr>
                <w:b/>
                <w:bCs/>
                <w:color w:val="FFFFFF"/>
                <w:sz w:val="19"/>
                <w:szCs w:val="19"/>
              </w:rPr>
              <w:t xml:space="preserve">Criterio de Aceptación</w:t>
            </w:r>
          </w:p>
        </w:tc>
      </w:tr>
      <w:tr>
        <w:tc>
          <w:tcPr>
            <w:tcW w:type="dxa" w:w="1900"/>
            <w:tcMar>
              <w:top w:type="dxa" w:w="80"/>
              <w:left w:type="dxa" w:w="100"/>
              <w:bottom w:type="dxa" w:w="80"/>
              <w:right w:type="dxa" w:w="100"/>
            </w:tcMar>
            <w:vAlign w:val="center"/>
          </w:tcPr>
          <w:p>
            <w:pPr>
              <w:spacing w:after="100"/>
            </w:pPr>
            <w:r>
              <w:rPr>
                <w:b/>
                <w:bCs/>
                <w:sz w:val="17"/>
                <w:szCs w:val="17"/>
              </w:rPr>
              <w:t xml:space="preserve">RF-INV-001</w:t>
            </w:r>
          </w:p>
        </w:tc>
        <w:tc>
          <w:tcPr>
            <w:tcW w:type="dxa" w:w="4200"/>
            <w:tcMar>
              <w:top w:type="dxa" w:w="80"/>
              <w:left w:type="dxa" w:w="100"/>
              <w:bottom w:type="dxa" w:w="80"/>
              <w:right w:type="dxa" w:w="100"/>
            </w:tcMar>
            <w:vAlign w:val="center"/>
          </w:tcPr>
          <w:p>
            <w:pPr>
              <w:spacing w:after="100"/>
            </w:pPr>
            <w:r>
              <w:rPr>
                <w:sz w:val="17"/>
                <w:szCs w:val="17"/>
              </w:rPr>
              <w:t xml:space="preserve">Gestión de ingredientes y recetas (BOM)</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sistema permite crear y editar la receta de un platillo con sus ingredientes y cantidades.</w:t>
            </w:r>
          </w:p>
        </w:tc>
      </w:tr>
      <w:tr>
        <w:tc>
          <w:tcPr>
            <w:tcW w:type="dxa" w:w="1900"/>
            <w:tcMar>
              <w:top w:type="dxa" w:w="80"/>
              <w:left w:type="dxa" w:w="100"/>
              <w:bottom w:type="dxa" w:w="80"/>
              <w:right w:type="dxa" w:w="100"/>
            </w:tcMar>
            <w:vAlign w:val="center"/>
          </w:tcPr>
          <w:p>
            <w:pPr>
              <w:spacing w:after="100"/>
            </w:pPr>
            <w:r>
              <w:rPr>
                <w:b/>
                <w:bCs/>
                <w:sz w:val="17"/>
                <w:szCs w:val="17"/>
              </w:rPr>
              <w:t xml:space="preserve">RF-INV-002</w:t>
            </w:r>
          </w:p>
        </w:tc>
        <w:tc>
          <w:tcPr>
            <w:tcW w:type="dxa" w:w="4200"/>
            <w:tcMar>
              <w:top w:type="dxa" w:w="80"/>
              <w:left w:type="dxa" w:w="100"/>
              <w:bottom w:type="dxa" w:w="80"/>
              <w:right w:type="dxa" w:w="100"/>
            </w:tcMar>
            <w:vAlign w:val="center"/>
          </w:tcPr>
          <w:p>
            <w:pPr>
              <w:spacing w:after="100"/>
            </w:pPr>
            <w:r>
              <w:rPr>
                <w:sz w:val="17"/>
                <w:szCs w:val="17"/>
              </w:rPr>
              <w:t xml:space="preserve">Descuento automático de stock por venta</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Al vender una unidad de un platillo, el stock de cada ingrediente de su receta disminuye correctamente.</w:t>
            </w:r>
          </w:p>
        </w:tc>
      </w:tr>
      <w:tr>
        <w:tc>
          <w:tcPr>
            <w:tcW w:type="dxa" w:w="1900"/>
            <w:tcMar>
              <w:top w:type="dxa" w:w="80"/>
              <w:left w:type="dxa" w:w="100"/>
              <w:bottom w:type="dxa" w:w="80"/>
              <w:right w:type="dxa" w:w="100"/>
            </w:tcMar>
            <w:vAlign w:val="center"/>
          </w:tcPr>
          <w:p>
            <w:pPr>
              <w:spacing w:after="100"/>
            </w:pPr>
            <w:r>
              <w:rPr>
                <w:b/>
                <w:bCs/>
                <w:sz w:val="17"/>
                <w:szCs w:val="17"/>
              </w:rPr>
              <w:t xml:space="preserve">RF-INV-003</w:t>
            </w:r>
          </w:p>
        </w:tc>
        <w:tc>
          <w:tcPr>
            <w:tcW w:type="dxa" w:w="4200"/>
            <w:tcMar>
              <w:top w:type="dxa" w:w="80"/>
              <w:left w:type="dxa" w:w="100"/>
              <w:bottom w:type="dxa" w:w="80"/>
              <w:right w:type="dxa" w:w="100"/>
            </w:tcMar>
            <w:vAlign w:val="center"/>
          </w:tcPr>
          <w:p>
            <w:pPr>
              <w:spacing w:after="100"/>
            </w:pPr>
            <w:r>
              <w:rPr>
                <w:sz w:val="17"/>
                <w:szCs w:val="17"/>
              </w:rPr>
              <w:t xml:space="preserve">Registro de entradas de inventario</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Una compra registrada incrementa correctamente el stock del insumo correspondiente.</w:t>
            </w:r>
          </w:p>
        </w:tc>
      </w:tr>
      <w:tr>
        <w:tc>
          <w:tcPr>
            <w:tcW w:type="dxa" w:w="1900"/>
            <w:tcMar>
              <w:top w:type="dxa" w:w="80"/>
              <w:left w:type="dxa" w:w="100"/>
              <w:bottom w:type="dxa" w:w="80"/>
              <w:right w:type="dxa" w:w="100"/>
            </w:tcMar>
            <w:vAlign w:val="center"/>
          </w:tcPr>
          <w:p>
            <w:pPr>
              <w:spacing w:after="100"/>
            </w:pPr>
            <w:r>
              <w:rPr>
                <w:b/>
                <w:bCs/>
                <w:sz w:val="17"/>
                <w:szCs w:val="17"/>
              </w:rPr>
              <w:t xml:space="preserve">RF-INV-004</w:t>
            </w:r>
          </w:p>
        </w:tc>
        <w:tc>
          <w:tcPr>
            <w:tcW w:type="dxa" w:w="4200"/>
            <w:tcMar>
              <w:top w:type="dxa" w:w="80"/>
              <w:left w:type="dxa" w:w="100"/>
              <w:bottom w:type="dxa" w:w="80"/>
              <w:right w:type="dxa" w:w="100"/>
            </w:tcMar>
            <w:vAlign w:val="center"/>
          </w:tcPr>
          <w:p>
            <w:pPr>
              <w:spacing w:after="100"/>
            </w:pPr>
            <w:r>
              <w:rPr>
                <w:sz w:val="17"/>
                <w:szCs w:val="17"/>
              </w:rPr>
              <w:t xml:space="preserve">Registro de salidas por merma o caducidad</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La salida por merma queda registrada con su motivo y reduce el stock disponible.</w:t>
            </w:r>
          </w:p>
        </w:tc>
      </w:tr>
      <w:tr>
        <w:tc>
          <w:tcPr>
            <w:tcW w:type="dxa" w:w="1900"/>
            <w:tcMar>
              <w:top w:type="dxa" w:w="80"/>
              <w:left w:type="dxa" w:w="100"/>
              <w:bottom w:type="dxa" w:w="80"/>
              <w:right w:type="dxa" w:w="100"/>
            </w:tcMar>
            <w:vAlign w:val="center"/>
          </w:tcPr>
          <w:p>
            <w:pPr>
              <w:spacing w:after="100"/>
            </w:pPr>
            <w:r>
              <w:rPr>
                <w:b/>
                <w:bCs/>
                <w:sz w:val="17"/>
                <w:szCs w:val="17"/>
              </w:rPr>
              <w:t xml:space="preserve">RF-INV-005</w:t>
            </w:r>
          </w:p>
        </w:tc>
        <w:tc>
          <w:tcPr>
            <w:tcW w:type="dxa" w:w="4200"/>
            <w:tcMar>
              <w:top w:type="dxa" w:w="80"/>
              <w:left w:type="dxa" w:w="100"/>
              <w:bottom w:type="dxa" w:w="80"/>
              <w:right w:type="dxa" w:w="100"/>
            </w:tcMar>
            <w:vAlign w:val="center"/>
          </w:tcPr>
          <w:p>
            <w:pPr>
              <w:spacing w:after="100"/>
            </w:pPr>
            <w:r>
              <w:rPr>
                <w:sz w:val="17"/>
                <w:szCs w:val="17"/>
              </w:rPr>
              <w:t xml:space="preserve">Kardex de movimientos de inventario</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administrador puede consultar todos los movimientos de un insumo en un rango de fechas.</w:t>
            </w:r>
          </w:p>
        </w:tc>
      </w:tr>
      <w:tr>
        <w:tc>
          <w:tcPr>
            <w:tcW w:type="dxa" w:w="1900"/>
            <w:tcMar>
              <w:top w:type="dxa" w:w="80"/>
              <w:left w:type="dxa" w:w="100"/>
              <w:bottom w:type="dxa" w:w="80"/>
              <w:right w:type="dxa" w:w="100"/>
            </w:tcMar>
            <w:vAlign w:val="center"/>
          </w:tcPr>
          <w:p>
            <w:pPr>
              <w:spacing w:after="100"/>
            </w:pPr>
            <w:r>
              <w:rPr>
                <w:b/>
                <w:bCs/>
                <w:sz w:val="17"/>
                <w:szCs w:val="17"/>
              </w:rPr>
              <w:t xml:space="preserve">RF-INV-006</w:t>
            </w:r>
          </w:p>
        </w:tc>
        <w:tc>
          <w:tcPr>
            <w:tcW w:type="dxa" w:w="4200"/>
            <w:tcMar>
              <w:top w:type="dxa" w:w="80"/>
              <w:left w:type="dxa" w:w="100"/>
              <w:bottom w:type="dxa" w:w="80"/>
              <w:right w:type="dxa" w:w="100"/>
            </w:tcMar>
            <w:vAlign w:val="center"/>
          </w:tcPr>
          <w:p>
            <w:pPr>
              <w:spacing w:after="100"/>
            </w:pPr>
            <w:r>
              <w:rPr>
                <w:sz w:val="17"/>
                <w:szCs w:val="17"/>
              </w:rPr>
              <w:t xml:space="preserve">Alertas de stock mínimo</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Un insumo por debajo del umbral mínimo se marca visualmente en rojo y genera una alerta.</w:t>
            </w:r>
          </w:p>
        </w:tc>
      </w:tr>
      <w:tr>
        <w:tc>
          <w:tcPr>
            <w:tcW w:type="dxa" w:w="1900"/>
            <w:tcMar>
              <w:top w:type="dxa" w:w="80"/>
              <w:left w:type="dxa" w:w="100"/>
              <w:bottom w:type="dxa" w:w="80"/>
              <w:right w:type="dxa" w:w="100"/>
            </w:tcMar>
            <w:vAlign w:val="center"/>
          </w:tcPr>
          <w:p>
            <w:pPr>
              <w:spacing w:after="100"/>
            </w:pPr>
            <w:r>
              <w:rPr>
                <w:b/>
                <w:bCs/>
                <w:sz w:val="17"/>
                <w:szCs w:val="17"/>
              </w:rPr>
              <w:t xml:space="preserve">RF-INV-007</w:t>
            </w:r>
          </w:p>
        </w:tc>
        <w:tc>
          <w:tcPr>
            <w:tcW w:type="dxa" w:w="4200"/>
            <w:tcMar>
              <w:top w:type="dxa" w:w="80"/>
              <w:left w:type="dxa" w:w="100"/>
              <w:bottom w:type="dxa" w:w="80"/>
              <w:right w:type="dxa" w:w="100"/>
            </w:tcMar>
            <w:vAlign w:val="center"/>
          </w:tcPr>
          <w:p>
            <w:pPr>
              <w:spacing w:after="100"/>
            </w:pPr>
            <w:r>
              <w:rPr>
                <w:sz w:val="17"/>
                <w:szCs w:val="17"/>
              </w:rPr>
              <w:t xml:space="preserve">Reporte de costo, precio y utilidad por platillo</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reporte muestra correctamente costo, precio de venta y utilidad de cada platillo activo.</w:t>
            </w:r>
          </w:p>
        </w:tc>
      </w:tr>
    </w:tbl>
    <w:p>
      <w:pPr>
        <w:pStyle w:val="Heading3"/>
        <w:spacing w:after="80" w:before="200"/>
      </w:pPr>
      <w:r>
        <w:t xml:space="preserve">Módulo RES — Reservaciones y Lista de Espera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100"/>
        <w:gridCol w:w="1500"/>
        <w:gridCol w:w="13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10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c>
          <w:tcPr>
            <w:tcW w:type="dxa" w:w="1500"/>
            <w:shd w:fill="1F3864" w:val="clear"/>
            <w:tcMar>
              <w:top w:type="dxa" w:w="80"/>
              <w:left w:type="dxa" w:w="100"/>
              <w:bottom w:type="dxa" w:w="80"/>
              <w:right w:type="dxa" w:w="100"/>
            </w:tcMar>
            <w:vAlign w:val="center"/>
          </w:tcPr>
          <w:p>
            <w:pPr>
              <w:spacing w:after="100"/>
            </w:pPr>
            <w:r>
              <w:rPr>
                <w:b/>
                <w:bCs/>
                <w:color w:val="FFFFFF"/>
                <w:sz w:val="19"/>
                <w:szCs w:val="19"/>
              </w:rPr>
              <w:t xml:space="preserve">Origen</w:t>
            </w:r>
          </w:p>
        </w:tc>
        <w:tc>
          <w:tcPr>
            <w:tcW w:type="dxa" w:w="1380"/>
            <w:shd w:fill="1F3864" w:val="clear"/>
            <w:tcMar>
              <w:top w:type="dxa" w:w="80"/>
              <w:left w:type="dxa" w:w="100"/>
              <w:bottom w:type="dxa" w:w="80"/>
              <w:right w:type="dxa" w:w="100"/>
            </w:tcMar>
            <w:vAlign w:val="center"/>
          </w:tcPr>
          <w:p>
            <w:pPr>
              <w:spacing w:after="100"/>
            </w:pPr>
            <w:r>
              <w:rPr>
                <w:b/>
                <w:bCs/>
                <w:color w:val="FFFFFF"/>
                <w:sz w:val="19"/>
                <w:szCs w:val="19"/>
              </w:rPr>
              <w:t xml:space="preserve">Criterio de Aceptación</w:t>
            </w:r>
          </w:p>
        </w:tc>
      </w:tr>
      <w:tr>
        <w:tc>
          <w:tcPr>
            <w:tcW w:type="dxa" w:w="1900"/>
            <w:tcMar>
              <w:top w:type="dxa" w:w="80"/>
              <w:left w:type="dxa" w:w="100"/>
              <w:bottom w:type="dxa" w:w="80"/>
              <w:right w:type="dxa" w:w="100"/>
            </w:tcMar>
            <w:vAlign w:val="center"/>
          </w:tcPr>
          <w:p>
            <w:pPr>
              <w:spacing w:after="100"/>
            </w:pPr>
            <w:r>
              <w:rPr>
                <w:b/>
                <w:bCs/>
                <w:sz w:val="17"/>
                <w:szCs w:val="17"/>
              </w:rPr>
              <w:t xml:space="preserve">RF-RES-001</w:t>
            </w:r>
          </w:p>
        </w:tc>
        <w:tc>
          <w:tcPr>
            <w:tcW w:type="dxa" w:w="4200"/>
            <w:tcMar>
              <w:top w:type="dxa" w:w="80"/>
              <w:left w:type="dxa" w:w="100"/>
              <w:bottom w:type="dxa" w:w="80"/>
              <w:right w:type="dxa" w:w="100"/>
            </w:tcMar>
            <w:vAlign w:val="center"/>
          </w:tcPr>
          <w:p>
            <w:pPr>
              <w:spacing w:after="100"/>
            </w:pPr>
            <w:r>
              <w:rPr>
                <w:sz w:val="17"/>
                <w:szCs w:val="17"/>
              </w:rPr>
              <w:t xml:space="preserve">Calendario de reservaciones</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usuario puede alternar entre vista diaria, semanal y mensual sin perder información.</w:t>
            </w:r>
          </w:p>
        </w:tc>
      </w:tr>
      <w:tr>
        <w:tc>
          <w:tcPr>
            <w:tcW w:type="dxa" w:w="1900"/>
            <w:tcMar>
              <w:top w:type="dxa" w:w="80"/>
              <w:left w:type="dxa" w:w="100"/>
              <w:bottom w:type="dxa" w:w="80"/>
              <w:right w:type="dxa" w:w="100"/>
            </w:tcMar>
            <w:vAlign w:val="center"/>
          </w:tcPr>
          <w:p>
            <w:pPr>
              <w:spacing w:after="100"/>
            </w:pPr>
            <w:r>
              <w:rPr>
                <w:b/>
                <w:bCs/>
                <w:sz w:val="17"/>
                <w:szCs w:val="17"/>
              </w:rPr>
              <w:t xml:space="preserve">RF-RES-002</w:t>
            </w:r>
          </w:p>
        </w:tc>
        <w:tc>
          <w:tcPr>
            <w:tcW w:type="dxa" w:w="4200"/>
            <w:tcMar>
              <w:top w:type="dxa" w:w="80"/>
              <w:left w:type="dxa" w:w="100"/>
              <w:bottom w:type="dxa" w:w="80"/>
              <w:right w:type="dxa" w:w="100"/>
            </w:tcMar>
            <w:vAlign w:val="center"/>
          </w:tcPr>
          <w:p>
            <w:pPr>
              <w:spacing w:after="100"/>
            </w:pPr>
            <w:r>
              <w:rPr>
                <w:sz w:val="17"/>
                <w:szCs w:val="17"/>
              </w:rPr>
              <w:t xml:space="preserve">Configuración de capacidad y depósito por turno</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Al configurar un turno, las reservaciones respetan el máximo de comensales definido.</w:t>
            </w:r>
          </w:p>
        </w:tc>
      </w:tr>
      <w:tr>
        <w:tc>
          <w:tcPr>
            <w:tcW w:type="dxa" w:w="1900"/>
            <w:tcMar>
              <w:top w:type="dxa" w:w="80"/>
              <w:left w:type="dxa" w:w="100"/>
              <w:bottom w:type="dxa" w:w="80"/>
              <w:right w:type="dxa" w:w="100"/>
            </w:tcMar>
            <w:vAlign w:val="center"/>
          </w:tcPr>
          <w:p>
            <w:pPr>
              <w:spacing w:after="100"/>
            </w:pPr>
            <w:r>
              <w:rPr>
                <w:b/>
                <w:bCs/>
                <w:sz w:val="17"/>
                <w:szCs w:val="17"/>
              </w:rPr>
              <w:t xml:space="preserve">RF-RES-003</w:t>
            </w:r>
          </w:p>
        </w:tc>
        <w:tc>
          <w:tcPr>
            <w:tcW w:type="dxa" w:w="4200"/>
            <w:tcMar>
              <w:top w:type="dxa" w:w="80"/>
              <w:left w:type="dxa" w:w="100"/>
              <w:bottom w:type="dxa" w:w="80"/>
              <w:right w:type="dxa" w:w="100"/>
            </w:tcMar>
            <w:vAlign w:val="center"/>
          </w:tcPr>
          <w:p>
            <w:pPr>
              <w:spacing w:after="100"/>
            </w:pPr>
            <w:r>
              <w:rPr>
                <w:sz w:val="17"/>
                <w:szCs w:val="17"/>
              </w:rPr>
              <w:t xml:space="preserve">Registro de nueva reservación</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La reservación queda visible en el calendario con su estado correspondiente.</w:t>
            </w:r>
          </w:p>
        </w:tc>
      </w:tr>
      <w:tr>
        <w:tc>
          <w:tcPr>
            <w:tcW w:type="dxa" w:w="1900"/>
            <w:tcMar>
              <w:top w:type="dxa" w:w="80"/>
              <w:left w:type="dxa" w:w="100"/>
              <w:bottom w:type="dxa" w:w="80"/>
              <w:right w:type="dxa" w:w="100"/>
            </w:tcMar>
            <w:vAlign w:val="center"/>
          </w:tcPr>
          <w:p>
            <w:pPr>
              <w:spacing w:after="100"/>
            </w:pPr>
            <w:r>
              <w:rPr>
                <w:b/>
                <w:bCs/>
                <w:sz w:val="17"/>
                <w:szCs w:val="17"/>
              </w:rPr>
              <w:t xml:space="preserve">RF-RES-004</w:t>
            </w:r>
          </w:p>
        </w:tc>
        <w:tc>
          <w:tcPr>
            <w:tcW w:type="dxa" w:w="4200"/>
            <w:tcMar>
              <w:top w:type="dxa" w:w="80"/>
              <w:left w:type="dxa" w:w="100"/>
              <w:bottom w:type="dxa" w:w="80"/>
              <w:right w:type="dxa" w:w="100"/>
            </w:tcMar>
            <w:vAlign w:val="center"/>
          </w:tcPr>
          <w:p>
            <w:pPr>
              <w:spacing w:after="100"/>
            </w:pPr>
            <w:r>
              <w:rPr>
                <w:sz w:val="17"/>
                <w:szCs w:val="17"/>
              </w:rPr>
              <w:t xml:space="preserve">Lista de espera inteligente para walk-ins</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sistema muestra un tiempo estimado de espera razonable basado en la ocupación actual.</w:t>
            </w:r>
          </w:p>
        </w:tc>
      </w:tr>
      <w:tr>
        <w:tc>
          <w:tcPr>
            <w:tcW w:type="dxa" w:w="1900"/>
            <w:tcMar>
              <w:top w:type="dxa" w:w="80"/>
              <w:left w:type="dxa" w:w="100"/>
              <w:bottom w:type="dxa" w:w="80"/>
              <w:right w:type="dxa" w:w="100"/>
            </w:tcMar>
            <w:vAlign w:val="center"/>
          </w:tcPr>
          <w:p>
            <w:pPr>
              <w:spacing w:after="100"/>
            </w:pPr>
            <w:r>
              <w:rPr>
                <w:b/>
                <w:bCs/>
                <w:sz w:val="17"/>
                <w:szCs w:val="17"/>
              </w:rPr>
              <w:t xml:space="preserve">RF-RES-005</w:t>
            </w:r>
          </w:p>
        </w:tc>
        <w:tc>
          <w:tcPr>
            <w:tcW w:type="dxa" w:w="4200"/>
            <w:tcMar>
              <w:top w:type="dxa" w:w="80"/>
              <w:left w:type="dxa" w:w="100"/>
              <w:bottom w:type="dxa" w:w="80"/>
              <w:right w:type="dxa" w:w="100"/>
            </w:tcMar>
            <w:vAlign w:val="center"/>
          </w:tcPr>
          <w:p>
            <w:pPr>
              <w:spacing w:after="100"/>
            </w:pPr>
            <w:r>
              <w:rPr>
                <w:sz w:val="17"/>
                <w:szCs w:val="17"/>
              </w:rPr>
              <w:t xml:space="preserve">Notificación al cliente vía WhatsApp/SMS</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cliente recibe la notificación de su mesa disponible o recordatorio de reservación.</w:t>
            </w:r>
          </w:p>
        </w:tc>
      </w:tr>
      <w:tr>
        <w:tc>
          <w:tcPr>
            <w:tcW w:type="dxa" w:w="1900"/>
            <w:tcMar>
              <w:top w:type="dxa" w:w="80"/>
              <w:left w:type="dxa" w:w="100"/>
              <w:bottom w:type="dxa" w:w="80"/>
              <w:right w:type="dxa" w:w="100"/>
            </w:tcMar>
            <w:vAlign w:val="center"/>
          </w:tcPr>
          <w:p>
            <w:pPr>
              <w:spacing w:after="100"/>
            </w:pPr>
            <w:r>
              <w:rPr>
                <w:b/>
                <w:bCs/>
                <w:sz w:val="17"/>
                <w:szCs w:val="17"/>
              </w:rPr>
              <w:t xml:space="preserve">RF-RES-006</w:t>
            </w:r>
          </w:p>
        </w:tc>
        <w:tc>
          <w:tcPr>
            <w:tcW w:type="dxa" w:w="4200"/>
            <w:tcMar>
              <w:top w:type="dxa" w:w="80"/>
              <w:left w:type="dxa" w:w="100"/>
              <w:bottom w:type="dxa" w:w="80"/>
              <w:right w:type="dxa" w:w="100"/>
            </w:tcMar>
            <w:vAlign w:val="center"/>
          </w:tcPr>
          <w:p>
            <w:pPr>
              <w:spacing w:after="100"/>
            </w:pPr>
            <w:r>
              <w:rPr>
                <w:sz w:val="17"/>
                <w:szCs w:val="17"/>
              </w:rPr>
              <w:t xml:space="preserve">Sincronización de reservaciones con el mapa del salón</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La mesa cambia automáticamente a estado "Reservada" en el horario configurado antes de la reservación.</w:t>
            </w:r>
          </w:p>
        </w:tc>
      </w:tr>
      <w:tr>
        <w:tc>
          <w:tcPr>
            <w:tcW w:type="dxa" w:w="1900"/>
            <w:tcMar>
              <w:top w:type="dxa" w:w="80"/>
              <w:left w:type="dxa" w:w="100"/>
              <w:bottom w:type="dxa" w:w="80"/>
              <w:right w:type="dxa" w:w="100"/>
            </w:tcMar>
            <w:vAlign w:val="center"/>
          </w:tcPr>
          <w:p>
            <w:pPr>
              <w:spacing w:after="100"/>
            </w:pPr>
            <w:r>
              <w:rPr>
                <w:b/>
                <w:bCs/>
                <w:sz w:val="17"/>
                <w:szCs w:val="17"/>
              </w:rPr>
              <w:t xml:space="preserve">RF-RES-007</w:t>
            </w:r>
          </w:p>
        </w:tc>
        <w:tc>
          <w:tcPr>
            <w:tcW w:type="dxa" w:w="4200"/>
            <w:tcMar>
              <w:top w:type="dxa" w:w="80"/>
              <w:left w:type="dxa" w:w="100"/>
              <w:bottom w:type="dxa" w:w="80"/>
              <w:right w:type="dxa" w:w="100"/>
            </w:tcMar>
            <w:vAlign w:val="center"/>
          </w:tcPr>
          <w:p>
            <w:pPr>
              <w:spacing w:after="100"/>
            </w:pPr>
            <w:r>
              <w:rPr>
                <w:sz w:val="17"/>
                <w:szCs w:val="17"/>
              </w:rPr>
              <w:t xml:space="preserve">Perfil de cliente integrado con CRM</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La hostess puede ver el historial de no-show y alergias del cliente al registrar una nueva reservación.</w:t>
            </w:r>
          </w:p>
        </w:tc>
      </w:tr>
    </w:tbl>
    <w:p>
      <w:pPr>
        <w:pStyle w:val="Heading3"/>
        <w:spacing w:after="80" w:before="200"/>
      </w:pPr>
      <w:r>
        <w:t xml:space="preserve">Módulo DEL — Delivery, Pedidos Online y Repartidores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100"/>
        <w:gridCol w:w="1500"/>
        <w:gridCol w:w="13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10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c>
          <w:tcPr>
            <w:tcW w:type="dxa" w:w="1500"/>
            <w:shd w:fill="1F3864" w:val="clear"/>
            <w:tcMar>
              <w:top w:type="dxa" w:w="80"/>
              <w:left w:type="dxa" w:w="100"/>
              <w:bottom w:type="dxa" w:w="80"/>
              <w:right w:type="dxa" w:w="100"/>
            </w:tcMar>
            <w:vAlign w:val="center"/>
          </w:tcPr>
          <w:p>
            <w:pPr>
              <w:spacing w:after="100"/>
            </w:pPr>
            <w:r>
              <w:rPr>
                <w:b/>
                <w:bCs/>
                <w:color w:val="FFFFFF"/>
                <w:sz w:val="19"/>
                <w:szCs w:val="19"/>
              </w:rPr>
              <w:t xml:space="preserve">Origen</w:t>
            </w:r>
          </w:p>
        </w:tc>
        <w:tc>
          <w:tcPr>
            <w:tcW w:type="dxa" w:w="1380"/>
            <w:shd w:fill="1F3864" w:val="clear"/>
            <w:tcMar>
              <w:top w:type="dxa" w:w="80"/>
              <w:left w:type="dxa" w:w="100"/>
              <w:bottom w:type="dxa" w:w="80"/>
              <w:right w:type="dxa" w:w="100"/>
            </w:tcMar>
            <w:vAlign w:val="center"/>
          </w:tcPr>
          <w:p>
            <w:pPr>
              <w:spacing w:after="100"/>
            </w:pPr>
            <w:r>
              <w:rPr>
                <w:b/>
                <w:bCs/>
                <w:color w:val="FFFFFF"/>
                <w:sz w:val="19"/>
                <w:szCs w:val="19"/>
              </w:rPr>
              <w:t xml:space="preserve">Criterio de Aceptación</w:t>
            </w:r>
          </w:p>
        </w:tc>
      </w:tr>
      <w:tr>
        <w:tc>
          <w:tcPr>
            <w:tcW w:type="dxa" w:w="1900"/>
            <w:tcMar>
              <w:top w:type="dxa" w:w="80"/>
              <w:left w:type="dxa" w:w="100"/>
              <w:bottom w:type="dxa" w:w="80"/>
              <w:right w:type="dxa" w:w="100"/>
            </w:tcMar>
            <w:vAlign w:val="center"/>
          </w:tcPr>
          <w:p>
            <w:pPr>
              <w:spacing w:after="100"/>
            </w:pPr>
            <w:r>
              <w:rPr>
                <w:b/>
                <w:bCs/>
                <w:sz w:val="17"/>
                <w:szCs w:val="17"/>
              </w:rPr>
              <w:t xml:space="preserve">RF-DEL-001</w:t>
            </w:r>
          </w:p>
        </w:tc>
        <w:tc>
          <w:tcPr>
            <w:tcW w:type="dxa" w:w="4200"/>
            <w:tcMar>
              <w:top w:type="dxa" w:w="80"/>
              <w:left w:type="dxa" w:w="100"/>
              <w:bottom w:type="dxa" w:w="80"/>
              <w:right w:type="dxa" w:w="100"/>
            </w:tcMar>
            <w:vAlign w:val="center"/>
          </w:tcPr>
          <w:p>
            <w:pPr>
              <w:spacing w:after="100"/>
            </w:pPr>
            <w:r>
              <w:rPr>
                <w:sz w:val="17"/>
                <w:szCs w:val="17"/>
              </w:rPr>
              <w:t xml:space="preserve">Canal de captura de pedidos omnicanal</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Un pedido realizado desde la tienda web queda centralizado en el sistema junto a los demás canales.</w:t>
            </w:r>
          </w:p>
        </w:tc>
      </w:tr>
      <w:tr>
        <w:tc>
          <w:tcPr>
            <w:tcW w:type="dxa" w:w="1900"/>
            <w:tcMar>
              <w:top w:type="dxa" w:w="80"/>
              <w:left w:type="dxa" w:w="100"/>
              <w:bottom w:type="dxa" w:w="80"/>
              <w:right w:type="dxa" w:w="100"/>
            </w:tcMar>
            <w:vAlign w:val="center"/>
          </w:tcPr>
          <w:p>
            <w:pPr>
              <w:spacing w:after="100"/>
            </w:pPr>
            <w:r>
              <w:rPr>
                <w:b/>
                <w:bCs/>
                <w:sz w:val="17"/>
                <w:szCs w:val="17"/>
              </w:rPr>
              <w:t xml:space="preserve">RF-DEL-002</w:t>
            </w:r>
          </w:p>
        </w:tc>
        <w:tc>
          <w:tcPr>
            <w:tcW w:type="dxa" w:w="4200"/>
            <w:tcMar>
              <w:top w:type="dxa" w:w="80"/>
              <w:left w:type="dxa" w:w="100"/>
              <w:bottom w:type="dxa" w:w="80"/>
              <w:right w:type="dxa" w:w="100"/>
            </w:tcMar>
            <w:vAlign w:val="center"/>
          </w:tcPr>
          <w:p>
            <w:pPr>
              <w:spacing w:after="100"/>
            </w:pPr>
            <w:r>
              <w:rPr>
                <w:sz w:val="17"/>
                <w:szCs w:val="17"/>
              </w:rPr>
              <w:t xml:space="preserve">Bot de pedidos por WhatsApp</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cliente puede completar un pedido básico conversando con el bot de WhatsApp.</w:t>
            </w:r>
          </w:p>
        </w:tc>
      </w:tr>
      <w:tr>
        <w:tc>
          <w:tcPr>
            <w:tcW w:type="dxa" w:w="1900"/>
            <w:tcMar>
              <w:top w:type="dxa" w:w="80"/>
              <w:left w:type="dxa" w:w="100"/>
              <w:bottom w:type="dxa" w:w="80"/>
              <w:right w:type="dxa" w:w="100"/>
            </w:tcMar>
            <w:vAlign w:val="center"/>
          </w:tcPr>
          <w:p>
            <w:pPr>
              <w:spacing w:after="100"/>
            </w:pPr>
            <w:r>
              <w:rPr>
                <w:b/>
                <w:bCs/>
                <w:sz w:val="17"/>
                <w:szCs w:val="17"/>
              </w:rPr>
              <w:t xml:space="preserve">RF-DEL-003</w:t>
            </w:r>
          </w:p>
        </w:tc>
        <w:tc>
          <w:tcPr>
            <w:tcW w:type="dxa" w:w="4200"/>
            <w:tcMar>
              <w:top w:type="dxa" w:w="80"/>
              <w:left w:type="dxa" w:w="100"/>
              <w:bottom w:type="dxa" w:w="80"/>
              <w:right w:type="dxa" w:w="100"/>
            </w:tcMar>
            <w:vAlign w:val="center"/>
          </w:tcPr>
          <w:p>
            <w:pPr>
              <w:spacing w:after="100"/>
            </w:pPr>
            <w:r>
              <w:rPr>
                <w:sz w:val="17"/>
                <w:szCs w:val="17"/>
              </w:rPr>
              <w:t xml:space="preserve">Integración con agregadores externos</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Un pedido realizado en Uber Eats o PedidosYa aparece automáticamente en el módulo de pedidos pendientes.</w:t>
            </w:r>
          </w:p>
        </w:tc>
      </w:tr>
      <w:tr>
        <w:tc>
          <w:tcPr>
            <w:tcW w:type="dxa" w:w="1900"/>
            <w:tcMar>
              <w:top w:type="dxa" w:w="80"/>
              <w:left w:type="dxa" w:w="100"/>
              <w:bottom w:type="dxa" w:w="80"/>
              <w:right w:type="dxa" w:w="100"/>
            </w:tcMar>
            <w:vAlign w:val="center"/>
          </w:tcPr>
          <w:p>
            <w:pPr>
              <w:spacing w:after="100"/>
            </w:pPr>
            <w:r>
              <w:rPr>
                <w:b/>
                <w:bCs/>
                <w:sz w:val="17"/>
                <w:szCs w:val="17"/>
              </w:rPr>
              <w:t xml:space="preserve">RF-DEL-004</w:t>
            </w:r>
          </w:p>
        </w:tc>
        <w:tc>
          <w:tcPr>
            <w:tcW w:type="dxa" w:w="4200"/>
            <w:tcMar>
              <w:top w:type="dxa" w:w="80"/>
              <w:left w:type="dxa" w:w="100"/>
              <w:bottom w:type="dxa" w:w="80"/>
              <w:right w:type="dxa" w:w="100"/>
            </w:tcMar>
            <w:vAlign w:val="center"/>
          </w:tcPr>
          <w:p>
            <w:pPr>
              <w:spacing w:after="100"/>
            </w:pPr>
            <w:r>
              <w:rPr>
                <w:sz w:val="17"/>
                <w:szCs w:val="17"/>
              </w:rPr>
              <w:t xml:space="preserve">Despacho y asignación de repartidores</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Un pedido pendiente pasa a estado "Asignado" con el repartidor y tiempo estimado correspondiente.</w:t>
            </w:r>
          </w:p>
        </w:tc>
      </w:tr>
      <w:tr>
        <w:tc>
          <w:tcPr>
            <w:tcW w:type="dxa" w:w="1900"/>
            <w:tcMar>
              <w:top w:type="dxa" w:w="80"/>
              <w:left w:type="dxa" w:w="100"/>
              <w:bottom w:type="dxa" w:w="80"/>
              <w:right w:type="dxa" w:w="100"/>
            </w:tcMar>
            <w:vAlign w:val="center"/>
          </w:tcPr>
          <w:p>
            <w:pPr>
              <w:spacing w:after="100"/>
            </w:pPr>
            <w:r>
              <w:rPr>
                <w:b/>
                <w:bCs/>
                <w:sz w:val="17"/>
                <w:szCs w:val="17"/>
              </w:rPr>
              <w:t xml:space="preserve">RF-DEL-005</w:t>
            </w:r>
          </w:p>
        </w:tc>
        <w:tc>
          <w:tcPr>
            <w:tcW w:type="dxa" w:w="4200"/>
            <w:tcMar>
              <w:top w:type="dxa" w:w="80"/>
              <w:left w:type="dxa" w:w="100"/>
              <w:bottom w:type="dxa" w:w="80"/>
              <w:right w:type="dxa" w:w="100"/>
            </w:tcMar>
            <w:vAlign w:val="center"/>
          </w:tcPr>
          <w:p>
            <w:pPr>
              <w:spacing w:after="100"/>
            </w:pPr>
            <w:r>
              <w:rPr>
                <w:sz w:val="17"/>
                <w:szCs w:val="17"/>
              </w:rPr>
              <w:t xml:space="preserve">App de repartidor</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repartidor no puede cerrar una ruta sin adjuntar la evidencia de entrega requerida.</w:t>
            </w:r>
          </w:p>
        </w:tc>
      </w:tr>
      <w:tr>
        <w:tc>
          <w:tcPr>
            <w:tcW w:type="dxa" w:w="1900"/>
            <w:tcMar>
              <w:top w:type="dxa" w:w="80"/>
              <w:left w:type="dxa" w:w="100"/>
              <w:bottom w:type="dxa" w:w="80"/>
              <w:right w:type="dxa" w:w="100"/>
            </w:tcMar>
            <w:vAlign w:val="center"/>
          </w:tcPr>
          <w:p>
            <w:pPr>
              <w:spacing w:after="100"/>
            </w:pPr>
            <w:r>
              <w:rPr>
                <w:b/>
                <w:bCs/>
                <w:sz w:val="17"/>
                <w:szCs w:val="17"/>
              </w:rPr>
              <w:t xml:space="preserve">RF-DEL-006</w:t>
            </w:r>
          </w:p>
        </w:tc>
        <w:tc>
          <w:tcPr>
            <w:tcW w:type="dxa" w:w="4200"/>
            <w:tcMar>
              <w:top w:type="dxa" w:w="80"/>
              <w:left w:type="dxa" w:w="100"/>
              <w:bottom w:type="dxa" w:w="80"/>
              <w:right w:type="dxa" w:w="100"/>
            </w:tcMar>
            <w:vAlign w:val="center"/>
          </w:tcPr>
          <w:p>
            <w:pPr>
              <w:spacing w:after="100"/>
            </w:pPr>
            <w:r>
              <w:rPr>
                <w:sz w:val="17"/>
                <w:szCs w:val="17"/>
              </w:rPr>
              <w:t xml:space="preserve">Zonificación y mapa de repartidores con GPS</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encargado puede visualizar la ubicación actual de cada repartidor activo en el mapa.</w:t>
            </w:r>
          </w:p>
        </w:tc>
      </w:tr>
      <w:tr>
        <w:tc>
          <w:tcPr>
            <w:tcW w:type="dxa" w:w="1900"/>
            <w:tcMar>
              <w:top w:type="dxa" w:w="80"/>
              <w:left w:type="dxa" w:w="100"/>
              <w:bottom w:type="dxa" w:w="80"/>
              <w:right w:type="dxa" w:w="100"/>
            </w:tcMar>
            <w:vAlign w:val="center"/>
          </w:tcPr>
          <w:p>
            <w:pPr>
              <w:spacing w:after="100"/>
            </w:pPr>
            <w:r>
              <w:rPr>
                <w:b/>
                <w:bCs/>
                <w:sz w:val="17"/>
                <w:szCs w:val="17"/>
              </w:rPr>
              <w:t xml:space="preserve">RF-DEL-007</w:t>
            </w:r>
          </w:p>
        </w:tc>
        <w:tc>
          <w:tcPr>
            <w:tcW w:type="dxa" w:w="4200"/>
            <w:tcMar>
              <w:top w:type="dxa" w:w="80"/>
              <w:left w:type="dxa" w:w="100"/>
              <w:bottom w:type="dxa" w:w="80"/>
              <w:right w:type="dxa" w:w="100"/>
            </w:tcMar>
            <w:vAlign w:val="center"/>
          </w:tcPr>
          <w:p>
            <w:pPr>
              <w:spacing w:after="100"/>
            </w:pPr>
            <w:r>
              <w:rPr>
                <w:sz w:val="17"/>
                <w:szCs w:val="17"/>
              </w:rPr>
              <w:t xml:space="preserve">Cierre de turno y arqueo de delivery</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cierre de turno refleja correctamente el efectivo recaudado versus lo esperado.</w:t>
            </w:r>
          </w:p>
        </w:tc>
      </w:tr>
      <w:tr>
        <w:tc>
          <w:tcPr>
            <w:tcW w:type="dxa" w:w="1900"/>
            <w:tcMar>
              <w:top w:type="dxa" w:w="80"/>
              <w:left w:type="dxa" w:w="100"/>
              <w:bottom w:type="dxa" w:w="80"/>
              <w:right w:type="dxa" w:w="100"/>
            </w:tcMar>
            <w:vAlign w:val="center"/>
          </w:tcPr>
          <w:p>
            <w:pPr>
              <w:spacing w:after="100"/>
            </w:pPr>
            <w:r>
              <w:rPr>
                <w:b/>
                <w:bCs/>
                <w:sz w:val="17"/>
                <w:szCs w:val="17"/>
              </w:rPr>
              <w:t xml:space="preserve">RF-DEL-008</w:t>
            </w:r>
          </w:p>
        </w:tc>
        <w:tc>
          <w:tcPr>
            <w:tcW w:type="dxa" w:w="4200"/>
            <w:tcMar>
              <w:top w:type="dxa" w:w="80"/>
              <w:left w:type="dxa" w:w="100"/>
              <w:bottom w:type="dxa" w:w="80"/>
              <w:right w:type="dxa" w:w="100"/>
            </w:tcMar>
            <w:vAlign w:val="center"/>
          </w:tcPr>
          <w:p>
            <w:pPr>
              <w:spacing w:after="100"/>
            </w:pPr>
            <w:r>
              <w:rPr>
                <w:sz w:val="17"/>
                <w:szCs w:val="17"/>
              </w:rPr>
              <w:t xml:space="preserve">Dashboard de delivery</w:t>
            </w:r>
          </w:p>
        </w:tc>
        <w:tc>
          <w:tcPr>
            <w:tcW w:type="dxa" w:w="1100"/>
            <w:tcMar>
              <w:top w:type="dxa" w:w="80"/>
              <w:left w:type="dxa" w:w="100"/>
              <w:bottom w:type="dxa" w:w="80"/>
              <w:right w:type="dxa" w:w="100"/>
            </w:tcMar>
            <w:vAlign w:val="center"/>
          </w:tcPr>
          <w:p>
            <w:pPr>
              <w:spacing w:after="100"/>
            </w:pPr>
            <w:r>
              <w:rPr>
                <w:sz w:val="17"/>
                <w:szCs w:val="17"/>
              </w:rPr>
              <w:t xml:space="preserve">Baja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gerente puede identificar el canal con mayor tiempo de entrega en un período dado.</w:t>
            </w:r>
          </w:p>
        </w:tc>
      </w:tr>
    </w:tbl>
    <w:p>
      <w:pPr>
        <w:pStyle w:val="Heading3"/>
        <w:spacing w:after="80" w:before="200"/>
      </w:pPr>
      <w:r>
        <w:t xml:space="preserve">Módulo RRHH — Turnos, Horarios y Distribución de Propinas (RRHH)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100"/>
        <w:gridCol w:w="1500"/>
        <w:gridCol w:w="13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10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c>
          <w:tcPr>
            <w:tcW w:type="dxa" w:w="1500"/>
            <w:shd w:fill="1F3864" w:val="clear"/>
            <w:tcMar>
              <w:top w:type="dxa" w:w="80"/>
              <w:left w:type="dxa" w:w="100"/>
              <w:bottom w:type="dxa" w:w="80"/>
              <w:right w:type="dxa" w:w="100"/>
            </w:tcMar>
            <w:vAlign w:val="center"/>
          </w:tcPr>
          <w:p>
            <w:pPr>
              <w:spacing w:after="100"/>
            </w:pPr>
            <w:r>
              <w:rPr>
                <w:b/>
                <w:bCs/>
                <w:color w:val="FFFFFF"/>
                <w:sz w:val="19"/>
                <w:szCs w:val="19"/>
              </w:rPr>
              <w:t xml:space="preserve">Origen</w:t>
            </w:r>
          </w:p>
        </w:tc>
        <w:tc>
          <w:tcPr>
            <w:tcW w:type="dxa" w:w="1380"/>
            <w:shd w:fill="1F3864" w:val="clear"/>
            <w:tcMar>
              <w:top w:type="dxa" w:w="80"/>
              <w:left w:type="dxa" w:w="100"/>
              <w:bottom w:type="dxa" w:w="80"/>
              <w:right w:type="dxa" w:w="100"/>
            </w:tcMar>
            <w:vAlign w:val="center"/>
          </w:tcPr>
          <w:p>
            <w:pPr>
              <w:spacing w:after="100"/>
            </w:pPr>
            <w:r>
              <w:rPr>
                <w:b/>
                <w:bCs/>
                <w:color w:val="FFFFFF"/>
                <w:sz w:val="19"/>
                <w:szCs w:val="19"/>
              </w:rPr>
              <w:t xml:space="preserve">Criterio de Aceptación</w:t>
            </w:r>
          </w:p>
        </w:tc>
      </w:tr>
      <w:tr>
        <w:tc>
          <w:tcPr>
            <w:tcW w:type="dxa" w:w="1900"/>
            <w:tcMar>
              <w:top w:type="dxa" w:w="80"/>
              <w:left w:type="dxa" w:w="100"/>
              <w:bottom w:type="dxa" w:w="80"/>
              <w:right w:type="dxa" w:w="100"/>
            </w:tcMar>
            <w:vAlign w:val="center"/>
          </w:tcPr>
          <w:p>
            <w:pPr>
              <w:spacing w:after="100"/>
            </w:pPr>
            <w:r>
              <w:rPr>
                <w:b/>
                <w:bCs/>
                <w:sz w:val="17"/>
                <w:szCs w:val="17"/>
              </w:rPr>
              <w:t xml:space="preserve">RF-RRHH-001</w:t>
            </w:r>
          </w:p>
        </w:tc>
        <w:tc>
          <w:tcPr>
            <w:tcW w:type="dxa" w:w="4200"/>
            <w:tcMar>
              <w:top w:type="dxa" w:w="80"/>
              <w:left w:type="dxa" w:w="100"/>
              <w:bottom w:type="dxa" w:w="80"/>
              <w:right w:type="dxa" w:w="100"/>
            </w:tcMar>
            <w:vAlign w:val="center"/>
          </w:tcPr>
          <w:p>
            <w:pPr>
              <w:spacing w:after="100"/>
            </w:pPr>
            <w:r>
              <w:rPr>
                <w:sz w:val="17"/>
                <w:szCs w:val="17"/>
              </w:rPr>
              <w:t xml:space="preserve">Planificador de turnos por roles</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planificador muestra los turnos asignados por rol para la semana seleccionada.</w:t>
            </w:r>
          </w:p>
        </w:tc>
      </w:tr>
      <w:tr>
        <w:tc>
          <w:tcPr>
            <w:tcW w:type="dxa" w:w="1900"/>
            <w:tcMar>
              <w:top w:type="dxa" w:w="80"/>
              <w:left w:type="dxa" w:w="100"/>
              <w:bottom w:type="dxa" w:w="80"/>
              <w:right w:type="dxa" w:w="100"/>
            </w:tcMar>
            <w:vAlign w:val="center"/>
          </w:tcPr>
          <w:p>
            <w:pPr>
              <w:spacing w:after="100"/>
            </w:pPr>
            <w:r>
              <w:rPr>
                <w:b/>
                <w:bCs/>
                <w:sz w:val="17"/>
                <w:szCs w:val="17"/>
              </w:rPr>
              <w:t xml:space="preserve">RF-RRHH-002</w:t>
            </w:r>
          </w:p>
        </w:tc>
        <w:tc>
          <w:tcPr>
            <w:tcW w:type="dxa" w:w="4200"/>
            <w:tcMar>
              <w:top w:type="dxa" w:w="80"/>
              <w:left w:type="dxa" w:w="100"/>
              <w:bottom w:type="dxa" w:w="80"/>
              <w:right w:type="dxa" w:w="100"/>
            </w:tcMar>
            <w:vAlign w:val="center"/>
          </w:tcPr>
          <w:p>
            <w:pPr>
              <w:spacing w:after="100"/>
            </w:pPr>
            <w:r>
              <w:rPr>
                <w:sz w:val="17"/>
                <w:szCs w:val="17"/>
              </w:rPr>
              <w:t xml:space="preserve">Intercambio de turnos con aprobación</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intercambio solicitado solo se refleja en el calendario tras la aprobación del gerente.</w:t>
            </w:r>
          </w:p>
        </w:tc>
      </w:tr>
      <w:tr>
        <w:tc>
          <w:tcPr>
            <w:tcW w:type="dxa" w:w="1900"/>
            <w:tcMar>
              <w:top w:type="dxa" w:w="80"/>
              <w:left w:type="dxa" w:w="100"/>
              <w:bottom w:type="dxa" w:w="80"/>
              <w:right w:type="dxa" w:w="100"/>
            </w:tcMar>
            <w:vAlign w:val="center"/>
          </w:tcPr>
          <w:p>
            <w:pPr>
              <w:spacing w:after="100"/>
            </w:pPr>
            <w:r>
              <w:rPr>
                <w:b/>
                <w:bCs/>
                <w:sz w:val="17"/>
                <w:szCs w:val="17"/>
              </w:rPr>
              <w:t xml:space="preserve">RF-RRHH-003</w:t>
            </w:r>
          </w:p>
        </w:tc>
        <w:tc>
          <w:tcPr>
            <w:tcW w:type="dxa" w:w="4200"/>
            <w:tcMar>
              <w:top w:type="dxa" w:w="80"/>
              <w:left w:type="dxa" w:w="100"/>
              <w:bottom w:type="dxa" w:w="80"/>
              <w:right w:type="dxa" w:w="100"/>
            </w:tcMar>
            <w:vAlign w:val="center"/>
          </w:tcPr>
          <w:p>
            <w:pPr>
              <w:spacing w:after="100"/>
            </w:pPr>
            <w:r>
              <w:rPr>
                <w:sz w:val="17"/>
                <w:szCs w:val="17"/>
              </w:rPr>
              <w:t xml:space="preserve">Control de asistencia y puntualidad biométrico</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Un ingreso tardío se marca visualmente (ej. "Retraso") en el reporte de asistencia.</w:t>
            </w:r>
          </w:p>
        </w:tc>
      </w:tr>
      <w:tr>
        <w:tc>
          <w:tcPr>
            <w:tcW w:type="dxa" w:w="1900"/>
            <w:tcMar>
              <w:top w:type="dxa" w:w="80"/>
              <w:left w:type="dxa" w:w="100"/>
              <w:bottom w:type="dxa" w:w="80"/>
              <w:right w:type="dxa" w:w="100"/>
            </w:tcMar>
            <w:vAlign w:val="center"/>
          </w:tcPr>
          <w:p>
            <w:pPr>
              <w:spacing w:after="100"/>
            </w:pPr>
            <w:r>
              <w:rPr>
                <w:b/>
                <w:bCs/>
                <w:sz w:val="17"/>
                <w:szCs w:val="17"/>
              </w:rPr>
              <w:t xml:space="preserve">RF-RRHH-004</w:t>
            </w:r>
          </w:p>
        </w:tc>
        <w:tc>
          <w:tcPr>
            <w:tcW w:type="dxa" w:w="4200"/>
            <w:tcMar>
              <w:top w:type="dxa" w:w="80"/>
              <w:left w:type="dxa" w:w="100"/>
              <w:bottom w:type="dxa" w:w="80"/>
              <w:right w:type="dxa" w:w="100"/>
            </w:tcMar>
            <w:vAlign w:val="center"/>
          </w:tcPr>
          <w:p>
            <w:pPr>
              <w:spacing w:after="100"/>
            </w:pPr>
            <w:r>
              <w:rPr>
                <w:sz w:val="17"/>
                <w:szCs w:val="17"/>
              </w:rPr>
              <w:t xml:space="preserve">Alerta de gerencia por calificación baja</w:t>
            </w:r>
          </w:p>
        </w:tc>
        <w:tc>
          <w:tcPr>
            <w:tcW w:type="dxa" w:w="1100"/>
            <w:tcMar>
              <w:top w:type="dxa" w:w="80"/>
              <w:left w:type="dxa" w:w="100"/>
              <w:bottom w:type="dxa" w:w="80"/>
              <w:right w:type="dxa" w:w="100"/>
            </w:tcMar>
            <w:vAlign w:val="center"/>
          </w:tcPr>
          <w:p>
            <w:pPr>
              <w:spacing w:after="100"/>
            </w:pPr>
            <w:r>
              <w:rPr>
                <w:sz w:val="17"/>
                <w:szCs w:val="17"/>
              </w:rPr>
              <w:t xml:space="preserve">Baja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Una calificación por debajo del umbral configurado genera una alerta automática al gerente.</w:t>
            </w:r>
          </w:p>
        </w:tc>
      </w:tr>
      <w:tr>
        <w:tc>
          <w:tcPr>
            <w:tcW w:type="dxa" w:w="1900"/>
            <w:tcMar>
              <w:top w:type="dxa" w:w="80"/>
              <w:left w:type="dxa" w:w="100"/>
              <w:bottom w:type="dxa" w:w="80"/>
              <w:right w:type="dxa" w:w="100"/>
            </w:tcMar>
            <w:vAlign w:val="center"/>
          </w:tcPr>
          <w:p>
            <w:pPr>
              <w:spacing w:after="100"/>
            </w:pPr>
            <w:r>
              <w:rPr>
                <w:b/>
                <w:bCs/>
                <w:sz w:val="17"/>
                <w:szCs w:val="17"/>
              </w:rPr>
              <w:t xml:space="preserve">RF-RRHH-005</w:t>
            </w:r>
          </w:p>
        </w:tc>
        <w:tc>
          <w:tcPr>
            <w:tcW w:type="dxa" w:w="4200"/>
            <w:tcMar>
              <w:top w:type="dxa" w:w="80"/>
              <w:left w:type="dxa" w:w="100"/>
              <w:bottom w:type="dxa" w:w="80"/>
              <w:right w:type="dxa" w:w="100"/>
            </w:tcMar>
            <w:vAlign w:val="center"/>
          </w:tcPr>
          <w:p>
            <w:pPr>
              <w:spacing w:after="100"/>
            </w:pPr>
            <w:r>
              <w:rPr>
                <w:sz w:val="17"/>
                <w:szCs w:val="17"/>
              </w:rPr>
              <w:t xml:space="preserve">Motor de distribución de propinas (Tip Pool)</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La suma de las propinas distribuidas a cada empleado es igual al fondo total recaudado.</w:t>
            </w:r>
          </w:p>
        </w:tc>
      </w:tr>
      <w:tr>
        <w:tc>
          <w:tcPr>
            <w:tcW w:type="dxa" w:w="1900"/>
            <w:tcMar>
              <w:top w:type="dxa" w:w="80"/>
              <w:left w:type="dxa" w:w="100"/>
              <w:bottom w:type="dxa" w:w="80"/>
              <w:right w:type="dxa" w:w="100"/>
            </w:tcMar>
            <w:vAlign w:val="center"/>
          </w:tcPr>
          <w:p>
            <w:pPr>
              <w:spacing w:after="100"/>
            </w:pPr>
            <w:r>
              <w:rPr>
                <w:b/>
                <w:bCs/>
                <w:sz w:val="17"/>
                <w:szCs w:val="17"/>
              </w:rPr>
              <w:t xml:space="preserve">RF-RRHH-006</w:t>
            </w:r>
          </w:p>
        </w:tc>
        <w:tc>
          <w:tcPr>
            <w:tcW w:type="dxa" w:w="4200"/>
            <w:tcMar>
              <w:top w:type="dxa" w:w="80"/>
              <w:left w:type="dxa" w:w="100"/>
              <w:bottom w:type="dxa" w:w="80"/>
              <w:right w:type="dxa" w:w="100"/>
            </w:tcMar>
            <w:vAlign w:val="center"/>
          </w:tcPr>
          <w:p>
            <w:pPr>
              <w:spacing w:after="100"/>
            </w:pPr>
            <w:r>
              <w:rPr>
                <w:sz w:val="17"/>
                <w:szCs w:val="17"/>
              </w:rPr>
              <w:t xml:space="preserve">Billetera virtual de propinas</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empleado puede ver su saldo de propinas y confirmar un retiro con firma digital.</w:t>
            </w:r>
          </w:p>
        </w:tc>
      </w:tr>
      <w:tr>
        <w:tc>
          <w:tcPr>
            <w:tcW w:type="dxa" w:w="1900"/>
            <w:tcMar>
              <w:top w:type="dxa" w:w="80"/>
              <w:left w:type="dxa" w:w="100"/>
              <w:bottom w:type="dxa" w:w="80"/>
              <w:right w:type="dxa" w:w="100"/>
            </w:tcMar>
            <w:vAlign w:val="center"/>
          </w:tcPr>
          <w:p>
            <w:pPr>
              <w:spacing w:after="100"/>
            </w:pPr>
            <w:r>
              <w:rPr>
                <w:b/>
                <w:bCs/>
                <w:sz w:val="17"/>
                <w:szCs w:val="17"/>
              </w:rPr>
              <w:t xml:space="preserve">RF-RRHH-007</w:t>
            </w:r>
          </w:p>
        </w:tc>
        <w:tc>
          <w:tcPr>
            <w:tcW w:type="dxa" w:w="4200"/>
            <w:tcMar>
              <w:top w:type="dxa" w:w="80"/>
              <w:left w:type="dxa" w:w="100"/>
              <w:bottom w:type="dxa" w:w="80"/>
              <w:right w:type="dxa" w:w="100"/>
            </w:tcMar>
            <w:vAlign w:val="center"/>
          </w:tcPr>
          <w:p>
            <w:pPr>
              <w:spacing w:after="100"/>
            </w:pPr>
            <w:r>
              <w:rPr>
                <w:sz w:val="17"/>
                <w:szCs w:val="17"/>
              </w:rPr>
              <w:t xml:space="preserve">Cierre de nómina, liquidación y auditoría</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reporte de liquidación refleja correctamente sueldo base, propinas y descuentos aplicables por empleado.</w:t>
            </w:r>
          </w:p>
        </w:tc>
      </w:tr>
      <w:tr>
        <w:tc>
          <w:tcPr>
            <w:tcW w:type="dxa" w:w="1900"/>
            <w:tcMar>
              <w:top w:type="dxa" w:w="80"/>
              <w:left w:type="dxa" w:w="100"/>
              <w:bottom w:type="dxa" w:w="80"/>
              <w:right w:type="dxa" w:w="100"/>
            </w:tcMar>
            <w:vAlign w:val="center"/>
          </w:tcPr>
          <w:p>
            <w:pPr>
              <w:spacing w:after="100"/>
            </w:pPr>
            <w:r>
              <w:rPr>
                <w:b/>
                <w:bCs/>
                <w:sz w:val="17"/>
                <w:szCs w:val="17"/>
              </w:rPr>
              <w:t xml:space="preserve">RF-RRHH-008</w:t>
            </w:r>
          </w:p>
        </w:tc>
        <w:tc>
          <w:tcPr>
            <w:tcW w:type="dxa" w:w="4200"/>
            <w:tcMar>
              <w:top w:type="dxa" w:w="80"/>
              <w:left w:type="dxa" w:w="100"/>
              <w:bottom w:type="dxa" w:w="80"/>
              <w:right w:type="dxa" w:w="100"/>
            </w:tcMar>
            <w:vAlign w:val="center"/>
          </w:tcPr>
          <w:p>
            <w:pPr>
              <w:spacing w:after="100"/>
            </w:pPr>
            <w:r>
              <w:rPr>
                <w:sz w:val="17"/>
                <w:szCs w:val="17"/>
              </w:rPr>
              <w:t xml:space="preserve">Dashboard ejecutivo de RRHH</w:t>
            </w:r>
          </w:p>
        </w:tc>
        <w:tc>
          <w:tcPr>
            <w:tcW w:type="dxa" w:w="1100"/>
            <w:tcMar>
              <w:top w:type="dxa" w:w="80"/>
              <w:left w:type="dxa" w:w="100"/>
              <w:bottom w:type="dxa" w:w="80"/>
              <w:right w:type="dxa" w:w="100"/>
            </w:tcMar>
            <w:vAlign w:val="center"/>
          </w:tcPr>
          <w:p>
            <w:pPr>
              <w:spacing w:after="100"/>
            </w:pPr>
            <w:r>
              <w:rPr>
                <w:sz w:val="17"/>
                <w:szCs w:val="17"/>
              </w:rPr>
              <w:t xml:space="preserve">Baja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gerente puede comparar el rendimiento de distintos empleados en el mismo panel.</w:t>
            </w:r>
          </w:p>
        </w:tc>
      </w:tr>
    </w:tbl>
    <w:p>
      <w:pPr>
        <w:pStyle w:val="Heading3"/>
        <w:spacing w:after="80" w:before="200"/>
      </w:pPr>
      <w:r>
        <w:t xml:space="preserve">Módulo BI — Reportes, Business Intelligence y Analítica Avanzada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100"/>
        <w:gridCol w:w="1500"/>
        <w:gridCol w:w="13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10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c>
          <w:tcPr>
            <w:tcW w:type="dxa" w:w="1500"/>
            <w:shd w:fill="1F3864" w:val="clear"/>
            <w:tcMar>
              <w:top w:type="dxa" w:w="80"/>
              <w:left w:type="dxa" w:w="100"/>
              <w:bottom w:type="dxa" w:w="80"/>
              <w:right w:type="dxa" w:w="100"/>
            </w:tcMar>
            <w:vAlign w:val="center"/>
          </w:tcPr>
          <w:p>
            <w:pPr>
              <w:spacing w:after="100"/>
            </w:pPr>
            <w:r>
              <w:rPr>
                <w:b/>
                <w:bCs/>
                <w:color w:val="FFFFFF"/>
                <w:sz w:val="19"/>
                <w:szCs w:val="19"/>
              </w:rPr>
              <w:t xml:space="preserve">Origen</w:t>
            </w:r>
          </w:p>
        </w:tc>
        <w:tc>
          <w:tcPr>
            <w:tcW w:type="dxa" w:w="1380"/>
            <w:shd w:fill="1F3864" w:val="clear"/>
            <w:tcMar>
              <w:top w:type="dxa" w:w="80"/>
              <w:left w:type="dxa" w:w="100"/>
              <w:bottom w:type="dxa" w:w="80"/>
              <w:right w:type="dxa" w:w="100"/>
            </w:tcMar>
            <w:vAlign w:val="center"/>
          </w:tcPr>
          <w:p>
            <w:pPr>
              <w:spacing w:after="100"/>
            </w:pPr>
            <w:r>
              <w:rPr>
                <w:b/>
                <w:bCs/>
                <w:color w:val="FFFFFF"/>
                <w:sz w:val="19"/>
                <w:szCs w:val="19"/>
              </w:rPr>
              <w:t xml:space="preserve">Criterio de Aceptación</w:t>
            </w:r>
          </w:p>
        </w:tc>
      </w:tr>
      <w:tr>
        <w:tc>
          <w:tcPr>
            <w:tcW w:type="dxa" w:w="1900"/>
            <w:tcMar>
              <w:top w:type="dxa" w:w="80"/>
              <w:left w:type="dxa" w:w="100"/>
              <w:bottom w:type="dxa" w:w="80"/>
              <w:right w:type="dxa" w:w="100"/>
            </w:tcMar>
            <w:vAlign w:val="center"/>
          </w:tcPr>
          <w:p>
            <w:pPr>
              <w:spacing w:after="100"/>
            </w:pPr>
            <w:r>
              <w:rPr>
                <w:b/>
                <w:bCs/>
                <w:sz w:val="17"/>
                <w:szCs w:val="17"/>
              </w:rPr>
              <w:t xml:space="preserve">RF-BI-001</w:t>
            </w:r>
          </w:p>
        </w:tc>
        <w:tc>
          <w:tcPr>
            <w:tcW w:type="dxa" w:w="4200"/>
            <w:tcMar>
              <w:top w:type="dxa" w:w="80"/>
              <w:left w:type="dxa" w:w="100"/>
              <w:bottom w:type="dxa" w:w="80"/>
              <w:right w:type="dxa" w:w="100"/>
            </w:tcMar>
            <w:vAlign w:val="center"/>
          </w:tcPr>
          <w:p>
            <w:pPr>
              <w:spacing w:after="100"/>
            </w:pPr>
            <w:r>
              <w:rPr>
                <w:sz w:val="17"/>
                <w:szCs w:val="17"/>
              </w:rPr>
              <w:t xml:space="preserve">Matriz de ingeniería de menú</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Cada platillo activo se ubica correctamente en su cuadrante según sus datos de venta y margen.</w:t>
            </w:r>
          </w:p>
        </w:tc>
      </w:tr>
      <w:tr>
        <w:tc>
          <w:tcPr>
            <w:tcW w:type="dxa" w:w="1900"/>
            <w:tcMar>
              <w:top w:type="dxa" w:w="80"/>
              <w:left w:type="dxa" w:w="100"/>
              <w:bottom w:type="dxa" w:w="80"/>
              <w:right w:type="dxa" w:w="100"/>
            </w:tcMar>
            <w:vAlign w:val="center"/>
          </w:tcPr>
          <w:p>
            <w:pPr>
              <w:spacing w:after="100"/>
            </w:pPr>
            <w:r>
              <w:rPr>
                <w:b/>
                <w:bCs/>
                <w:sz w:val="17"/>
                <w:szCs w:val="17"/>
              </w:rPr>
              <w:t xml:space="preserve">RF-BI-002</w:t>
            </w:r>
          </w:p>
        </w:tc>
        <w:tc>
          <w:tcPr>
            <w:tcW w:type="dxa" w:w="4200"/>
            <w:tcMar>
              <w:top w:type="dxa" w:w="80"/>
              <w:left w:type="dxa" w:w="100"/>
              <w:bottom w:type="dxa" w:w="80"/>
              <w:right w:type="dxa" w:w="100"/>
            </w:tcMar>
            <w:vAlign w:val="center"/>
          </w:tcPr>
          <w:p>
            <w:pPr>
              <w:spacing w:after="100"/>
            </w:pPr>
            <w:r>
              <w:rPr>
                <w:sz w:val="17"/>
                <w:szCs w:val="17"/>
              </w:rPr>
              <w:t xml:space="preserve">Mapa de calor de horas pico</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gerente puede identificar visualmente las horas y días de mayor demanda.</w:t>
            </w:r>
          </w:p>
        </w:tc>
      </w:tr>
      <w:tr>
        <w:tc>
          <w:tcPr>
            <w:tcW w:type="dxa" w:w="1900"/>
            <w:tcMar>
              <w:top w:type="dxa" w:w="80"/>
              <w:left w:type="dxa" w:w="100"/>
              <w:bottom w:type="dxa" w:w="80"/>
              <w:right w:type="dxa" w:w="100"/>
            </w:tcMar>
            <w:vAlign w:val="center"/>
          </w:tcPr>
          <w:p>
            <w:pPr>
              <w:spacing w:after="100"/>
            </w:pPr>
            <w:r>
              <w:rPr>
                <w:b/>
                <w:bCs/>
                <w:sz w:val="17"/>
                <w:szCs w:val="17"/>
              </w:rPr>
              <w:t xml:space="preserve">RF-BI-003</w:t>
            </w:r>
          </w:p>
        </w:tc>
        <w:tc>
          <w:tcPr>
            <w:tcW w:type="dxa" w:w="4200"/>
            <w:tcMar>
              <w:top w:type="dxa" w:w="80"/>
              <w:left w:type="dxa" w:w="100"/>
              <w:bottom w:type="dxa" w:w="80"/>
              <w:right w:type="dxa" w:w="100"/>
            </w:tcMar>
            <w:vAlign w:val="center"/>
          </w:tcPr>
          <w:p>
            <w:pPr>
              <w:spacing w:after="100"/>
            </w:pPr>
            <w:r>
              <w:rPr>
                <w:sz w:val="17"/>
                <w:szCs w:val="17"/>
              </w:rPr>
              <w:t xml:space="preserve">KPIs clave de operación</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Los KPIs mostrados coinciden con el cálculo esperado a partir de los datos de ventas y costos del período.</w:t>
            </w:r>
          </w:p>
        </w:tc>
      </w:tr>
      <w:tr>
        <w:tc>
          <w:tcPr>
            <w:tcW w:type="dxa" w:w="1900"/>
            <w:tcMar>
              <w:top w:type="dxa" w:w="80"/>
              <w:left w:type="dxa" w:w="100"/>
              <w:bottom w:type="dxa" w:w="80"/>
              <w:right w:type="dxa" w:w="100"/>
            </w:tcMar>
            <w:vAlign w:val="center"/>
          </w:tcPr>
          <w:p>
            <w:pPr>
              <w:spacing w:after="100"/>
            </w:pPr>
            <w:r>
              <w:rPr>
                <w:b/>
                <w:bCs/>
                <w:sz w:val="17"/>
                <w:szCs w:val="17"/>
              </w:rPr>
              <w:t xml:space="preserve">RF-BI-004</w:t>
            </w:r>
          </w:p>
        </w:tc>
        <w:tc>
          <w:tcPr>
            <w:tcW w:type="dxa" w:w="4200"/>
            <w:tcMar>
              <w:top w:type="dxa" w:w="80"/>
              <w:left w:type="dxa" w:w="100"/>
              <w:bottom w:type="dxa" w:w="80"/>
              <w:right w:type="dxa" w:w="100"/>
            </w:tcMar>
            <w:vAlign w:val="center"/>
          </w:tcPr>
          <w:p>
            <w:pPr>
              <w:spacing w:after="100"/>
            </w:pPr>
            <w:r>
              <w:rPr>
                <w:sz w:val="17"/>
                <w:szCs w:val="17"/>
              </w:rPr>
              <w:t xml:space="preserve">Registro de anulaciones (voids)</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Toda anulación queda registrada en el reporte con su motivo y el responsable que la ejecutó.</w:t>
            </w:r>
          </w:p>
        </w:tc>
      </w:tr>
      <w:tr>
        <w:tc>
          <w:tcPr>
            <w:tcW w:type="dxa" w:w="1900"/>
            <w:tcMar>
              <w:top w:type="dxa" w:w="80"/>
              <w:left w:type="dxa" w:w="100"/>
              <w:bottom w:type="dxa" w:w="80"/>
              <w:right w:type="dxa" w:w="100"/>
            </w:tcMar>
            <w:vAlign w:val="center"/>
          </w:tcPr>
          <w:p>
            <w:pPr>
              <w:spacing w:after="100"/>
            </w:pPr>
            <w:r>
              <w:rPr>
                <w:b/>
                <w:bCs/>
                <w:sz w:val="17"/>
                <w:szCs w:val="17"/>
              </w:rPr>
              <w:t xml:space="preserve">RF-BI-005</w:t>
            </w:r>
          </w:p>
        </w:tc>
        <w:tc>
          <w:tcPr>
            <w:tcW w:type="dxa" w:w="4200"/>
            <w:tcMar>
              <w:top w:type="dxa" w:w="80"/>
              <w:left w:type="dxa" w:w="100"/>
              <w:bottom w:type="dxa" w:w="80"/>
              <w:right w:type="dxa" w:w="100"/>
            </w:tcMar>
            <w:vAlign w:val="center"/>
          </w:tcPr>
          <w:p>
            <w:pPr>
              <w:spacing w:after="100"/>
            </w:pPr>
            <w:r>
              <w:rPr>
                <w:sz w:val="17"/>
                <w:szCs w:val="17"/>
              </w:rPr>
              <w:t xml:space="preserve">Auditoría de cortesías y descuentos</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Un descuento que excede el límite configurado genera una alerta y requiere aprobación.</w:t>
            </w:r>
          </w:p>
        </w:tc>
      </w:tr>
      <w:tr>
        <w:tc>
          <w:tcPr>
            <w:tcW w:type="dxa" w:w="1900"/>
            <w:tcMar>
              <w:top w:type="dxa" w:w="80"/>
              <w:left w:type="dxa" w:w="100"/>
              <w:bottom w:type="dxa" w:w="80"/>
              <w:right w:type="dxa" w:w="100"/>
            </w:tcMar>
            <w:vAlign w:val="center"/>
          </w:tcPr>
          <w:p>
            <w:pPr>
              <w:spacing w:after="100"/>
            </w:pPr>
            <w:r>
              <w:rPr>
                <w:b/>
                <w:bCs/>
                <w:sz w:val="17"/>
                <w:szCs w:val="17"/>
              </w:rPr>
              <w:t xml:space="preserve">RF-BI-006</w:t>
            </w:r>
          </w:p>
        </w:tc>
        <w:tc>
          <w:tcPr>
            <w:tcW w:type="dxa" w:w="4200"/>
            <w:tcMar>
              <w:top w:type="dxa" w:w="80"/>
              <w:left w:type="dxa" w:w="100"/>
              <w:bottom w:type="dxa" w:w="80"/>
              <w:right w:type="dxa" w:w="100"/>
            </w:tcMar>
            <w:vAlign w:val="center"/>
          </w:tcPr>
          <w:p>
            <w:pPr>
              <w:spacing w:after="100"/>
            </w:pPr>
            <w:r>
              <w:rPr>
                <w:sz w:val="17"/>
                <w:szCs w:val="17"/>
              </w:rPr>
              <w:t xml:space="preserve">Dashboard ejecutivo en vivo</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dashboard se actualiza automáticamente reflejando las ventas del momento sin recargar la página.</w:t>
            </w:r>
          </w:p>
        </w:tc>
      </w:tr>
      <w:tr>
        <w:tc>
          <w:tcPr>
            <w:tcW w:type="dxa" w:w="1900"/>
            <w:tcMar>
              <w:top w:type="dxa" w:w="80"/>
              <w:left w:type="dxa" w:w="100"/>
              <w:bottom w:type="dxa" w:w="80"/>
              <w:right w:type="dxa" w:w="100"/>
            </w:tcMar>
            <w:vAlign w:val="center"/>
          </w:tcPr>
          <w:p>
            <w:pPr>
              <w:spacing w:after="100"/>
            </w:pPr>
            <w:r>
              <w:rPr>
                <w:b/>
                <w:bCs/>
                <w:sz w:val="17"/>
                <w:szCs w:val="17"/>
              </w:rPr>
              <w:t xml:space="preserve">RF-BI-007</w:t>
            </w:r>
          </w:p>
        </w:tc>
        <w:tc>
          <w:tcPr>
            <w:tcW w:type="dxa" w:w="4200"/>
            <w:tcMar>
              <w:top w:type="dxa" w:w="80"/>
              <w:left w:type="dxa" w:w="100"/>
              <w:bottom w:type="dxa" w:w="80"/>
              <w:right w:type="dxa" w:w="100"/>
            </w:tcMar>
            <w:vAlign w:val="center"/>
          </w:tcPr>
          <w:p>
            <w:pPr>
              <w:spacing w:after="100"/>
            </w:pPr>
            <w:r>
              <w:rPr>
                <w:sz w:val="17"/>
                <w:szCs w:val="17"/>
              </w:rPr>
              <w:t xml:space="preserve">Envío automático de cierre diario</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destinatario configurado recibe el cierre diario automáticamente al finalizar el día de operación.</w:t>
            </w:r>
          </w:p>
        </w:tc>
      </w:tr>
      <w:tr>
        <w:tc>
          <w:tcPr>
            <w:tcW w:type="dxa" w:w="1900"/>
            <w:tcMar>
              <w:top w:type="dxa" w:w="80"/>
              <w:left w:type="dxa" w:w="100"/>
              <w:bottom w:type="dxa" w:w="80"/>
              <w:right w:type="dxa" w:w="100"/>
            </w:tcMar>
            <w:vAlign w:val="center"/>
          </w:tcPr>
          <w:p>
            <w:pPr>
              <w:spacing w:after="100"/>
            </w:pPr>
            <w:r>
              <w:rPr>
                <w:b/>
                <w:bCs/>
                <w:sz w:val="17"/>
                <w:szCs w:val="17"/>
              </w:rPr>
              <w:t xml:space="preserve">RF-BI-008</w:t>
            </w:r>
          </w:p>
        </w:tc>
        <w:tc>
          <w:tcPr>
            <w:tcW w:type="dxa" w:w="4200"/>
            <w:tcMar>
              <w:top w:type="dxa" w:w="80"/>
              <w:left w:type="dxa" w:w="100"/>
              <w:bottom w:type="dxa" w:w="80"/>
              <w:right w:type="dxa" w:w="100"/>
            </w:tcMar>
            <w:vAlign w:val="center"/>
          </w:tcPr>
          <w:p>
            <w:pPr>
              <w:spacing w:after="100"/>
            </w:pPr>
            <w:r>
              <w:rPr>
                <w:sz w:val="17"/>
                <w:szCs w:val="17"/>
              </w:rPr>
              <w:t xml:space="preserve">Exportación contable a Excel/CSV</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archivo exportado contiene la información completa y correctamente formateada del rango solicitado.</w:t>
            </w:r>
          </w:p>
        </w:tc>
      </w:tr>
    </w:tbl>
    <w:p>
      <w:pPr>
        <w:pStyle w:val="Heading3"/>
        <w:spacing w:after="80" w:before="200"/>
      </w:pPr>
      <w:r>
        <w:t xml:space="preserve">Módulo QR — Menú Digital QR y Auto-Pedido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100"/>
        <w:gridCol w:w="1500"/>
        <w:gridCol w:w="13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10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c>
          <w:tcPr>
            <w:tcW w:type="dxa" w:w="1500"/>
            <w:shd w:fill="1F3864" w:val="clear"/>
            <w:tcMar>
              <w:top w:type="dxa" w:w="80"/>
              <w:left w:type="dxa" w:w="100"/>
              <w:bottom w:type="dxa" w:w="80"/>
              <w:right w:type="dxa" w:w="100"/>
            </w:tcMar>
            <w:vAlign w:val="center"/>
          </w:tcPr>
          <w:p>
            <w:pPr>
              <w:spacing w:after="100"/>
            </w:pPr>
            <w:r>
              <w:rPr>
                <w:b/>
                <w:bCs/>
                <w:color w:val="FFFFFF"/>
                <w:sz w:val="19"/>
                <w:szCs w:val="19"/>
              </w:rPr>
              <w:t xml:space="preserve">Origen</w:t>
            </w:r>
          </w:p>
        </w:tc>
        <w:tc>
          <w:tcPr>
            <w:tcW w:type="dxa" w:w="1380"/>
            <w:shd w:fill="1F3864" w:val="clear"/>
            <w:tcMar>
              <w:top w:type="dxa" w:w="80"/>
              <w:left w:type="dxa" w:w="100"/>
              <w:bottom w:type="dxa" w:w="80"/>
              <w:right w:type="dxa" w:w="100"/>
            </w:tcMar>
            <w:vAlign w:val="center"/>
          </w:tcPr>
          <w:p>
            <w:pPr>
              <w:spacing w:after="100"/>
            </w:pPr>
            <w:r>
              <w:rPr>
                <w:b/>
                <w:bCs/>
                <w:color w:val="FFFFFF"/>
                <w:sz w:val="19"/>
                <w:szCs w:val="19"/>
              </w:rPr>
              <w:t xml:space="preserve">Criterio de Aceptación</w:t>
            </w:r>
          </w:p>
        </w:tc>
      </w:tr>
      <w:tr>
        <w:tc>
          <w:tcPr>
            <w:tcW w:type="dxa" w:w="1900"/>
            <w:tcMar>
              <w:top w:type="dxa" w:w="80"/>
              <w:left w:type="dxa" w:w="100"/>
              <w:bottom w:type="dxa" w:w="80"/>
              <w:right w:type="dxa" w:w="100"/>
            </w:tcMar>
            <w:vAlign w:val="center"/>
          </w:tcPr>
          <w:p>
            <w:pPr>
              <w:spacing w:after="100"/>
            </w:pPr>
            <w:r>
              <w:rPr>
                <w:b/>
                <w:bCs/>
                <w:sz w:val="17"/>
                <w:szCs w:val="17"/>
              </w:rPr>
              <w:t xml:space="preserve">RF-QR-001</w:t>
            </w:r>
          </w:p>
        </w:tc>
        <w:tc>
          <w:tcPr>
            <w:tcW w:type="dxa" w:w="4200"/>
            <w:tcMar>
              <w:top w:type="dxa" w:w="80"/>
              <w:left w:type="dxa" w:w="100"/>
              <w:bottom w:type="dxa" w:w="80"/>
              <w:right w:type="dxa" w:w="100"/>
            </w:tcMar>
            <w:vAlign w:val="center"/>
          </w:tcPr>
          <w:p>
            <w:pPr>
              <w:spacing w:after="100"/>
            </w:pPr>
            <w:r>
              <w:rPr>
                <w:sz w:val="17"/>
                <w:szCs w:val="17"/>
              </w:rPr>
              <w:t xml:space="preserve">Escaneo de QR dinámico vinculado a mesa</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Al escanear el QR de la mesa 12, el cliente accede al menú digital vinculado a esa mesa.</w:t>
            </w:r>
          </w:p>
        </w:tc>
      </w:tr>
      <w:tr>
        <w:tc>
          <w:tcPr>
            <w:tcW w:type="dxa" w:w="1900"/>
            <w:tcMar>
              <w:top w:type="dxa" w:w="80"/>
              <w:left w:type="dxa" w:w="100"/>
              <w:bottom w:type="dxa" w:w="80"/>
              <w:right w:type="dxa" w:w="100"/>
            </w:tcMar>
            <w:vAlign w:val="center"/>
          </w:tcPr>
          <w:p>
            <w:pPr>
              <w:spacing w:after="100"/>
            </w:pPr>
            <w:r>
              <w:rPr>
                <w:b/>
                <w:bCs/>
                <w:sz w:val="17"/>
                <w:szCs w:val="17"/>
              </w:rPr>
              <w:t xml:space="preserve">RF-QR-002</w:t>
            </w:r>
          </w:p>
        </w:tc>
        <w:tc>
          <w:tcPr>
            <w:tcW w:type="dxa" w:w="4200"/>
            <w:tcMar>
              <w:top w:type="dxa" w:w="80"/>
              <w:left w:type="dxa" w:w="100"/>
              <w:bottom w:type="dxa" w:w="80"/>
              <w:right w:type="dxa" w:w="100"/>
            </w:tcMar>
            <w:vAlign w:val="center"/>
          </w:tcPr>
          <w:p>
            <w:pPr>
              <w:spacing w:after="100"/>
            </w:pPr>
            <w:r>
              <w:rPr>
                <w:sz w:val="17"/>
                <w:szCs w:val="17"/>
              </w:rPr>
              <w:t xml:space="preserve">Menú digital interactivo</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cliente puede filtrar el menú por alérgenos o categoría y ver el detalle de cada producto.</w:t>
            </w:r>
          </w:p>
        </w:tc>
      </w:tr>
      <w:tr>
        <w:tc>
          <w:tcPr>
            <w:tcW w:type="dxa" w:w="1900"/>
            <w:tcMar>
              <w:top w:type="dxa" w:w="80"/>
              <w:left w:type="dxa" w:w="100"/>
              <w:bottom w:type="dxa" w:w="80"/>
              <w:right w:type="dxa" w:w="100"/>
            </w:tcMar>
            <w:vAlign w:val="center"/>
          </w:tcPr>
          <w:p>
            <w:pPr>
              <w:spacing w:after="100"/>
            </w:pPr>
            <w:r>
              <w:rPr>
                <w:b/>
                <w:bCs/>
                <w:sz w:val="17"/>
                <w:szCs w:val="17"/>
              </w:rPr>
              <w:t xml:space="preserve">RF-QR-003</w:t>
            </w:r>
          </w:p>
        </w:tc>
        <w:tc>
          <w:tcPr>
            <w:tcW w:type="dxa" w:w="4200"/>
            <w:tcMar>
              <w:top w:type="dxa" w:w="80"/>
              <w:left w:type="dxa" w:w="100"/>
              <w:bottom w:type="dxa" w:w="80"/>
              <w:right w:type="dxa" w:w="100"/>
            </w:tcMar>
            <w:vAlign w:val="center"/>
          </w:tcPr>
          <w:p>
            <w:pPr>
              <w:spacing w:after="100"/>
            </w:pPr>
            <w:r>
              <w:rPr>
                <w:sz w:val="17"/>
                <w:szCs w:val="17"/>
              </w:rPr>
              <w:t xml:space="preserve">Modos de pedido desde QR</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Al presionar "Llamar Mesero" se genera una notificación inmediata al personal de la mesa correspondiente.</w:t>
            </w:r>
          </w:p>
        </w:tc>
      </w:tr>
      <w:tr>
        <w:tc>
          <w:tcPr>
            <w:tcW w:type="dxa" w:w="1900"/>
            <w:tcMar>
              <w:top w:type="dxa" w:w="80"/>
              <w:left w:type="dxa" w:w="100"/>
              <w:bottom w:type="dxa" w:w="80"/>
              <w:right w:type="dxa" w:w="100"/>
            </w:tcMar>
            <w:vAlign w:val="center"/>
          </w:tcPr>
          <w:p>
            <w:pPr>
              <w:spacing w:after="100"/>
            </w:pPr>
            <w:r>
              <w:rPr>
                <w:b/>
                <w:bCs/>
                <w:sz w:val="17"/>
                <w:szCs w:val="17"/>
              </w:rPr>
              <w:t xml:space="preserve">RF-QR-004</w:t>
            </w:r>
          </w:p>
        </w:tc>
        <w:tc>
          <w:tcPr>
            <w:tcW w:type="dxa" w:w="4200"/>
            <w:tcMar>
              <w:top w:type="dxa" w:w="80"/>
              <w:left w:type="dxa" w:w="100"/>
              <w:bottom w:type="dxa" w:w="80"/>
              <w:right w:type="dxa" w:w="100"/>
            </w:tcMar>
            <w:vAlign w:val="center"/>
          </w:tcPr>
          <w:p>
            <w:pPr>
              <w:spacing w:after="100"/>
            </w:pPr>
            <w:r>
              <w:rPr>
                <w:sz w:val="17"/>
                <w:szCs w:val="17"/>
              </w:rPr>
              <w:t xml:space="preserve">Pago integrado en mesa</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cliente puede completar el pago de su cuenta desde su propio celular sin intervención del mesero.</w:t>
            </w:r>
          </w:p>
        </w:tc>
      </w:tr>
      <w:tr>
        <w:tc>
          <w:tcPr>
            <w:tcW w:type="dxa" w:w="1900"/>
            <w:tcMar>
              <w:top w:type="dxa" w:w="80"/>
              <w:left w:type="dxa" w:w="100"/>
              <w:bottom w:type="dxa" w:w="80"/>
              <w:right w:type="dxa" w:w="100"/>
            </w:tcMar>
            <w:vAlign w:val="center"/>
          </w:tcPr>
          <w:p>
            <w:pPr>
              <w:spacing w:after="100"/>
            </w:pPr>
            <w:r>
              <w:rPr>
                <w:b/>
                <w:bCs/>
                <w:sz w:val="17"/>
                <w:szCs w:val="17"/>
              </w:rPr>
              <w:t xml:space="preserve">RF-QR-005</w:t>
            </w:r>
          </w:p>
        </w:tc>
        <w:tc>
          <w:tcPr>
            <w:tcW w:type="dxa" w:w="4200"/>
            <w:tcMar>
              <w:top w:type="dxa" w:w="80"/>
              <w:left w:type="dxa" w:w="100"/>
              <w:bottom w:type="dxa" w:w="80"/>
              <w:right w:type="dxa" w:w="100"/>
            </w:tcMar>
            <w:vAlign w:val="center"/>
          </w:tcPr>
          <w:p>
            <w:pPr>
              <w:spacing w:after="100"/>
            </w:pPr>
            <w:r>
              <w:rPr>
                <w:sz w:val="17"/>
                <w:szCs w:val="17"/>
              </w:rPr>
              <w:t xml:space="preserve">Emisión de FEL instantánea desde QR</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cliente recibe/visualiza su factura FEL inmediatamente después de confirmar el pago.</w:t>
            </w:r>
          </w:p>
        </w:tc>
      </w:tr>
      <w:tr>
        <w:tc>
          <w:tcPr>
            <w:tcW w:type="dxa" w:w="1900"/>
            <w:tcMar>
              <w:top w:type="dxa" w:w="80"/>
              <w:left w:type="dxa" w:w="100"/>
              <w:bottom w:type="dxa" w:w="80"/>
              <w:right w:type="dxa" w:w="100"/>
            </w:tcMar>
            <w:vAlign w:val="center"/>
          </w:tcPr>
          <w:p>
            <w:pPr>
              <w:spacing w:after="100"/>
            </w:pPr>
            <w:r>
              <w:rPr>
                <w:b/>
                <w:bCs/>
                <w:sz w:val="17"/>
                <w:szCs w:val="17"/>
              </w:rPr>
              <w:t xml:space="preserve">RF-QR-006</w:t>
            </w:r>
          </w:p>
        </w:tc>
        <w:tc>
          <w:tcPr>
            <w:tcW w:type="dxa" w:w="4200"/>
            <w:tcMar>
              <w:top w:type="dxa" w:w="80"/>
              <w:left w:type="dxa" w:w="100"/>
              <w:bottom w:type="dxa" w:w="80"/>
              <w:right w:type="dxa" w:w="100"/>
            </w:tcMar>
            <w:vAlign w:val="center"/>
          </w:tcPr>
          <w:p>
            <w:pPr>
              <w:spacing w:after="100"/>
            </w:pPr>
            <w:r>
              <w:rPr>
                <w:sz w:val="17"/>
                <w:szCs w:val="17"/>
              </w:rPr>
              <w:t xml:space="preserve">Panel backoffice de gestión de menú y precios</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Un cambio de precio o disponibilidad se refleja inmediatamente en el menú digital de todos los clientes activos.</w:t>
            </w:r>
          </w:p>
        </w:tc>
      </w:tr>
      <w:tr>
        <w:tc>
          <w:tcPr>
            <w:tcW w:type="dxa" w:w="1900"/>
            <w:tcMar>
              <w:top w:type="dxa" w:w="80"/>
              <w:left w:type="dxa" w:w="100"/>
              <w:bottom w:type="dxa" w:w="80"/>
              <w:right w:type="dxa" w:w="100"/>
            </w:tcMar>
            <w:vAlign w:val="center"/>
          </w:tcPr>
          <w:p>
            <w:pPr>
              <w:spacing w:after="100"/>
            </w:pPr>
            <w:r>
              <w:rPr>
                <w:b/>
                <w:bCs/>
                <w:sz w:val="17"/>
                <w:szCs w:val="17"/>
              </w:rPr>
              <w:t xml:space="preserve">RF-QR-007</w:t>
            </w:r>
          </w:p>
        </w:tc>
        <w:tc>
          <w:tcPr>
            <w:tcW w:type="dxa" w:w="4200"/>
            <w:tcMar>
              <w:top w:type="dxa" w:w="80"/>
              <w:left w:type="dxa" w:w="100"/>
              <w:bottom w:type="dxa" w:w="80"/>
              <w:right w:type="dxa" w:w="100"/>
            </w:tcMar>
            <w:vAlign w:val="center"/>
          </w:tcPr>
          <w:p>
            <w:pPr>
              <w:spacing w:after="100"/>
            </w:pPr>
            <w:r>
              <w:rPr>
                <w:sz w:val="17"/>
                <w:szCs w:val="17"/>
              </w:rPr>
              <w:t xml:space="preserve">Gestión de banners promocionales</w:t>
            </w:r>
          </w:p>
        </w:tc>
        <w:tc>
          <w:tcPr>
            <w:tcW w:type="dxa" w:w="1100"/>
            <w:tcMar>
              <w:top w:type="dxa" w:w="80"/>
              <w:left w:type="dxa" w:w="100"/>
              <w:bottom w:type="dxa" w:w="80"/>
              <w:right w:type="dxa" w:w="100"/>
            </w:tcMar>
            <w:vAlign w:val="center"/>
          </w:tcPr>
          <w:p>
            <w:pPr>
              <w:spacing w:after="100"/>
            </w:pPr>
            <w:r>
              <w:rPr>
                <w:sz w:val="17"/>
                <w:szCs w:val="17"/>
              </w:rPr>
              <w:t xml:space="preserve">Baja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banner configurado se muestra correctamente en el carrusel del menú digital.</w:t>
            </w:r>
          </w:p>
        </w:tc>
      </w:tr>
    </w:tbl>
    <w:p>
      <w:pPr>
        <w:pStyle w:val="Heading3"/>
        <w:spacing w:after="80" w:before="200"/>
      </w:pPr>
      <w:r>
        <w:t xml:space="preserve">Módulo CRM — Fidelización, CRM y Marketing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100"/>
        <w:gridCol w:w="1500"/>
        <w:gridCol w:w="13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10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c>
          <w:tcPr>
            <w:tcW w:type="dxa" w:w="1500"/>
            <w:shd w:fill="1F3864" w:val="clear"/>
            <w:tcMar>
              <w:top w:type="dxa" w:w="80"/>
              <w:left w:type="dxa" w:w="100"/>
              <w:bottom w:type="dxa" w:w="80"/>
              <w:right w:type="dxa" w:w="100"/>
            </w:tcMar>
            <w:vAlign w:val="center"/>
          </w:tcPr>
          <w:p>
            <w:pPr>
              <w:spacing w:after="100"/>
            </w:pPr>
            <w:r>
              <w:rPr>
                <w:b/>
                <w:bCs/>
                <w:color w:val="FFFFFF"/>
                <w:sz w:val="19"/>
                <w:szCs w:val="19"/>
              </w:rPr>
              <w:t xml:space="preserve">Origen</w:t>
            </w:r>
          </w:p>
        </w:tc>
        <w:tc>
          <w:tcPr>
            <w:tcW w:type="dxa" w:w="1380"/>
            <w:shd w:fill="1F3864" w:val="clear"/>
            <w:tcMar>
              <w:top w:type="dxa" w:w="80"/>
              <w:left w:type="dxa" w:w="100"/>
              <w:bottom w:type="dxa" w:w="80"/>
              <w:right w:type="dxa" w:w="100"/>
            </w:tcMar>
            <w:vAlign w:val="center"/>
          </w:tcPr>
          <w:p>
            <w:pPr>
              <w:spacing w:after="100"/>
            </w:pPr>
            <w:r>
              <w:rPr>
                <w:b/>
                <w:bCs/>
                <w:color w:val="FFFFFF"/>
                <w:sz w:val="19"/>
                <w:szCs w:val="19"/>
              </w:rPr>
              <w:t xml:space="preserve">Criterio de Aceptación</w:t>
            </w:r>
          </w:p>
        </w:tc>
      </w:tr>
      <w:tr>
        <w:tc>
          <w:tcPr>
            <w:tcW w:type="dxa" w:w="1900"/>
            <w:tcMar>
              <w:top w:type="dxa" w:w="80"/>
              <w:left w:type="dxa" w:w="100"/>
              <w:bottom w:type="dxa" w:w="80"/>
              <w:right w:type="dxa" w:w="100"/>
            </w:tcMar>
            <w:vAlign w:val="center"/>
          </w:tcPr>
          <w:p>
            <w:pPr>
              <w:spacing w:after="100"/>
            </w:pPr>
            <w:r>
              <w:rPr>
                <w:b/>
                <w:bCs/>
                <w:sz w:val="17"/>
                <w:szCs w:val="17"/>
              </w:rPr>
              <w:t xml:space="preserve">RF-CRM-001</w:t>
            </w:r>
          </w:p>
        </w:tc>
        <w:tc>
          <w:tcPr>
            <w:tcW w:type="dxa" w:w="4200"/>
            <w:tcMar>
              <w:top w:type="dxa" w:w="80"/>
              <w:left w:type="dxa" w:w="100"/>
              <w:bottom w:type="dxa" w:w="80"/>
              <w:right w:type="dxa" w:w="100"/>
            </w:tcMar>
            <w:vAlign w:val="center"/>
          </w:tcPr>
          <w:p>
            <w:pPr>
              <w:spacing w:after="100"/>
            </w:pPr>
            <w:r>
              <w:rPr>
                <w:sz w:val="17"/>
                <w:szCs w:val="17"/>
              </w:rPr>
              <w:t xml:space="preserve">Perfil 360° del cliente</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La información capturada desde cualquier canal se refleja en un único perfil unificado del cliente.</w:t>
            </w:r>
          </w:p>
        </w:tc>
      </w:tr>
      <w:tr>
        <w:tc>
          <w:tcPr>
            <w:tcW w:type="dxa" w:w="1900"/>
            <w:tcMar>
              <w:top w:type="dxa" w:w="80"/>
              <w:left w:type="dxa" w:w="100"/>
              <w:bottom w:type="dxa" w:w="80"/>
              <w:right w:type="dxa" w:w="100"/>
            </w:tcMar>
            <w:vAlign w:val="center"/>
          </w:tcPr>
          <w:p>
            <w:pPr>
              <w:spacing w:after="100"/>
            </w:pPr>
            <w:r>
              <w:rPr>
                <w:b/>
                <w:bCs/>
                <w:sz w:val="17"/>
                <w:szCs w:val="17"/>
              </w:rPr>
              <w:t xml:space="preserve">RF-CRM-002</w:t>
            </w:r>
          </w:p>
        </w:tc>
        <w:tc>
          <w:tcPr>
            <w:tcW w:type="dxa" w:w="4200"/>
            <w:tcMar>
              <w:top w:type="dxa" w:w="80"/>
              <w:left w:type="dxa" w:w="100"/>
              <w:bottom w:type="dxa" w:w="80"/>
              <w:right w:type="dxa" w:w="100"/>
            </w:tcMar>
            <w:vAlign w:val="center"/>
          </w:tcPr>
          <w:p>
            <w:pPr>
              <w:spacing w:after="100"/>
            </w:pPr>
            <w:r>
              <w:rPr>
                <w:sz w:val="17"/>
                <w:szCs w:val="17"/>
              </w:rPr>
              <w:t xml:space="preserve">Historial de visitas y consumo</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historial de un cliente muestra correctamente sus visitas anteriores con fecha y ticket promedio.</w:t>
            </w:r>
          </w:p>
        </w:tc>
      </w:tr>
      <w:tr>
        <w:tc>
          <w:tcPr>
            <w:tcW w:type="dxa" w:w="1900"/>
            <w:tcMar>
              <w:top w:type="dxa" w:w="80"/>
              <w:left w:type="dxa" w:w="100"/>
              <w:bottom w:type="dxa" w:w="80"/>
              <w:right w:type="dxa" w:w="100"/>
            </w:tcMar>
            <w:vAlign w:val="center"/>
          </w:tcPr>
          <w:p>
            <w:pPr>
              <w:spacing w:after="100"/>
            </w:pPr>
            <w:r>
              <w:rPr>
                <w:b/>
                <w:bCs/>
                <w:sz w:val="17"/>
                <w:szCs w:val="17"/>
              </w:rPr>
              <w:t xml:space="preserve">RF-CRM-003</w:t>
            </w:r>
          </w:p>
        </w:tc>
        <w:tc>
          <w:tcPr>
            <w:tcW w:type="dxa" w:w="4200"/>
            <w:tcMar>
              <w:top w:type="dxa" w:w="80"/>
              <w:left w:type="dxa" w:w="100"/>
              <w:bottom w:type="dxa" w:w="80"/>
              <w:right w:type="dxa" w:w="100"/>
            </w:tcMar>
            <w:vAlign w:val="center"/>
          </w:tcPr>
          <w:p>
            <w:pPr>
              <w:spacing w:after="100"/>
            </w:pPr>
            <w:r>
              <w:rPr>
                <w:sz w:val="17"/>
                <w:szCs w:val="17"/>
              </w:rPr>
              <w:t xml:space="preserve">Sistema de puntos/cashback configurable</w:t>
            </w:r>
          </w:p>
        </w:tc>
        <w:tc>
          <w:tcPr>
            <w:tcW w:type="dxa" w:w="1100"/>
            <w:tcMar>
              <w:top w:type="dxa" w:w="80"/>
              <w:left w:type="dxa" w:w="100"/>
              <w:bottom w:type="dxa" w:w="80"/>
              <w:right w:type="dxa" w:w="100"/>
            </w:tcMar>
            <w:vAlign w:val="center"/>
          </w:tcPr>
          <w:p>
            <w:pPr>
              <w:spacing w:after="100"/>
            </w:pPr>
            <w:r>
              <w:rPr>
                <w:sz w:val="17"/>
                <w:szCs w:val="17"/>
              </w:rPr>
              <w:t xml:space="preserve">Alta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Los puntos acumulados y canjeados se reflejan correctamente en el saldo del cliente.</w:t>
            </w:r>
          </w:p>
        </w:tc>
      </w:tr>
      <w:tr>
        <w:tc>
          <w:tcPr>
            <w:tcW w:type="dxa" w:w="1900"/>
            <w:tcMar>
              <w:top w:type="dxa" w:w="80"/>
              <w:left w:type="dxa" w:w="100"/>
              <w:bottom w:type="dxa" w:w="80"/>
              <w:right w:type="dxa" w:w="100"/>
            </w:tcMar>
            <w:vAlign w:val="center"/>
          </w:tcPr>
          <w:p>
            <w:pPr>
              <w:spacing w:after="100"/>
            </w:pPr>
            <w:r>
              <w:rPr>
                <w:b/>
                <w:bCs/>
                <w:sz w:val="17"/>
                <w:szCs w:val="17"/>
              </w:rPr>
              <w:t xml:space="preserve">RF-CRM-004</w:t>
            </w:r>
          </w:p>
        </w:tc>
        <w:tc>
          <w:tcPr>
            <w:tcW w:type="dxa" w:w="4200"/>
            <w:tcMar>
              <w:top w:type="dxa" w:w="80"/>
              <w:left w:type="dxa" w:w="100"/>
              <w:bottom w:type="dxa" w:w="80"/>
              <w:right w:type="dxa" w:w="100"/>
            </w:tcMar>
            <w:vAlign w:val="center"/>
          </w:tcPr>
          <w:p>
            <w:pPr>
              <w:spacing w:after="100"/>
            </w:pPr>
            <w:r>
              <w:rPr>
                <w:sz w:val="17"/>
                <w:szCs w:val="17"/>
              </w:rPr>
              <w:t xml:space="preserve">Niveles de membresía (tiers)</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Un cliente que supera el umbral de consumo definido asciende automáticamente al siguiente nivel.</w:t>
            </w:r>
          </w:p>
        </w:tc>
      </w:tr>
      <w:tr>
        <w:tc>
          <w:tcPr>
            <w:tcW w:type="dxa" w:w="1900"/>
            <w:tcMar>
              <w:top w:type="dxa" w:w="80"/>
              <w:left w:type="dxa" w:w="100"/>
              <w:bottom w:type="dxa" w:w="80"/>
              <w:right w:type="dxa" w:w="100"/>
            </w:tcMar>
            <w:vAlign w:val="center"/>
          </w:tcPr>
          <w:p>
            <w:pPr>
              <w:spacing w:after="100"/>
            </w:pPr>
            <w:r>
              <w:rPr>
                <w:b/>
                <w:bCs/>
                <w:sz w:val="17"/>
                <w:szCs w:val="17"/>
              </w:rPr>
              <w:t xml:space="preserve">RF-CRM-005</w:t>
            </w:r>
          </w:p>
        </w:tc>
        <w:tc>
          <w:tcPr>
            <w:tcW w:type="dxa" w:w="4200"/>
            <w:tcMar>
              <w:top w:type="dxa" w:w="80"/>
              <w:left w:type="dxa" w:w="100"/>
              <w:bottom w:type="dxa" w:w="80"/>
              <w:right w:type="dxa" w:w="100"/>
            </w:tcMar>
            <w:vAlign w:val="center"/>
          </w:tcPr>
          <w:p>
            <w:pPr>
              <w:spacing w:after="100"/>
            </w:pPr>
            <w:r>
              <w:rPr>
                <w:sz w:val="17"/>
                <w:szCs w:val="17"/>
              </w:rPr>
              <w:t xml:space="preserve">Billetera virtual del cliente</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cliente puede consultar su saldo de billetera y usarlo como método de pago.</w:t>
            </w:r>
          </w:p>
        </w:tc>
      </w:tr>
      <w:tr>
        <w:tc>
          <w:tcPr>
            <w:tcW w:type="dxa" w:w="1900"/>
            <w:tcMar>
              <w:top w:type="dxa" w:w="80"/>
              <w:left w:type="dxa" w:w="100"/>
              <w:bottom w:type="dxa" w:w="80"/>
              <w:right w:type="dxa" w:w="100"/>
            </w:tcMar>
            <w:vAlign w:val="center"/>
          </w:tcPr>
          <w:p>
            <w:pPr>
              <w:spacing w:after="100"/>
            </w:pPr>
            <w:r>
              <w:rPr>
                <w:b/>
                <w:bCs/>
                <w:sz w:val="17"/>
                <w:szCs w:val="17"/>
              </w:rPr>
              <w:t xml:space="preserve">RF-CRM-006</w:t>
            </w:r>
          </w:p>
        </w:tc>
        <w:tc>
          <w:tcPr>
            <w:tcW w:type="dxa" w:w="4200"/>
            <w:tcMar>
              <w:top w:type="dxa" w:w="80"/>
              <w:left w:type="dxa" w:w="100"/>
              <w:bottom w:type="dxa" w:w="80"/>
              <w:right w:type="dxa" w:w="100"/>
            </w:tcMar>
            <w:vAlign w:val="center"/>
          </w:tcPr>
          <w:p>
            <w:pPr>
              <w:spacing w:after="100"/>
            </w:pPr>
            <w:r>
              <w:rPr>
                <w:sz w:val="17"/>
                <w:szCs w:val="17"/>
              </w:rPr>
              <w:t xml:space="preserve">Disparadores automáticos de marketing</w:t>
            </w:r>
          </w:p>
        </w:tc>
        <w:tc>
          <w:tcPr>
            <w:tcW w:type="dxa" w:w="1100"/>
            <w:tcMar>
              <w:top w:type="dxa" w:w="80"/>
              <w:left w:type="dxa" w:w="100"/>
              <w:bottom w:type="dxa" w:w="80"/>
              <w:right w:type="dxa" w:w="100"/>
            </w:tcMar>
            <w:vAlign w:val="center"/>
          </w:tcPr>
          <w:p>
            <w:pPr>
              <w:spacing w:after="100"/>
            </w:pPr>
            <w:r>
              <w:rPr>
                <w:sz w:val="17"/>
                <w:szCs w:val="17"/>
              </w:rPr>
              <w:t xml:space="preserve">Media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Un cliente inactivo por el período configurado recibe automáticamente un cupón de reactivación.</w:t>
            </w:r>
          </w:p>
        </w:tc>
      </w:tr>
      <w:tr>
        <w:tc>
          <w:tcPr>
            <w:tcW w:type="dxa" w:w="1900"/>
            <w:tcMar>
              <w:top w:type="dxa" w:w="80"/>
              <w:left w:type="dxa" w:w="100"/>
              <w:bottom w:type="dxa" w:w="80"/>
              <w:right w:type="dxa" w:w="100"/>
            </w:tcMar>
            <w:vAlign w:val="center"/>
          </w:tcPr>
          <w:p>
            <w:pPr>
              <w:spacing w:after="100"/>
            </w:pPr>
            <w:r>
              <w:rPr>
                <w:b/>
                <w:bCs/>
                <w:sz w:val="17"/>
                <w:szCs w:val="17"/>
              </w:rPr>
              <w:t xml:space="preserve">RF-CRM-007</w:t>
            </w:r>
          </w:p>
        </w:tc>
        <w:tc>
          <w:tcPr>
            <w:tcW w:type="dxa" w:w="4200"/>
            <w:tcMar>
              <w:top w:type="dxa" w:w="80"/>
              <w:left w:type="dxa" w:w="100"/>
              <w:bottom w:type="dxa" w:w="80"/>
              <w:right w:type="dxa" w:w="100"/>
            </w:tcMar>
            <w:vAlign w:val="center"/>
          </w:tcPr>
          <w:p>
            <w:pPr>
              <w:spacing w:after="100"/>
            </w:pPr>
            <w:r>
              <w:rPr>
                <w:sz w:val="17"/>
                <w:szCs w:val="17"/>
              </w:rPr>
              <w:t xml:space="preserve">Segmentación de audiencias para campañas</w:t>
            </w:r>
          </w:p>
        </w:tc>
        <w:tc>
          <w:tcPr>
            <w:tcW w:type="dxa" w:w="1100"/>
            <w:tcMar>
              <w:top w:type="dxa" w:w="80"/>
              <w:left w:type="dxa" w:w="100"/>
              <w:bottom w:type="dxa" w:w="80"/>
              <w:right w:type="dxa" w:w="100"/>
            </w:tcMar>
            <w:vAlign w:val="center"/>
          </w:tcPr>
          <w:p>
            <w:pPr>
              <w:spacing w:after="100"/>
            </w:pPr>
            <w:r>
              <w:rPr>
                <w:sz w:val="17"/>
                <w:szCs w:val="17"/>
              </w:rPr>
              <w:t xml:space="preserve">Baja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sistema genera correctamente el segmento de clientes que cumple con los criterios definidos.</w:t>
            </w:r>
          </w:p>
        </w:tc>
      </w:tr>
      <w:tr>
        <w:tc>
          <w:tcPr>
            <w:tcW w:type="dxa" w:w="1900"/>
            <w:tcMar>
              <w:top w:type="dxa" w:w="80"/>
              <w:left w:type="dxa" w:w="100"/>
              <w:bottom w:type="dxa" w:w="80"/>
              <w:right w:type="dxa" w:w="100"/>
            </w:tcMar>
            <w:vAlign w:val="center"/>
          </w:tcPr>
          <w:p>
            <w:pPr>
              <w:spacing w:after="100"/>
            </w:pPr>
            <w:r>
              <w:rPr>
                <w:b/>
                <w:bCs/>
                <w:sz w:val="17"/>
                <w:szCs w:val="17"/>
              </w:rPr>
              <w:t xml:space="preserve">RF-CRM-008</w:t>
            </w:r>
          </w:p>
        </w:tc>
        <w:tc>
          <w:tcPr>
            <w:tcW w:type="dxa" w:w="4200"/>
            <w:tcMar>
              <w:top w:type="dxa" w:w="80"/>
              <w:left w:type="dxa" w:w="100"/>
              <w:bottom w:type="dxa" w:w="80"/>
              <w:right w:type="dxa" w:w="100"/>
            </w:tcMar>
            <w:vAlign w:val="center"/>
          </w:tcPr>
          <w:p>
            <w:pPr>
              <w:spacing w:after="100"/>
            </w:pPr>
            <w:r>
              <w:rPr>
                <w:sz w:val="17"/>
                <w:szCs w:val="17"/>
              </w:rPr>
              <w:t xml:space="preserve">Dashboard de fidelización y CRM</w:t>
            </w:r>
          </w:p>
        </w:tc>
        <w:tc>
          <w:tcPr>
            <w:tcW w:type="dxa" w:w="1100"/>
            <w:tcMar>
              <w:top w:type="dxa" w:w="80"/>
              <w:left w:type="dxa" w:w="100"/>
              <w:bottom w:type="dxa" w:w="80"/>
              <w:right w:type="dxa" w:w="100"/>
            </w:tcMar>
            <w:vAlign w:val="center"/>
          </w:tcPr>
          <w:p>
            <w:pPr>
              <w:spacing w:after="100"/>
            </w:pPr>
            <w:r>
              <w:rPr>
                <w:sz w:val="17"/>
                <w:szCs w:val="17"/>
              </w:rPr>
              <w:t xml:space="preserve">Baja</w:t>
            </w:r>
          </w:p>
        </w:tc>
        <w:tc>
          <w:tcPr>
            <w:tcW w:type="dxa" w:w="1500"/>
            <w:tcMar>
              <w:top w:type="dxa" w:w="80"/>
              <w:left w:type="dxa" w:w="100"/>
              <w:bottom w:type="dxa" w:w="80"/>
              <w:right w:type="dxa" w:w="100"/>
            </w:tcMar>
            <w:vAlign w:val="center"/>
          </w:tcPr>
          <w:p>
            <w:pPr>
              <w:spacing w:after="100"/>
            </w:pPr>
            <w:r>
              <w:rPr>
                <w:sz w:val="17"/>
                <w:szCs w:val="17"/>
              </w:rPr>
              <w:t xml:space="preserve">Boceto funcional</w:t>
            </w:r>
          </w:p>
        </w:tc>
        <w:tc>
          <w:tcPr>
            <w:tcW w:type="dxa" w:w="1380"/>
            <w:tcMar>
              <w:top w:type="dxa" w:w="80"/>
              <w:left w:type="dxa" w:w="100"/>
              <w:bottom w:type="dxa" w:w="80"/>
              <w:right w:type="dxa" w:w="100"/>
            </w:tcMar>
            <w:vAlign w:val="center"/>
          </w:tcPr>
          <w:p>
            <w:pPr>
              <w:spacing w:after="100"/>
            </w:pPr>
            <w:r>
              <w:rPr>
                <w:sz w:val="17"/>
                <w:szCs w:val="17"/>
              </w:rPr>
              <w:t xml:space="preserve">El gerente puede comparar la tasa de no-show entre distintos niveles de membresía en el mismo panel.</w:t>
            </w:r>
          </w:p>
        </w:tc>
      </w:tr>
    </w:tbl>
    <w:p>
      <w:pPr>
        <w:pStyle w:val="Heading2"/>
        <w:spacing w:after="150" w:before="300"/>
      </w:pPr>
      <w:r>
        <w:t xml:space="preserve">6.2 Ficha Detallada de Requerimiento</w:t>
      </w:r>
    </w:p>
    <w:p>
      <w:r>
        <w:br w:type="page"/>
      </w:r>
    </w:p>
    <w:p>
      <w:pPr>
        <w:pStyle w:val="Heading3"/>
        <w:spacing w:after="150" w:before="100"/>
      </w:pPr>
      <w:r>
        <w:t xml:space="preserve">Módulo AUTH — Autenticación y Control de Acceso</w:t>
      </w:r>
    </w:p>
    <w:p>
      <w:pPr>
        <w:spacing w:after="100"/>
      </w:pPr>
      <w:r>
        <w:rPr>
          <w:i/>
          <w:iCs/>
          <w:sz w:val="19"/>
          <w:szCs w:val="19"/>
        </w:rPr>
        <w:t xml:space="preserve">Basado en los bocetos "Login" y "Login Admin", que definen 3 planes de seguridad escalonados (Básico, Premium, Gold).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RF-AUTH-001-BASICO — Inicio de sesión con usuario y contraseña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RF-AUTH-001-BASICO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Inicio de sesión con usuario y contraseña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AUTH — Autenticación y Control de Acceso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que cualquier usuario (administrador, cajero, mesero, cocina) inicie sesión mediante usuario/correo y contraseña, con credenciales almacenadas mediante hash seguro (ej. SHA-512 o superior).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Todos los roles del sistema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CU-AUTH-001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Las contraseñas nunca se almacenan en texto plano. Bloqueo temporal tras N intentos fallidos.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Usuario/correo, contraseña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Sesión autenticada o mensaje de error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Un usuario con credenciales válidas accede al sistema; con credenciales inválidas se muestra error sin revelar cuál campo falló.</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Cifrado end-to-end de datos de sesión.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RF-AUTH-009</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RF-AUTH-002-BASICO — Recuperación de contraseña vía correo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RF-AUTH-002-BASICO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Recuperación de contraseña vía correo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AUTH — Autenticación y Control de Acceso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recuperar el acceso mediante el envío de un enlace o código de un solo uso al correo verificado del usuario.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Todos los roles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CU-AUTH-002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El enlace de recuperación expira en un tiempo configurable (ej. 30 min).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Correo electrónico registrado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Correo con enlace/código de restablecimiento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usuario puede definir una nueva contraseña siguiendo el enlace recibido antes de su expiración.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RF-AUTH-001-BASICO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RF-AUTH-003-PREMIUM — Autenticación de dos factores (2FA)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RF-AUTH-003-PREMIUM</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Autenticación de dos factores (2FA)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AUTH — Autenticación y Control de Acceso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ofrecer verificación en dos pasos mediante código SMS, correo electrónico o aplicación autenticadora (TOTP tipo Google Authenticator) como capa adicional al login.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Administrador, Gerente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CU-AUTH-003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El 2FA es obligatorio para roles administrativos en el plan Premium.</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Código OTP de 6 dígitos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Confirmación o rechazo de segundo factor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acceso solo se concede tras validar correctamente usuario/contraseña y el código de segundo factor.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Requiere proveedor de SMS/correo transaccional.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RF-AUTH-001-BASICO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RF-AUTH-004-PREMIUM — Códigos de respaldo de un solo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RF-AUTH-004-PREMIUM</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Códigos de respaldo de un solo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AUTH — Autenticación y Control de Acceso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generar un set de códigos de un solo uso que el usuario pueda utilizar si pierde acceso a su segundo factor.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Administrador, Gerente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CU-AUTH-004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Cada código solo puede usarse una vez; se debe permitir regenerar el set completo.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Solicitud de generación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Lista de códigos de respaldo (descargable)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Un código de respaldo usado no puede reutilizarse en un segundo intento.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RF-AUTH-003-PREMIUM</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RF-AUTH-005-PREMIUM — Bitácora de auditoría de inicios de sesión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RF-AUTH-005-PREMIUM</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Bitácora de auditoría de inicios de sesión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AUTH — Autenticación y Control de Acceso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registrar cada intento de inicio de sesión (exitoso o fallido) con fecha, hora, usuario, IP/dispositivo.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Administrador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CU-AUTH-005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Los registros deben conservarse por un período mínimo definido (ej. 12 meses).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 (automático)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Listado de auditoría de accesos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administrador puede consultar el historial de accesos de cualquier usuario.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RF-AUTH-001-BASICO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RF-AUTH-006-GOLD — Autenticación biométrica (WebAuthn/FIDO2)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RF-AUTH-006-GOLD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Autenticación biométrica (WebAuthn/FIDO2)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AUTH — Autenticación y Control de Acceso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el inicio de sesión mediante huella digital o reconocimiento facial en dispositivos compatibles, usando el estándar WebAuthn/FIDO2.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Administrador, Gerente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CU-AUTH-006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Baja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Disponible únicamente en el plan Gold.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Biometría del dispositivo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Sesión autenticada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usuario accede exitosamente usando huella o rostro en un dispositivo compatible sin usar contraseña.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Requiere dispositivo con sensor biométrico compatible.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RF-AUTH-001-BASICO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RF-AUTH-007-GOLD — Soporte de llave de seguridad física (Hardware Key)</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RF-AUTH-007-GOLD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Soporte de llave de seguridad física (Hardware Key)</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AUTH — Autenticación y Control de Acceso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el uso de llaves de hardware tipo YubiKey/USB como método de autenticación fuerte.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Administrador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CU-AUTH-007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Baja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Disponible únicamente en el plan Gold.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Llave física conectada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Sesión autenticada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sistema reconoce y valida la llave física registrada previamente.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Requiere puerto USB/NFC compatible.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RF-AUTH-001-BASICO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RF-AUTH-008-GOLD — Gestión de dispositivos confiables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RF-AUTH-008-GOLD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Gestión de dispositivos confiables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AUTH — Autenticación y Control de Acceso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registrar, visualizar y revocar dispositivos marcados como confiables para reducir fricciones de 2FA.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Administrador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CU-AUTH-008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Un dispositivo revocado deberá solicitar 2FA nuevamente en el siguiente acceso.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Selección de dispositivo a revocar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Lista actualizada de dispositivos confiables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Al revocar un dispositivo, este pierde el acceso simplificado inmediatamente.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RF-AUTH-003-PREMIUM</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RF-AUTH-009 — Expiración de sesión por inactividad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RF-AUTH-009</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Expiración de sesión por inactividad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AUTH — Autenticación y Control de Acceso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cerrar automáticamente la sesión de un usuario tras un período configurable de inactividad, en todos los planes.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Todos los roles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CU-AUTH-009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Tiempo de expiración configurable por el administrador.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 (automático)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Cierre de sesión y redirección a login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Tras el tiempo definido sin actividad, el sistema solicita reautenticación.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p>
      <w:r>
        <w:br w:type="page"/>
      </w:r>
    </w:p>
    <w:p>
      <w:pPr>
        <w:pStyle w:val="Heading3"/>
        <w:spacing w:after="150" w:before="100"/>
      </w:pPr>
      <w:r>
        <w:t xml:space="preserve">Módulo REG — Registro y Gestión de Personal</w:t>
      </w:r>
    </w:p>
    <w:p>
      <w:pPr>
        <w:spacing w:after="100"/>
      </w:pPr>
      <w:r>
        <w:rPr>
          <w:i/>
          <w:iCs/>
          <w:sz w:val="19"/>
          <w:szCs w:val="19"/>
        </w:rPr>
        <w:t xml:space="preserve">Basado en el boceto "Sistema de Gestión de Personal de Restaurante" (paquetes Básico y Premium).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RF-REG-001-BASICO — Registro de datos personales del empleado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RF-REG-001-BASICO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Registro de datos personales del empleado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REG — Registro y Gestión de Personal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registrar nombre completo, DPI, correo, teléfono, cuenta bancaria y dirección domiciliar de cada empleado.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Administrador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CU-REG-001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El DPI y correo deben ser únicos por empleado.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Datos personales del empleado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Registro de empleado creado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Un nuevo empleado queda disponible en el sistema con todos los campos obligatorios completos.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RF-REG-002-BASICO — Control de acceso administrativo único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RF-REG-002-BASICO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Control de acceso administrativo único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REG — Registro y Gestión de Personal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En el paquete Básico, el sistema deberá restringir la gestión de personal a un único usuario administrador.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Administrador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CU-REG-002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Solo un rol "Administrador" puede crear/editar/eliminar empleados en este plan.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Usuarios no administradores no pueden acceder al módulo de personal.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RF-AUTH-001-BASICO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RF-REG-003-PREMIUM — Gestión documental de empleados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RF-REG-003-PREMIUM</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Gestión documental de empleados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REG — Registro y Gestión de Personal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la carga y verificación de documentos obligatorios: ficha de salud, certificado de manipulación de alimentos, fotografía de perfil y antecedentes penales/policiales.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Administrador, RRHH</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CU-REG-003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Documentos con fecha de vencimiento deben generar alerta antes de expirar.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Archivos de documentos del empleado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Documentos almacenados y verificados (check)</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expediente del empleado muestra el estado (cargado/pendiente/vencido) de cada documento requerido.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Almacenamiento seguro tipo S3/MinIO.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RF-REG-001-BASICO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RF-REG-004-PREMIUM — Registro de capacitaciones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RF-REG-004-PREMIUM</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Registro de capacitaciones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REG — Registro y Gestión de Personal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registrar cursos de capacitación tomados por cada empleado con sus fechas correspondientes.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Administrador, RRHH</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CU-REG-004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Nombre de curso, fecha, empleado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Tabla de capacitaciones por empleado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historial de capacitaciones de un empleado es consultable desde su expediente.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RF-REG-001-BASICO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RF-REG-005-PREMIUM — Integración con reloj biométrico de asistencia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RF-REG-005-PREMIUM</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Integración con reloj biométrico de asistencia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REG — Registro y Gestión de Personal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sincronizar los registros de un reloj biométrico externo con la ficha de asistencia del empleado.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RRHH</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CU-REG-005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Marcaciones del reloj biométrico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Registro de asistencia actualizado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Las marcaciones del reloj biométrico se reflejan automáticamente en el módulo de asistencia.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Requiere hardware/API de reloj biométrico compatible.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RF-RRHH-003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p>
      <w:r>
        <w:br w:type="page"/>
      </w:r>
    </w:p>
    <w:p>
      <w:pPr>
        <w:pStyle w:val="Heading3"/>
        <w:spacing w:after="150" w:before="100"/>
      </w:pPr>
      <w:r>
        <w:t xml:space="preserve">Módulo MESA — Gestión de Mesas y Salón (Floor Plan)</w:t>
      </w:r>
    </w:p>
    <w:p>
      <w:pPr>
        <w:spacing w:after="100"/>
      </w:pPr>
      <w:r>
        <w:rPr>
          <w:i/>
          <w:iCs/>
          <w:sz w:val="19"/>
          <w:szCs w:val="19"/>
        </w:rPr>
        <w:t xml:space="preserve">Basado en el boceto "Diagrama de Módulo de Gestión de Mesas y Salón".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RF-MESA-001 — Mapa visual interactivo del salón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RF-MESA-001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Mapa visual interactivo del salón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MESA — Gestión de Mesas y Salón (Floor Plan)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mostrar un plano gráfico e interactivo del salón (incluyendo zonas VIP, terraza, salón principal) con control de zoom y desplazamiento (pan).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Hostess, Mesero, Gerente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CU-MESA-001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El layout debe reflejar la disposición física real y ser configurable.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Representación visual del salón en tiempo real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usuario puede visualizar y navegar el plano completo del restaurante desde una tablet o PC.</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RF-MESA-002 — Gestión de estados de mesa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RF-MESA-002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Gestión de estados de mesa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MESA — Gestión de Mesas y Salón (Floor Plan)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representar el estado de cada mesa (Libre, Ocupada, Cuenta Pedida, Reservada, En Limpieza) mediante código de colores y actualizarlo en tiempo real.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Hostess, 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CU-MESA-002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Verde=Libre, Rojo=Ocupada, Amarillo=Cuenta Pedida, Azul=Reservada, Gris=En Limpieza.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Cambio de estado de mesa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Actualización visual inmediata del mapa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Al cambiar el estado de una mesa, todos los dispositivos conectados reflejan el cambio en menos de 5 segundos.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Sincronización en tiempo real (WebSockets).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RF-MESA-001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RF-MESA-003 — Asignación de mesero a mesa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RF-MESA-003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Asignación de mesero a mesa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MESA — Gestión de Mesas y Salón (Floor Plan)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asignar un mesero de la lista de disponibles a una mesa específica, considerando su zona de trabajo.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Hostess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CU-MESA-003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Un mesero solo puede ser asignado dentro de su(s) zona(s) configurada(s).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Mesa, mesero seleccionado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Mesa vinculada al 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La mesa muestra el nombre del mesero asignado y las órdenes se enrutan a dicho 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RF-MESA-002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RF-MESA-004 — Unión y división de mesas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RF-MESA-004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Unión y división de mesas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MESA — Gestión de Mesas y Salón (Floor Plan)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unir dos o más mesas en un grupo, así como dividir una mesa en submesas, actualizando la proporción de comanda correspondiente.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Hostess, 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CU-MESA-004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Al unir mesas, la comanda pasa a compartirse; al dividir, se debe indicar la proporción de cada submesa.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Selección de mesas a unir/dividir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Grupo de mesas creado o mesa dividida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mapa refleja visualmente las mesas unidas o divididas y la comanda se ajusta correctamente.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RF-MESA-002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RF-MESA-005 — Transferencia de comanda entre mesas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RF-MESA-005</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Transferencia de comanda entre mesas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MESA — Gestión de Mesas y Salón (Floor Plan)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mover la comanda de una mesa a otra, requiriendo confirmación explícita.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Mesero, Hostess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CU-MESA-005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Requiere confirmación antes de ejecutar la transferencia.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Mesa origen, mesa destino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Comanda transferida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La comanda aparece completa en la mesa destino y la mesa origen queda libre.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RF-MESA-002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RF-MESA-006 — Solicitud de pre-cuenta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RF-MESA-006</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Solicitud de pre-cuenta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MESA — Gestión de Mesas y Salón (Floor Plan)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generar una pre-factura desde el mapa de mesas y enviarla al POS/caja.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CU-MESA-006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Solicitud de pre-cuenta de la mesa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Pre-factura enviada a caja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La caja recibe la pre-cuenta con el detalle correcto de consumo de la mesa.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RF-PAG-002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RF-MESA-007 — Monitor de rotación y ocupación en tiempo real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RF-MESA-007</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Monitor de rotación y ocupación en tiempo real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MESA — Gestión de Mesas y Salón (Floor Plan)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calcular y mostrar el porcentaje de ocupación en tiempo real y el tiempo promedio de rotación por mesa/zona.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Gerente, Hostess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CU-MESA-007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 (cálculo automático)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Indicadores de ocupación y rotación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dashboard muestra el % de ocupación actualizado y el tiempo de rotación por zona (Salón, Terraza, VIP).</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RF-MESA-002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RF-MESA-008 — Alertas proactivas de demora por mesa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RF-MESA-008</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Alertas proactivas de demora por mesa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MESA — Gestión de Mesas y Salón (Floor Plan)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generar alertas de prioridad cuando una mesa exceda un tiempo de ocupación configurado sin actividad.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Hostess, Gerente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CU-MESA-008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Prioridad ALTA cuando se excede el umbral definido.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 (automático)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Alerta visual con prioridad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Una mesa con demora excesiva se marca visualmente y genera notificación al personal correspondiente.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RF-MESA-002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RF-MESA-009 — Configuración de capacidad y zonas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RF-MESA-009</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Configuración de capacidad y zonas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MESA — Gestión de Mesas y Salón (Floor Plan)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al administrador configurar la capacidad de cada mesa y definir las zonas del salón.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Administrador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CU-MESA-009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Baja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Capacidad por mesa, definición de zona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Configuración guardada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Los cambios de capacidad/zona se reflejan inmediatamente en el mapa del salón.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RF-MESA-001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p>
      <w:r>
        <w:br w:type="page"/>
      </w:r>
    </w:p>
    <w:p>
      <w:pPr>
        <w:pStyle w:val="Heading3"/>
        <w:spacing w:after="150" w:before="100"/>
      </w:pPr>
      <w:r>
        <w:t xml:space="preserve">Módulo ORD — Gestión de Órdenes (Mesero)</w:t>
      </w:r>
    </w:p>
    <w:p>
      <w:pPr>
        <w:spacing w:after="100"/>
      </w:pPr>
      <w:r>
        <w:rPr>
          <w:i/>
          <w:iCs/>
          <w:sz w:val="19"/>
          <w:szCs w:val="19"/>
        </w:rPr>
        <w:t xml:space="preserve">Basado en el boceto "Gestión de orden (Mesero)".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RF-ORD-001 — Selección de categorías de productos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RF-ORD-001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Selección de categorías de productos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ORD — Gestión de Órdenes (Mesero)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presentar al mesero un asistente de orden con categorías (bebidas, platos, etc.) para iniciar la toma de pedido.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CU-ORD-001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Selección de categoría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Listado de productos de la categoría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mesero visualiza los productos disponibles al seleccionar una categoría.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RF-MESA-003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RF-ORD-002 — Selección y personalización de artículos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RF-ORD-002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Selección y personalización de artículos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ORD — Gestión de Órdenes (Mesero)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seleccionar un producto, indicar cantidad y aplicar modificadores/personalización antes de agregarlo a la orden.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CU-ORD-002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Producto, cantidad, modificadores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Producto agregado a la orden en curso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producto seleccionado aparece en la revisión de orden con su cantidad y precio correcto.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RF-ORD-001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RF-ORD-003 — Agregar productos adicionales a orden existente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RF-ORD-003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Agregar productos adicionales a orden existente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ORD — Gestión de Órdenes (Mesero)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añadir productos adicionales a una orden ya enviada a cocina sin duplicar el ticket.</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CU-ORD-003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Los productos adicionales deben identificarse como una ronda nueva en cocina.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Productos adicionales, orden existente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Orden actualizada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Cocina recibe los productos adicionales diferenciados de la orden original.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RF-ORD-002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RF-ORD-004 — Revisión de orden actual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RF-ORD-004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Revisión de orden actual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ORD — Gestión de Órdenes (Mesero)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mostrar un resumen de la orden (detalle, cantidad, precio unitario y total) antes de confirmar el envío a cocina.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CU-ORD-004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Resumen de orden con total calculado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mesero puede revisar y corregir la orden antes de confirmarla.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RF-ORD-002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RF-ORD-005 — Envío de orden a pantalla de cocina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RF-ORD-005</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Envío de orden a pantalla de cocina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ORD — Gestión de Órdenes (Mesero)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enviar la orden confirmada al servidor central, el cual la enrutará a la pantalla de cocina correspondiente.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CU-ORD-005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Orden confirmada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Ticket generado en pantalla de cocina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La orden aparece en la pantalla de cocina en menos de 5 segundos tras la confirmación.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Requiere conexión en tiempo real con el servidor central.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RF-ROUT-001, RF-COC-001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RF-ORD-006 — Reportes y analítica de órdenes por 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RF-ORD-006</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Reportes y analítica de órdenes por 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ORD — Gestión de Órdenes (Mesero)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generar reportes de órdenes tomadas por mesero, incluyendo tiempos de atención y productos vendidos.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Gerente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CU-ORD-006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Baja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Reporte de desempeño por 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gerente puede consultar el detalle de órdenes tomadas por cualquier mesero en un rango de fechas.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RF-BI-003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p>
      <w:r>
        <w:br w:type="page"/>
      </w:r>
    </w:p>
    <w:p>
      <w:pPr>
        <w:pStyle w:val="Heading3"/>
        <w:spacing w:after="150" w:before="100"/>
      </w:pPr>
      <w:r>
        <w:t xml:space="preserve">Módulo COC — Pantallas de Cocina (KDS - Kitchen Display System)</w:t>
      </w:r>
    </w:p>
    <w:p>
      <w:pPr>
        <w:spacing w:after="100"/>
      </w:pPr>
      <w:r>
        <w:rPr>
          <w:i/>
          <w:iCs/>
          <w:sz w:val="19"/>
          <w:szCs w:val="19"/>
        </w:rPr>
        <w:t xml:space="preserve">Basado en el boceto "Módulo de Pantallas de Cocina Avanzadas (KDS)".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RF-COC-001 — Vista por estación de cocina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RF-COC-001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Vista por estación de cocina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COC — Pantallas de Cocina (KDS - Kitchen Display System)</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presentar pantallas independientes por estación de trabajo (Parrilla/Hot, Ensaladas/Fríos, Barra de Bebidas, Repostería).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Cocinero, Bartender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CU-COC-001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Cada estación solo visualiza los ítems que le corresponden.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Tickets filtrados por estación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Cada estación de cocina solo ve los productos que debe preparar.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RF-COC-004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RF-COC-002 — Gestión de tickets digitales con temporizador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RF-COC-002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Gestión de tickets digitales con temporizador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COC — Pantallas de Cocina (KDS - Kitchen Display System)</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mostrar cada ticket con un temporizador y un semáforo de estado (verde &amp;lt;10min, amarillo 10-15min, rojo &amp;gt;15min).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Cocinero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CU-COC-002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Los umbrales de tiempo deben ser configurables por producto o estación.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 (automático desde hora de creación del ticket)</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Indicador visual de tiempo transcurrido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color del ticket cambia automáticamente según el tiempo transcurrido desde su creación.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RF-COC-001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RF-COC-003 — Visualización de modificadores del producto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RF-COC-003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Visualización de modificadores del producto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COC — Pantallas de Cocina (KDS - Kitchen Display System)</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mostrar en el ticket de cocina los modificadores solicitados por el cliente (ej. sin cebolla, extra queso).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Cocinero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CU-COC-003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Modificadores visibles en el ticket</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cocinero puede ver claramente cualquier personalización del producto sin necesidad de preguntar al 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RF-ORD-002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RF-COC-004 — Enrutamiento inteligente de pedidos por categoría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RF-COC-004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Enrutamiento inteligente de pedidos por categoría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COC — Pantallas de Cocina (KDS - Kitchen Display System)</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analizar el tipo de producto de cada orden y enrutarlo automáticamente a la estación de cocina correspondiente.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Sistema (automático)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CU-COC-004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La categoría del producto determina la estación destino (ej. bebidas → entrega inmediata, platillo complejo → cocina).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Orden con productos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Ticket enrutado a la estación correcta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Un producto de bebida se enruta a entrega inmediata mientras que un plato complejo se enruta a cocina.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RF-ROUT-002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RF-COC-005 — Pantalla de expedidor / pase central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RF-COC-005</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Pantalla de expedidor / pase central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COC — Pantallas de Cocina (KDS - Kitchen Display System)</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consolidar en una pantalla central los ítems listos de todas las estaciones para una misma orden, indicando cuáles faltan.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Expedidor, Jefe de cocina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CU-COC-005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Una orden solo se marca "lista" cuando todas sus estaciones confirman.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Confirmaciones de estación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Orden consolidada lista para servir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expedidor visualiza el estado consolidado de todos los ítems de la orden en un solo lugar.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RF-COC-001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RF-COC-006 — Notificación al mesero de orden lista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RF-COC-006</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Notificación al mesero de orden lista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COC — Pantallas de Cocina (KDS - Kitchen Display System)</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notificar al mesero (vía app o smartwatch) cuando una orden esté completamente lista para servir.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Sistema (automático), 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CU-COC-006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Notificación push al dispositivo del 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mesero recibe la notificación en menos de 5 segundos de marcada la orden como lista.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Requiere app móvil o integración con smartwatch.</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RF-COC-005</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RF-COC-007 — Detección de cuellos de botella y métricas de eficiencia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RF-COC-007</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Detección de cuellos de botella y métricas de eficiencia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COC — Pantallas de Cocina (KDS - Kitchen Display System)</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calcular el tiempo promedio de preparación por estación y la tasa de despacho por hora, identificando cuellos de botella.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Jefe de cocina, Gerente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CU-COC-007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Baja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 (cálculo automático)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Dashboard de métricas de eficiencia de cocina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gerente puede identificar qué estación presenta mayor tiempo de preparación en un turno dado.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RF-COC-002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p>
      <w:r>
        <w:br w:type="page"/>
      </w:r>
    </w:p>
    <w:p>
      <w:pPr>
        <w:pStyle w:val="Heading3"/>
        <w:spacing w:after="150" w:before="100"/>
      </w:pPr>
      <w:r>
        <w:t xml:space="preserve">Módulo ROUT — Enrutamiento Central de Pedidos</w:t>
      </w:r>
    </w:p>
    <w:p>
      <w:pPr>
        <w:spacing w:after="100"/>
      </w:pPr>
      <w:r>
        <w:rPr>
          <w:i/>
          <w:iCs/>
          <w:sz w:val="19"/>
          <w:szCs w:val="19"/>
        </w:rPr>
        <w:t xml:space="preserve">Basado en el boceto de flujo del "Servidor Central" que enruta pedidos a cocina, bar o entrega express.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RF-ROUT-001 — Recepción centralizada de órdenes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RF-ROUT-001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Recepción centralizada de órdenes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ROUT — Enrutamiento Central de Pedidos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contar con un servidor central que reciba todas las órdenes generadas desde cualquier canal (mesero, QR, delivery).</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Sistema (automático)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CU-ROUT-001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Orden generada desde cualquier canal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Orden procesada en el servidor central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Toda orden generada, sin importar el canal de origen, llega al servidor central para su procesamiento.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Disponibilidad y tolerancia a fallos del servidor.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RF-ROUT-002 — Enrutamiento automático por tipo de producto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RF-ROUT-002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Enrutamiento automático por tipo de producto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ROUT — Enrutamiento Central de Pedidos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determinar el destino de cada producto de la orden (cocina, bar, o estación de entrega inmediata) según su tipo.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Sistema (automático)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CU-ROUT-002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Productos de consumo directo (ej. bebidas enlatadas) van a entrega inmediata; platillos preparados van a cocina/bar.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Detalle de productos de la orden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Productos distribuidos a su estación correspondiente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Cada producto de una orden mixta llega a la estación correcta sin intervención manual.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RF-ROUT-001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RF-ROUT-003 — Estación de compra en caja con destino manual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RF-ROUT-003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Estación de compra en caja con destino manual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ROUT — Enrutamiento Central de Pedidos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al cajero seleccionar manualmente el área de destino (cocina, bar, caja) para productos vendidos directamente en caja.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Cajero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CU-ROUT-003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Producto, área de destino seleccionada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Producto enviado a la estación indicada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cajero puede reasignar manualmente el destino de un producto vendido en caja.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RF-ROUT-002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RF-ROUT-004 — Generación de ticket detallado de pedido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RF-ROUT-004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Generación de ticket detallado de pedido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ROUT — Enrutamiento Central de Pedidos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generar un ticket con el detalle de productos, subtotal, impuestos y total, disponible para confirmar y enviar a pago.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Cajero, 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CU-ROUT-004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El cálculo de impuestos debe cumplir la normativa fiscal vigente en Guatemala.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Ticket con subtotal, impuestos y total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ticket generado refleja correctamente el subtotal, impuestos (IVA) y total de la orden.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RF-ROUT-001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p>
      <w:r>
        <w:br w:type="page"/>
      </w:r>
    </w:p>
    <w:p>
      <w:pPr>
        <w:pStyle w:val="Heading3"/>
        <w:spacing w:after="150" w:before="100"/>
      </w:pPr>
      <w:r>
        <w:t xml:space="preserve">Módulo PAG — Gestión de Pagos (POS y Backoffice)</w:t>
      </w:r>
    </w:p>
    <w:p>
      <w:pPr>
        <w:spacing w:after="100"/>
      </w:pPr>
      <w:r>
        <w:rPr>
          <w:i/>
          <w:iCs/>
          <w:sz w:val="19"/>
          <w:szCs w:val="19"/>
        </w:rPr>
        <w:t xml:space="preserve">Basado en los bocetos "Gestión de Pagos", "Módulo de Pagar y Reportar" y "Módulo de Menú Digital QR" (sección de pago en mesa).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RF-PAG-001 — Integración de hardware de pago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RF-PAG-001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Integración de hardware de pago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PAG — Gestión de Pagos (POS y Backoffice)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integrarse con lector de tarjetas (EMV/contactless), impresora de tickets, cajón portamonedas y gateway de pago externo.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Cajero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CU-PAG-001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Dispositivos de hardware operativos y sincronizados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sistema reconoce e interactúa correctamente con cada dispositivo de hardware conectado.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Compatibilidad con protocolos EMV.</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RF-PAG-002 — Pantalla de cierre de pedido con métodos de pago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RF-PAG-002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Pantalla de cierre de pedido con métodos de pago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PAG — Gestión de Pagos (POS y Backoffice)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cerrar un pedido seleccionando el método de pago: efectivo, tarjeta, transferencia bancaria o pago móvil (QR/Apple Pay/Google Pay).</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Cajero, 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CU-PAG-002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El total final debe incluir subtotal más propina seleccionada.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Método de pago, monto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Pago confirmado e impresión de ticket</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pedido se marca como pagado y se imprime el ticket correspondiente tras confirmar el pago.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RF-ROUT-004, RF-PAG-001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RF-PAG-003 — Cálculo y registro de propina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RF-PAG-003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Cálculo y registro de propina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PAG — Gestión de Pagos (POS y Backoffice)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ofrecer un "asistente de propina" con porcentajes sugeridos (ej. 10%, 12%, 15%) y opción de monto personalizado.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Cliente, Mesero, Cajero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CU-PAG-003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Porcentaje o monto de propina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Propina calculada e incluida en el total final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sistema calcula correctamente el monto de propina según el porcentaje o valor personalizado seleccionado.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RF-PAG-002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RF-PAG-004 — División de cuenta (Split Check)</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RF-PAG-004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División de cuenta (Split Check)</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PAG — Gestión de Pagos (POS y Backoffice)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dividir una cuenta entre varias personas, cada una con su propio método de pago.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Cajero, 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CU-PAG-004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La suma de las partes divididas debe igualar el total original de la cuenta.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Número de divisiones, monto y método por persona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Cuenta dividida y pagada por partes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La suma de los pagos individuales cuadra exactamente con el total de la cuenta original.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RF-PAG-002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RF-PAG-005 — Cierre de turno y arqueo de caja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RF-PAG-005</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Cierre de turno y arqueo de caja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PAG — Gestión de Pagos (POS y Backoffice)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generar un arqueo de caja al cierre de turno, mostrando efectivo contado, tarjetas reportadas, transferencias, descuentos y el resultado (cuadre perfecto/faltante/sobrante).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Cajero, Administrador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CU-PAG-005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El sistema debe alertar cuando exista faltante o sobrante fuera de un margen configurable.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Montos contados por método de pago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Reporte de arqueo con resultado de cuadre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sistema calcula automáticamente la diferencia entre lo esperado y lo reportado por el cajero.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RF-PAG-002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RF-PAG-006 — Gestión de facturación electrónica (FEL) y reportes tributarios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RF-PAG-006</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Gestión de facturación electrónica (FEL) y reportes tributarios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PAG — Gestión de Pagos (POS y Backoffice)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emitir Factura Electrónica en Línea (FEL) conforme a la normativa de la SAT de Guatemala y generar reportes tributarios.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Cajero, Administrador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CU-PAG-006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Cumplimiento de esquema y validación FEL vigente ante la SAT.</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Datos del pedido y del cliente (NIT/CF)</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Factura electrónica FEL válida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La factura generada es aceptada y validada por el sistema de la SAT.</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Requiere integración con proveedor certificado de FEL.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RF-PAG-002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RF-PAG-007 — Dashboard de ventas por método y propina por 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RF-PAG-007</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Dashboard de ventas por método y propina por 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PAG — Gestión de Pagos (POS y Backoffice)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mostrar un panel con ventas segmentadas por método de pago, productos más vendidos y propina acumulada por 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Gerente, Administrador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CU-PAG-007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Dashboard visual de ventas y propinas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gerente puede visualizar las ventas del día segmentadas por método de pago.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RF-PAG-005</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RF-PAG-008 — Registro contable automático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RF-PAG-008</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Registro contable automático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PAG — Gestión de Pagos (POS y Backoffice)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registrar y conciliar en tiempo real cada pago con el módulo contable, sin intervención manual.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Sistema (automático)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CU-PAG-008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Asientos contables generados automáticamente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Cada pago confirmado genera su asiento contable correspondiente sin retraso.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RF-PAG-002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p>
      <w:r>
        <w:br w:type="page"/>
      </w:r>
    </w:p>
    <w:p>
      <w:pPr>
        <w:pStyle w:val="Heading3"/>
        <w:spacing w:after="150" w:before="100"/>
      </w:pPr>
      <w:r>
        <w:t xml:space="preserve">Módulo INV — Gestión de Inventarios y Recetas</w:t>
      </w:r>
    </w:p>
    <w:p>
      <w:pPr>
        <w:spacing w:after="100"/>
      </w:pPr>
      <w:r>
        <w:rPr>
          <w:i/>
          <w:iCs/>
          <w:sz w:val="19"/>
          <w:szCs w:val="19"/>
        </w:rPr>
        <w:t xml:space="preserve">Basado en el boceto "Módulo de Gestión de Inventarios y Recetas".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RF-INV-001 — Gestión de ingredientes y recetas (BOM)</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RF-INV-001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Gestión de ingredientes y recetas (BOM)</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INV — Gestión de Inventarios y Recetas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definir la receta (Bill of Materials) de cada platillo, especificando ingredientes y cantidades exactas.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Administrador, Jefe de cocina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CU-INV-001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Cada platillo debe tener al menos un ingrediente asociado.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Platillo, lista de ingredientes y cantidades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Receta (BOM) configurada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sistema permite crear y editar la receta de un platillo con sus ingredientes y cantidades.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RF-INV-002 — Descuento automático de stock por venta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RF-INV-002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Descuento automático de stock por venta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INV — Gestión de Inventarios y Recetas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descontar automáticamente del inventario los ingredientes correspondientes cada vez que se venda un platillo, según su receta (BOM).</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Sistema (automático)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CU-INV-002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El descuento debe ser proporcional a la cantidad vendida.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Venta de platillo confirmada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Stock de ingredientes actualizado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Al vender una unidad de un platillo, el stock de cada ingrediente de su receta disminuye correctamente.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RF-INV-001, RF-PAG-002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RF-INV-003 — Registro de entradas de inventario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RF-INV-003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Registro de entradas de inventario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INV — Gestión de Inventarios y Recetas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registrar las compras/entradas de insumos indicando proveedor, factura y referencia.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Administrador, Bodeguero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CU-INV-003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Insumo, cantidad, proveedor, factura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Kardex actualizado con la entrada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Una compra registrada incrementa correctamente el stock del insumo correspondiente.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RF-INV-004 — Registro de salidas por merma o caducidad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RF-INV-004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Registro de salidas por merma o caducidad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INV — Gestión de Inventarios y Recetas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registrar salidas de inventario por merma o caducidad mediante ajustes manuales detallados.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Bodeguero, Jefe de cocina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CU-INV-004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Todo ajuste manual debe indicar motivo obligatorio.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Insumo, cantidad, motivo (merma/caducidad)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Kardex actualizado con la salida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La salida por merma queda registrada con su motivo y reduce el stock disponible.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RF-INV-003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RF-INV-005 — Kardex de movimientos de inventario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RF-INV-005</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Kardex de movimientos de inventario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INV — Gestión de Inventarios y Recetas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mantener un historial (Kardex) de todos los movimientos de inventario: fecha, tipo de movimiento, cantidad y referencia.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Administrador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CU-INV-005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Listado de movimientos históricos por insumo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administrador puede consultar todos los movimientos de un insumo en un rango de fechas.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RF-INV-003, RF-INV-004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RF-INV-006 — Alertas de stock mínimo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RF-INV-006</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Alertas de stock mínimo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INV — Gestión de Inventarios y Recetas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mostrar un semáforo de estado de stock (crítico/bajo/seguro) por insumo y generar alertas cuando se alcance el nivel mínimo configurado.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Bodeguero, Administrador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CU-INV-006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Los umbrales de stock mínimo son configurables por insumo.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 (automático)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Alerta visual/notificación de stock bajo o crítico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Un insumo por debajo del umbral mínimo se marca visualmente en rojo y genera una alerta.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RF-INV-002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RF-INV-007 — Reporte de costo, precio y utilidad por platillo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RF-INV-007</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Reporte de costo, precio y utilidad por platillo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INV — Gestión de Inventarios y Recetas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calcular y reportar el costo de producción, precio de venta y utilidad de cada platillo con base en su receta.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Gerente, Administrador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CU-INV-007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El costo se calcula sumando el costo de cada ingrediente según su cantidad en la receta.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Reporte de costo/precio/utilidad por platillo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reporte muestra correctamente costo, precio de venta y utilidad de cada platillo activo.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RF-INV-001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p>
      <w:r>
        <w:br w:type="page"/>
      </w:r>
    </w:p>
    <w:p>
      <w:pPr>
        <w:pStyle w:val="Heading3"/>
        <w:spacing w:after="150" w:before="100"/>
      </w:pPr>
      <w:r>
        <w:t xml:space="preserve">Módulo RES — Reservaciones y Lista de Espera</w:t>
      </w:r>
    </w:p>
    <w:p>
      <w:pPr>
        <w:spacing w:after="100"/>
      </w:pPr>
      <w:r>
        <w:rPr>
          <w:i/>
          <w:iCs/>
          <w:sz w:val="19"/>
          <w:szCs w:val="19"/>
        </w:rPr>
        <w:t xml:space="preserve">Basado en el boceto "Módulo de Reservaciones y Lista de Espera".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RF-RES-001 — Calendario de reservaciones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RF-RES-001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Calendario de reservaciones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RES — Reservaciones y Lista de Espera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presentar un calendario con vistas diaria, semanal y mensual para gestionar las reservaciones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Hostess, Administrador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CU-RES-001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Calendario de reservaciones visible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usuario puede alternar entre vista diaria, semanal y mensual sin perder información.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RF-RES-002 — Configuración de capacidad y depósito por turno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RF-RES-002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Configuración de capacidad y depósito por turno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RES — Reservaciones y Lista de Espera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configurar el máximo de comensales y el depósito requerido (si aplica) para cada turno.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Administrador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CU-RES-002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Máx. comensales, monto de depósito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Configuración de turno guardada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Al configurar un turno, las reservaciones respetan el máximo de comensales definido.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RF-RES-001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RF-RES-003 — Registro de nueva reservación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RF-RES-003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Registro de nueva reservación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RES — Reservaciones y Lista de Espera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registrar una reservación con nombre, cantidad de personas, teléfono y notas, con estado (confirmada, pendiente, cancelada).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Hostess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CU-RES-003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Una reservación no puede exceder la capacidad disponible del turno.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Nombre, pax, teléfono, notas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Reservación registrada con estado inicial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La reservación queda visible en el calendario con su estado correspondiente.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RF-RES-002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RF-RES-004 — Lista de espera inteligente para walk-ins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RF-RES-004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Lista de espera inteligente para walk-ins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RES — Reservaciones y Lista de Espera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gestionar una lista de espera para clientes sin reservación, calculando automáticamente el tiempo estimado de espera.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Hostess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CU-RES-004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El tiempo estimado se calcula según mesas ocupadas y tiempo promedio de rotación.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Nombre, pax del cliente en espera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Cliente agregado a lista de espera con tiempo estimado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sistema muestra un tiempo estimado de espera razonable basado en la ocupación actual.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RF-MESA-007</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RF-RES-005 — Notificación al cliente vía WhatsApp/SMS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RF-RES-005</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Notificación al cliente vía WhatsApp/SMS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RES — Reservaciones y Lista de Espera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notificar al cliente en lista de espera o con reservación próxima mediante WhatsApp o SMS.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Sistema (automático)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CU-RES-005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Mensaje enviado al cliente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cliente recibe la notificación de su mesa disponible o recordatorio de reservación.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Requiere integración con API de WhatsApp Business/SMS.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RF-RES-003, RF-RES-004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RF-RES-006 — Sincronización de reservaciones con el mapa del salón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RF-RES-006</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Sincronización de reservaciones con el mapa del salón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RES — Reservaciones y Lista de Espera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bloquear automáticamente una mesa (ej. 30 minutos antes) cuando exista una reservación asociada.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Sistema (automático)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CU-RES-006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El tiempo de bloqueo previo es configurable.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Mesa marcada como "Reservada" en el mapa de salón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La mesa cambia automáticamente a estado "Reservada" en el horario configurado antes de la reservación.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RF-MESA-002, RF-RES-003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RF-RES-007 — Perfil de cliente integrado con CRM</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RF-RES-007</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Perfil de cliente integrado con CRM</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RES — Reservaciones y Lista de Espera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vincular cada reservación al perfil de cliente en el CRM, mostrando historial de no-show, preferencias y alergias.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Hostess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CU-RES-007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Perfil de cliente visible al crear/consultar reservación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La hostess puede ver el historial de no-show y alergias del cliente al registrar una nueva reservación.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RF-CRM-001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p>
      <w:r>
        <w:br w:type="page"/>
      </w:r>
    </w:p>
    <w:p>
      <w:pPr>
        <w:pStyle w:val="Heading3"/>
        <w:spacing w:after="150" w:before="100"/>
      </w:pPr>
      <w:r>
        <w:t xml:space="preserve">Módulo DEL — Delivery, Pedidos Online y Repartidores</w:t>
      </w:r>
    </w:p>
    <w:p>
      <w:pPr>
        <w:spacing w:after="100"/>
      </w:pPr>
      <w:r>
        <w:rPr>
          <w:i/>
          <w:iCs/>
          <w:sz w:val="19"/>
          <w:szCs w:val="19"/>
        </w:rPr>
        <w:t xml:space="preserve">Basado en el boceto "Módulo de Delivery, Pedidos Online y Repartidores".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RF-DEL-001 — Canal de captura de pedidos omnicanal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RF-DEL-001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Canal de captura de pedidos omnicanal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DEL — Delivery, Pedidos Online y Repartidores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centralizar la captura de pedidos provenientes de tienda web/app propia, permitiendo seleccionar productos y confirmar teléfono vía SMS/WhatsApp.</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Cliente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CU-DEL-001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Datos del cliente, productos seleccionados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Pedido online creado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Un pedido realizado desde la tienda web queda centralizado en el sistema junto a los demás canales.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RF-DEL-002 — Bot de pedidos por WhatsApp</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RF-DEL-002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Bot de pedidos por WhatsApp</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DEL — Delivery, Pedidos Online y Repartidores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integrar un bot conversacional en WhatsApp para la toma de pedidos y actualización de la visita en el CRM.</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Cliente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CU-DEL-002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Mensajes del cliente en WhatsApp</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Pedido generado desde WhatsApp</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cliente puede completar un pedido básico conversando con el bot de WhatsApp.</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Requiere integración con WhatsApp Business API.</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RF-DEL-001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RF-DEL-003 — Integración con agregadores externos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RF-DEL-003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Integración con agregadores externos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DEL — Delivery, Pedidos Online y Repartidores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integrarse vía API con agregadores de delivery externos (Uber Eats, PedidosYa) para centralizar sus pedidos.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Sistema (automático)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CU-DEL-003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Pedido recibido desde el agregador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Pedido centralizado en el sistema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Un pedido realizado en Uber Eats o PedidosYa aparece automáticamente en el módulo de pedidos pendientes.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Requiere credenciales de API de cada agregador.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RF-DEL-001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RF-DEL-004 — Despacho y asignación de repartidores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RF-DEL-004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Despacho y asignación de repartidores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DEL — Delivery, Pedidos Online y Repartidores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mostrar los pedidos pendientes y los repartidores disponibles (libre/en camino), permitiendo asignar la logística del pedido.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Encargado de despacho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CU-DEL-004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Pedido, repartidor seleccionado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Pedido asignado a un repartidor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Un pedido pendiente pasa a estado "Asignado" con el repartidor y tiempo estimado correspondiente.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RF-DEL-001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RF-DEL-005 — App de repartidor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RF-DEL-005</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App de repartidor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DEL — Delivery, Pedidos Online y Repartidores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ofrecer una app para el repartidor con las funciones: aceptar ruta, navegar (Waze), confirmar entrega y capturar firma/foto.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Repartidor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CU-DEL-005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La entrega no puede confirmarse sin evidencia (firma o foto).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Confirmación de entrega, firma/foto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Entrega registrada como completada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repartidor no puede cerrar una ruta sin adjuntar la evidencia de entrega requerida.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RF-DEL-004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RF-DEL-006 — Zonificación y mapa de repartidores con GPS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RF-DEL-006</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Zonificación y mapa de repartidores con GPS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DEL — Delivery, Pedidos Online y Repartidores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mostrar en un mapa la ubicación en tiempo real de los repartidores y las zonas de cobertura con tarifas diferenciadas.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Encargado de despacho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CU-DEL-006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 (GPS en tiempo real)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Mapa con posición de repartidores y zonas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encargado puede visualizar la ubicación actual de cada repartidor activo en el mapa.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Requiere permisos de geolocalización en el dispositivo del repartidor.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RF-DEL-005</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RF-DEL-007 — Cierre de turno y arqueo de delivery</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RF-DEL-007</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Cierre de turno y arqueo de delivery</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DEL — Delivery, Pedidos Online y Repartidores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el cierre de turno de delivery, registrando el efectivo recaudado, entregas en efectivo, propinas y faltante/sobrante.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Encargado de despacho, Administrador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CU-DEL-007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Montos recaudados por repartidor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Liquidación de turno de delivery</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cierre de turno refleja correctamente el efectivo recaudado versus lo esperado.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RF-DEL-004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RF-DEL-008 — Dashboard de delivery</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RF-DEL-008</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Dashboard de delivery</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DEL — Delivery, Pedidos Online y Repartidores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mostrar un panel con ventas por canal, tiempos de entrega y tasa de incidencias del módulo de delivery.</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Gerente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CU-DEL-008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Baja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Dashboard visual de delivery</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gerente puede identificar el canal con mayor tiempo de entrega en un período dado.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RF-DEL-007</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p>
      <w:r>
        <w:br w:type="page"/>
      </w:r>
    </w:p>
    <w:p>
      <w:pPr>
        <w:pStyle w:val="Heading3"/>
        <w:spacing w:after="150" w:before="100"/>
      </w:pPr>
      <w:r>
        <w:t xml:space="preserve">Módulo RRHH — Turnos, Horarios y Distribución de Propinas (RRHH)</w:t>
      </w:r>
    </w:p>
    <w:p>
      <w:pPr>
        <w:spacing w:after="100"/>
      </w:pPr>
      <w:r>
        <w:rPr>
          <w:i/>
          <w:iCs/>
          <w:sz w:val="19"/>
          <w:szCs w:val="19"/>
        </w:rPr>
        <w:t xml:space="preserve">Basado en el boceto "Módulo de Gestión de Turnos, Horarios y Distribución de Propinas (RRHH)".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RF-RRHH-001 — Planificador de turnos por roles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RF-RRHH-001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Planificador de turnos por roles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RRHH — Turnos, Horarios y Distribución de Propinas (RRHH)</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la asignación de turnos por rol (cocina, meseros, bartender, caja), con sugerencia automática mediante IA según previsión de demanda.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Administrador, Gerente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CU-RRHH-001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Empleado, rol, horario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Turno asignado y publicado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planificador muestra los turnos asignados por rol para la semana seleccionada.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RF-REG-001-BASICO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RF-RRHH-002 — Intercambio de turnos con aprobación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RF-RRHH-002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Intercambio de turnos con aprobación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RRHH — Turnos, Horarios y Distribución de Propinas (RRHH)</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que un empleado solicite intercambio de turno con otro, requiriendo aprobación de gerencia.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Empleado, Gerente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CU-RRHH-002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El intercambio no se aplica hasta la aprobación del gerente.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Turno propio, turno destino, empleado receptor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Turno intercambiado (si es aprobado)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intercambio solicitado solo se refleja en el calendario tras la aprobación del gerente.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RF-RRHH-001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RF-RRHH-003 — Control de asistencia y puntualidad biométrico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RF-RRHH-003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Control de asistencia y puntualidad biométrico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RRHH — Turnos, Horarios y Distribución de Propinas (RRHH)</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registrar la asistencia diaria de cada empleado (hora de llegada esperada vs real) usando un dispositivo biométrico, calculando la puntualidad.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Empleado, RRHH</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CU-RRHH-003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Marcación biométrica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Registro de asistencia con indicador de puntualidad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Un ingreso tardío se marca visualmente (ej. "Retraso") en el reporte de asistencia.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Requiere dispositivo/reloj biométrico compatible.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RF-RRHH-001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RF-RRHH-004 — Alerta de gerencia por calificación baja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RF-RRHH-004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Alerta de gerencia por calificación baja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RRHH — Turnos, Horarios y Distribución de Propinas (RRHH)</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generar una alerta a gerencia cuando un empleado reciba una calificación de desempeño baja.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Sistema (automático), Gerente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CU-RRHH-004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Baja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Alerta enviada a gerencia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Una calificación por debajo del umbral configurado genera una alerta automática al gerente.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RF-RRHH-003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RF-RRHH-005 — Motor de distribución de propinas (Tip Pool)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RF-RRHH-005</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Motor de distribución de propinas (Tip Pool)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RRHH — Turnos, Horarios y Distribución de Propinas (RRHH)</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calcular y distribuir automáticamente el fondo de propinas entre el personal por horas trabajadas o por rol.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Sistema (automático), Administrador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CU-RRHH-005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La distribución debe respetar la fórmula configurada (por horas o por rol).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Fondo total de propinas, horas/roles del personal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Propina distribuida individualmente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La suma de las propinas distribuidas a cada empleado es igual al fondo total recaudado.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RF-PAG-003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RF-RRHH-006 — Billetera virtual de propinas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RF-RRHH-006</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Billetera virtual de propinas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RRHH — Turnos, Horarios y Distribución de Propinas (RRHH)</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ofrecer una billetera virtual por empleado con saldo prepago, firma digital de recibo de propina retirada.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Empleado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CU-RRHH-006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Solicitud de retiro de saldo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Saldo actualizado y recibo firmado digitalmente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empleado puede ver su saldo de propinas y confirmar un retiro con firma digital.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RF-RRHH-005</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RF-RRHH-007 — Cierre de nómina, liquidación y auditoría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RF-RRHH-007</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Cierre de nómina, liquidación y auditoría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RRHH — Turnos, Horarios y Distribución de Propinas (RRHH)</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generar el cierre de turno con arqueo relacionado a nómina (total recaudado, entregas en efectivo, propina, sueldo base) e integrarlo con el módulo contable.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Administrador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CU-RRHH-007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Reporte de liquidación de nómina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reporte de liquidación refleja correctamente sueldo base, propinas y descuentos aplicables por empleado.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RF-RRHH-005</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RF-RRHH-008 — Dashboard ejecutivo de RRHH</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RF-RRHH-008</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Dashboard ejecutivo de RRHH</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RRHH — Turnos, Horarios y Distribución de Propinas (RRHH)</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mostrar un panel con rendimiento de empleados, evolución de comisiones por venta y comisiones por producto.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Gerente, Administrador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CU-RRHH-008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Baja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Dashboard visual ejecutivo de RRHH</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gerente puede comparar el rendimiento de distintos empleados en el mismo panel.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RF-RRHH-007</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p>
      <w:r>
        <w:br w:type="page"/>
      </w:r>
    </w:p>
    <w:p>
      <w:pPr>
        <w:pStyle w:val="Heading3"/>
        <w:spacing w:after="150" w:before="100"/>
      </w:pPr>
      <w:r>
        <w:t xml:space="preserve">Módulo BI — Reportes, Business Intelligence y Analítica Avanzada</w:t>
      </w:r>
    </w:p>
    <w:p>
      <w:pPr>
        <w:spacing w:after="100"/>
      </w:pPr>
      <w:r>
        <w:rPr>
          <w:i/>
          <w:iCs/>
          <w:sz w:val="19"/>
          <w:szCs w:val="19"/>
        </w:rPr>
        <w:t xml:space="preserve">Basado en el boceto "Módulo de Reportes, Business Intelligence (BI) y Analítica Avanzada".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RF-BI-001 — Matriz de ingeniería de menú</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RF-BI-001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Matriz de ingeniería de menú</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BI — Reportes, Business Intelligence y Analítica Avanzada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clasificar cada platillo en una matriz de popularidad vs. rentabilidad, categorizándolo como Estrella, Plowhorse o Puzzle.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Gerente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CU-BI-001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Estrella = Alta rentabilidad/Alta popularidad; Plowhorse = Baja rentabilidad/Alta popularidad; Puzzle = Alta rentabilidad/Baja popularidad.</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 (cálculo automático desde ventas y costos)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Matriz visual de ingeniería de menú</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Cada platillo activo se ubica correctamente en su cuadrante según sus datos de venta y margen.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RF-INV-007</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RF-BI-002 — Mapa de calor de horas pico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RF-BI-002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Mapa de calor de horas pico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BI — Reportes, Business Intelligence y Analítica Avanzada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generar un mapa de calor que muestre la intensidad de ventas por día de la semana y hora.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Gerente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CU-BI-002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Mapa de calor visual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gerente puede identificar visualmente las horas y días de mayor demanda.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RF-BI-003 — KPIs clave de operación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RF-BI-003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KPIs clave de operación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BI — Reportes, Business Intelligence y Analítica Avanzada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calcular y mostrar KPIs clave: ticket promedio (por canal), ratio de costo laboral vs. ventas, y food cost real.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Gerente, Administrador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CU-BI-003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Panel de KPIs actualizado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Los KPIs mostrados coinciden con el cálculo esperado a partir de los datos de ventas y costos del período.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RF-PAG-005, RF-INV-007</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RF-BI-004 — Registro de anulaciones (voids)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RF-BI-004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Registro de anulaciones (voids)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BI — Reportes, Business Intelligence y Analítica Avanzada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registrar toda anulación de producto/orden indicando mesa, motivo obligatorio y responsable, generando alerta si corresponde.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Cajero, Mesero, Gerente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CU-BI-004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No se permite anular sin indicar un motivo.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Orden/producto a anular, motivo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Anulación registrada con alerta si aplica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Toda anulación queda registrada en el reporte con su motivo y el responsable que la ejecutó.</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RF-PAG-002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RF-BI-005 — Auditoría de cortesías y descuentos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RF-BI-005</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Auditoría de cortesías y descuentos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BI — Reportes, Business Intelligence y Analítica Avanzada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auditar el total y monto aprobado de cortesías/descuentos, con límites configurables y alertas cuando se excedan.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Gerente, Administrador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CU-BI-005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Un descuento por encima del límite configurado requiere aprobación adicional.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Descuento/cortesía aplicada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Registro auditado con alerta si excede el límite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Un descuento que excede el límite configurado genera una alerta y requiere aprobación.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RF-PAG-002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RF-BI-006 — Dashboard ejecutivo en vivo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RF-BI-006</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Dashboard ejecutivo en vivo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BI — Reportes, Business Intelligence y Analítica Avanzada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mostrar al dueño un dashboard en vivo con ventas del día, ventas en tiempo real y ocupación.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Dueño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CU-BI-006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Dashboard ejecutivo en tiempo real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dashboard se actualiza automáticamente reflejando las ventas del momento sin recargar la página.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RF-PAG-005, RF-MESA-007</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RF-BI-007 — Envío automático de cierre diario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RF-BI-007</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Envío automático de cierre diario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BI — Reportes, Business Intelligence y Analítica Avanzada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enviar automáticamente el reporte de cierre diario (PDF/mensaje) por correo o WhatsApp al dueño/administrador.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Sistema (automático)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CU-BI-007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Reporte de cierre enviado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destinatario configurado recibe el cierre diario automáticamente al finalizar el día de operación.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RF-PAG-005</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RF-BI-008 — Exportación contable a Excel/CSV</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RF-BI-008</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Exportación contable a Excel/CSV</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BI — Reportes, Business Intelligence y Analítica Avanzada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exportar los reportes financieros y de ventas en formato Excel/CSV para su integración contable.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Administrador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CU-BI-008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Rango de fechas, tipo de reporte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Archivo Excel/CSV descargado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archivo exportado contiene la información completa y correctamente formateada del rango solicitado.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RF-PAG-008</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p>
      <w:r>
        <w:br w:type="page"/>
      </w:r>
    </w:p>
    <w:p>
      <w:pPr>
        <w:pStyle w:val="Heading3"/>
        <w:spacing w:after="150" w:before="100"/>
      </w:pPr>
      <w:r>
        <w:t xml:space="preserve">Módulo QR — Menú Digital QR y Auto-Pedido</w:t>
      </w:r>
    </w:p>
    <w:p>
      <w:pPr>
        <w:spacing w:after="100"/>
      </w:pPr>
      <w:r>
        <w:rPr>
          <w:i/>
          <w:iCs/>
          <w:sz w:val="19"/>
          <w:szCs w:val="19"/>
        </w:rPr>
        <w:t xml:space="preserve">Basado en el boceto "Módulo de Menú Digital QR y Auto-Pedido".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RF-QR-001 — Escaneo de QR dinámico vinculado a mesa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RF-QR-001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Escaneo de QR dinámico vinculado a mesa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QR — Menú Digital QR y Auto-Pedido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generar un código QR dinámico por mesa, vinculado a la sesión activa de dicha mesa.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Cliente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CU-QR-001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Escaneo del QR con smartphone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Sesión de menú digital iniciada para la mesa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Al escanear el QR de la mesa 12, el cliente accede al menú digital vinculado a esa mesa.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RF-MESA-002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RF-QR-002 — Menú digital interactivo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RF-QR-002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Menú digital interactivo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QR — Menú Digital QR y Auto-Pedido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mostrar el menú con fotos en alta calidad, alérgenos, filtros de búsqueda y opciones de personalización por producto.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Cliente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CU-QR-002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Búsqueda/filtro del cliente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Listado de productos filtrado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cliente puede filtrar el menú por alérgenos o categoría y ver el detalle de cada producto.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RF-QR-001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RF-QR-003 — Modos de pedido desde QR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RF-QR-003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Modos de pedido desde QR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QR — Menú Digital QR y Auto-Pedido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ofrecer tres modos de interacción: pedido directo a cocina (KDS), llamar al mesero, y solicitar cuenta dividida.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Cliente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CU-QR-003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El pedido directo a cocina puede requerir validación del mesero (toggle configurable).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Selección de modo (pedido/llamar/cuenta)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Acción correspondiente ejecutada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Al presionar "Llamar Mesero" se genera una notificación inmediata al personal de la mesa correspondiente.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RF-QR-002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RF-QR-004 — Pago integrado en mesa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RF-QR-004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Pago integrado en mesa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QR — Menú Digital QR y Auto-Pedido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pagar directamente desde el menú digital con tarjeta, Apple Pay, Google Pay o billetera digital, incluyendo propina.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Cliente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CU-QR-004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Método de pago seleccionado, propina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Pago confirmado desde el dispositivo del cliente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cliente puede completar el pago de su cuenta desde su propio celular sin intervención del mesero.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RF-PAG-002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RF-QR-005 — Emisión de FEL instantánea desde QR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RF-QR-005</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Emisión de FEL instantánea desde QR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QR — Menú Digital QR y Auto-Pedido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emitir la factura electrónica FEL de forma instantánea al confirmar el pago desde el menú digital.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Sistema (automático)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CU-QR-005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Factura FEL generada y disponible para el cliente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cliente recibe/visualiza su factura FEL inmediatamente después de confirmar el pago.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RF-PAG-006, RF-QR-004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RF-QR-006 — Panel backoffice de gestión de menú y precios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RF-QR-006</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Panel backoffice de gestión de menú y precios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QR — Menú Digital QR y Auto-Pedido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al administrador gestionar artículos, precios y stock (activar/desactivar) del menú en tiempo real.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Administrador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CU-QR-006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Artículo, precio, estado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Menú actualizado en tiempo real para todos los clientes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Un cambio de precio o disponibilidad se refleja inmediatamente en el menú digital de todos los clientes activos.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RF-QR-002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RF-QR-007 — Gestión de banners promocionales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RF-QR-007</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Gestión de banners promocionales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QR — Menú Digital QR y Auto-Pedido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configurar y exhibir banners promocionales dentro del menú digital.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Administrador, Marketing</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CU-QR-007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Baja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Imagen/contenido del banner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Banner visible en el menú digital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banner configurado se muestra correctamente en el carrusel del menú digital.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RF-QR-006</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p>
      <w:r>
        <w:br w:type="page"/>
      </w:r>
    </w:p>
    <w:p>
      <w:pPr>
        <w:pStyle w:val="Heading3"/>
        <w:spacing w:after="150" w:before="100"/>
      </w:pPr>
      <w:r>
        <w:t xml:space="preserve">Módulo CRM — Fidelización, CRM y Marketing</w:t>
      </w:r>
    </w:p>
    <w:p>
      <w:pPr>
        <w:spacing w:after="100"/>
      </w:pPr>
      <w:r>
        <w:rPr>
          <w:i/>
          <w:iCs/>
          <w:sz w:val="19"/>
          <w:szCs w:val="19"/>
        </w:rPr>
        <w:t xml:space="preserve">Basado en el boceto "Módulo de Fidelización, CRM y Marketing para Clientes".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RF-CRM-001 — Perfil 360° del cliente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RF-CRM-001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Perfil 360° del cliente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CRM — Fidelización, CRM y Marketing</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construir un perfil de cliente con datos personales (nombre, DPI/NIT, correo, cumpleaños), capturados de forma omnicanal (QR, web, POS, reservaciones).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Cliente, Mesero, Hostess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CU-CRM-001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Datos personales del cliente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Perfil de cliente creado/actualizado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La información capturada desde cualquier canal se refleja en un único perfil unificado del cliente.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RF-CRM-002 — Historial de visitas y consumo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RF-CRM-002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Historial de visitas y consumo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CRM — Fidelización, CRM y Marketing</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registrar el historial de visitas de cada cliente: fecha, mesa/canal, ticket promedio y productos favoritos.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Sistema (automático)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CU-CRM-002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Historial de visitas visible en el perfil del cliente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historial de un cliente muestra correctamente sus visitas anteriores con fecha y ticket promedio.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RF-CRM-001, RF-PAG-002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RF-CRM-003 — Sistema de puntos/cashback configurable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RF-CRM-003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Sistema de puntos/cashback configurable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CRM — Fidelización, CRM y Marketing</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acumular puntos por cada consumo (ej. Q1 = 1 punto) y permitir canjear puntos por descuentos.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Cliente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CU-CRM-003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Alta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La tasa de acumulación y canje debe ser configurable por el administrador.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Monto de consumo, puntos a canjear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Saldo de puntos actualizado / descuento aplicado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Los puntos acumulados y canjeados se reflejan correctamente en el saldo del cliente.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RF-CRM-001, RF-PAG-002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RF-CRM-004 — Niveles de membresía (tiers)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RF-CRM-004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Niveles de membresía (tiers)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CRM — Fidelización, CRM y Marketing</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clasificar a los clientes en niveles de membresía (Bronce, Plata, Oro, VIP) según su consumo acumulado.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Sistema (automático)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CU-CRM-004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Los umbrales de cada nivel deben ser configurables.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Nivel de membresía asignado/actualizado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Un cliente que supera el umbral de consumo definido asciende automáticamente al siguiente nivel.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RF-CRM-003</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RF-CRM-005 — Billetera virtual del cliente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RF-CRM-005</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Billetera virtual del cliente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CRM — Fidelización, CRM y Marketing</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ofrecer una billetera virtual con saldo recargado, gift cards y transferencias entre clientes.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Cliente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CU-CRM-005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Monto a recargar/transferir</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Saldo de billetera actualizado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cliente puede consultar su saldo de billetera y usarlo como método de pago.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RF-CRM-001</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RF-CRM-006 — Disparadores automáticos de marketing</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RF-CRM-006</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Disparadores automáticos de marketing</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CRM — Fidelización, CRM y Marketing</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enviar automáticamente cupones o invitaciones ante eventos: cumpleaños, inactividad prolongada o ticket alto.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Sistema (automático)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CU-CRM-006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Cada disparador debe ser configurable (activar/desactivar, plantilla de mensaje).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Mensaje/cupón enviado al cliente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Un cliente inactivo por el período configurado recibe automáticamente un cupón de reactivación.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Requiere integración con WhatsApp/SMS/correo.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RF-CRM-002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RF-CRM-007 — Segmentación de audiencias para campañas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RF-CRM-007</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Segmentación de audiencias para campañas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CRM — Fidelización, CRM y Marketing</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permitir segmentar clientes por criterios (ej. amantes de carne, ticket &amp;gt;Q500, clientes de delivery) para enviar campañas dirigidas.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Marketing, Gerente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CU-CRM-007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Baja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Criterios de segmentación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Lista de clientes segmentada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sistema genera correctamente el segmento de clientes que cumple con los criterios definidos.</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RF-CRM-002</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10080"/>
            <w:gridSpan w:val="2"/>
            <w:shd w:fill="1F3864" w:val="clear"/>
            <w:tcMar>
              <w:top w:type="dxa" w:w="80"/>
              <w:left w:type="dxa" w:w="100"/>
              <w:bottom w:type="dxa" w:w="80"/>
              <w:right w:type="dxa" w:w="100"/>
            </w:tcMar>
            <w:vAlign w:val="center"/>
          </w:tcPr>
          <w:p>
            <w:pPr>
              <w:spacing w:after="100"/>
            </w:pPr>
            <w:r>
              <w:rPr>
                <w:b/>
                <w:bCs/>
                <w:color w:val="FFFFFF"/>
                <w:sz w:val="20"/>
                <w:szCs w:val="20"/>
              </w:rPr>
              <w:t xml:space="preserve">RF-CRM-008 — Dashboard de fidelización y CRM</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ID del Requerimiento</w:t>
            </w:r>
          </w:p>
        </w:tc>
        <w:tc>
          <w:tcPr>
            <w:tcW w:type="dxa" w:w="7480"/>
            <w:tcMar>
              <w:top w:type="dxa" w:w="80"/>
              <w:left w:type="dxa" w:w="100"/>
              <w:bottom w:type="dxa" w:w="80"/>
              <w:right w:type="dxa" w:w="100"/>
            </w:tcMar>
            <w:vAlign w:val="center"/>
          </w:tcPr>
          <w:p>
            <w:pPr>
              <w:spacing w:after="100"/>
            </w:pPr>
            <w:r>
              <w:rPr>
                <w:sz w:val="20"/>
                <w:szCs w:val="20"/>
              </w:rPr>
              <w:t xml:space="preserve">RF-CRM-008</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Nombre</w:t>
            </w:r>
          </w:p>
        </w:tc>
        <w:tc>
          <w:tcPr>
            <w:tcW w:type="dxa" w:w="7480"/>
            <w:tcMar>
              <w:top w:type="dxa" w:w="80"/>
              <w:left w:type="dxa" w:w="100"/>
              <w:bottom w:type="dxa" w:w="80"/>
              <w:right w:type="dxa" w:w="100"/>
            </w:tcMar>
            <w:vAlign w:val="center"/>
          </w:tcPr>
          <w:p>
            <w:pPr>
              <w:spacing w:after="100"/>
            </w:pPr>
            <w:r>
              <w:rPr>
                <w:sz w:val="20"/>
                <w:szCs w:val="20"/>
              </w:rPr>
              <w:t xml:space="preserve">Dashboard de fidelización y CRM</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Módulo / Subsistema</w:t>
            </w:r>
          </w:p>
        </w:tc>
        <w:tc>
          <w:tcPr>
            <w:tcW w:type="dxa" w:w="7480"/>
            <w:tcMar>
              <w:top w:type="dxa" w:w="80"/>
              <w:left w:type="dxa" w:w="100"/>
              <w:bottom w:type="dxa" w:w="80"/>
              <w:right w:type="dxa" w:w="100"/>
            </w:tcMar>
            <w:vAlign w:val="center"/>
          </w:tcPr>
          <w:p>
            <w:pPr>
              <w:spacing w:after="100"/>
            </w:pPr>
            <w:r>
              <w:rPr>
                <w:sz w:val="20"/>
                <w:szCs w:val="20"/>
              </w:rPr>
              <w:t xml:space="preserve">CRM — Fidelización, CRM y Marketing</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Descripción Detallada</w:t>
            </w:r>
          </w:p>
        </w:tc>
        <w:tc>
          <w:tcPr>
            <w:tcW w:type="dxa" w:w="7480"/>
            <w:tcMar>
              <w:top w:type="dxa" w:w="80"/>
              <w:left w:type="dxa" w:w="100"/>
              <w:bottom w:type="dxa" w:w="80"/>
              <w:right w:type="dxa" w:w="100"/>
            </w:tcMar>
            <w:vAlign w:val="center"/>
          </w:tcPr>
          <w:p>
            <w:pPr>
              <w:spacing w:after="100"/>
            </w:pPr>
            <w:r>
              <w:rPr>
                <w:sz w:val="20"/>
                <w:szCs w:val="20"/>
              </w:rPr>
              <w:t xml:space="preserve">El sistema deberá mostrar un panel con ventas de fidelidad vs. total, evolución de puntos y tasa de no-show por nivel.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Actor(es) Involucrado(s)</w:t>
            </w:r>
          </w:p>
        </w:tc>
        <w:tc>
          <w:tcPr>
            <w:tcW w:type="dxa" w:w="7480"/>
            <w:tcMar>
              <w:top w:type="dxa" w:w="80"/>
              <w:left w:type="dxa" w:w="100"/>
              <w:bottom w:type="dxa" w:w="80"/>
              <w:right w:type="dxa" w:w="100"/>
            </w:tcMar>
            <w:vAlign w:val="center"/>
          </w:tcPr>
          <w:p>
            <w:pPr>
              <w:spacing w:after="100"/>
            </w:pPr>
            <w:r>
              <w:rPr>
                <w:sz w:val="20"/>
                <w:szCs w:val="20"/>
              </w:rPr>
              <w:t xml:space="preserve">Gerente, Marketing</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Caso de Uso Relacionado</w:t>
            </w:r>
          </w:p>
        </w:tc>
        <w:tc>
          <w:tcPr>
            <w:tcW w:type="dxa" w:w="7480"/>
            <w:tcMar>
              <w:top w:type="dxa" w:w="80"/>
              <w:left w:type="dxa" w:w="100"/>
              <w:bottom w:type="dxa" w:w="80"/>
              <w:right w:type="dxa" w:w="100"/>
            </w:tcMar>
            <w:vAlign w:val="center"/>
          </w:tcPr>
          <w:p>
            <w:pPr>
              <w:spacing w:after="100"/>
            </w:pPr>
            <w:r>
              <w:rPr>
                <w:sz w:val="20"/>
                <w:szCs w:val="20"/>
              </w:rPr>
              <w:t xml:space="preserve">CU-CRM-008 (a definir en fase de Casos de Uso)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Prioridad</w:t>
            </w:r>
          </w:p>
        </w:tc>
        <w:tc>
          <w:tcPr>
            <w:tcW w:type="dxa" w:w="7480"/>
            <w:tcMar>
              <w:top w:type="dxa" w:w="80"/>
              <w:left w:type="dxa" w:w="100"/>
              <w:bottom w:type="dxa" w:w="80"/>
              <w:right w:type="dxa" w:w="100"/>
            </w:tcMar>
            <w:vAlign w:val="center"/>
          </w:tcPr>
          <w:p>
            <w:pPr>
              <w:spacing w:after="100"/>
            </w:pPr>
            <w:r>
              <w:rPr>
                <w:sz w:val="20"/>
                <w:szCs w:val="20"/>
              </w:rPr>
              <w:t xml:space="preserve">Baja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Complejidad Estimada</w:t>
            </w:r>
          </w:p>
        </w:tc>
        <w:tc>
          <w:tcPr>
            <w:tcW w:type="dxa" w:w="7480"/>
            <w:tcMar>
              <w:top w:type="dxa" w:w="80"/>
              <w:left w:type="dxa" w:w="100"/>
              <w:bottom w:type="dxa" w:w="80"/>
              <w:right w:type="dxa" w:w="100"/>
            </w:tcMar>
            <w:vAlign w:val="center"/>
          </w:tcPr>
          <w:p>
            <w:pPr>
              <w:spacing w:after="100"/>
            </w:pPr>
            <w:r>
              <w:rPr>
                <w:sz w:val="20"/>
                <w:szCs w:val="20"/>
              </w:rPr>
              <w:t xml:space="preserve">Media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Origen / Fuente</w:t>
            </w:r>
          </w:p>
        </w:tc>
        <w:tc>
          <w:tcPr>
            <w:tcW w:type="dxa" w:w="7480"/>
            <w:tcMar>
              <w:top w:type="dxa" w:w="80"/>
              <w:left w:type="dxa" w:w="100"/>
              <w:bottom w:type="dxa" w:w="80"/>
              <w:right w:type="dxa" w:w="100"/>
            </w:tcMar>
            <w:vAlign w:val="center"/>
          </w:tcPr>
          <w:p>
            <w:pPr>
              <w:spacing w:after="100"/>
            </w:pPr>
            <w:r>
              <w:rPr>
                <w:sz w:val="20"/>
                <w:szCs w:val="20"/>
              </w:rPr>
              <w:t xml:space="preserve">Boceto funcional (wireframe) — Dueño del restaurante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Reglas de Negocio</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Entrada</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Datos de Salida / Resultado</w:t>
            </w:r>
          </w:p>
        </w:tc>
        <w:tc>
          <w:tcPr>
            <w:tcW w:type="dxa" w:w="7480"/>
            <w:tcMar>
              <w:top w:type="dxa" w:w="80"/>
              <w:left w:type="dxa" w:w="100"/>
              <w:bottom w:type="dxa" w:w="80"/>
              <w:right w:type="dxa" w:w="100"/>
            </w:tcMar>
            <w:vAlign w:val="center"/>
          </w:tcPr>
          <w:p>
            <w:pPr>
              <w:spacing w:after="100"/>
            </w:pPr>
            <w:r>
              <w:rPr>
                <w:sz w:val="20"/>
                <w:szCs w:val="20"/>
              </w:rPr>
              <w:t xml:space="preserve">Dashboard visual de fidelización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Criterio de Aceptación</w:t>
            </w:r>
          </w:p>
        </w:tc>
        <w:tc>
          <w:tcPr>
            <w:tcW w:type="dxa" w:w="7480"/>
            <w:tcMar>
              <w:top w:type="dxa" w:w="80"/>
              <w:left w:type="dxa" w:w="100"/>
              <w:bottom w:type="dxa" w:w="80"/>
              <w:right w:type="dxa" w:w="100"/>
            </w:tcMar>
            <w:vAlign w:val="center"/>
          </w:tcPr>
          <w:p>
            <w:pPr>
              <w:spacing w:after="100"/>
            </w:pPr>
            <w:r>
              <w:rPr>
                <w:sz w:val="20"/>
                <w:szCs w:val="20"/>
              </w:rPr>
              <w:t xml:space="preserve">El gerente puede comparar la tasa de no-show entre distintos niveles de membresía en el mismo panel.</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480"/>
            <w:tcMar>
              <w:top w:type="dxa" w:w="80"/>
              <w:left w:type="dxa" w:w="100"/>
              <w:bottom w:type="dxa" w:w="80"/>
              <w:right w:type="dxa" w:w="100"/>
            </w:tcMar>
            <w:vAlign w:val="center"/>
          </w:tcPr>
          <w:p>
            <w:pPr>
              <w:spacing w:after="100"/>
            </w:pPr>
            <w:r>
              <w:rPr>
                <w:sz w:val="20"/>
                <w:szCs w:val="20"/>
              </w:rPr>
              <w:t xml:space="preserve">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Dependencias con otros RF</w:t>
            </w:r>
          </w:p>
        </w:tc>
        <w:tc>
          <w:tcPr>
            <w:tcW w:type="dxa" w:w="7480"/>
            <w:tcMar>
              <w:top w:type="dxa" w:w="80"/>
              <w:left w:type="dxa" w:w="100"/>
              <w:bottom w:type="dxa" w:w="80"/>
              <w:right w:type="dxa" w:w="100"/>
            </w:tcMar>
            <w:vAlign w:val="center"/>
          </w:tcPr>
          <w:p>
            <w:pPr>
              <w:spacing w:after="100"/>
            </w:pPr>
            <w:r>
              <w:rPr>
                <w:sz w:val="20"/>
                <w:szCs w:val="20"/>
              </w:rPr>
              <w:t xml:space="preserve">RF-CRM-004</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Notas / Observaciones</w:t>
            </w:r>
          </w:p>
        </w:tc>
        <w:tc>
          <w:tcPr>
            <w:tcW w:type="dxa" w:w="7480"/>
            <w:tcMar>
              <w:top w:type="dxa" w:w="80"/>
              <w:left w:type="dxa" w:w="100"/>
              <w:bottom w:type="dxa" w:w="80"/>
              <w:right w:type="dxa" w:w="100"/>
            </w:tcMar>
            <w:vAlign w:val="center"/>
          </w:tcPr>
          <w:p>
            <w:pPr>
              <w:spacing w:after="100"/>
            </w:pPr>
            <w:r>
              <w:rPr>
                <w:sz w:val="20"/>
                <w:szCs w:val="20"/>
              </w:rPr>
              <w:t xml:space="preserv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Estado</w:t>
            </w:r>
          </w:p>
        </w:tc>
        <w:tc>
          <w:tcPr>
            <w:tcW w:type="dxa" w:w="7480"/>
            <w:tcMar>
              <w:top w:type="dxa" w:w="80"/>
              <w:left w:type="dxa" w:w="100"/>
              <w:bottom w:type="dxa" w:w="80"/>
              <w:right w:type="dxa" w:w="100"/>
            </w:tcMar>
            <w:vAlign w:val="center"/>
          </w:tcPr>
          <w:p>
            <w:pPr>
              <w:spacing w:after="100"/>
            </w:pPr>
            <w:r>
              <w:rPr>
                <w:sz w:val="20"/>
                <w:szCs w:val="20"/>
              </w:rPr>
              <w:t xml:space="preserve">Por desarrollar</w:t>
            </w:r>
          </w:p>
        </w:tc>
      </w:tr>
    </w:tbl>
    <w:p>
      <w:pPr>
        <w:spacing w:after="160"/>
      </w:pPr>
    </w:p>
    <w:p>
      <w:pPr>
        <w:pStyle w:val="Heading1"/>
        <w:spacing w:after="150" w:before="300"/>
      </w:pPr>
      <w:r>
        <w:t xml:space="preserve">7. REQUERIMIENTOS NO FUNCIONALES (Referencia)</w:t>
      </w:r>
    </w:p>
    <w:p>
      <w:pPr>
        <w:spacing w:after="100"/>
      </w:pPr>
      <w:r>
        <w:rPr>
          <w:i/>
          <w:iCs/>
          <w:sz w:val="19"/>
          <w:szCs w:val="19"/>
        </w:rPr>
        <w:t xml:space="preserve">Registro de los atributos de calidad del sistema que condicionan los requerimientos funcionales.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7080"/>
      </w:tblGrid>
      <w:tr>
        <w:trPr>
          <w:tblHeader/>
        </w:trPr>
        <w:tc>
          <w:tcPr>
            <w:tcW w:type="dxa" w:w="1200"/>
            <w:shd w:fill="1F3864" w:val="clear"/>
            <w:tcMar>
              <w:top w:type="dxa" w:w="80"/>
              <w:left w:type="dxa" w:w="100"/>
              <w:bottom w:type="dxa" w:w="80"/>
              <w:right w:type="dxa" w:w="100"/>
            </w:tcMar>
            <w:vAlign w:val="center"/>
          </w:tcPr>
          <w:p>
            <w:pPr>
              <w:spacing w:after="100"/>
            </w:pPr>
            <w:r>
              <w:rPr>
                <w:b/>
                <w:bCs/>
                <w:color w:val="FFFFFF"/>
                <w:sz w:val="19"/>
                <w:szCs w:val="19"/>
              </w:rPr>
              <w:t xml:space="preserve">ID</w:t>
            </w:r>
          </w:p>
        </w:tc>
        <w:tc>
          <w:tcPr>
            <w:tcW w:type="dxa" w:w="1800"/>
            <w:shd w:fill="1F3864" w:val="clear"/>
            <w:tcMar>
              <w:top w:type="dxa" w:w="80"/>
              <w:left w:type="dxa" w:w="100"/>
              <w:bottom w:type="dxa" w:w="80"/>
              <w:right w:type="dxa" w:w="100"/>
            </w:tcMar>
            <w:vAlign w:val="center"/>
          </w:tcPr>
          <w:p>
            <w:pPr>
              <w:spacing w:after="100"/>
            </w:pPr>
            <w:r>
              <w:rPr>
                <w:b/>
                <w:bCs/>
                <w:color w:val="FFFFFF"/>
                <w:sz w:val="19"/>
                <w:szCs w:val="19"/>
              </w:rPr>
              <w:t xml:space="preserve">Categoría</w:t>
            </w:r>
          </w:p>
        </w:tc>
        <w:tc>
          <w:tcPr>
            <w:tcW w:type="dxa" w:w="708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r>
      <w:tr>
        <w:tc>
          <w:tcPr>
            <w:tcW w:type="dxa" w:w="1200"/>
            <w:tcMar>
              <w:top w:type="dxa" w:w="80"/>
              <w:left w:type="dxa" w:w="100"/>
              <w:bottom w:type="dxa" w:w="80"/>
              <w:right w:type="dxa" w:w="100"/>
            </w:tcMar>
            <w:vAlign w:val="center"/>
          </w:tcPr>
          <w:p>
            <w:pPr>
              <w:spacing w:after="100"/>
            </w:pPr>
            <w:r>
              <w:rPr>
                <w:b/>
                <w:bCs/>
                <w:sz w:val="19"/>
                <w:szCs w:val="19"/>
              </w:rPr>
              <w:t xml:space="preserve">RNF-001</w:t>
            </w:r>
          </w:p>
        </w:tc>
        <w:tc>
          <w:tcPr>
            <w:tcW w:type="dxa" w:w="1800"/>
            <w:tcMar>
              <w:top w:type="dxa" w:w="80"/>
              <w:left w:type="dxa" w:w="100"/>
              <w:bottom w:type="dxa" w:w="80"/>
              <w:right w:type="dxa" w:w="100"/>
            </w:tcMar>
            <w:vAlign w:val="center"/>
          </w:tcPr>
          <w:p>
            <w:pPr>
              <w:spacing w:after="100"/>
            </w:pPr>
            <w:r>
              <w:rPr>
                <w:sz w:val="19"/>
                <w:szCs w:val="19"/>
              </w:rPr>
              <w:t xml:space="preserve">Rendimiento</w:t>
            </w:r>
          </w:p>
        </w:tc>
        <w:tc>
          <w:tcPr>
            <w:tcW w:type="dxa" w:w="7080"/>
            <w:tcMar>
              <w:top w:type="dxa" w:w="80"/>
              <w:left w:type="dxa" w:w="100"/>
              <w:bottom w:type="dxa" w:w="80"/>
              <w:right w:type="dxa" w:w="100"/>
            </w:tcMar>
            <w:vAlign w:val="center"/>
          </w:tcPr>
          <w:p>
            <w:pPr>
              <w:spacing w:after="100"/>
            </w:pPr>
            <w:r>
              <w:rPr>
                <w:sz w:val="19"/>
                <w:szCs w:val="19"/>
              </w:rPr>
              <w:t xml:space="preserve">El sistema deberá procesar y reflejar una orden de mesero en la pantalla de cocina en menos de 5 segundos. Las consultas de dashboards deberán responder en menos de 3 segundos con hasta 50 usuarios concurrentes.</w:t>
            </w:r>
          </w:p>
        </w:tc>
      </w:tr>
      <w:tr>
        <w:tc>
          <w:tcPr>
            <w:tcW w:type="dxa" w:w="1200"/>
            <w:tcMar>
              <w:top w:type="dxa" w:w="80"/>
              <w:left w:type="dxa" w:w="100"/>
              <w:bottom w:type="dxa" w:w="80"/>
              <w:right w:type="dxa" w:w="100"/>
            </w:tcMar>
            <w:vAlign w:val="center"/>
          </w:tcPr>
          <w:p>
            <w:pPr>
              <w:spacing w:after="100"/>
            </w:pPr>
            <w:r>
              <w:rPr>
                <w:b/>
                <w:bCs/>
                <w:sz w:val="19"/>
                <w:szCs w:val="19"/>
              </w:rPr>
              <w:t xml:space="preserve">RNF-002</w:t>
            </w:r>
          </w:p>
        </w:tc>
        <w:tc>
          <w:tcPr>
            <w:tcW w:type="dxa" w:w="1800"/>
            <w:tcMar>
              <w:top w:type="dxa" w:w="80"/>
              <w:left w:type="dxa" w:w="100"/>
              <w:bottom w:type="dxa" w:w="80"/>
              <w:right w:type="dxa" w:w="100"/>
            </w:tcMar>
            <w:vAlign w:val="center"/>
          </w:tcPr>
          <w:p>
            <w:pPr>
              <w:spacing w:after="100"/>
            </w:pPr>
            <w:r>
              <w:rPr>
                <w:sz w:val="19"/>
                <w:szCs w:val="19"/>
              </w:rPr>
              <w:t xml:space="preserve">Seguridad</w:t>
            </w:r>
          </w:p>
        </w:tc>
        <w:tc>
          <w:tcPr>
            <w:tcW w:type="dxa" w:w="7080"/>
            <w:tcMar>
              <w:top w:type="dxa" w:w="80"/>
              <w:left w:type="dxa" w:w="100"/>
              <w:bottom w:type="dxa" w:w="80"/>
              <w:right w:type="dxa" w:w="100"/>
            </w:tcMar>
            <w:vAlign w:val="center"/>
          </w:tcPr>
          <w:p>
            <w:pPr>
              <w:spacing w:after="100"/>
            </w:pPr>
            <w:r>
              <w:rPr>
                <w:sz w:val="19"/>
                <w:szCs w:val="19"/>
              </w:rPr>
              <w:t xml:space="preserve">El sistema deberá cifrar credenciales mediante hash seguro (HASH-512 o superior), cifrar datos sensibles en tránsito (TLS 1.2+) y en reposo, y ofrecer 2FA/MFA según el plan contratado (Premium/Gold).</w:t>
            </w:r>
          </w:p>
        </w:tc>
      </w:tr>
      <w:tr>
        <w:tc>
          <w:tcPr>
            <w:tcW w:type="dxa" w:w="1200"/>
            <w:tcMar>
              <w:top w:type="dxa" w:w="80"/>
              <w:left w:type="dxa" w:w="100"/>
              <w:bottom w:type="dxa" w:w="80"/>
              <w:right w:type="dxa" w:w="100"/>
            </w:tcMar>
            <w:vAlign w:val="center"/>
          </w:tcPr>
          <w:p>
            <w:pPr>
              <w:spacing w:after="100"/>
            </w:pPr>
            <w:r>
              <w:rPr>
                <w:b/>
                <w:bCs/>
                <w:sz w:val="19"/>
                <w:szCs w:val="19"/>
              </w:rPr>
              <w:t xml:space="preserve">RNF-003</w:t>
            </w:r>
          </w:p>
        </w:tc>
        <w:tc>
          <w:tcPr>
            <w:tcW w:type="dxa" w:w="1800"/>
            <w:tcMar>
              <w:top w:type="dxa" w:w="80"/>
              <w:left w:type="dxa" w:w="100"/>
              <w:bottom w:type="dxa" w:w="80"/>
              <w:right w:type="dxa" w:w="100"/>
            </w:tcMar>
            <w:vAlign w:val="center"/>
          </w:tcPr>
          <w:p>
            <w:pPr>
              <w:spacing w:after="100"/>
            </w:pPr>
            <w:r>
              <w:rPr>
                <w:sz w:val="19"/>
                <w:szCs w:val="19"/>
              </w:rPr>
              <w:t xml:space="preserve">Disponibilidad</w:t>
            </w:r>
          </w:p>
        </w:tc>
        <w:tc>
          <w:tcPr>
            <w:tcW w:type="dxa" w:w="7080"/>
            <w:tcMar>
              <w:top w:type="dxa" w:w="80"/>
              <w:left w:type="dxa" w:w="100"/>
              <w:bottom w:type="dxa" w:w="80"/>
              <w:right w:type="dxa" w:w="100"/>
            </w:tcMar>
            <w:vAlign w:val="center"/>
          </w:tcPr>
          <w:p>
            <w:pPr>
              <w:spacing w:after="100"/>
            </w:pPr>
            <w:r>
              <w:rPr>
                <w:sz w:val="19"/>
                <w:szCs w:val="19"/>
              </w:rPr>
              <w:t xml:space="preserve">El sistema deberá estar disponible el 99.5% del tiempo en horario de operación del restaurante, con degradación controlada (modo offline básico de POS) ante pérdida de conectividad.</w:t>
            </w:r>
          </w:p>
        </w:tc>
      </w:tr>
      <w:tr>
        <w:tc>
          <w:tcPr>
            <w:tcW w:type="dxa" w:w="1200"/>
            <w:tcMar>
              <w:top w:type="dxa" w:w="80"/>
              <w:left w:type="dxa" w:w="100"/>
              <w:bottom w:type="dxa" w:w="80"/>
              <w:right w:type="dxa" w:w="100"/>
            </w:tcMar>
            <w:vAlign w:val="center"/>
          </w:tcPr>
          <w:p>
            <w:pPr>
              <w:spacing w:after="100"/>
            </w:pPr>
            <w:r>
              <w:rPr>
                <w:b/>
                <w:bCs/>
                <w:sz w:val="19"/>
                <w:szCs w:val="19"/>
              </w:rPr>
              <w:t xml:space="preserve">RNF-004</w:t>
            </w:r>
          </w:p>
        </w:tc>
        <w:tc>
          <w:tcPr>
            <w:tcW w:type="dxa" w:w="1800"/>
            <w:tcMar>
              <w:top w:type="dxa" w:w="80"/>
              <w:left w:type="dxa" w:w="100"/>
              <w:bottom w:type="dxa" w:w="80"/>
              <w:right w:type="dxa" w:w="100"/>
            </w:tcMar>
            <w:vAlign w:val="center"/>
          </w:tcPr>
          <w:p>
            <w:pPr>
              <w:spacing w:after="100"/>
            </w:pPr>
            <w:r>
              <w:rPr>
                <w:sz w:val="19"/>
                <w:szCs w:val="19"/>
              </w:rPr>
              <w:t xml:space="preserve">Usabilidad</w:t>
            </w:r>
          </w:p>
        </w:tc>
        <w:tc>
          <w:tcPr>
            <w:tcW w:type="dxa" w:w="7080"/>
            <w:tcMar>
              <w:top w:type="dxa" w:w="80"/>
              <w:left w:type="dxa" w:w="100"/>
              <w:bottom w:type="dxa" w:w="80"/>
              <w:right w:type="dxa" w:w="100"/>
            </w:tcMar>
            <w:vAlign w:val="center"/>
          </w:tcPr>
          <w:p>
            <w:pPr>
              <w:spacing w:after="100"/>
            </w:pPr>
            <w:r>
              <w:rPr>
                <w:sz w:val="19"/>
                <w:szCs w:val="19"/>
              </w:rPr>
              <w:t xml:space="preserve">Las interfaces táctiles (mesero, cocina, caja) deberán poder operarse por personal con capacitación menor a 1 hora, siguiendo principios de diseño consistente y accesible.</w:t>
            </w:r>
          </w:p>
        </w:tc>
      </w:tr>
      <w:tr>
        <w:tc>
          <w:tcPr>
            <w:tcW w:type="dxa" w:w="1200"/>
            <w:tcMar>
              <w:top w:type="dxa" w:w="80"/>
              <w:left w:type="dxa" w:w="100"/>
              <w:bottom w:type="dxa" w:w="80"/>
              <w:right w:type="dxa" w:w="100"/>
            </w:tcMar>
            <w:vAlign w:val="center"/>
          </w:tcPr>
          <w:p>
            <w:pPr>
              <w:spacing w:after="100"/>
            </w:pPr>
            <w:r>
              <w:rPr>
                <w:b/>
                <w:bCs/>
                <w:sz w:val="19"/>
                <w:szCs w:val="19"/>
              </w:rPr>
              <w:t xml:space="preserve">RNF-005</w:t>
            </w:r>
          </w:p>
        </w:tc>
        <w:tc>
          <w:tcPr>
            <w:tcW w:type="dxa" w:w="1800"/>
            <w:tcMar>
              <w:top w:type="dxa" w:w="80"/>
              <w:left w:type="dxa" w:w="100"/>
              <w:bottom w:type="dxa" w:w="80"/>
              <w:right w:type="dxa" w:w="100"/>
            </w:tcMar>
            <w:vAlign w:val="center"/>
          </w:tcPr>
          <w:p>
            <w:pPr>
              <w:spacing w:after="100"/>
            </w:pPr>
            <w:r>
              <w:rPr>
                <w:sz w:val="19"/>
                <w:szCs w:val="19"/>
              </w:rPr>
              <w:t xml:space="preserve">Escalabilidad</w:t>
            </w:r>
          </w:p>
        </w:tc>
        <w:tc>
          <w:tcPr>
            <w:tcW w:type="dxa" w:w="7080"/>
            <w:tcMar>
              <w:top w:type="dxa" w:w="80"/>
              <w:left w:type="dxa" w:w="100"/>
              <w:bottom w:type="dxa" w:w="80"/>
              <w:right w:type="dxa" w:w="100"/>
            </w:tcMar>
            <w:vAlign w:val="center"/>
          </w:tcPr>
          <w:p>
            <w:pPr>
              <w:spacing w:after="100"/>
            </w:pPr>
            <w:r>
              <w:rPr>
                <w:sz w:val="19"/>
                <w:szCs w:val="19"/>
              </w:rPr>
              <w:t xml:space="preserve">El sistema deberá soportar el crecimiento de un restaurante individual a una cadena multi-sucursal sin rediseño de arquitectura, incluyendo hasta 100 usuarios concurrentes por sucursal.</w:t>
            </w:r>
          </w:p>
        </w:tc>
      </w:tr>
      <w:tr>
        <w:tc>
          <w:tcPr>
            <w:tcW w:type="dxa" w:w="1200"/>
            <w:tcMar>
              <w:top w:type="dxa" w:w="80"/>
              <w:left w:type="dxa" w:w="100"/>
              <w:bottom w:type="dxa" w:w="80"/>
              <w:right w:type="dxa" w:w="100"/>
            </w:tcMar>
            <w:vAlign w:val="center"/>
          </w:tcPr>
          <w:p>
            <w:pPr>
              <w:spacing w:after="100"/>
            </w:pPr>
            <w:r>
              <w:rPr>
                <w:b/>
                <w:bCs/>
                <w:sz w:val="19"/>
                <w:szCs w:val="19"/>
              </w:rPr>
              <w:t xml:space="preserve">RNF-006</w:t>
            </w:r>
          </w:p>
        </w:tc>
        <w:tc>
          <w:tcPr>
            <w:tcW w:type="dxa" w:w="1800"/>
            <w:tcMar>
              <w:top w:type="dxa" w:w="80"/>
              <w:left w:type="dxa" w:w="100"/>
              <w:bottom w:type="dxa" w:w="80"/>
              <w:right w:type="dxa" w:w="100"/>
            </w:tcMar>
            <w:vAlign w:val="center"/>
          </w:tcPr>
          <w:p>
            <w:pPr>
              <w:spacing w:after="100"/>
            </w:pPr>
            <w:r>
              <w:rPr>
                <w:sz w:val="19"/>
                <w:szCs w:val="19"/>
              </w:rPr>
              <w:t xml:space="preserve">Mantenibilidad</w:t>
            </w:r>
          </w:p>
        </w:tc>
        <w:tc>
          <w:tcPr>
            <w:tcW w:type="dxa" w:w="7080"/>
            <w:tcMar>
              <w:top w:type="dxa" w:w="80"/>
              <w:left w:type="dxa" w:w="100"/>
              <w:bottom w:type="dxa" w:w="80"/>
              <w:right w:type="dxa" w:w="100"/>
            </w:tcMar>
            <w:vAlign w:val="center"/>
          </w:tcPr>
          <w:p>
            <w:pPr>
              <w:spacing w:after="100"/>
            </w:pPr>
            <w:r>
              <w:rPr>
                <w:sz w:val="19"/>
                <w:szCs w:val="19"/>
              </w:rPr>
              <w:t xml:space="preserve">El código deberá seguir un estándar de arquitectura modular (por dominio: mesas, órdenes, pagos, inventario, RRHH, CRM) que permita evolucionar cada módulo de forma independiente.</w:t>
            </w:r>
          </w:p>
        </w:tc>
      </w:tr>
      <w:tr>
        <w:tc>
          <w:tcPr>
            <w:tcW w:type="dxa" w:w="1200"/>
            <w:tcMar>
              <w:top w:type="dxa" w:w="80"/>
              <w:left w:type="dxa" w:w="100"/>
              <w:bottom w:type="dxa" w:w="80"/>
              <w:right w:type="dxa" w:w="100"/>
            </w:tcMar>
            <w:vAlign w:val="center"/>
          </w:tcPr>
          <w:p>
            <w:pPr>
              <w:spacing w:after="100"/>
            </w:pPr>
            <w:r>
              <w:rPr>
                <w:b/>
                <w:bCs/>
                <w:sz w:val="19"/>
                <w:szCs w:val="19"/>
              </w:rPr>
              <w:t xml:space="preserve">RNF-007</w:t>
            </w:r>
          </w:p>
        </w:tc>
        <w:tc>
          <w:tcPr>
            <w:tcW w:type="dxa" w:w="1800"/>
            <w:tcMar>
              <w:top w:type="dxa" w:w="80"/>
              <w:left w:type="dxa" w:w="100"/>
              <w:bottom w:type="dxa" w:w="80"/>
              <w:right w:type="dxa" w:w="100"/>
            </w:tcMar>
            <w:vAlign w:val="center"/>
          </w:tcPr>
          <w:p>
            <w:pPr>
              <w:spacing w:after="100"/>
            </w:pPr>
            <w:r>
              <w:rPr>
                <w:sz w:val="19"/>
                <w:szCs w:val="19"/>
              </w:rPr>
              <w:t xml:space="preserve">Interoperabilidad</w:t>
            </w:r>
          </w:p>
        </w:tc>
        <w:tc>
          <w:tcPr>
            <w:tcW w:type="dxa" w:w="7080"/>
            <w:tcMar>
              <w:top w:type="dxa" w:w="80"/>
              <w:left w:type="dxa" w:w="100"/>
              <w:bottom w:type="dxa" w:w="80"/>
              <w:right w:type="dxa" w:w="100"/>
            </w:tcMar>
            <w:vAlign w:val="center"/>
          </w:tcPr>
          <w:p>
            <w:pPr>
              <w:spacing w:after="100"/>
            </w:pPr>
            <w:r>
              <w:rPr>
                <w:sz w:val="19"/>
                <w:szCs w:val="19"/>
              </w:rPr>
              <w:t xml:space="preserve">El sistema deberá integrarse mediante API con proveedores externos: FEL/SAT, pasarelas de pago, WhatsApp Business, agregadores de delivery (Uber Eats, PedidosYa) y dispositivos biométricos.</w:t>
            </w:r>
          </w:p>
        </w:tc>
      </w:tr>
      <w:tr>
        <w:tc>
          <w:tcPr>
            <w:tcW w:type="dxa" w:w="1200"/>
            <w:tcMar>
              <w:top w:type="dxa" w:w="80"/>
              <w:left w:type="dxa" w:w="100"/>
              <w:bottom w:type="dxa" w:w="80"/>
              <w:right w:type="dxa" w:w="100"/>
            </w:tcMar>
            <w:vAlign w:val="center"/>
          </w:tcPr>
          <w:p>
            <w:pPr>
              <w:spacing w:after="100"/>
            </w:pPr>
            <w:r>
              <w:rPr>
                <w:b/>
                <w:bCs/>
                <w:sz w:val="19"/>
                <w:szCs w:val="19"/>
              </w:rPr>
              <w:t xml:space="preserve">RNF-008</w:t>
            </w:r>
          </w:p>
        </w:tc>
        <w:tc>
          <w:tcPr>
            <w:tcW w:type="dxa" w:w="1800"/>
            <w:tcMar>
              <w:top w:type="dxa" w:w="80"/>
              <w:left w:type="dxa" w:w="100"/>
              <w:bottom w:type="dxa" w:w="80"/>
              <w:right w:type="dxa" w:w="100"/>
            </w:tcMar>
            <w:vAlign w:val="center"/>
          </w:tcPr>
          <w:p>
            <w:pPr>
              <w:spacing w:after="100"/>
            </w:pPr>
            <w:r>
              <w:rPr>
                <w:sz w:val="19"/>
                <w:szCs w:val="19"/>
              </w:rPr>
              <w:t xml:space="preserve">Sincronización en Tiempo Real</w:t>
            </w:r>
          </w:p>
        </w:tc>
        <w:tc>
          <w:tcPr>
            <w:tcW w:type="dxa" w:w="7080"/>
            <w:tcMar>
              <w:top w:type="dxa" w:w="80"/>
              <w:left w:type="dxa" w:w="100"/>
              <w:bottom w:type="dxa" w:w="80"/>
              <w:right w:type="dxa" w:w="100"/>
            </w:tcMar>
            <w:vAlign w:val="center"/>
          </w:tcPr>
          <w:p>
            <w:pPr>
              <w:spacing w:after="100"/>
            </w:pPr>
            <w:r>
              <w:rPr>
                <w:sz w:val="19"/>
                <w:szCs w:val="19"/>
              </w:rPr>
              <w:t xml:space="preserve">Los módulos de Mesas, Órdenes, Cocina (KDS) y Pagos deberán mantener sincronización en tiempo real (WebSockets) entre todos los dispositivos conectados.</w:t>
            </w:r>
          </w:p>
        </w:tc>
      </w:tr>
      <w:tr>
        <w:tc>
          <w:tcPr>
            <w:tcW w:type="dxa" w:w="1200"/>
            <w:tcMar>
              <w:top w:type="dxa" w:w="80"/>
              <w:left w:type="dxa" w:w="100"/>
              <w:bottom w:type="dxa" w:w="80"/>
              <w:right w:type="dxa" w:w="100"/>
            </w:tcMar>
            <w:vAlign w:val="center"/>
          </w:tcPr>
          <w:p>
            <w:pPr>
              <w:spacing w:after="100"/>
            </w:pPr>
            <w:r>
              <w:rPr>
                <w:b/>
                <w:bCs/>
                <w:sz w:val="19"/>
                <w:szCs w:val="19"/>
              </w:rPr>
              <w:t xml:space="preserve">RNF-009</w:t>
            </w:r>
          </w:p>
        </w:tc>
        <w:tc>
          <w:tcPr>
            <w:tcW w:type="dxa" w:w="1800"/>
            <w:tcMar>
              <w:top w:type="dxa" w:w="80"/>
              <w:left w:type="dxa" w:w="100"/>
              <w:bottom w:type="dxa" w:w="80"/>
              <w:right w:type="dxa" w:w="100"/>
            </w:tcMar>
            <w:vAlign w:val="center"/>
          </w:tcPr>
          <w:p>
            <w:pPr>
              <w:spacing w:after="100"/>
            </w:pPr>
            <w:r>
              <w:rPr>
                <w:sz w:val="19"/>
                <w:szCs w:val="19"/>
              </w:rPr>
              <w:t xml:space="preserve">Cumplimiento Normativo</w:t>
            </w:r>
          </w:p>
        </w:tc>
        <w:tc>
          <w:tcPr>
            <w:tcW w:type="dxa" w:w="7080"/>
            <w:tcMar>
              <w:top w:type="dxa" w:w="80"/>
              <w:left w:type="dxa" w:w="100"/>
              <w:bottom w:type="dxa" w:w="80"/>
              <w:right w:type="dxa" w:w="100"/>
            </w:tcMar>
            <w:vAlign w:val="center"/>
          </w:tcPr>
          <w:p>
            <w:pPr>
              <w:spacing w:after="100"/>
            </w:pPr>
            <w:r>
              <w:rPr>
                <w:sz w:val="19"/>
                <w:szCs w:val="19"/>
              </w:rPr>
              <w:t xml:space="preserve">El módulo de facturación deberá cumplir con la normativa vigente de la SAT (FEL) de Guatemala.</w:t>
            </w:r>
          </w:p>
        </w:tc>
      </w:tr>
      <w:tr>
        <w:tc>
          <w:tcPr>
            <w:tcW w:type="dxa" w:w="1200"/>
            <w:tcMar>
              <w:top w:type="dxa" w:w="80"/>
              <w:left w:type="dxa" w:w="100"/>
              <w:bottom w:type="dxa" w:w="80"/>
              <w:right w:type="dxa" w:w="100"/>
            </w:tcMar>
            <w:vAlign w:val="center"/>
          </w:tcPr>
          <w:p>
            <w:pPr>
              <w:spacing w:after="100"/>
            </w:pPr>
            <w:r>
              <w:rPr>
                <w:b/>
                <w:bCs/>
                <w:sz w:val="19"/>
                <w:szCs w:val="19"/>
              </w:rPr>
              <w:t xml:space="preserve">RNF-010</w:t>
            </w:r>
          </w:p>
        </w:tc>
        <w:tc>
          <w:tcPr>
            <w:tcW w:type="dxa" w:w="1800"/>
            <w:tcMar>
              <w:top w:type="dxa" w:w="80"/>
              <w:left w:type="dxa" w:w="100"/>
              <w:bottom w:type="dxa" w:w="80"/>
              <w:right w:type="dxa" w:w="100"/>
            </w:tcMar>
            <w:vAlign w:val="center"/>
          </w:tcPr>
          <w:p>
            <w:pPr>
              <w:spacing w:after="100"/>
            </w:pPr>
            <w:r>
              <w:rPr>
                <w:sz w:val="19"/>
                <w:szCs w:val="19"/>
              </w:rPr>
              <w:t xml:space="preserve">Auditabilidad</w:t>
            </w:r>
          </w:p>
        </w:tc>
        <w:tc>
          <w:tcPr>
            <w:tcW w:type="dxa" w:w="7080"/>
            <w:tcMar>
              <w:top w:type="dxa" w:w="80"/>
              <w:left w:type="dxa" w:w="100"/>
              <w:bottom w:type="dxa" w:w="80"/>
              <w:right w:type="dxa" w:w="100"/>
            </w:tcMar>
            <w:vAlign w:val="center"/>
          </w:tcPr>
          <w:p>
            <w:pPr>
              <w:spacing w:after="100"/>
            </w:pPr>
            <w:r>
              <w:rPr>
                <w:sz w:val="19"/>
                <w:szCs w:val="19"/>
              </w:rPr>
              <w:t xml:space="preserve">Toda transacción crítica (pago, anulación, descuento, cambio de inventario) deberá quedar registrada con usuario, fecha/hora y detalle, sin posibilidad de edición posterior.</w:t>
            </w:r>
          </w:p>
        </w:tc>
      </w:tr>
    </w:tbl>
    <w:p>
      <w:pPr>
        <w:pStyle w:val="Heading1"/>
        <w:spacing w:after="150" w:before="300"/>
      </w:pPr>
      <w:r>
        <w:t xml:space="preserve">8. MATRIZ DE TRAZABILIDAD</w:t>
      </w:r>
    </w:p>
    <w:p>
      <w:pPr>
        <w:spacing w:after="100"/>
      </w:pPr>
      <w:r>
        <w:rPr>
          <w:i/>
          <w:iCs/>
          <w:sz w:val="19"/>
          <w:szCs w:val="19"/>
        </w:rPr>
        <w:t xml:space="preserve">Vincula cada requerimiento funcional con sus fuentes, casos de uso y casos de prueba. Las columnas de Caso de Uso y Caso de Prueba se completarán en la siguiente fase del proyecto (Casos de Uso).</w:t>
      </w:r>
    </w:p>
    <w:p>
      <w:pPr>
        <w:pStyle w:val="Heading3"/>
        <w:spacing w:after="80" w:before="160"/>
      </w:pPr>
      <w:r>
        <w:t xml:space="preserve">Módulo AUTH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400"/>
        <w:gridCol w:w="1400"/>
        <w:gridCol w:w="11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 RF</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Uso</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Prueba</w:t>
            </w:r>
          </w:p>
        </w:tc>
        <w:tc>
          <w:tcPr>
            <w:tcW w:type="dxa" w:w="118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r>
      <w:tr>
        <w:tc>
          <w:tcPr>
            <w:tcW w:type="dxa" w:w="1900"/>
            <w:tcMar>
              <w:top w:type="dxa" w:w="80"/>
              <w:left w:type="dxa" w:w="100"/>
              <w:bottom w:type="dxa" w:w="80"/>
              <w:right w:type="dxa" w:w="100"/>
            </w:tcMar>
            <w:vAlign w:val="center"/>
          </w:tcPr>
          <w:p>
            <w:pPr>
              <w:spacing w:after="100"/>
            </w:pPr>
            <w:r>
              <w:rPr>
                <w:b/>
                <w:bCs/>
                <w:sz w:val="17"/>
                <w:szCs w:val="17"/>
              </w:rPr>
              <w:t xml:space="preserve">RF-AUTH-001-BASICO</w:t>
            </w:r>
          </w:p>
        </w:tc>
        <w:tc>
          <w:tcPr>
            <w:tcW w:type="dxa" w:w="4200"/>
            <w:tcMar>
              <w:top w:type="dxa" w:w="80"/>
              <w:left w:type="dxa" w:w="100"/>
              <w:bottom w:type="dxa" w:w="80"/>
              <w:right w:type="dxa" w:w="100"/>
            </w:tcMar>
            <w:vAlign w:val="center"/>
          </w:tcPr>
          <w:p>
            <w:pPr>
              <w:spacing w:after="100"/>
            </w:pPr>
            <w:r>
              <w:rPr>
                <w:sz w:val="17"/>
                <w:szCs w:val="17"/>
              </w:rPr>
              <w:t xml:space="preserve">Inicio de sesión con usuario y contraseña</w:t>
            </w:r>
          </w:p>
        </w:tc>
        <w:tc>
          <w:tcPr>
            <w:tcW w:type="dxa" w:w="1400"/>
            <w:tcMar>
              <w:top w:type="dxa" w:w="80"/>
              <w:left w:type="dxa" w:w="100"/>
              <w:bottom w:type="dxa" w:w="80"/>
              <w:right w:type="dxa" w:w="100"/>
            </w:tcMar>
            <w:vAlign w:val="center"/>
          </w:tcPr>
          <w:p>
            <w:pPr>
              <w:spacing w:after="100"/>
            </w:pPr>
            <w:r>
              <w:rPr>
                <w:sz w:val="17"/>
                <w:szCs w:val="17"/>
              </w:rPr>
              <w:t xml:space="preserve">CU-AUTH-001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RF-AUTH-002-BASICO</w:t>
            </w:r>
          </w:p>
        </w:tc>
        <w:tc>
          <w:tcPr>
            <w:tcW w:type="dxa" w:w="4200"/>
            <w:tcMar>
              <w:top w:type="dxa" w:w="80"/>
              <w:left w:type="dxa" w:w="100"/>
              <w:bottom w:type="dxa" w:w="80"/>
              <w:right w:type="dxa" w:w="100"/>
            </w:tcMar>
            <w:vAlign w:val="center"/>
          </w:tcPr>
          <w:p>
            <w:pPr>
              <w:spacing w:after="100"/>
            </w:pPr>
            <w:r>
              <w:rPr>
                <w:sz w:val="17"/>
                <w:szCs w:val="17"/>
              </w:rPr>
              <w:t xml:space="preserve">Recuperación de contraseña vía correo</w:t>
            </w:r>
          </w:p>
        </w:tc>
        <w:tc>
          <w:tcPr>
            <w:tcW w:type="dxa" w:w="1400"/>
            <w:tcMar>
              <w:top w:type="dxa" w:w="80"/>
              <w:left w:type="dxa" w:w="100"/>
              <w:bottom w:type="dxa" w:w="80"/>
              <w:right w:type="dxa" w:w="100"/>
            </w:tcMar>
            <w:vAlign w:val="center"/>
          </w:tcPr>
          <w:p>
            <w:pPr>
              <w:spacing w:after="100"/>
            </w:pPr>
            <w:r>
              <w:rPr>
                <w:sz w:val="17"/>
                <w:szCs w:val="17"/>
              </w:rPr>
              <w:t xml:space="preserve">CU-AUTH-002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RF-AUTH-003-PREMIUM</w:t>
            </w:r>
          </w:p>
        </w:tc>
        <w:tc>
          <w:tcPr>
            <w:tcW w:type="dxa" w:w="4200"/>
            <w:tcMar>
              <w:top w:type="dxa" w:w="80"/>
              <w:left w:type="dxa" w:w="100"/>
              <w:bottom w:type="dxa" w:w="80"/>
              <w:right w:type="dxa" w:w="100"/>
            </w:tcMar>
            <w:vAlign w:val="center"/>
          </w:tcPr>
          <w:p>
            <w:pPr>
              <w:spacing w:after="100"/>
            </w:pPr>
            <w:r>
              <w:rPr>
                <w:sz w:val="17"/>
                <w:szCs w:val="17"/>
              </w:rPr>
              <w:t xml:space="preserve">Autenticación de dos factores (2FA)</w:t>
            </w:r>
          </w:p>
        </w:tc>
        <w:tc>
          <w:tcPr>
            <w:tcW w:type="dxa" w:w="1400"/>
            <w:tcMar>
              <w:top w:type="dxa" w:w="80"/>
              <w:left w:type="dxa" w:w="100"/>
              <w:bottom w:type="dxa" w:w="80"/>
              <w:right w:type="dxa" w:w="100"/>
            </w:tcMar>
            <w:vAlign w:val="center"/>
          </w:tcPr>
          <w:p>
            <w:pPr>
              <w:spacing w:after="100"/>
            </w:pPr>
            <w:r>
              <w:rPr>
                <w:sz w:val="17"/>
                <w:szCs w:val="17"/>
              </w:rPr>
              <w:t xml:space="preserve">CU-AUTH-003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RF-AUTH-004-PREMIUM</w:t>
            </w:r>
          </w:p>
        </w:tc>
        <w:tc>
          <w:tcPr>
            <w:tcW w:type="dxa" w:w="4200"/>
            <w:tcMar>
              <w:top w:type="dxa" w:w="80"/>
              <w:left w:type="dxa" w:w="100"/>
              <w:bottom w:type="dxa" w:w="80"/>
              <w:right w:type="dxa" w:w="100"/>
            </w:tcMar>
            <w:vAlign w:val="center"/>
          </w:tcPr>
          <w:p>
            <w:pPr>
              <w:spacing w:after="100"/>
            </w:pPr>
            <w:r>
              <w:rPr>
                <w:sz w:val="17"/>
                <w:szCs w:val="17"/>
              </w:rPr>
              <w:t xml:space="preserve">Códigos de respaldo de un solo uso</w:t>
            </w:r>
          </w:p>
        </w:tc>
        <w:tc>
          <w:tcPr>
            <w:tcW w:type="dxa" w:w="1400"/>
            <w:tcMar>
              <w:top w:type="dxa" w:w="80"/>
              <w:left w:type="dxa" w:w="100"/>
              <w:bottom w:type="dxa" w:w="80"/>
              <w:right w:type="dxa" w:w="100"/>
            </w:tcMar>
            <w:vAlign w:val="center"/>
          </w:tcPr>
          <w:p>
            <w:pPr>
              <w:spacing w:after="100"/>
            </w:pPr>
            <w:r>
              <w:rPr>
                <w:sz w:val="17"/>
                <w:szCs w:val="17"/>
              </w:rPr>
              <w:t xml:space="preserve">CU-AUTH-004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RF-AUTH-005-PREMIUM</w:t>
            </w:r>
          </w:p>
        </w:tc>
        <w:tc>
          <w:tcPr>
            <w:tcW w:type="dxa" w:w="4200"/>
            <w:tcMar>
              <w:top w:type="dxa" w:w="80"/>
              <w:left w:type="dxa" w:w="100"/>
              <w:bottom w:type="dxa" w:w="80"/>
              <w:right w:type="dxa" w:w="100"/>
            </w:tcMar>
            <w:vAlign w:val="center"/>
          </w:tcPr>
          <w:p>
            <w:pPr>
              <w:spacing w:after="100"/>
            </w:pPr>
            <w:r>
              <w:rPr>
                <w:sz w:val="17"/>
                <w:szCs w:val="17"/>
              </w:rPr>
              <w:t xml:space="preserve">Bitácora de auditoría de inicios de sesión</w:t>
            </w:r>
          </w:p>
        </w:tc>
        <w:tc>
          <w:tcPr>
            <w:tcW w:type="dxa" w:w="1400"/>
            <w:tcMar>
              <w:top w:type="dxa" w:w="80"/>
              <w:left w:type="dxa" w:w="100"/>
              <w:bottom w:type="dxa" w:w="80"/>
              <w:right w:type="dxa" w:w="100"/>
            </w:tcMar>
            <w:vAlign w:val="center"/>
          </w:tcPr>
          <w:p>
            <w:pPr>
              <w:spacing w:after="100"/>
            </w:pPr>
            <w:r>
              <w:rPr>
                <w:sz w:val="17"/>
                <w:szCs w:val="17"/>
              </w:rPr>
              <w:t xml:space="preserve">CU-AUTH-005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RF-AUTH-006-GOLD</w:t>
            </w:r>
          </w:p>
        </w:tc>
        <w:tc>
          <w:tcPr>
            <w:tcW w:type="dxa" w:w="4200"/>
            <w:tcMar>
              <w:top w:type="dxa" w:w="80"/>
              <w:left w:type="dxa" w:w="100"/>
              <w:bottom w:type="dxa" w:w="80"/>
              <w:right w:type="dxa" w:w="100"/>
            </w:tcMar>
            <w:vAlign w:val="center"/>
          </w:tcPr>
          <w:p>
            <w:pPr>
              <w:spacing w:after="100"/>
            </w:pPr>
            <w:r>
              <w:rPr>
                <w:sz w:val="17"/>
                <w:szCs w:val="17"/>
              </w:rPr>
              <w:t xml:space="preserve">Autenticación biométrica (WebAuthn/FIDO2)</w:t>
            </w:r>
          </w:p>
        </w:tc>
        <w:tc>
          <w:tcPr>
            <w:tcW w:type="dxa" w:w="1400"/>
            <w:tcMar>
              <w:top w:type="dxa" w:w="80"/>
              <w:left w:type="dxa" w:w="100"/>
              <w:bottom w:type="dxa" w:w="80"/>
              <w:right w:type="dxa" w:w="100"/>
            </w:tcMar>
            <w:vAlign w:val="center"/>
          </w:tcPr>
          <w:p>
            <w:pPr>
              <w:spacing w:after="100"/>
            </w:pPr>
            <w:r>
              <w:rPr>
                <w:sz w:val="17"/>
                <w:szCs w:val="17"/>
              </w:rPr>
              <w:t xml:space="preserve">CU-AUTH-006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Baja</w:t>
            </w:r>
          </w:p>
        </w:tc>
      </w:tr>
      <w:tr>
        <w:tc>
          <w:tcPr>
            <w:tcW w:type="dxa" w:w="1900"/>
            <w:tcMar>
              <w:top w:type="dxa" w:w="80"/>
              <w:left w:type="dxa" w:w="100"/>
              <w:bottom w:type="dxa" w:w="80"/>
              <w:right w:type="dxa" w:w="100"/>
            </w:tcMar>
            <w:vAlign w:val="center"/>
          </w:tcPr>
          <w:p>
            <w:pPr>
              <w:spacing w:after="100"/>
            </w:pPr>
            <w:r>
              <w:rPr>
                <w:b/>
                <w:bCs/>
                <w:sz w:val="17"/>
                <w:szCs w:val="17"/>
              </w:rPr>
              <w:t xml:space="preserve">RF-AUTH-007-GOLD</w:t>
            </w:r>
          </w:p>
        </w:tc>
        <w:tc>
          <w:tcPr>
            <w:tcW w:type="dxa" w:w="4200"/>
            <w:tcMar>
              <w:top w:type="dxa" w:w="80"/>
              <w:left w:type="dxa" w:w="100"/>
              <w:bottom w:type="dxa" w:w="80"/>
              <w:right w:type="dxa" w:w="100"/>
            </w:tcMar>
            <w:vAlign w:val="center"/>
          </w:tcPr>
          <w:p>
            <w:pPr>
              <w:spacing w:after="100"/>
            </w:pPr>
            <w:r>
              <w:rPr>
                <w:sz w:val="17"/>
                <w:szCs w:val="17"/>
              </w:rPr>
              <w:t xml:space="preserve">Soporte de llave de seguridad física (Hardware Key)</w:t>
            </w:r>
          </w:p>
        </w:tc>
        <w:tc>
          <w:tcPr>
            <w:tcW w:type="dxa" w:w="1400"/>
            <w:tcMar>
              <w:top w:type="dxa" w:w="80"/>
              <w:left w:type="dxa" w:w="100"/>
              <w:bottom w:type="dxa" w:w="80"/>
              <w:right w:type="dxa" w:w="100"/>
            </w:tcMar>
            <w:vAlign w:val="center"/>
          </w:tcPr>
          <w:p>
            <w:pPr>
              <w:spacing w:after="100"/>
            </w:pPr>
            <w:r>
              <w:rPr>
                <w:sz w:val="17"/>
                <w:szCs w:val="17"/>
              </w:rPr>
              <w:t xml:space="preserve">CU-AUTH-007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Baja</w:t>
            </w:r>
          </w:p>
        </w:tc>
      </w:tr>
      <w:tr>
        <w:tc>
          <w:tcPr>
            <w:tcW w:type="dxa" w:w="1900"/>
            <w:tcMar>
              <w:top w:type="dxa" w:w="80"/>
              <w:left w:type="dxa" w:w="100"/>
              <w:bottom w:type="dxa" w:w="80"/>
              <w:right w:type="dxa" w:w="100"/>
            </w:tcMar>
            <w:vAlign w:val="center"/>
          </w:tcPr>
          <w:p>
            <w:pPr>
              <w:spacing w:after="100"/>
            </w:pPr>
            <w:r>
              <w:rPr>
                <w:b/>
                <w:bCs/>
                <w:sz w:val="17"/>
                <w:szCs w:val="17"/>
              </w:rPr>
              <w:t xml:space="preserve">RF-AUTH-008-GOLD</w:t>
            </w:r>
          </w:p>
        </w:tc>
        <w:tc>
          <w:tcPr>
            <w:tcW w:type="dxa" w:w="4200"/>
            <w:tcMar>
              <w:top w:type="dxa" w:w="80"/>
              <w:left w:type="dxa" w:w="100"/>
              <w:bottom w:type="dxa" w:w="80"/>
              <w:right w:type="dxa" w:w="100"/>
            </w:tcMar>
            <w:vAlign w:val="center"/>
          </w:tcPr>
          <w:p>
            <w:pPr>
              <w:spacing w:after="100"/>
            </w:pPr>
            <w:r>
              <w:rPr>
                <w:sz w:val="17"/>
                <w:szCs w:val="17"/>
              </w:rPr>
              <w:t xml:space="preserve">Gestión de dispositivos confiables</w:t>
            </w:r>
          </w:p>
        </w:tc>
        <w:tc>
          <w:tcPr>
            <w:tcW w:type="dxa" w:w="1400"/>
            <w:tcMar>
              <w:top w:type="dxa" w:w="80"/>
              <w:left w:type="dxa" w:w="100"/>
              <w:bottom w:type="dxa" w:w="80"/>
              <w:right w:type="dxa" w:w="100"/>
            </w:tcMar>
            <w:vAlign w:val="center"/>
          </w:tcPr>
          <w:p>
            <w:pPr>
              <w:spacing w:after="100"/>
            </w:pPr>
            <w:r>
              <w:rPr>
                <w:sz w:val="17"/>
                <w:szCs w:val="17"/>
              </w:rPr>
              <w:t xml:space="preserve">CU-AUTH-008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RF-AUTH-009</w:t>
            </w:r>
          </w:p>
        </w:tc>
        <w:tc>
          <w:tcPr>
            <w:tcW w:type="dxa" w:w="4200"/>
            <w:tcMar>
              <w:top w:type="dxa" w:w="80"/>
              <w:left w:type="dxa" w:w="100"/>
              <w:bottom w:type="dxa" w:w="80"/>
              <w:right w:type="dxa" w:w="100"/>
            </w:tcMar>
            <w:vAlign w:val="center"/>
          </w:tcPr>
          <w:p>
            <w:pPr>
              <w:spacing w:after="100"/>
            </w:pPr>
            <w:r>
              <w:rPr>
                <w:sz w:val="17"/>
                <w:szCs w:val="17"/>
              </w:rPr>
              <w:t xml:space="preserve">Expiración de sesión por inactividad</w:t>
            </w:r>
          </w:p>
        </w:tc>
        <w:tc>
          <w:tcPr>
            <w:tcW w:type="dxa" w:w="1400"/>
            <w:tcMar>
              <w:top w:type="dxa" w:w="80"/>
              <w:left w:type="dxa" w:w="100"/>
              <w:bottom w:type="dxa" w:w="80"/>
              <w:right w:type="dxa" w:w="100"/>
            </w:tcMar>
            <w:vAlign w:val="center"/>
          </w:tcPr>
          <w:p>
            <w:pPr>
              <w:spacing w:after="100"/>
            </w:pPr>
            <w:r>
              <w:rPr>
                <w:sz w:val="17"/>
                <w:szCs w:val="17"/>
              </w:rPr>
              <w:t xml:space="preserve">CU-AUTH-009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bl>
    <w:p>
      <w:pPr>
        <w:pStyle w:val="Heading3"/>
        <w:spacing w:after="80" w:before="160"/>
      </w:pPr>
      <w:r>
        <w:t xml:space="preserve">Módulo REG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400"/>
        <w:gridCol w:w="1400"/>
        <w:gridCol w:w="11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 RF</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Uso</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Prueba</w:t>
            </w:r>
          </w:p>
        </w:tc>
        <w:tc>
          <w:tcPr>
            <w:tcW w:type="dxa" w:w="118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r>
      <w:tr>
        <w:tc>
          <w:tcPr>
            <w:tcW w:type="dxa" w:w="1900"/>
            <w:tcMar>
              <w:top w:type="dxa" w:w="80"/>
              <w:left w:type="dxa" w:w="100"/>
              <w:bottom w:type="dxa" w:w="80"/>
              <w:right w:type="dxa" w:w="100"/>
            </w:tcMar>
            <w:vAlign w:val="center"/>
          </w:tcPr>
          <w:p>
            <w:pPr>
              <w:spacing w:after="100"/>
            </w:pPr>
            <w:r>
              <w:rPr>
                <w:b/>
                <w:bCs/>
                <w:sz w:val="17"/>
                <w:szCs w:val="17"/>
              </w:rPr>
              <w:t xml:space="preserve">RF-REG-001-BASICO</w:t>
            </w:r>
          </w:p>
        </w:tc>
        <w:tc>
          <w:tcPr>
            <w:tcW w:type="dxa" w:w="4200"/>
            <w:tcMar>
              <w:top w:type="dxa" w:w="80"/>
              <w:left w:type="dxa" w:w="100"/>
              <w:bottom w:type="dxa" w:w="80"/>
              <w:right w:type="dxa" w:w="100"/>
            </w:tcMar>
            <w:vAlign w:val="center"/>
          </w:tcPr>
          <w:p>
            <w:pPr>
              <w:spacing w:after="100"/>
            </w:pPr>
            <w:r>
              <w:rPr>
                <w:sz w:val="17"/>
                <w:szCs w:val="17"/>
              </w:rPr>
              <w:t xml:space="preserve">Registro de datos personales del empleado</w:t>
            </w:r>
          </w:p>
        </w:tc>
        <w:tc>
          <w:tcPr>
            <w:tcW w:type="dxa" w:w="1400"/>
            <w:tcMar>
              <w:top w:type="dxa" w:w="80"/>
              <w:left w:type="dxa" w:w="100"/>
              <w:bottom w:type="dxa" w:w="80"/>
              <w:right w:type="dxa" w:w="100"/>
            </w:tcMar>
            <w:vAlign w:val="center"/>
          </w:tcPr>
          <w:p>
            <w:pPr>
              <w:spacing w:after="100"/>
            </w:pPr>
            <w:r>
              <w:rPr>
                <w:sz w:val="17"/>
                <w:szCs w:val="17"/>
              </w:rPr>
              <w:t xml:space="preserve">CU-REG-001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RF-REG-002-BASICO</w:t>
            </w:r>
          </w:p>
        </w:tc>
        <w:tc>
          <w:tcPr>
            <w:tcW w:type="dxa" w:w="4200"/>
            <w:tcMar>
              <w:top w:type="dxa" w:w="80"/>
              <w:left w:type="dxa" w:w="100"/>
              <w:bottom w:type="dxa" w:w="80"/>
              <w:right w:type="dxa" w:w="100"/>
            </w:tcMar>
            <w:vAlign w:val="center"/>
          </w:tcPr>
          <w:p>
            <w:pPr>
              <w:spacing w:after="100"/>
            </w:pPr>
            <w:r>
              <w:rPr>
                <w:sz w:val="17"/>
                <w:szCs w:val="17"/>
              </w:rPr>
              <w:t xml:space="preserve">Control de acceso administrativo único</w:t>
            </w:r>
          </w:p>
        </w:tc>
        <w:tc>
          <w:tcPr>
            <w:tcW w:type="dxa" w:w="1400"/>
            <w:tcMar>
              <w:top w:type="dxa" w:w="80"/>
              <w:left w:type="dxa" w:w="100"/>
              <w:bottom w:type="dxa" w:w="80"/>
              <w:right w:type="dxa" w:w="100"/>
            </w:tcMar>
            <w:vAlign w:val="center"/>
          </w:tcPr>
          <w:p>
            <w:pPr>
              <w:spacing w:after="100"/>
            </w:pPr>
            <w:r>
              <w:rPr>
                <w:sz w:val="17"/>
                <w:szCs w:val="17"/>
              </w:rPr>
              <w:t xml:space="preserve">CU-REG-002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RF-REG-003-PREMIUM</w:t>
            </w:r>
          </w:p>
        </w:tc>
        <w:tc>
          <w:tcPr>
            <w:tcW w:type="dxa" w:w="4200"/>
            <w:tcMar>
              <w:top w:type="dxa" w:w="80"/>
              <w:left w:type="dxa" w:w="100"/>
              <w:bottom w:type="dxa" w:w="80"/>
              <w:right w:type="dxa" w:w="100"/>
            </w:tcMar>
            <w:vAlign w:val="center"/>
          </w:tcPr>
          <w:p>
            <w:pPr>
              <w:spacing w:after="100"/>
            </w:pPr>
            <w:r>
              <w:rPr>
                <w:sz w:val="17"/>
                <w:szCs w:val="17"/>
              </w:rPr>
              <w:t xml:space="preserve">Gestión documental de empleados</w:t>
            </w:r>
          </w:p>
        </w:tc>
        <w:tc>
          <w:tcPr>
            <w:tcW w:type="dxa" w:w="1400"/>
            <w:tcMar>
              <w:top w:type="dxa" w:w="80"/>
              <w:left w:type="dxa" w:w="100"/>
              <w:bottom w:type="dxa" w:w="80"/>
              <w:right w:type="dxa" w:w="100"/>
            </w:tcMar>
            <w:vAlign w:val="center"/>
          </w:tcPr>
          <w:p>
            <w:pPr>
              <w:spacing w:after="100"/>
            </w:pPr>
            <w:r>
              <w:rPr>
                <w:sz w:val="17"/>
                <w:szCs w:val="17"/>
              </w:rPr>
              <w:t xml:space="preserve">CU-REG-003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RF-REG-004-PREMIUM</w:t>
            </w:r>
          </w:p>
        </w:tc>
        <w:tc>
          <w:tcPr>
            <w:tcW w:type="dxa" w:w="4200"/>
            <w:tcMar>
              <w:top w:type="dxa" w:w="80"/>
              <w:left w:type="dxa" w:w="100"/>
              <w:bottom w:type="dxa" w:w="80"/>
              <w:right w:type="dxa" w:w="100"/>
            </w:tcMar>
            <w:vAlign w:val="center"/>
          </w:tcPr>
          <w:p>
            <w:pPr>
              <w:spacing w:after="100"/>
            </w:pPr>
            <w:r>
              <w:rPr>
                <w:sz w:val="17"/>
                <w:szCs w:val="17"/>
              </w:rPr>
              <w:t xml:space="preserve">Registro de capacitaciones</w:t>
            </w:r>
          </w:p>
        </w:tc>
        <w:tc>
          <w:tcPr>
            <w:tcW w:type="dxa" w:w="1400"/>
            <w:tcMar>
              <w:top w:type="dxa" w:w="80"/>
              <w:left w:type="dxa" w:w="100"/>
              <w:bottom w:type="dxa" w:w="80"/>
              <w:right w:type="dxa" w:w="100"/>
            </w:tcMar>
            <w:vAlign w:val="center"/>
          </w:tcPr>
          <w:p>
            <w:pPr>
              <w:spacing w:after="100"/>
            </w:pPr>
            <w:r>
              <w:rPr>
                <w:sz w:val="17"/>
                <w:szCs w:val="17"/>
              </w:rPr>
              <w:t xml:space="preserve">CU-REG-004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RF-REG-005-PREMIUM</w:t>
            </w:r>
          </w:p>
        </w:tc>
        <w:tc>
          <w:tcPr>
            <w:tcW w:type="dxa" w:w="4200"/>
            <w:tcMar>
              <w:top w:type="dxa" w:w="80"/>
              <w:left w:type="dxa" w:w="100"/>
              <w:bottom w:type="dxa" w:w="80"/>
              <w:right w:type="dxa" w:w="100"/>
            </w:tcMar>
            <w:vAlign w:val="center"/>
          </w:tcPr>
          <w:p>
            <w:pPr>
              <w:spacing w:after="100"/>
            </w:pPr>
            <w:r>
              <w:rPr>
                <w:sz w:val="17"/>
                <w:szCs w:val="17"/>
              </w:rPr>
              <w:t xml:space="preserve">Integración con reloj biométrico de asistencia</w:t>
            </w:r>
          </w:p>
        </w:tc>
        <w:tc>
          <w:tcPr>
            <w:tcW w:type="dxa" w:w="1400"/>
            <w:tcMar>
              <w:top w:type="dxa" w:w="80"/>
              <w:left w:type="dxa" w:w="100"/>
              <w:bottom w:type="dxa" w:w="80"/>
              <w:right w:type="dxa" w:w="100"/>
            </w:tcMar>
            <w:vAlign w:val="center"/>
          </w:tcPr>
          <w:p>
            <w:pPr>
              <w:spacing w:after="100"/>
            </w:pPr>
            <w:r>
              <w:rPr>
                <w:sz w:val="17"/>
                <w:szCs w:val="17"/>
              </w:rPr>
              <w:t xml:space="preserve">CU-REG-005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bl>
    <w:p>
      <w:pPr>
        <w:pStyle w:val="Heading3"/>
        <w:spacing w:after="80" w:before="160"/>
      </w:pPr>
      <w:r>
        <w:t xml:space="preserve">Módulo MESA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400"/>
        <w:gridCol w:w="1400"/>
        <w:gridCol w:w="11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 RF</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Uso</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Prueba</w:t>
            </w:r>
          </w:p>
        </w:tc>
        <w:tc>
          <w:tcPr>
            <w:tcW w:type="dxa" w:w="118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r>
      <w:tr>
        <w:tc>
          <w:tcPr>
            <w:tcW w:type="dxa" w:w="1900"/>
            <w:tcMar>
              <w:top w:type="dxa" w:w="80"/>
              <w:left w:type="dxa" w:w="100"/>
              <w:bottom w:type="dxa" w:w="80"/>
              <w:right w:type="dxa" w:w="100"/>
            </w:tcMar>
            <w:vAlign w:val="center"/>
          </w:tcPr>
          <w:p>
            <w:pPr>
              <w:spacing w:after="100"/>
            </w:pPr>
            <w:r>
              <w:rPr>
                <w:b/>
                <w:bCs/>
                <w:sz w:val="17"/>
                <w:szCs w:val="17"/>
              </w:rPr>
              <w:t xml:space="preserve">RF-MESA-001</w:t>
            </w:r>
          </w:p>
        </w:tc>
        <w:tc>
          <w:tcPr>
            <w:tcW w:type="dxa" w:w="4200"/>
            <w:tcMar>
              <w:top w:type="dxa" w:w="80"/>
              <w:left w:type="dxa" w:w="100"/>
              <w:bottom w:type="dxa" w:w="80"/>
              <w:right w:type="dxa" w:w="100"/>
            </w:tcMar>
            <w:vAlign w:val="center"/>
          </w:tcPr>
          <w:p>
            <w:pPr>
              <w:spacing w:after="100"/>
            </w:pPr>
            <w:r>
              <w:rPr>
                <w:sz w:val="17"/>
                <w:szCs w:val="17"/>
              </w:rPr>
              <w:t xml:space="preserve">Mapa visual interactivo del salón</w:t>
            </w:r>
          </w:p>
        </w:tc>
        <w:tc>
          <w:tcPr>
            <w:tcW w:type="dxa" w:w="1400"/>
            <w:tcMar>
              <w:top w:type="dxa" w:w="80"/>
              <w:left w:type="dxa" w:w="100"/>
              <w:bottom w:type="dxa" w:w="80"/>
              <w:right w:type="dxa" w:w="100"/>
            </w:tcMar>
            <w:vAlign w:val="center"/>
          </w:tcPr>
          <w:p>
            <w:pPr>
              <w:spacing w:after="100"/>
            </w:pPr>
            <w:r>
              <w:rPr>
                <w:sz w:val="17"/>
                <w:szCs w:val="17"/>
              </w:rPr>
              <w:t xml:space="preserve">CU-MESA-001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RF-MESA-002</w:t>
            </w:r>
          </w:p>
        </w:tc>
        <w:tc>
          <w:tcPr>
            <w:tcW w:type="dxa" w:w="4200"/>
            <w:tcMar>
              <w:top w:type="dxa" w:w="80"/>
              <w:left w:type="dxa" w:w="100"/>
              <w:bottom w:type="dxa" w:w="80"/>
              <w:right w:type="dxa" w:w="100"/>
            </w:tcMar>
            <w:vAlign w:val="center"/>
          </w:tcPr>
          <w:p>
            <w:pPr>
              <w:spacing w:after="100"/>
            </w:pPr>
            <w:r>
              <w:rPr>
                <w:sz w:val="17"/>
                <w:szCs w:val="17"/>
              </w:rPr>
              <w:t xml:space="preserve">Gestión de estados de mesa</w:t>
            </w:r>
          </w:p>
        </w:tc>
        <w:tc>
          <w:tcPr>
            <w:tcW w:type="dxa" w:w="1400"/>
            <w:tcMar>
              <w:top w:type="dxa" w:w="80"/>
              <w:left w:type="dxa" w:w="100"/>
              <w:bottom w:type="dxa" w:w="80"/>
              <w:right w:type="dxa" w:w="100"/>
            </w:tcMar>
            <w:vAlign w:val="center"/>
          </w:tcPr>
          <w:p>
            <w:pPr>
              <w:spacing w:after="100"/>
            </w:pPr>
            <w:r>
              <w:rPr>
                <w:sz w:val="17"/>
                <w:szCs w:val="17"/>
              </w:rPr>
              <w:t xml:space="preserve">CU-MESA-002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RF-MESA-003</w:t>
            </w:r>
          </w:p>
        </w:tc>
        <w:tc>
          <w:tcPr>
            <w:tcW w:type="dxa" w:w="4200"/>
            <w:tcMar>
              <w:top w:type="dxa" w:w="80"/>
              <w:left w:type="dxa" w:w="100"/>
              <w:bottom w:type="dxa" w:w="80"/>
              <w:right w:type="dxa" w:w="100"/>
            </w:tcMar>
            <w:vAlign w:val="center"/>
          </w:tcPr>
          <w:p>
            <w:pPr>
              <w:spacing w:after="100"/>
            </w:pPr>
            <w:r>
              <w:rPr>
                <w:sz w:val="17"/>
                <w:szCs w:val="17"/>
              </w:rPr>
              <w:t xml:space="preserve">Asignación de mesero a mesa</w:t>
            </w:r>
          </w:p>
        </w:tc>
        <w:tc>
          <w:tcPr>
            <w:tcW w:type="dxa" w:w="1400"/>
            <w:tcMar>
              <w:top w:type="dxa" w:w="80"/>
              <w:left w:type="dxa" w:w="100"/>
              <w:bottom w:type="dxa" w:w="80"/>
              <w:right w:type="dxa" w:w="100"/>
            </w:tcMar>
            <w:vAlign w:val="center"/>
          </w:tcPr>
          <w:p>
            <w:pPr>
              <w:spacing w:after="100"/>
            </w:pPr>
            <w:r>
              <w:rPr>
                <w:sz w:val="17"/>
                <w:szCs w:val="17"/>
              </w:rPr>
              <w:t xml:space="preserve">CU-MESA-003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RF-MESA-004</w:t>
            </w:r>
          </w:p>
        </w:tc>
        <w:tc>
          <w:tcPr>
            <w:tcW w:type="dxa" w:w="4200"/>
            <w:tcMar>
              <w:top w:type="dxa" w:w="80"/>
              <w:left w:type="dxa" w:w="100"/>
              <w:bottom w:type="dxa" w:w="80"/>
              <w:right w:type="dxa" w:w="100"/>
            </w:tcMar>
            <w:vAlign w:val="center"/>
          </w:tcPr>
          <w:p>
            <w:pPr>
              <w:spacing w:after="100"/>
            </w:pPr>
            <w:r>
              <w:rPr>
                <w:sz w:val="17"/>
                <w:szCs w:val="17"/>
              </w:rPr>
              <w:t xml:space="preserve">Unión y división de mesas</w:t>
            </w:r>
          </w:p>
        </w:tc>
        <w:tc>
          <w:tcPr>
            <w:tcW w:type="dxa" w:w="1400"/>
            <w:tcMar>
              <w:top w:type="dxa" w:w="80"/>
              <w:left w:type="dxa" w:w="100"/>
              <w:bottom w:type="dxa" w:w="80"/>
              <w:right w:type="dxa" w:w="100"/>
            </w:tcMar>
            <w:vAlign w:val="center"/>
          </w:tcPr>
          <w:p>
            <w:pPr>
              <w:spacing w:after="100"/>
            </w:pPr>
            <w:r>
              <w:rPr>
                <w:sz w:val="17"/>
                <w:szCs w:val="17"/>
              </w:rPr>
              <w:t xml:space="preserve">CU-MESA-004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RF-MESA-005</w:t>
            </w:r>
          </w:p>
        </w:tc>
        <w:tc>
          <w:tcPr>
            <w:tcW w:type="dxa" w:w="4200"/>
            <w:tcMar>
              <w:top w:type="dxa" w:w="80"/>
              <w:left w:type="dxa" w:w="100"/>
              <w:bottom w:type="dxa" w:w="80"/>
              <w:right w:type="dxa" w:w="100"/>
            </w:tcMar>
            <w:vAlign w:val="center"/>
          </w:tcPr>
          <w:p>
            <w:pPr>
              <w:spacing w:after="100"/>
            </w:pPr>
            <w:r>
              <w:rPr>
                <w:sz w:val="17"/>
                <w:szCs w:val="17"/>
              </w:rPr>
              <w:t xml:space="preserve">Transferencia de comanda entre mesas</w:t>
            </w:r>
          </w:p>
        </w:tc>
        <w:tc>
          <w:tcPr>
            <w:tcW w:type="dxa" w:w="1400"/>
            <w:tcMar>
              <w:top w:type="dxa" w:w="80"/>
              <w:left w:type="dxa" w:w="100"/>
              <w:bottom w:type="dxa" w:w="80"/>
              <w:right w:type="dxa" w:w="100"/>
            </w:tcMar>
            <w:vAlign w:val="center"/>
          </w:tcPr>
          <w:p>
            <w:pPr>
              <w:spacing w:after="100"/>
            </w:pPr>
            <w:r>
              <w:rPr>
                <w:sz w:val="17"/>
                <w:szCs w:val="17"/>
              </w:rPr>
              <w:t xml:space="preserve">CU-MESA-005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RF-MESA-006</w:t>
            </w:r>
          </w:p>
        </w:tc>
        <w:tc>
          <w:tcPr>
            <w:tcW w:type="dxa" w:w="4200"/>
            <w:tcMar>
              <w:top w:type="dxa" w:w="80"/>
              <w:left w:type="dxa" w:w="100"/>
              <w:bottom w:type="dxa" w:w="80"/>
              <w:right w:type="dxa" w:w="100"/>
            </w:tcMar>
            <w:vAlign w:val="center"/>
          </w:tcPr>
          <w:p>
            <w:pPr>
              <w:spacing w:after="100"/>
            </w:pPr>
            <w:r>
              <w:rPr>
                <w:sz w:val="17"/>
                <w:szCs w:val="17"/>
              </w:rPr>
              <w:t xml:space="preserve">Solicitud de pre-cuenta</w:t>
            </w:r>
          </w:p>
        </w:tc>
        <w:tc>
          <w:tcPr>
            <w:tcW w:type="dxa" w:w="1400"/>
            <w:tcMar>
              <w:top w:type="dxa" w:w="80"/>
              <w:left w:type="dxa" w:w="100"/>
              <w:bottom w:type="dxa" w:w="80"/>
              <w:right w:type="dxa" w:w="100"/>
            </w:tcMar>
            <w:vAlign w:val="center"/>
          </w:tcPr>
          <w:p>
            <w:pPr>
              <w:spacing w:after="100"/>
            </w:pPr>
            <w:r>
              <w:rPr>
                <w:sz w:val="17"/>
                <w:szCs w:val="17"/>
              </w:rPr>
              <w:t xml:space="preserve">CU-MESA-006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RF-MESA-007</w:t>
            </w:r>
          </w:p>
        </w:tc>
        <w:tc>
          <w:tcPr>
            <w:tcW w:type="dxa" w:w="4200"/>
            <w:tcMar>
              <w:top w:type="dxa" w:w="80"/>
              <w:left w:type="dxa" w:w="100"/>
              <w:bottom w:type="dxa" w:w="80"/>
              <w:right w:type="dxa" w:w="100"/>
            </w:tcMar>
            <w:vAlign w:val="center"/>
          </w:tcPr>
          <w:p>
            <w:pPr>
              <w:spacing w:after="100"/>
            </w:pPr>
            <w:r>
              <w:rPr>
                <w:sz w:val="17"/>
                <w:szCs w:val="17"/>
              </w:rPr>
              <w:t xml:space="preserve">Monitor de rotación y ocupación en tiempo real</w:t>
            </w:r>
          </w:p>
        </w:tc>
        <w:tc>
          <w:tcPr>
            <w:tcW w:type="dxa" w:w="1400"/>
            <w:tcMar>
              <w:top w:type="dxa" w:w="80"/>
              <w:left w:type="dxa" w:w="100"/>
              <w:bottom w:type="dxa" w:w="80"/>
              <w:right w:type="dxa" w:w="100"/>
            </w:tcMar>
            <w:vAlign w:val="center"/>
          </w:tcPr>
          <w:p>
            <w:pPr>
              <w:spacing w:after="100"/>
            </w:pPr>
            <w:r>
              <w:rPr>
                <w:sz w:val="17"/>
                <w:szCs w:val="17"/>
              </w:rPr>
              <w:t xml:space="preserve">CU-MESA-007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RF-MESA-008</w:t>
            </w:r>
          </w:p>
        </w:tc>
        <w:tc>
          <w:tcPr>
            <w:tcW w:type="dxa" w:w="4200"/>
            <w:tcMar>
              <w:top w:type="dxa" w:w="80"/>
              <w:left w:type="dxa" w:w="100"/>
              <w:bottom w:type="dxa" w:w="80"/>
              <w:right w:type="dxa" w:w="100"/>
            </w:tcMar>
            <w:vAlign w:val="center"/>
          </w:tcPr>
          <w:p>
            <w:pPr>
              <w:spacing w:after="100"/>
            </w:pPr>
            <w:r>
              <w:rPr>
                <w:sz w:val="17"/>
                <w:szCs w:val="17"/>
              </w:rPr>
              <w:t xml:space="preserve">Alertas proactivas de demora por mesa</w:t>
            </w:r>
          </w:p>
        </w:tc>
        <w:tc>
          <w:tcPr>
            <w:tcW w:type="dxa" w:w="1400"/>
            <w:tcMar>
              <w:top w:type="dxa" w:w="80"/>
              <w:left w:type="dxa" w:w="100"/>
              <w:bottom w:type="dxa" w:w="80"/>
              <w:right w:type="dxa" w:w="100"/>
            </w:tcMar>
            <w:vAlign w:val="center"/>
          </w:tcPr>
          <w:p>
            <w:pPr>
              <w:spacing w:after="100"/>
            </w:pPr>
            <w:r>
              <w:rPr>
                <w:sz w:val="17"/>
                <w:szCs w:val="17"/>
              </w:rPr>
              <w:t xml:space="preserve">CU-MESA-008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RF-MESA-009</w:t>
            </w:r>
          </w:p>
        </w:tc>
        <w:tc>
          <w:tcPr>
            <w:tcW w:type="dxa" w:w="4200"/>
            <w:tcMar>
              <w:top w:type="dxa" w:w="80"/>
              <w:left w:type="dxa" w:w="100"/>
              <w:bottom w:type="dxa" w:w="80"/>
              <w:right w:type="dxa" w:w="100"/>
            </w:tcMar>
            <w:vAlign w:val="center"/>
          </w:tcPr>
          <w:p>
            <w:pPr>
              <w:spacing w:after="100"/>
            </w:pPr>
            <w:r>
              <w:rPr>
                <w:sz w:val="17"/>
                <w:szCs w:val="17"/>
              </w:rPr>
              <w:t xml:space="preserve">Configuración de capacidad y zonas</w:t>
            </w:r>
          </w:p>
        </w:tc>
        <w:tc>
          <w:tcPr>
            <w:tcW w:type="dxa" w:w="1400"/>
            <w:tcMar>
              <w:top w:type="dxa" w:w="80"/>
              <w:left w:type="dxa" w:w="100"/>
              <w:bottom w:type="dxa" w:w="80"/>
              <w:right w:type="dxa" w:w="100"/>
            </w:tcMar>
            <w:vAlign w:val="center"/>
          </w:tcPr>
          <w:p>
            <w:pPr>
              <w:spacing w:after="100"/>
            </w:pPr>
            <w:r>
              <w:rPr>
                <w:sz w:val="17"/>
                <w:szCs w:val="17"/>
              </w:rPr>
              <w:t xml:space="preserve">CU-MESA-009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Baja</w:t>
            </w:r>
          </w:p>
        </w:tc>
      </w:tr>
    </w:tbl>
    <w:p>
      <w:pPr>
        <w:pStyle w:val="Heading3"/>
        <w:spacing w:after="80" w:before="160"/>
      </w:pPr>
      <w:r>
        <w:t xml:space="preserve">Módulo 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400"/>
        <w:gridCol w:w="1400"/>
        <w:gridCol w:w="11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 RF</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Uso</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Prueba</w:t>
            </w:r>
          </w:p>
        </w:tc>
        <w:tc>
          <w:tcPr>
            <w:tcW w:type="dxa" w:w="118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r>
      <w:tr>
        <w:tc>
          <w:tcPr>
            <w:tcW w:type="dxa" w:w="1900"/>
            <w:tcMar>
              <w:top w:type="dxa" w:w="80"/>
              <w:left w:type="dxa" w:w="100"/>
              <w:bottom w:type="dxa" w:w="80"/>
              <w:right w:type="dxa" w:w="100"/>
            </w:tcMar>
            <w:vAlign w:val="center"/>
          </w:tcPr>
          <w:p>
            <w:pPr>
              <w:spacing w:after="100"/>
            </w:pPr>
            <w:r>
              <w:rPr>
                <w:b/>
                <w:bCs/>
                <w:sz w:val="17"/>
                <w:szCs w:val="17"/>
              </w:rPr>
              <w:t xml:space="preserve">RF-ORD-001</w:t>
            </w:r>
          </w:p>
        </w:tc>
        <w:tc>
          <w:tcPr>
            <w:tcW w:type="dxa" w:w="4200"/>
            <w:tcMar>
              <w:top w:type="dxa" w:w="80"/>
              <w:left w:type="dxa" w:w="100"/>
              <w:bottom w:type="dxa" w:w="80"/>
              <w:right w:type="dxa" w:w="100"/>
            </w:tcMar>
            <w:vAlign w:val="center"/>
          </w:tcPr>
          <w:p>
            <w:pPr>
              <w:spacing w:after="100"/>
            </w:pPr>
            <w:r>
              <w:rPr>
                <w:sz w:val="17"/>
                <w:szCs w:val="17"/>
              </w:rPr>
              <w:t xml:space="preserve">Selección de categorías de productos</w:t>
            </w:r>
          </w:p>
        </w:tc>
        <w:tc>
          <w:tcPr>
            <w:tcW w:type="dxa" w:w="1400"/>
            <w:tcMar>
              <w:top w:type="dxa" w:w="80"/>
              <w:left w:type="dxa" w:w="100"/>
              <w:bottom w:type="dxa" w:w="80"/>
              <w:right w:type="dxa" w:w="100"/>
            </w:tcMar>
            <w:vAlign w:val="center"/>
          </w:tcPr>
          <w:p>
            <w:pPr>
              <w:spacing w:after="100"/>
            </w:pPr>
            <w:r>
              <w:rPr>
                <w:sz w:val="17"/>
                <w:szCs w:val="17"/>
              </w:rPr>
              <w:t xml:space="preserve">CU-ORD-001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RF-ORD-002</w:t>
            </w:r>
          </w:p>
        </w:tc>
        <w:tc>
          <w:tcPr>
            <w:tcW w:type="dxa" w:w="4200"/>
            <w:tcMar>
              <w:top w:type="dxa" w:w="80"/>
              <w:left w:type="dxa" w:w="100"/>
              <w:bottom w:type="dxa" w:w="80"/>
              <w:right w:type="dxa" w:w="100"/>
            </w:tcMar>
            <w:vAlign w:val="center"/>
          </w:tcPr>
          <w:p>
            <w:pPr>
              <w:spacing w:after="100"/>
            </w:pPr>
            <w:r>
              <w:rPr>
                <w:sz w:val="17"/>
                <w:szCs w:val="17"/>
              </w:rPr>
              <w:t xml:space="preserve">Selección y personalización de artículos</w:t>
            </w:r>
          </w:p>
        </w:tc>
        <w:tc>
          <w:tcPr>
            <w:tcW w:type="dxa" w:w="1400"/>
            <w:tcMar>
              <w:top w:type="dxa" w:w="80"/>
              <w:left w:type="dxa" w:w="100"/>
              <w:bottom w:type="dxa" w:w="80"/>
              <w:right w:type="dxa" w:w="100"/>
            </w:tcMar>
            <w:vAlign w:val="center"/>
          </w:tcPr>
          <w:p>
            <w:pPr>
              <w:spacing w:after="100"/>
            </w:pPr>
            <w:r>
              <w:rPr>
                <w:sz w:val="17"/>
                <w:szCs w:val="17"/>
              </w:rPr>
              <w:t xml:space="preserve">CU-ORD-002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RF-ORD-003</w:t>
            </w:r>
          </w:p>
        </w:tc>
        <w:tc>
          <w:tcPr>
            <w:tcW w:type="dxa" w:w="4200"/>
            <w:tcMar>
              <w:top w:type="dxa" w:w="80"/>
              <w:left w:type="dxa" w:w="100"/>
              <w:bottom w:type="dxa" w:w="80"/>
              <w:right w:type="dxa" w:w="100"/>
            </w:tcMar>
            <w:vAlign w:val="center"/>
          </w:tcPr>
          <w:p>
            <w:pPr>
              <w:spacing w:after="100"/>
            </w:pPr>
            <w:r>
              <w:rPr>
                <w:sz w:val="17"/>
                <w:szCs w:val="17"/>
              </w:rPr>
              <w:t xml:space="preserve">Agregar productos adicionales a orden existente</w:t>
            </w:r>
          </w:p>
        </w:tc>
        <w:tc>
          <w:tcPr>
            <w:tcW w:type="dxa" w:w="1400"/>
            <w:tcMar>
              <w:top w:type="dxa" w:w="80"/>
              <w:left w:type="dxa" w:w="100"/>
              <w:bottom w:type="dxa" w:w="80"/>
              <w:right w:type="dxa" w:w="100"/>
            </w:tcMar>
            <w:vAlign w:val="center"/>
          </w:tcPr>
          <w:p>
            <w:pPr>
              <w:spacing w:after="100"/>
            </w:pPr>
            <w:r>
              <w:rPr>
                <w:sz w:val="17"/>
                <w:szCs w:val="17"/>
              </w:rPr>
              <w:t xml:space="preserve">CU-ORD-003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RF-ORD-004</w:t>
            </w:r>
          </w:p>
        </w:tc>
        <w:tc>
          <w:tcPr>
            <w:tcW w:type="dxa" w:w="4200"/>
            <w:tcMar>
              <w:top w:type="dxa" w:w="80"/>
              <w:left w:type="dxa" w:w="100"/>
              <w:bottom w:type="dxa" w:w="80"/>
              <w:right w:type="dxa" w:w="100"/>
            </w:tcMar>
            <w:vAlign w:val="center"/>
          </w:tcPr>
          <w:p>
            <w:pPr>
              <w:spacing w:after="100"/>
            </w:pPr>
            <w:r>
              <w:rPr>
                <w:sz w:val="17"/>
                <w:szCs w:val="17"/>
              </w:rPr>
              <w:t xml:space="preserve">Revisión de orden actual</w:t>
            </w:r>
          </w:p>
        </w:tc>
        <w:tc>
          <w:tcPr>
            <w:tcW w:type="dxa" w:w="1400"/>
            <w:tcMar>
              <w:top w:type="dxa" w:w="80"/>
              <w:left w:type="dxa" w:w="100"/>
              <w:bottom w:type="dxa" w:w="80"/>
              <w:right w:type="dxa" w:w="100"/>
            </w:tcMar>
            <w:vAlign w:val="center"/>
          </w:tcPr>
          <w:p>
            <w:pPr>
              <w:spacing w:after="100"/>
            </w:pPr>
            <w:r>
              <w:rPr>
                <w:sz w:val="17"/>
                <w:szCs w:val="17"/>
              </w:rPr>
              <w:t xml:space="preserve">CU-ORD-004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RF-ORD-005</w:t>
            </w:r>
          </w:p>
        </w:tc>
        <w:tc>
          <w:tcPr>
            <w:tcW w:type="dxa" w:w="4200"/>
            <w:tcMar>
              <w:top w:type="dxa" w:w="80"/>
              <w:left w:type="dxa" w:w="100"/>
              <w:bottom w:type="dxa" w:w="80"/>
              <w:right w:type="dxa" w:w="100"/>
            </w:tcMar>
            <w:vAlign w:val="center"/>
          </w:tcPr>
          <w:p>
            <w:pPr>
              <w:spacing w:after="100"/>
            </w:pPr>
            <w:r>
              <w:rPr>
                <w:sz w:val="17"/>
                <w:szCs w:val="17"/>
              </w:rPr>
              <w:t xml:space="preserve">Envío de orden a pantalla de cocina</w:t>
            </w:r>
          </w:p>
        </w:tc>
        <w:tc>
          <w:tcPr>
            <w:tcW w:type="dxa" w:w="1400"/>
            <w:tcMar>
              <w:top w:type="dxa" w:w="80"/>
              <w:left w:type="dxa" w:w="100"/>
              <w:bottom w:type="dxa" w:w="80"/>
              <w:right w:type="dxa" w:w="100"/>
            </w:tcMar>
            <w:vAlign w:val="center"/>
          </w:tcPr>
          <w:p>
            <w:pPr>
              <w:spacing w:after="100"/>
            </w:pPr>
            <w:r>
              <w:rPr>
                <w:sz w:val="17"/>
                <w:szCs w:val="17"/>
              </w:rPr>
              <w:t xml:space="preserve">CU-ORD-005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RF-ORD-006</w:t>
            </w:r>
          </w:p>
        </w:tc>
        <w:tc>
          <w:tcPr>
            <w:tcW w:type="dxa" w:w="4200"/>
            <w:tcMar>
              <w:top w:type="dxa" w:w="80"/>
              <w:left w:type="dxa" w:w="100"/>
              <w:bottom w:type="dxa" w:w="80"/>
              <w:right w:type="dxa" w:w="100"/>
            </w:tcMar>
            <w:vAlign w:val="center"/>
          </w:tcPr>
          <w:p>
            <w:pPr>
              <w:spacing w:after="100"/>
            </w:pPr>
            <w:r>
              <w:rPr>
                <w:sz w:val="17"/>
                <w:szCs w:val="17"/>
              </w:rPr>
              <w:t xml:space="preserve">Reportes y analítica de órdenes por mesero</w:t>
            </w:r>
          </w:p>
        </w:tc>
        <w:tc>
          <w:tcPr>
            <w:tcW w:type="dxa" w:w="1400"/>
            <w:tcMar>
              <w:top w:type="dxa" w:w="80"/>
              <w:left w:type="dxa" w:w="100"/>
              <w:bottom w:type="dxa" w:w="80"/>
              <w:right w:type="dxa" w:w="100"/>
            </w:tcMar>
            <w:vAlign w:val="center"/>
          </w:tcPr>
          <w:p>
            <w:pPr>
              <w:spacing w:after="100"/>
            </w:pPr>
            <w:r>
              <w:rPr>
                <w:sz w:val="17"/>
                <w:szCs w:val="17"/>
              </w:rPr>
              <w:t xml:space="preserve">CU-ORD-006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Baja</w:t>
            </w:r>
          </w:p>
        </w:tc>
      </w:tr>
    </w:tbl>
    <w:p>
      <w:pPr>
        <w:pStyle w:val="Heading3"/>
        <w:spacing w:after="80" w:before="160"/>
      </w:pPr>
      <w:r>
        <w:t xml:space="preserve">Módulo COC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400"/>
        <w:gridCol w:w="1400"/>
        <w:gridCol w:w="11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 RF</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Uso</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Prueba</w:t>
            </w:r>
          </w:p>
        </w:tc>
        <w:tc>
          <w:tcPr>
            <w:tcW w:type="dxa" w:w="118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r>
      <w:tr>
        <w:tc>
          <w:tcPr>
            <w:tcW w:type="dxa" w:w="1900"/>
            <w:tcMar>
              <w:top w:type="dxa" w:w="80"/>
              <w:left w:type="dxa" w:w="100"/>
              <w:bottom w:type="dxa" w:w="80"/>
              <w:right w:type="dxa" w:w="100"/>
            </w:tcMar>
            <w:vAlign w:val="center"/>
          </w:tcPr>
          <w:p>
            <w:pPr>
              <w:spacing w:after="100"/>
            </w:pPr>
            <w:r>
              <w:rPr>
                <w:b/>
                <w:bCs/>
                <w:sz w:val="17"/>
                <w:szCs w:val="17"/>
              </w:rPr>
              <w:t xml:space="preserve">RF-COC-001</w:t>
            </w:r>
          </w:p>
        </w:tc>
        <w:tc>
          <w:tcPr>
            <w:tcW w:type="dxa" w:w="4200"/>
            <w:tcMar>
              <w:top w:type="dxa" w:w="80"/>
              <w:left w:type="dxa" w:w="100"/>
              <w:bottom w:type="dxa" w:w="80"/>
              <w:right w:type="dxa" w:w="100"/>
            </w:tcMar>
            <w:vAlign w:val="center"/>
          </w:tcPr>
          <w:p>
            <w:pPr>
              <w:spacing w:after="100"/>
            </w:pPr>
            <w:r>
              <w:rPr>
                <w:sz w:val="17"/>
                <w:szCs w:val="17"/>
              </w:rPr>
              <w:t xml:space="preserve">Vista por estación de cocina</w:t>
            </w:r>
          </w:p>
        </w:tc>
        <w:tc>
          <w:tcPr>
            <w:tcW w:type="dxa" w:w="1400"/>
            <w:tcMar>
              <w:top w:type="dxa" w:w="80"/>
              <w:left w:type="dxa" w:w="100"/>
              <w:bottom w:type="dxa" w:w="80"/>
              <w:right w:type="dxa" w:w="100"/>
            </w:tcMar>
            <w:vAlign w:val="center"/>
          </w:tcPr>
          <w:p>
            <w:pPr>
              <w:spacing w:after="100"/>
            </w:pPr>
            <w:r>
              <w:rPr>
                <w:sz w:val="17"/>
                <w:szCs w:val="17"/>
              </w:rPr>
              <w:t xml:space="preserve">CU-COC-001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RF-COC-002</w:t>
            </w:r>
          </w:p>
        </w:tc>
        <w:tc>
          <w:tcPr>
            <w:tcW w:type="dxa" w:w="4200"/>
            <w:tcMar>
              <w:top w:type="dxa" w:w="80"/>
              <w:left w:type="dxa" w:w="100"/>
              <w:bottom w:type="dxa" w:w="80"/>
              <w:right w:type="dxa" w:w="100"/>
            </w:tcMar>
            <w:vAlign w:val="center"/>
          </w:tcPr>
          <w:p>
            <w:pPr>
              <w:spacing w:after="100"/>
            </w:pPr>
            <w:r>
              <w:rPr>
                <w:sz w:val="17"/>
                <w:szCs w:val="17"/>
              </w:rPr>
              <w:t xml:space="preserve">Gestión de tickets digitales con temporizador</w:t>
            </w:r>
          </w:p>
        </w:tc>
        <w:tc>
          <w:tcPr>
            <w:tcW w:type="dxa" w:w="1400"/>
            <w:tcMar>
              <w:top w:type="dxa" w:w="80"/>
              <w:left w:type="dxa" w:w="100"/>
              <w:bottom w:type="dxa" w:w="80"/>
              <w:right w:type="dxa" w:w="100"/>
            </w:tcMar>
            <w:vAlign w:val="center"/>
          </w:tcPr>
          <w:p>
            <w:pPr>
              <w:spacing w:after="100"/>
            </w:pPr>
            <w:r>
              <w:rPr>
                <w:sz w:val="17"/>
                <w:szCs w:val="17"/>
              </w:rPr>
              <w:t xml:space="preserve">CU-COC-002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RF-COC-003</w:t>
            </w:r>
          </w:p>
        </w:tc>
        <w:tc>
          <w:tcPr>
            <w:tcW w:type="dxa" w:w="4200"/>
            <w:tcMar>
              <w:top w:type="dxa" w:w="80"/>
              <w:left w:type="dxa" w:w="100"/>
              <w:bottom w:type="dxa" w:w="80"/>
              <w:right w:type="dxa" w:w="100"/>
            </w:tcMar>
            <w:vAlign w:val="center"/>
          </w:tcPr>
          <w:p>
            <w:pPr>
              <w:spacing w:after="100"/>
            </w:pPr>
            <w:r>
              <w:rPr>
                <w:sz w:val="17"/>
                <w:szCs w:val="17"/>
              </w:rPr>
              <w:t xml:space="preserve">Visualización de modificadores del producto</w:t>
            </w:r>
          </w:p>
        </w:tc>
        <w:tc>
          <w:tcPr>
            <w:tcW w:type="dxa" w:w="1400"/>
            <w:tcMar>
              <w:top w:type="dxa" w:w="80"/>
              <w:left w:type="dxa" w:w="100"/>
              <w:bottom w:type="dxa" w:w="80"/>
              <w:right w:type="dxa" w:w="100"/>
            </w:tcMar>
            <w:vAlign w:val="center"/>
          </w:tcPr>
          <w:p>
            <w:pPr>
              <w:spacing w:after="100"/>
            </w:pPr>
            <w:r>
              <w:rPr>
                <w:sz w:val="17"/>
                <w:szCs w:val="17"/>
              </w:rPr>
              <w:t xml:space="preserve">CU-COC-003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RF-COC-004</w:t>
            </w:r>
          </w:p>
        </w:tc>
        <w:tc>
          <w:tcPr>
            <w:tcW w:type="dxa" w:w="4200"/>
            <w:tcMar>
              <w:top w:type="dxa" w:w="80"/>
              <w:left w:type="dxa" w:w="100"/>
              <w:bottom w:type="dxa" w:w="80"/>
              <w:right w:type="dxa" w:w="100"/>
            </w:tcMar>
            <w:vAlign w:val="center"/>
          </w:tcPr>
          <w:p>
            <w:pPr>
              <w:spacing w:after="100"/>
            </w:pPr>
            <w:r>
              <w:rPr>
                <w:sz w:val="17"/>
                <w:szCs w:val="17"/>
              </w:rPr>
              <w:t xml:space="preserve">Enrutamiento inteligente de pedidos por categoría</w:t>
            </w:r>
          </w:p>
        </w:tc>
        <w:tc>
          <w:tcPr>
            <w:tcW w:type="dxa" w:w="1400"/>
            <w:tcMar>
              <w:top w:type="dxa" w:w="80"/>
              <w:left w:type="dxa" w:w="100"/>
              <w:bottom w:type="dxa" w:w="80"/>
              <w:right w:type="dxa" w:w="100"/>
            </w:tcMar>
            <w:vAlign w:val="center"/>
          </w:tcPr>
          <w:p>
            <w:pPr>
              <w:spacing w:after="100"/>
            </w:pPr>
            <w:r>
              <w:rPr>
                <w:sz w:val="17"/>
                <w:szCs w:val="17"/>
              </w:rPr>
              <w:t xml:space="preserve">CU-COC-004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RF-COC-005</w:t>
            </w:r>
          </w:p>
        </w:tc>
        <w:tc>
          <w:tcPr>
            <w:tcW w:type="dxa" w:w="4200"/>
            <w:tcMar>
              <w:top w:type="dxa" w:w="80"/>
              <w:left w:type="dxa" w:w="100"/>
              <w:bottom w:type="dxa" w:w="80"/>
              <w:right w:type="dxa" w:w="100"/>
            </w:tcMar>
            <w:vAlign w:val="center"/>
          </w:tcPr>
          <w:p>
            <w:pPr>
              <w:spacing w:after="100"/>
            </w:pPr>
            <w:r>
              <w:rPr>
                <w:sz w:val="17"/>
                <w:szCs w:val="17"/>
              </w:rPr>
              <w:t xml:space="preserve">Pantalla de expedidor / pase central</w:t>
            </w:r>
          </w:p>
        </w:tc>
        <w:tc>
          <w:tcPr>
            <w:tcW w:type="dxa" w:w="1400"/>
            <w:tcMar>
              <w:top w:type="dxa" w:w="80"/>
              <w:left w:type="dxa" w:w="100"/>
              <w:bottom w:type="dxa" w:w="80"/>
              <w:right w:type="dxa" w:w="100"/>
            </w:tcMar>
            <w:vAlign w:val="center"/>
          </w:tcPr>
          <w:p>
            <w:pPr>
              <w:spacing w:after="100"/>
            </w:pPr>
            <w:r>
              <w:rPr>
                <w:sz w:val="17"/>
                <w:szCs w:val="17"/>
              </w:rPr>
              <w:t xml:space="preserve">CU-COC-005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RF-COC-006</w:t>
            </w:r>
          </w:p>
        </w:tc>
        <w:tc>
          <w:tcPr>
            <w:tcW w:type="dxa" w:w="4200"/>
            <w:tcMar>
              <w:top w:type="dxa" w:w="80"/>
              <w:left w:type="dxa" w:w="100"/>
              <w:bottom w:type="dxa" w:w="80"/>
              <w:right w:type="dxa" w:w="100"/>
            </w:tcMar>
            <w:vAlign w:val="center"/>
          </w:tcPr>
          <w:p>
            <w:pPr>
              <w:spacing w:after="100"/>
            </w:pPr>
            <w:r>
              <w:rPr>
                <w:sz w:val="17"/>
                <w:szCs w:val="17"/>
              </w:rPr>
              <w:t xml:space="preserve">Notificación al mesero de orden lista</w:t>
            </w:r>
          </w:p>
        </w:tc>
        <w:tc>
          <w:tcPr>
            <w:tcW w:type="dxa" w:w="1400"/>
            <w:tcMar>
              <w:top w:type="dxa" w:w="80"/>
              <w:left w:type="dxa" w:w="100"/>
              <w:bottom w:type="dxa" w:w="80"/>
              <w:right w:type="dxa" w:w="100"/>
            </w:tcMar>
            <w:vAlign w:val="center"/>
          </w:tcPr>
          <w:p>
            <w:pPr>
              <w:spacing w:after="100"/>
            </w:pPr>
            <w:r>
              <w:rPr>
                <w:sz w:val="17"/>
                <w:szCs w:val="17"/>
              </w:rPr>
              <w:t xml:space="preserve">CU-COC-006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RF-COC-007</w:t>
            </w:r>
          </w:p>
        </w:tc>
        <w:tc>
          <w:tcPr>
            <w:tcW w:type="dxa" w:w="4200"/>
            <w:tcMar>
              <w:top w:type="dxa" w:w="80"/>
              <w:left w:type="dxa" w:w="100"/>
              <w:bottom w:type="dxa" w:w="80"/>
              <w:right w:type="dxa" w:w="100"/>
            </w:tcMar>
            <w:vAlign w:val="center"/>
          </w:tcPr>
          <w:p>
            <w:pPr>
              <w:spacing w:after="100"/>
            </w:pPr>
            <w:r>
              <w:rPr>
                <w:sz w:val="17"/>
                <w:szCs w:val="17"/>
              </w:rPr>
              <w:t xml:space="preserve">Detección de cuellos de botella y métricas de eficiencia</w:t>
            </w:r>
          </w:p>
        </w:tc>
        <w:tc>
          <w:tcPr>
            <w:tcW w:type="dxa" w:w="1400"/>
            <w:tcMar>
              <w:top w:type="dxa" w:w="80"/>
              <w:left w:type="dxa" w:w="100"/>
              <w:bottom w:type="dxa" w:w="80"/>
              <w:right w:type="dxa" w:w="100"/>
            </w:tcMar>
            <w:vAlign w:val="center"/>
          </w:tcPr>
          <w:p>
            <w:pPr>
              <w:spacing w:after="100"/>
            </w:pPr>
            <w:r>
              <w:rPr>
                <w:sz w:val="17"/>
                <w:szCs w:val="17"/>
              </w:rPr>
              <w:t xml:space="preserve">CU-COC-007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Baja</w:t>
            </w:r>
          </w:p>
        </w:tc>
      </w:tr>
    </w:tbl>
    <w:p>
      <w:pPr>
        <w:pStyle w:val="Heading3"/>
        <w:spacing w:after="80" w:before="160"/>
      </w:pPr>
      <w:r>
        <w:t xml:space="preserve">Módulo ROUT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400"/>
        <w:gridCol w:w="1400"/>
        <w:gridCol w:w="11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 RF</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Uso</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Prueba</w:t>
            </w:r>
          </w:p>
        </w:tc>
        <w:tc>
          <w:tcPr>
            <w:tcW w:type="dxa" w:w="118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r>
      <w:tr>
        <w:tc>
          <w:tcPr>
            <w:tcW w:type="dxa" w:w="1900"/>
            <w:tcMar>
              <w:top w:type="dxa" w:w="80"/>
              <w:left w:type="dxa" w:w="100"/>
              <w:bottom w:type="dxa" w:w="80"/>
              <w:right w:type="dxa" w:w="100"/>
            </w:tcMar>
            <w:vAlign w:val="center"/>
          </w:tcPr>
          <w:p>
            <w:pPr>
              <w:spacing w:after="100"/>
            </w:pPr>
            <w:r>
              <w:rPr>
                <w:b/>
                <w:bCs/>
                <w:sz w:val="17"/>
                <w:szCs w:val="17"/>
              </w:rPr>
              <w:t xml:space="preserve">RF-ROUT-001</w:t>
            </w:r>
          </w:p>
        </w:tc>
        <w:tc>
          <w:tcPr>
            <w:tcW w:type="dxa" w:w="4200"/>
            <w:tcMar>
              <w:top w:type="dxa" w:w="80"/>
              <w:left w:type="dxa" w:w="100"/>
              <w:bottom w:type="dxa" w:w="80"/>
              <w:right w:type="dxa" w:w="100"/>
            </w:tcMar>
            <w:vAlign w:val="center"/>
          </w:tcPr>
          <w:p>
            <w:pPr>
              <w:spacing w:after="100"/>
            </w:pPr>
            <w:r>
              <w:rPr>
                <w:sz w:val="17"/>
                <w:szCs w:val="17"/>
              </w:rPr>
              <w:t xml:space="preserve">Recepción centralizada de órdenes</w:t>
            </w:r>
          </w:p>
        </w:tc>
        <w:tc>
          <w:tcPr>
            <w:tcW w:type="dxa" w:w="1400"/>
            <w:tcMar>
              <w:top w:type="dxa" w:w="80"/>
              <w:left w:type="dxa" w:w="100"/>
              <w:bottom w:type="dxa" w:w="80"/>
              <w:right w:type="dxa" w:w="100"/>
            </w:tcMar>
            <w:vAlign w:val="center"/>
          </w:tcPr>
          <w:p>
            <w:pPr>
              <w:spacing w:after="100"/>
            </w:pPr>
            <w:r>
              <w:rPr>
                <w:sz w:val="17"/>
                <w:szCs w:val="17"/>
              </w:rPr>
              <w:t xml:space="preserve">CU-ROUT-001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RF-ROUT-002</w:t>
            </w:r>
          </w:p>
        </w:tc>
        <w:tc>
          <w:tcPr>
            <w:tcW w:type="dxa" w:w="4200"/>
            <w:tcMar>
              <w:top w:type="dxa" w:w="80"/>
              <w:left w:type="dxa" w:w="100"/>
              <w:bottom w:type="dxa" w:w="80"/>
              <w:right w:type="dxa" w:w="100"/>
            </w:tcMar>
            <w:vAlign w:val="center"/>
          </w:tcPr>
          <w:p>
            <w:pPr>
              <w:spacing w:after="100"/>
            </w:pPr>
            <w:r>
              <w:rPr>
                <w:sz w:val="17"/>
                <w:szCs w:val="17"/>
              </w:rPr>
              <w:t xml:space="preserve">Enrutamiento automático por tipo de producto</w:t>
            </w:r>
          </w:p>
        </w:tc>
        <w:tc>
          <w:tcPr>
            <w:tcW w:type="dxa" w:w="1400"/>
            <w:tcMar>
              <w:top w:type="dxa" w:w="80"/>
              <w:left w:type="dxa" w:w="100"/>
              <w:bottom w:type="dxa" w:w="80"/>
              <w:right w:type="dxa" w:w="100"/>
            </w:tcMar>
            <w:vAlign w:val="center"/>
          </w:tcPr>
          <w:p>
            <w:pPr>
              <w:spacing w:after="100"/>
            </w:pPr>
            <w:r>
              <w:rPr>
                <w:sz w:val="17"/>
                <w:szCs w:val="17"/>
              </w:rPr>
              <w:t xml:space="preserve">CU-ROUT-002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RF-ROUT-003</w:t>
            </w:r>
          </w:p>
        </w:tc>
        <w:tc>
          <w:tcPr>
            <w:tcW w:type="dxa" w:w="4200"/>
            <w:tcMar>
              <w:top w:type="dxa" w:w="80"/>
              <w:left w:type="dxa" w:w="100"/>
              <w:bottom w:type="dxa" w:w="80"/>
              <w:right w:type="dxa" w:w="100"/>
            </w:tcMar>
            <w:vAlign w:val="center"/>
          </w:tcPr>
          <w:p>
            <w:pPr>
              <w:spacing w:after="100"/>
            </w:pPr>
            <w:r>
              <w:rPr>
                <w:sz w:val="17"/>
                <w:szCs w:val="17"/>
              </w:rPr>
              <w:t xml:space="preserve">Estación de compra en caja con destino manual</w:t>
            </w:r>
          </w:p>
        </w:tc>
        <w:tc>
          <w:tcPr>
            <w:tcW w:type="dxa" w:w="1400"/>
            <w:tcMar>
              <w:top w:type="dxa" w:w="80"/>
              <w:left w:type="dxa" w:w="100"/>
              <w:bottom w:type="dxa" w:w="80"/>
              <w:right w:type="dxa" w:w="100"/>
            </w:tcMar>
            <w:vAlign w:val="center"/>
          </w:tcPr>
          <w:p>
            <w:pPr>
              <w:spacing w:after="100"/>
            </w:pPr>
            <w:r>
              <w:rPr>
                <w:sz w:val="17"/>
                <w:szCs w:val="17"/>
              </w:rPr>
              <w:t xml:space="preserve">CU-ROUT-003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RF-ROUT-004</w:t>
            </w:r>
          </w:p>
        </w:tc>
        <w:tc>
          <w:tcPr>
            <w:tcW w:type="dxa" w:w="4200"/>
            <w:tcMar>
              <w:top w:type="dxa" w:w="80"/>
              <w:left w:type="dxa" w:w="100"/>
              <w:bottom w:type="dxa" w:w="80"/>
              <w:right w:type="dxa" w:w="100"/>
            </w:tcMar>
            <w:vAlign w:val="center"/>
          </w:tcPr>
          <w:p>
            <w:pPr>
              <w:spacing w:after="100"/>
            </w:pPr>
            <w:r>
              <w:rPr>
                <w:sz w:val="17"/>
                <w:szCs w:val="17"/>
              </w:rPr>
              <w:t xml:space="preserve">Generación de ticket detallado de pedido</w:t>
            </w:r>
          </w:p>
        </w:tc>
        <w:tc>
          <w:tcPr>
            <w:tcW w:type="dxa" w:w="1400"/>
            <w:tcMar>
              <w:top w:type="dxa" w:w="80"/>
              <w:left w:type="dxa" w:w="100"/>
              <w:bottom w:type="dxa" w:w="80"/>
              <w:right w:type="dxa" w:w="100"/>
            </w:tcMar>
            <w:vAlign w:val="center"/>
          </w:tcPr>
          <w:p>
            <w:pPr>
              <w:spacing w:after="100"/>
            </w:pPr>
            <w:r>
              <w:rPr>
                <w:sz w:val="17"/>
                <w:szCs w:val="17"/>
              </w:rPr>
              <w:t xml:space="preserve">CU-ROUT-004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bl>
    <w:p>
      <w:pPr>
        <w:pStyle w:val="Heading3"/>
        <w:spacing w:after="80" w:before="160"/>
      </w:pPr>
      <w:r>
        <w:t xml:space="preserve">Módulo PAG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400"/>
        <w:gridCol w:w="1400"/>
        <w:gridCol w:w="11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 RF</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Uso</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Prueba</w:t>
            </w:r>
          </w:p>
        </w:tc>
        <w:tc>
          <w:tcPr>
            <w:tcW w:type="dxa" w:w="118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r>
      <w:tr>
        <w:tc>
          <w:tcPr>
            <w:tcW w:type="dxa" w:w="1900"/>
            <w:tcMar>
              <w:top w:type="dxa" w:w="80"/>
              <w:left w:type="dxa" w:w="100"/>
              <w:bottom w:type="dxa" w:w="80"/>
              <w:right w:type="dxa" w:w="100"/>
            </w:tcMar>
            <w:vAlign w:val="center"/>
          </w:tcPr>
          <w:p>
            <w:pPr>
              <w:spacing w:after="100"/>
            </w:pPr>
            <w:r>
              <w:rPr>
                <w:b/>
                <w:bCs/>
                <w:sz w:val="17"/>
                <w:szCs w:val="17"/>
              </w:rPr>
              <w:t xml:space="preserve">RF-PAG-001</w:t>
            </w:r>
          </w:p>
        </w:tc>
        <w:tc>
          <w:tcPr>
            <w:tcW w:type="dxa" w:w="4200"/>
            <w:tcMar>
              <w:top w:type="dxa" w:w="80"/>
              <w:left w:type="dxa" w:w="100"/>
              <w:bottom w:type="dxa" w:w="80"/>
              <w:right w:type="dxa" w:w="100"/>
            </w:tcMar>
            <w:vAlign w:val="center"/>
          </w:tcPr>
          <w:p>
            <w:pPr>
              <w:spacing w:after="100"/>
            </w:pPr>
            <w:r>
              <w:rPr>
                <w:sz w:val="17"/>
                <w:szCs w:val="17"/>
              </w:rPr>
              <w:t xml:space="preserve">Integración de hardware de pago</w:t>
            </w:r>
          </w:p>
        </w:tc>
        <w:tc>
          <w:tcPr>
            <w:tcW w:type="dxa" w:w="1400"/>
            <w:tcMar>
              <w:top w:type="dxa" w:w="80"/>
              <w:left w:type="dxa" w:w="100"/>
              <w:bottom w:type="dxa" w:w="80"/>
              <w:right w:type="dxa" w:w="100"/>
            </w:tcMar>
            <w:vAlign w:val="center"/>
          </w:tcPr>
          <w:p>
            <w:pPr>
              <w:spacing w:after="100"/>
            </w:pPr>
            <w:r>
              <w:rPr>
                <w:sz w:val="17"/>
                <w:szCs w:val="17"/>
              </w:rPr>
              <w:t xml:space="preserve">CU-PAG-001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RF-PAG-002</w:t>
            </w:r>
          </w:p>
        </w:tc>
        <w:tc>
          <w:tcPr>
            <w:tcW w:type="dxa" w:w="4200"/>
            <w:tcMar>
              <w:top w:type="dxa" w:w="80"/>
              <w:left w:type="dxa" w:w="100"/>
              <w:bottom w:type="dxa" w:w="80"/>
              <w:right w:type="dxa" w:w="100"/>
            </w:tcMar>
            <w:vAlign w:val="center"/>
          </w:tcPr>
          <w:p>
            <w:pPr>
              <w:spacing w:after="100"/>
            </w:pPr>
            <w:r>
              <w:rPr>
                <w:sz w:val="17"/>
                <w:szCs w:val="17"/>
              </w:rPr>
              <w:t xml:space="preserve">Pantalla de cierre de pedido con métodos de pago</w:t>
            </w:r>
          </w:p>
        </w:tc>
        <w:tc>
          <w:tcPr>
            <w:tcW w:type="dxa" w:w="1400"/>
            <w:tcMar>
              <w:top w:type="dxa" w:w="80"/>
              <w:left w:type="dxa" w:w="100"/>
              <w:bottom w:type="dxa" w:w="80"/>
              <w:right w:type="dxa" w:w="100"/>
            </w:tcMar>
            <w:vAlign w:val="center"/>
          </w:tcPr>
          <w:p>
            <w:pPr>
              <w:spacing w:after="100"/>
            </w:pPr>
            <w:r>
              <w:rPr>
                <w:sz w:val="17"/>
                <w:szCs w:val="17"/>
              </w:rPr>
              <w:t xml:space="preserve">CU-PAG-002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RF-PAG-003</w:t>
            </w:r>
          </w:p>
        </w:tc>
        <w:tc>
          <w:tcPr>
            <w:tcW w:type="dxa" w:w="4200"/>
            <w:tcMar>
              <w:top w:type="dxa" w:w="80"/>
              <w:left w:type="dxa" w:w="100"/>
              <w:bottom w:type="dxa" w:w="80"/>
              <w:right w:type="dxa" w:w="100"/>
            </w:tcMar>
            <w:vAlign w:val="center"/>
          </w:tcPr>
          <w:p>
            <w:pPr>
              <w:spacing w:after="100"/>
            </w:pPr>
            <w:r>
              <w:rPr>
                <w:sz w:val="17"/>
                <w:szCs w:val="17"/>
              </w:rPr>
              <w:t xml:space="preserve">Cálculo y registro de propina</w:t>
            </w:r>
          </w:p>
        </w:tc>
        <w:tc>
          <w:tcPr>
            <w:tcW w:type="dxa" w:w="1400"/>
            <w:tcMar>
              <w:top w:type="dxa" w:w="80"/>
              <w:left w:type="dxa" w:w="100"/>
              <w:bottom w:type="dxa" w:w="80"/>
              <w:right w:type="dxa" w:w="100"/>
            </w:tcMar>
            <w:vAlign w:val="center"/>
          </w:tcPr>
          <w:p>
            <w:pPr>
              <w:spacing w:after="100"/>
            </w:pPr>
            <w:r>
              <w:rPr>
                <w:sz w:val="17"/>
                <w:szCs w:val="17"/>
              </w:rPr>
              <w:t xml:space="preserve">CU-PAG-003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RF-PAG-004</w:t>
            </w:r>
          </w:p>
        </w:tc>
        <w:tc>
          <w:tcPr>
            <w:tcW w:type="dxa" w:w="4200"/>
            <w:tcMar>
              <w:top w:type="dxa" w:w="80"/>
              <w:left w:type="dxa" w:w="100"/>
              <w:bottom w:type="dxa" w:w="80"/>
              <w:right w:type="dxa" w:w="100"/>
            </w:tcMar>
            <w:vAlign w:val="center"/>
          </w:tcPr>
          <w:p>
            <w:pPr>
              <w:spacing w:after="100"/>
            </w:pPr>
            <w:r>
              <w:rPr>
                <w:sz w:val="17"/>
                <w:szCs w:val="17"/>
              </w:rPr>
              <w:t xml:space="preserve">División de cuenta (Split Check)</w:t>
            </w:r>
          </w:p>
        </w:tc>
        <w:tc>
          <w:tcPr>
            <w:tcW w:type="dxa" w:w="1400"/>
            <w:tcMar>
              <w:top w:type="dxa" w:w="80"/>
              <w:left w:type="dxa" w:w="100"/>
              <w:bottom w:type="dxa" w:w="80"/>
              <w:right w:type="dxa" w:w="100"/>
            </w:tcMar>
            <w:vAlign w:val="center"/>
          </w:tcPr>
          <w:p>
            <w:pPr>
              <w:spacing w:after="100"/>
            </w:pPr>
            <w:r>
              <w:rPr>
                <w:sz w:val="17"/>
                <w:szCs w:val="17"/>
              </w:rPr>
              <w:t xml:space="preserve">CU-PAG-004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RF-PAG-005</w:t>
            </w:r>
          </w:p>
        </w:tc>
        <w:tc>
          <w:tcPr>
            <w:tcW w:type="dxa" w:w="4200"/>
            <w:tcMar>
              <w:top w:type="dxa" w:w="80"/>
              <w:left w:type="dxa" w:w="100"/>
              <w:bottom w:type="dxa" w:w="80"/>
              <w:right w:type="dxa" w:w="100"/>
            </w:tcMar>
            <w:vAlign w:val="center"/>
          </w:tcPr>
          <w:p>
            <w:pPr>
              <w:spacing w:after="100"/>
            </w:pPr>
            <w:r>
              <w:rPr>
                <w:sz w:val="17"/>
                <w:szCs w:val="17"/>
              </w:rPr>
              <w:t xml:space="preserve">Cierre de turno y arqueo de caja</w:t>
            </w:r>
          </w:p>
        </w:tc>
        <w:tc>
          <w:tcPr>
            <w:tcW w:type="dxa" w:w="1400"/>
            <w:tcMar>
              <w:top w:type="dxa" w:w="80"/>
              <w:left w:type="dxa" w:w="100"/>
              <w:bottom w:type="dxa" w:w="80"/>
              <w:right w:type="dxa" w:w="100"/>
            </w:tcMar>
            <w:vAlign w:val="center"/>
          </w:tcPr>
          <w:p>
            <w:pPr>
              <w:spacing w:after="100"/>
            </w:pPr>
            <w:r>
              <w:rPr>
                <w:sz w:val="17"/>
                <w:szCs w:val="17"/>
              </w:rPr>
              <w:t xml:space="preserve">CU-PAG-005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RF-PAG-006</w:t>
            </w:r>
          </w:p>
        </w:tc>
        <w:tc>
          <w:tcPr>
            <w:tcW w:type="dxa" w:w="4200"/>
            <w:tcMar>
              <w:top w:type="dxa" w:w="80"/>
              <w:left w:type="dxa" w:w="100"/>
              <w:bottom w:type="dxa" w:w="80"/>
              <w:right w:type="dxa" w:w="100"/>
            </w:tcMar>
            <w:vAlign w:val="center"/>
          </w:tcPr>
          <w:p>
            <w:pPr>
              <w:spacing w:after="100"/>
            </w:pPr>
            <w:r>
              <w:rPr>
                <w:sz w:val="17"/>
                <w:szCs w:val="17"/>
              </w:rPr>
              <w:t xml:space="preserve">Gestión de facturación electrónica (FEL) y reportes tributarios</w:t>
            </w:r>
          </w:p>
        </w:tc>
        <w:tc>
          <w:tcPr>
            <w:tcW w:type="dxa" w:w="1400"/>
            <w:tcMar>
              <w:top w:type="dxa" w:w="80"/>
              <w:left w:type="dxa" w:w="100"/>
              <w:bottom w:type="dxa" w:w="80"/>
              <w:right w:type="dxa" w:w="100"/>
            </w:tcMar>
            <w:vAlign w:val="center"/>
          </w:tcPr>
          <w:p>
            <w:pPr>
              <w:spacing w:after="100"/>
            </w:pPr>
            <w:r>
              <w:rPr>
                <w:sz w:val="17"/>
                <w:szCs w:val="17"/>
              </w:rPr>
              <w:t xml:space="preserve">CU-PAG-006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RF-PAG-007</w:t>
            </w:r>
          </w:p>
        </w:tc>
        <w:tc>
          <w:tcPr>
            <w:tcW w:type="dxa" w:w="4200"/>
            <w:tcMar>
              <w:top w:type="dxa" w:w="80"/>
              <w:left w:type="dxa" w:w="100"/>
              <w:bottom w:type="dxa" w:w="80"/>
              <w:right w:type="dxa" w:w="100"/>
            </w:tcMar>
            <w:vAlign w:val="center"/>
          </w:tcPr>
          <w:p>
            <w:pPr>
              <w:spacing w:after="100"/>
            </w:pPr>
            <w:r>
              <w:rPr>
                <w:sz w:val="17"/>
                <w:szCs w:val="17"/>
              </w:rPr>
              <w:t xml:space="preserve">Dashboard de ventas por método y propina por mesero</w:t>
            </w:r>
          </w:p>
        </w:tc>
        <w:tc>
          <w:tcPr>
            <w:tcW w:type="dxa" w:w="1400"/>
            <w:tcMar>
              <w:top w:type="dxa" w:w="80"/>
              <w:left w:type="dxa" w:w="100"/>
              <w:bottom w:type="dxa" w:w="80"/>
              <w:right w:type="dxa" w:w="100"/>
            </w:tcMar>
            <w:vAlign w:val="center"/>
          </w:tcPr>
          <w:p>
            <w:pPr>
              <w:spacing w:after="100"/>
            </w:pPr>
            <w:r>
              <w:rPr>
                <w:sz w:val="17"/>
                <w:szCs w:val="17"/>
              </w:rPr>
              <w:t xml:space="preserve">CU-PAG-007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RF-PAG-008</w:t>
            </w:r>
          </w:p>
        </w:tc>
        <w:tc>
          <w:tcPr>
            <w:tcW w:type="dxa" w:w="4200"/>
            <w:tcMar>
              <w:top w:type="dxa" w:w="80"/>
              <w:left w:type="dxa" w:w="100"/>
              <w:bottom w:type="dxa" w:w="80"/>
              <w:right w:type="dxa" w:w="100"/>
            </w:tcMar>
            <w:vAlign w:val="center"/>
          </w:tcPr>
          <w:p>
            <w:pPr>
              <w:spacing w:after="100"/>
            </w:pPr>
            <w:r>
              <w:rPr>
                <w:sz w:val="17"/>
                <w:szCs w:val="17"/>
              </w:rPr>
              <w:t xml:space="preserve">Registro contable automático</w:t>
            </w:r>
          </w:p>
        </w:tc>
        <w:tc>
          <w:tcPr>
            <w:tcW w:type="dxa" w:w="1400"/>
            <w:tcMar>
              <w:top w:type="dxa" w:w="80"/>
              <w:left w:type="dxa" w:w="100"/>
              <w:bottom w:type="dxa" w:w="80"/>
              <w:right w:type="dxa" w:w="100"/>
            </w:tcMar>
            <w:vAlign w:val="center"/>
          </w:tcPr>
          <w:p>
            <w:pPr>
              <w:spacing w:after="100"/>
            </w:pPr>
            <w:r>
              <w:rPr>
                <w:sz w:val="17"/>
                <w:szCs w:val="17"/>
              </w:rPr>
              <w:t xml:space="preserve">CU-PAG-008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bl>
    <w:p>
      <w:pPr>
        <w:pStyle w:val="Heading3"/>
        <w:spacing w:after="80" w:before="160"/>
      </w:pPr>
      <w:r>
        <w:t xml:space="preserve">Módulo INV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400"/>
        <w:gridCol w:w="1400"/>
        <w:gridCol w:w="11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 RF</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Uso</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Prueba</w:t>
            </w:r>
          </w:p>
        </w:tc>
        <w:tc>
          <w:tcPr>
            <w:tcW w:type="dxa" w:w="118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r>
      <w:tr>
        <w:tc>
          <w:tcPr>
            <w:tcW w:type="dxa" w:w="1900"/>
            <w:tcMar>
              <w:top w:type="dxa" w:w="80"/>
              <w:left w:type="dxa" w:w="100"/>
              <w:bottom w:type="dxa" w:w="80"/>
              <w:right w:type="dxa" w:w="100"/>
            </w:tcMar>
            <w:vAlign w:val="center"/>
          </w:tcPr>
          <w:p>
            <w:pPr>
              <w:spacing w:after="100"/>
            </w:pPr>
            <w:r>
              <w:rPr>
                <w:b/>
                <w:bCs/>
                <w:sz w:val="17"/>
                <w:szCs w:val="17"/>
              </w:rPr>
              <w:t xml:space="preserve">RF-INV-001</w:t>
            </w:r>
          </w:p>
        </w:tc>
        <w:tc>
          <w:tcPr>
            <w:tcW w:type="dxa" w:w="4200"/>
            <w:tcMar>
              <w:top w:type="dxa" w:w="80"/>
              <w:left w:type="dxa" w:w="100"/>
              <w:bottom w:type="dxa" w:w="80"/>
              <w:right w:type="dxa" w:w="100"/>
            </w:tcMar>
            <w:vAlign w:val="center"/>
          </w:tcPr>
          <w:p>
            <w:pPr>
              <w:spacing w:after="100"/>
            </w:pPr>
            <w:r>
              <w:rPr>
                <w:sz w:val="17"/>
                <w:szCs w:val="17"/>
              </w:rPr>
              <w:t xml:space="preserve">Gestión de ingredientes y recetas (BOM)</w:t>
            </w:r>
          </w:p>
        </w:tc>
        <w:tc>
          <w:tcPr>
            <w:tcW w:type="dxa" w:w="1400"/>
            <w:tcMar>
              <w:top w:type="dxa" w:w="80"/>
              <w:left w:type="dxa" w:w="100"/>
              <w:bottom w:type="dxa" w:w="80"/>
              <w:right w:type="dxa" w:w="100"/>
            </w:tcMar>
            <w:vAlign w:val="center"/>
          </w:tcPr>
          <w:p>
            <w:pPr>
              <w:spacing w:after="100"/>
            </w:pPr>
            <w:r>
              <w:rPr>
                <w:sz w:val="17"/>
                <w:szCs w:val="17"/>
              </w:rPr>
              <w:t xml:space="preserve">CU-INV-001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RF-INV-002</w:t>
            </w:r>
          </w:p>
        </w:tc>
        <w:tc>
          <w:tcPr>
            <w:tcW w:type="dxa" w:w="4200"/>
            <w:tcMar>
              <w:top w:type="dxa" w:w="80"/>
              <w:left w:type="dxa" w:w="100"/>
              <w:bottom w:type="dxa" w:w="80"/>
              <w:right w:type="dxa" w:w="100"/>
            </w:tcMar>
            <w:vAlign w:val="center"/>
          </w:tcPr>
          <w:p>
            <w:pPr>
              <w:spacing w:after="100"/>
            </w:pPr>
            <w:r>
              <w:rPr>
                <w:sz w:val="17"/>
                <w:szCs w:val="17"/>
              </w:rPr>
              <w:t xml:space="preserve">Descuento automático de stock por venta</w:t>
            </w:r>
          </w:p>
        </w:tc>
        <w:tc>
          <w:tcPr>
            <w:tcW w:type="dxa" w:w="1400"/>
            <w:tcMar>
              <w:top w:type="dxa" w:w="80"/>
              <w:left w:type="dxa" w:w="100"/>
              <w:bottom w:type="dxa" w:w="80"/>
              <w:right w:type="dxa" w:w="100"/>
            </w:tcMar>
            <w:vAlign w:val="center"/>
          </w:tcPr>
          <w:p>
            <w:pPr>
              <w:spacing w:after="100"/>
            </w:pPr>
            <w:r>
              <w:rPr>
                <w:sz w:val="17"/>
                <w:szCs w:val="17"/>
              </w:rPr>
              <w:t xml:space="preserve">CU-INV-002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RF-INV-003</w:t>
            </w:r>
          </w:p>
        </w:tc>
        <w:tc>
          <w:tcPr>
            <w:tcW w:type="dxa" w:w="4200"/>
            <w:tcMar>
              <w:top w:type="dxa" w:w="80"/>
              <w:left w:type="dxa" w:w="100"/>
              <w:bottom w:type="dxa" w:w="80"/>
              <w:right w:type="dxa" w:w="100"/>
            </w:tcMar>
            <w:vAlign w:val="center"/>
          </w:tcPr>
          <w:p>
            <w:pPr>
              <w:spacing w:after="100"/>
            </w:pPr>
            <w:r>
              <w:rPr>
                <w:sz w:val="17"/>
                <w:szCs w:val="17"/>
              </w:rPr>
              <w:t xml:space="preserve">Registro de entradas de inventario</w:t>
            </w:r>
          </w:p>
        </w:tc>
        <w:tc>
          <w:tcPr>
            <w:tcW w:type="dxa" w:w="1400"/>
            <w:tcMar>
              <w:top w:type="dxa" w:w="80"/>
              <w:left w:type="dxa" w:w="100"/>
              <w:bottom w:type="dxa" w:w="80"/>
              <w:right w:type="dxa" w:w="100"/>
            </w:tcMar>
            <w:vAlign w:val="center"/>
          </w:tcPr>
          <w:p>
            <w:pPr>
              <w:spacing w:after="100"/>
            </w:pPr>
            <w:r>
              <w:rPr>
                <w:sz w:val="17"/>
                <w:szCs w:val="17"/>
              </w:rPr>
              <w:t xml:space="preserve">CU-INV-003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RF-INV-004</w:t>
            </w:r>
          </w:p>
        </w:tc>
        <w:tc>
          <w:tcPr>
            <w:tcW w:type="dxa" w:w="4200"/>
            <w:tcMar>
              <w:top w:type="dxa" w:w="80"/>
              <w:left w:type="dxa" w:w="100"/>
              <w:bottom w:type="dxa" w:w="80"/>
              <w:right w:type="dxa" w:w="100"/>
            </w:tcMar>
            <w:vAlign w:val="center"/>
          </w:tcPr>
          <w:p>
            <w:pPr>
              <w:spacing w:after="100"/>
            </w:pPr>
            <w:r>
              <w:rPr>
                <w:sz w:val="17"/>
                <w:szCs w:val="17"/>
              </w:rPr>
              <w:t xml:space="preserve">Registro de salidas por merma o caducidad</w:t>
            </w:r>
          </w:p>
        </w:tc>
        <w:tc>
          <w:tcPr>
            <w:tcW w:type="dxa" w:w="1400"/>
            <w:tcMar>
              <w:top w:type="dxa" w:w="80"/>
              <w:left w:type="dxa" w:w="100"/>
              <w:bottom w:type="dxa" w:w="80"/>
              <w:right w:type="dxa" w:w="100"/>
            </w:tcMar>
            <w:vAlign w:val="center"/>
          </w:tcPr>
          <w:p>
            <w:pPr>
              <w:spacing w:after="100"/>
            </w:pPr>
            <w:r>
              <w:rPr>
                <w:sz w:val="17"/>
                <w:szCs w:val="17"/>
              </w:rPr>
              <w:t xml:space="preserve">CU-INV-004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RF-INV-005</w:t>
            </w:r>
          </w:p>
        </w:tc>
        <w:tc>
          <w:tcPr>
            <w:tcW w:type="dxa" w:w="4200"/>
            <w:tcMar>
              <w:top w:type="dxa" w:w="80"/>
              <w:left w:type="dxa" w:w="100"/>
              <w:bottom w:type="dxa" w:w="80"/>
              <w:right w:type="dxa" w:w="100"/>
            </w:tcMar>
            <w:vAlign w:val="center"/>
          </w:tcPr>
          <w:p>
            <w:pPr>
              <w:spacing w:after="100"/>
            </w:pPr>
            <w:r>
              <w:rPr>
                <w:sz w:val="17"/>
                <w:szCs w:val="17"/>
              </w:rPr>
              <w:t xml:space="preserve">Kardex de movimientos de inventario</w:t>
            </w:r>
          </w:p>
        </w:tc>
        <w:tc>
          <w:tcPr>
            <w:tcW w:type="dxa" w:w="1400"/>
            <w:tcMar>
              <w:top w:type="dxa" w:w="80"/>
              <w:left w:type="dxa" w:w="100"/>
              <w:bottom w:type="dxa" w:w="80"/>
              <w:right w:type="dxa" w:w="100"/>
            </w:tcMar>
            <w:vAlign w:val="center"/>
          </w:tcPr>
          <w:p>
            <w:pPr>
              <w:spacing w:after="100"/>
            </w:pPr>
            <w:r>
              <w:rPr>
                <w:sz w:val="17"/>
                <w:szCs w:val="17"/>
              </w:rPr>
              <w:t xml:space="preserve">CU-INV-005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RF-INV-006</w:t>
            </w:r>
          </w:p>
        </w:tc>
        <w:tc>
          <w:tcPr>
            <w:tcW w:type="dxa" w:w="4200"/>
            <w:tcMar>
              <w:top w:type="dxa" w:w="80"/>
              <w:left w:type="dxa" w:w="100"/>
              <w:bottom w:type="dxa" w:w="80"/>
              <w:right w:type="dxa" w:w="100"/>
            </w:tcMar>
            <w:vAlign w:val="center"/>
          </w:tcPr>
          <w:p>
            <w:pPr>
              <w:spacing w:after="100"/>
            </w:pPr>
            <w:r>
              <w:rPr>
                <w:sz w:val="17"/>
                <w:szCs w:val="17"/>
              </w:rPr>
              <w:t xml:space="preserve">Alertas de stock mínimo</w:t>
            </w:r>
          </w:p>
        </w:tc>
        <w:tc>
          <w:tcPr>
            <w:tcW w:type="dxa" w:w="1400"/>
            <w:tcMar>
              <w:top w:type="dxa" w:w="80"/>
              <w:left w:type="dxa" w:w="100"/>
              <w:bottom w:type="dxa" w:w="80"/>
              <w:right w:type="dxa" w:w="100"/>
            </w:tcMar>
            <w:vAlign w:val="center"/>
          </w:tcPr>
          <w:p>
            <w:pPr>
              <w:spacing w:after="100"/>
            </w:pPr>
            <w:r>
              <w:rPr>
                <w:sz w:val="17"/>
                <w:szCs w:val="17"/>
              </w:rPr>
              <w:t xml:space="preserve">CU-INV-006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RF-INV-007</w:t>
            </w:r>
          </w:p>
        </w:tc>
        <w:tc>
          <w:tcPr>
            <w:tcW w:type="dxa" w:w="4200"/>
            <w:tcMar>
              <w:top w:type="dxa" w:w="80"/>
              <w:left w:type="dxa" w:w="100"/>
              <w:bottom w:type="dxa" w:w="80"/>
              <w:right w:type="dxa" w:w="100"/>
            </w:tcMar>
            <w:vAlign w:val="center"/>
          </w:tcPr>
          <w:p>
            <w:pPr>
              <w:spacing w:after="100"/>
            </w:pPr>
            <w:r>
              <w:rPr>
                <w:sz w:val="17"/>
                <w:szCs w:val="17"/>
              </w:rPr>
              <w:t xml:space="preserve">Reporte de costo, precio y utilidad por platillo</w:t>
            </w:r>
          </w:p>
        </w:tc>
        <w:tc>
          <w:tcPr>
            <w:tcW w:type="dxa" w:w="1400"/>
            <w:tcMar>
              <w:top w:type="dxa" w:w="80"/>
              <w:left w:type="dxa" w:w="100"/>
              <w:bottom w:type="dxa" w:w="80"/>
              <w:right w:type="dxa" w:w="100"/>
            </w:tcMar>
            <w:vAlign w:val="center"/>
          </w:tcPr>
          <w:p>
            <w:pPr>
              <w:spacing w:after="100"/>
            </w:pPr>
            <w:r>
              <w:rPr>
                <w:sz w:val="17"/>
                <w:szCs w:val="17"/>
              </w:rPr>
              <w:t xml:space="preserve">CU-INV-007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bl>
    <w:p>
      <w:pPr>
        <w:pStyle w:val="Heading3"/>
        <w:spacing w:after="80" w:before="160"/>
      </w:pPr>
      <w:r>
        <w:t xml:space="preserve">Módulo 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400"/>
        <w:gridCol w:w="1400"/>
        <w:gridCol w:w="11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 RF</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Uso</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Prueba</w:t>
            </w:r>
          </w:p>
        </w:tc>
        <w:tc>
          <w:tcPr>
            <w:tcW w:type="dxa" w:w="118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r>
      <w:tr>
        <w:tc>
          <w:tcPr>
            <w:tcW w:type="dxa" w:w="1900"/>
            <w:tcMar>
              <w:top w:type="dxa" w:w="80"/>
              <w:left w:type="dxa" w:w="100"/>
              <w:bottom w:type="dxa" w:w="80"/>
              <w:right w:type="dxa" w:w="100"/>
            </w:tcMar>
            <w:vAlign w:val="center"/>
          </w:tcPr>
          <w:p>
            <w:pPr>
              <w:spacing w:after="100"/>
            </w:pPr>
            <w:r>
              <w:rPr>
                <w:b/>
                <w:bCs/>
                <w:sz w:val="17"/>
                <w:szCs w:val="17"/>
              </w:rPr>
              <w:t xml:space="preserve">RF-RES-001</w:t>
            </w:r>
          </w:p>
        </w:tc>
        <w:tc>
          <w:tcPr>
            <w:tcW w:type="dxa" w:w="4200"/>
            <w:tcMar>
              <w:top w:type="dxa" w:w="80"/>
              <w:left w:type="dxa" w:w="100"/>
              <w:bottom w:type="dxa" w:w="80"/>
              <w:right w:type="dxa" w:w="100"/>
            </w:tcMar>
            <w:vAlign w:val="center"/>
          </w:tcPr>
          <w:p>
            <w:pPr>
              <w:spacing w:after="100"/>
            </w:pPr>
            <w:r>
              <w:rPr>
                <w:sz w:val="17"/>
                <w:szCs w:val="17"/>
              </w:rPr>
              <w:t xml:space="preserve">Calendario de reservaciones</w:t>
            </w:r>
          </w:p>
        </w:tc>
        <w:tc>
          <w:tcPr>
            <w:tcW w:type="dxa" w:w="1400"/>
            <w:tcMar>
              <w:top w:type="dxa" w:w="80"/>
              <w:left w:type="dxa" w:w="100"/>
              <w:bottom w:type="dxa" w:w="80"/>
              <w:right w:type="dxa" w:w="100"/>
            </w:tcMar>
            <w:vAlign w:val="center"/>
          </w:tcPr>
          <w:p>
            <w:pPr>
              <w:spacing w:after="100"/>
            </w:pPr>
            <w:r>
              <w:rPr>
                <w:sz w:val="17"/>
                <w:szCs w:val="17"/>
              </w:rPr>
              <w:t xml:space="preserve">CU-RES-001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RF-RES-002</w:t>
            </w:r>
          </w:p>
        </w:tc>
        <w:tc>
          <w:tcPr>
            <w:tcW w:type="dxa" w:w="4200"/>
            <w:tcMar>
              <w:top w:type="dxa" w:w="80"/>
              <w:left w:type="dxa" w:w="100"/>
              <w:bottom w:type="dxa" w:w="80"/>
              <w:right w:type="dxa" w:w="100"/>
            </w:tcMar>
            <w:vAlign w:val="center"/>
          </w:tcPr>
          <w:p>
            <w:pPr>
              <w:spacing w:after="100"/>
            </w:pPr>
            <w:r>
              <w:rPr>
                <w:sz w:val="17"/>
                <w:szCs w:val="17"/>
              </w:rPr>
              <w:t xml:space="preserve">Configuración de capacidad y depósito por turno</w:t>
            </w:r>
          </w:p>
        </w:tc>
        <w:tc>
          <w:tcPr>
            <w:tcW w:type="dxa" w:w="1400"/>
            <w:tcMar>
              <w:top w:type="dxa" w:w="80"/>
              <w:left w:type="dxa" w:w="100"/>
              <w:bottom w:type="dxa" w:w="80"/>
              <w:right w:type="dxa" w:w="100"/>
            </w:tcMar>
            <w:vAlign w:val="center"/>
          </w:tcPr>
          <w:p>
            <w:pPr>
              <w:spacing w:after="100"/>
            </w:pPr>
            <w:r>
              <w:rPr>
                <w:sz w:val="17"/>
                <w:szCs w:val="17"/>
              </w:rPr>
              <w:t xml:space="preserve">CU-RES-002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RF-RES-003</w:t>
            </w:r>
          </w:p>
        </w:tc>
        <w:tc>
          <w:tcPr>
            <w:tcW w:type="dxa" w:w="4200"/>
            <w:tcMar>
              <w:top w:type="dxa" w:w="80"/>
              <w:left w:type="dxa" w:w="100"/>
              <w:bottom w:type="dxa" w:w="80"/>
              <w:right w:type="dxa" w:w="100"/>
            </w:tcMar>
            <w:vAlign w:val="center"/>
          </w:tcPr>
          <w:p>
            <w:pPr>
              <w:spacing w:after="100"/>
            </w:pPr>
            <w:r>
              <w:rPr>
                <w:sz w:val="17"/>
                <w:szCs w:val="17"/>
              </w:rPr>
              <w:t xml:space="preserve">Registro de nueva reservación</w:t>
            </w:r>
          </w:p>
        </w:tc>
        <w:tc>
          <w:tcPr>
            <w:tcW w:type="dxa" w:w="1400"/>
            <w:tcMar>
              <w:top w:type="dxa" w:w="80"/>
              <w:left w:type="dxa" w:w="100"/>
              <w:bottom w:type="dxa" w:w="80"/>
              <w:right w:type="dxa" w:w="100"/>
            </w:tcMar>
            <w:vAlign w:val="center"/>
          </w:tcPr>
          <w:p>
            <w:pPr>
              <w:spacing w:after="100"/>
            </w:pPr>
            <w:r>
              <w:rPr>
                <w:sz w:val="17"/>
                <w:szCs w:val="17"/>
              </w:rPr>
              <w:t xml:space="preserve">CU-RES-003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RF-RES-004</w:t>
            </w:r>
          </w:p>
        </w:tc>
        <w:tc>
          <w:tcPr>
            <w:tcW w:type="dxa" w:w="4200"/>
            <w:tcMar>
              <w:top w:type="dxa" w:w="80"/>
              <w:left w:type="dxa" w:w="100"/>
              <w:bottom w:type="dxa" w:w="80"/>
              <w:right w:type="dxa" w:w="100"/>
            </w:tcMar>
            <w:vAlign w:val="center"/>
          </w:tcPr>
          <w:p>
            <w:pPr>
              <w:spacing w:after="100"/>
            </w:pPr>
            <w:r>
              <w:rPr>
                <w:sz w:val="17"/>
                <w:szCs w:val="17"/>
              </w:rPr>
              <w:t xml:space="preserve">Lista de espera inteligente para walk-ins</w:t>
            </w:r>
          </w:p>
        </w:tc>
        <w:tc>
          <w:tcPr>
            <w:tcW w:type="dxa" w:w="1400"/>
            <w:tcMar>
              <w:top w:type="dxa" w:w="80"/>
              <w:left w:type="dxa" w:w="100"/>
              <w:bottom w:type="dxa" w:w="80"/>
              <w:right w:type="dxa" w:w="100"/>
            </w:tcMar>
            <w:vAlign w:val="center"/>
          </w:tcPr>
          <w:p>
            <w:pPr>
              <w:spacing w:after="100"/>
            </w:pPr>
            <w:r>
              <w:rPr>
                <w:sz w:val="17"/>
                <w:szCs w:val="17"/>
              </w:rPr>
              <w:t xml:space="preserve">CU-RES-004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RF-RES-005</w:t>
            </w:r>
          </w:p>
        </w:tc>
        <w:tc>
          <w:tcPr>
            <w:tcW w:type="dxa" w:w="4200"/>
            <w:tcMar>
              <w:top w:type="dxa" w:w="80"/>
              <w:left w:type="dxa" w:w="100"/>
              <w:bottom w:type="dxa" w:w="80"/>
              <w:right w:type="dxa" w:w="100"/>
            </w:tcMar>
            <w:vAlign w:val="center"/>
          </w:tcPr>
          <w:p>
            <w:pPr>
              <w:spacing w:after="100"/>
            </w:pPr>
            <w:r>
              <w:rPr>
                <w:sz w:val="17"/>
                <w:szCs w:val="17"/>
              </w:rPr>
              <w:t xml:space="preserve">Notificación al cliente vía WhatsApp/SMS</w:t>
            </w:r>
          </w:p>
        </w:tc>
        <w:tc>
          <w:tcPr>
            <w:tcW w:type="dxa" w:w="1400"/>
            <w:tcMar>
              <w:top w:type="dxa" w:w="80"/>
              <w:left w:type="dxa" w:w="100"/>
              <w:bottom w:type="dxa" w:w="80"/>
              <w:right w:type="dxa" w:w="100"/>
            </w:tcMar>
            <w:vAlign w:val="center"/>
          </w:tcPr>
          <w:p>
            <w:pPr>
              <w:spacing w:after="100"/>
            </w:pPr>
            <w:r>
              <w:rPr>
                <w:sz w:val="17"/>
                <w:szCs w:val="17"/>
              </w:rPr>
              <w:t xml:space="preserve">CU-RES-005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RF-RES-006</w:t>
            </w:r>
          </w:p>
        </w:tc>
        <w:tc>
          <w:tcPr>
            <w:tcW w:type="dxa" w:w="4200"/>
            <w:tcMar>
              <w:top w:type="dxa" w:w="80"/>
              <w:left w:type="dxa" w:w="100"/>
              <w:bottom w:type="dxa" w:w="80"/>
              <w:right w:type="dxa" w:w="100"/>
            </w:tcMar>
            <w:vAlign w:val="center"/>
          </w:tcPr>
          <w:p>
            <w:pPr>
              <w:spacing w:after="100"/>
            </w:pPr>
            <w:r>
              <w:rPr>
                <w:sz w:val="17"/>
                <w:szCs w:val="17"/>
              </w:rPr>
              <w:t xml:space="preserve">Sincronización de reservaciones con el mapa del salón</w:t>
            </w:r>
          </w:p>
        </w:tc>
        <w:tc>
          <w:tcPr>
            <w:tcW w:type="dxa" w:w="1400"/>
            <w:tcMar>
              <w:top w:type="dxa" w:w="80"/>
              <w:left w:type="dxa" w:w="100"/>
              <w:bottom w:type="dxa" w:w="80"/>
              <w:right w:type="dxa" w:w="100"/>
            </w:tcMar>
            <w:vAlign w:val="center"/>
          </w:tcPr>
          <w:p>
            <w:pPr>
              <w:spacing w:after="100"/>
            </w:pPr>
            <w:r>
              <w:rPr>
                <w:sz w:val="17"/>
                <w:szCs w:val="17"/>
              </w:rPr>
              <w:t xml:space="preserve">CU-RES-006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RF-RES-007</w:t>
            </w:r>
          </w:p>
        </w:tc>
        <w:tc>
          <w:tcPr>
            <w:tcW w:type="dxa" w:w="4200"/>
            <w:tcMar>
              <w:top w:type="dxa" w:w="80"/>
              <w:left w:type="dxa" w:w="100"/>
              <w:bottom w:type="dxa" w:w="80"/>
              <w:right w:type="dxa" w:w="100"/>
            </w:tcMar>
            <w:vAlign w:val="center"/>
          </w:tcPr>
          <w:p>
            <w:pPr>
              <w:spacing w:after="100"/>
            </w:pPr>
            <w:r>
              <w:rPr>
                <w:sz w:val="17"/>
                <w:szCs w:val="17"/>
              </w:rPr>
              <w:t xml:space="preserve">Perfil de cliente integrado con CRM</w:t>
            </w:r>
          </w:p>
        </w:tc>
        <w:tc>
          <w:tcPr>
            <w:tcW w:type="dxa" w:w="1400"/>
            <w:tcMar>
              <w:top w:type="dxa" w:w="80"/>
              <w:left w:type="dxa" w:w="100"/>
              <w:bottom w:type="dxa" w:w="80"/>
              <w:right w:type="dxa" w:w="100"/>
            </w:tcMar>
            <w:vAlign w:val="center"/>
          </w:tcPr>
          <w:p>
            <w:pPr>
              <w:spacing w:after="100"/>
            </w:pPr>
            <w:r>
              <w:rPr>
                <w:sz w:val="17"/>
                <w:szCs w:val="17"/>
              </w:rPr>
              <w:t xml:space="preserve">CU-RES-007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bl>
    <w:p>
      <w:pPr>
        <w:pStyle w:val="Heading3"/>
        <w:spacing w:after="80" w:before="160"/>
      </w:pPr>
      <w:r>
        <w:t xml:space="preserve">Módulo 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400"/>
        <w:gridCol w:w="1400"/>
        <w:gridCol w:w="11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 RF</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Uso</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Prueba</w:t>
            </w:r>
          </w:p>
        </w:tc>
        <w:tc>
          <w:tcPr>
            <w:tcW w:type="dxa" w:w="118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r>
      <w:tr>
        <w:tc>
          <w:tcPr>
            <w:tcW w:type="dxa" w:w="1900"/>
            <w:tcMar>
              <w:top w:type="dxa" w:w="80"/>
              <w:left w:type="dxa" w:w="100"/>
              <w:bottom w:type="dxa" w:w="80"/>
              <w:right w:type="dxa" w:w="100"/>
            </w:tcMar>
            <w:vAlign w:val="center"/>
          </w:tcPr>
          <w:p>
            <w:pPr>
              <w:spacing w:after="100"/>
            </w:pPr>
            <w:r>
              <w:rPr>
                <w:b/>
                <w:bCs/>
                <w:sz w:val="17"/>
                <w:szCs w:val="17"/>
              </w:rPr>
              <w:t xml:space="preserve">RF-DEL-001</w:t>
            </w:r>
          </w:p>
        </w:tc>
        <w:tc>
          <w:tcPr>
            <w:tcW w:type="dxa" w:w="4200"/>
            <w:tcMar>
              <w:top w:type="dxa" w:w="80"/>
              <w:left w:type="dxa" w:w="100"/>
              <w:bottom w:type="dxa" w:w="80"/>
              <w:right w:type="dxa" w:w="100"/>
            </w:tcMar>
            <w:vAlign w:val="center"/>
          </w:tcPr>
          <w:p>
            <w:pPr>
              <w:spacing w:after="100"/>
            </w:pPr>
            <w:r>
              <w:rPr>
                <w:sz w:val="17"/>
                <w:szCs w:val="17"/>
              </w:rPr>
              <w:t xml:space="preserve">Canal de captura de pedidos omnicanal</w:t>
            </w:r>
          </w:p>
        </w:tc>
        <w:tc>
          <w:tcPr>
            <w:tcW w:type="dxa" w:w="1400"/>
            <w:tcMar>
              <w:top w:type="dxa" w:w="80"/>
              <w:left w:type="dxa" w:w="100"/>
              <w:bottom w:type="dxa" w:w="80"/>
              <w:right w:type="dxa" w:w="100"/>
            </w:tcMar>
            <w:vAlign w:val="center"/>
          </w:tcPr>
          <w:p>
            <w:pPr>
              <w:spacing w:after="100"/>
            </w:pPr>
            <w:r>
              <w:rPr>
                <w:sz w:val="17"/>
                <w:szCs w:val="17"/>
              </w:rPr>
              <w:t xml:space="preserve">CU-DEL-001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RF-DEL-002</w:t>
            </w:r>
          </w:p>
        </w:tc>
        <w:tc>
          <w:tcPr>
            <w:tcW w:type="dxa" w:w="4200"/>
            <w:tcMar>
              <w:top w:type="dxa" w:w="80"/>
              <w:left w:type="dxa" w:w="100"/>
              <w:bottom w:type="dxa" w:w="80"/>
              <w:right w:type="dxa" w:w="100"/>
            </w:tcMar>
            <w:vAlign w:val="center"/>
          </w:tcPr>
          <w:p>
            <w:pPr>
              <w:spacing w:after="100"/>
            </w:pPr>
            <w:r>
              <w:rPr>
                <w:sz w:val="17"/>
                <w:szCs w:val="17"/>
              </w:rPr>
              <w:t xml:space="preserve">Bot de pedidos por WhatsApp</w:t>
            </w:r>
          </w:p>
        </w:tc>
        <w:tc>
          <w:tcPr>
            <w:tcW w:type="dxa" w:w="1400"/>
            <w:tcMar>
              <w:top w:type="dxa" w:w="80"/>
              <w:left w:type="dxa" w:w="100"/>
              <w:bottom w:type="dxa" w:w="80"/>
              <w:right w:type="dxa" w:w="100"/>
            </w:tcMar>
            <w:vAlign w:val="center"/>
          </w:tcPr>
          <w:p>
            <w:pPr>
              <w:spacing w:after="100"/>
            </w:pPr>
            <w:r>
              <w:rPr>
                <w:sz w:val="17"/>
                <w:szCs w:val="17"/>
              </w:rPr>
              <w:t xml:space="preserve">CU-DEL-002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RF-DEL-003</w:t>
            </w:r>
          </w:p>
        </w:tc>
        <w:tc>
          <w:tcPr>
            <w:tcW w:type="dxa" w:w="4200"/>
            <w:tcMar>
              <w:top w:type="dxa" w:w="80"/>
              <w:left w:type="dxa" w:w="100"/>
              <w:bottom w:type="dxa" w:w="80"/>
              <w:right w:type="dxa" w:w="100"/>
            </w:tcMar>
            <w:vAlign w:val="center"/>
          </w:tcPr>
          <w:p>
            <w:pPr>
              <w:spacing w:after="100"/>
            </w:pPr>
            <w:r>
              <w:rPr>
                <w:sz w:val="17"/>
                <w:szCs w:val="17"/>
              </w:rPr>
              <w:t xml:space="preserve">Integración con agregadores externos</w:t>
            </w:r>
          </w:p>
        </w:tc>
        <w:tc>
          <w:tcPr>
            <w:tcW w:type="dxa" w:w="1400"/>
            <w:tcMar>
              <w:top w:type="dxa" w:w="80"/>
              <w:left w:type="dxa" w:w="100"/>
              <w:bottom w:type="dxa" w:w="80"/>
              <w:right w:type="dxa" w:w="100"/>
            </w:tcMar>
            <w:vAlign w:val="center"/>
          </w:tcPr>
          <w:p>
            <w:pPr>
              <w:spacing w:after="100"/>
            </w:pPr>
            <w:r>
              <w:rPr>
                <w:sz w:val="17"/>
                <w:szCs w:val="17"/>
              </w:rPr>
              <w:t xml:space="preserve">CU-DEL-003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RF-DEL-004</w:t>
            </w:r>
          </w:p>
        </w:tc>
        <w:tc>
          <w:tcPr>
            <w:tcW w:type="dxa" w:w="4200"/>
            <w:tcMar>
              <w:top w:type="dxa" w:w="80"/>
              <w:left w:type="dxa" w:w="100"/>
              <w:bottom w:type="dxa" w:w="80"/>
              <w:right w:type="dxa" w:w="100"/>
            </w:tcMar>
            <w:vAlign w:val="center"/>
          </w:tcPr>
          <w:p>
            <w:pPr>
              <w:spacing w:after="100"/>
            </w:pPr>
            <w:r>
              <w:rPr>
                <w:sz w:val="17"/>
                <w:szCs w:val="17"/>
              </w:rPr>
              <w:t xml:space="preserve">Despacho y asignación de repartidores</w:t>
            </w:r>
          </w:p>
        </w:tc>
        <w:tc>
          <w:tcPr>
            <w:tcW w:type="dxa" w:w="1400"/>
            <w:tcMar>
              <w:top w:type="dxa" w:w="80"/>
              <w:left w:type="dxa" w:w="100"/>
              <w:bottom w:type="dxa" w:w="80"/>
              <w:right w:type="dxa" w:w="100"/>
            </w:tcMar>
            <w:vAlign w:val="center"/>
          </w:tcPr>
          <w:p>
            <w:pPr>
              <w:spacing w:after="100"/>
            </w:pPr>
            <w:r>
              <w:rPr>
                <w:sz w:val="17"/>
                <w:szCs w:val="17"/>
              </w:rPr>
              <w:t xml:space="preserve">CU-DEL-004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RF-DEL-005</w:t>
            </w:r>
          </w:p>
        </w:tc>
        <w:tc>
          <w:tcPr>
            <w:tcW w:type="dxa" w:w="4200"/>
            <w:tcMar>
              <w:top w:type="dxa" w:w="80"/>
              <w:left w:type="dxa" w:w="100"/>
              <w:bottom w:type="dxa" w:w="80"/>
              <w:right w:type="dxa" w:w="100"/>
            </w:tcMar>
            <w:vAlign w:val="center"/>
          </w:tcPr>
          <w:p>
            <w:pPr>
              <w:spacing w:after="100"/>
            </w:pPr>
            <w:r>
              <w:rPr>
                <w:sz w:val="17"/>
                <w:szCs w:val="17"/>
              </w:rPr>
              <w:t xml:space="preserve">App de repartidor</w:t>
            </w:r>
          </w:p>
        </w:tc>
        <w:tc>
          <w:tcPr>
            <w:tcW w:type="dxa" w:w="1400"/>
            <w:tcMar>
              <w:top w:type="dxa" w:w="80"/>
              <w:left w:type="dxa" w:w="100"/>
              <w:bottom w:type="dxa" w:w="80"/>
              <w:right w:type="dxa" w:w="100"/>
            </w:tcMar>
            <w:vAlign w:val="center"/>
          </w:tcPr>
          <w:p>
            <w:pPr>
              <w:spacing w:after="100"/>
            </w:pPr>
            <w:r>
              <w:rPr>
                <w:sz w:val="17"/>
                <w:szCs w:val="17"/>
              </w:rPr>
              <w:t xml:space="preserve">CU-DEL-005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RF-DEL-006</w:t>
            </w:r>
          </w:p>
        </w:tc>
        <w:tc>
          <w:tcPr>
            <w:tcW w:type="dxa" w:w="4200"/>
            <w:tcMar>
              <w:top w:type="dxa" w:w="80"/>
              <w:left w:type="dxa" w:w="100"/>
              <w:bottom w:type="dxa" w:w="80"/>
              <w:right w:type="dxa" w:w="100"/>
            </w:tcMar>
            <w:vAlign w:val="center"/>
          </w:tcPr>
          <w:p>
            <w:pPr>
              <w:spacing w:after="100"/>
            </w:pPr>
            <w:r>
              <w:rPr>
                <w:sz w:val="17"/>
                <w:szCs w:val="17"/>
              </w:rPr>
              <w:t xml:space="preserve">Zonificación y mapa de repartidores con GPS</w:t>
            </w:r>
          </w:p>
        </w:tc>
        <w:tc>
          <w:tcPr>
            <w:tcW w:type="dxa" w:w="1400"/>
            <w:tcMar>
              <w:top w:type="dxa" w:w="80"/>
              <w:left w:type="dxa" w:w="100"/>
              <w:bottom w:type="dxa" w:w="80"/>
              <w:right w:type="dxa" w:w="100"/>
            </w:tcMar>
            <w:vAlign w:val="center"/>
          </w:tcPr>
          <w:p>
            <w:pPr>
              <w:spacing w:after="100"/>
            </w:pPr>
            <w:r>
              <w:rPr>
                <w:sz w:val="17"/>
                <w:szCs w:val="17"/>
              </w:rPr>
              <w:t xml:space="preserve">CU-DEL-006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RF-DEL-007</w:t>
            </w:r>
          </w:p>
        </w:tc>
        <w:tc>
          <w:tcPr>
            <w:tcW w:type="dxa" w:w="4200"/>
            <w:tcMar>
              <w:top w:type="dxa" w:w="80"/>
              <w:left w:type="dxa" w:w="100"/>
              <w:bottom w:type="dxa" w:w="80"/>
              <w:right w:type="dxa" w:w="100"/>
            </w:tcMar>
            <w:vAlign w:val="center"/>
          </w:tcPr>
          <w:p>
            <w:pPr>
              <w:spacing w:after="100"/>
            </w:pPr>
            <w:r>
              <w:rPr>
                <w:sz w:val="17"/>
                <w:szCs w:val="17"/>
              </w:rPr>
              <w:t xml:space="preserve">Cierre de turno y arqueo de delivery</w:t>
            </w:r>
          </w:p>
        </w:tc>
        <w:tc>
          <w:tcPr>
            <w:tcW w:type="dxa" w:w="1400"/>
            <w:tcMar>
              <w:top w:type="dxa" w:w="80"/>
              <w:left w:type="dxa" w:w="100"/>
              <w:bottom w:type="dxa" w:w="80"/>
              <w:right w:type="dxa" w:w="100"/>
            </w:tcMar>
            <w:vAlign w:val="center"/>
          </w:tcPr>
          <w:p>
            <w:pPr>
              <w:spacing w:after="100"/>
            </w:pPr>
            <w:r>
              <w:rPr>
                <w:sz w:val="17"/>
                <w:szCs w:val="17"/>
              </w:rPr>
              <w:t xml:space="preserve">CU-DEL-007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RF-DEL-008</w:t>
            </w:r>
          </w:p>
        </w:tc>
        <w:tc>
          <w:tcPr>
            <w:tcW w:type="dxa" w:w="4200"/>
            <w:tcMar>
              <w:top w:type="dxa" w:w="80"/>
              <w:left w:type="dxa" w:w="100"/>
              <w:bottom w:type="dxa" w:w="80"/>
              <w:right w:type="dxa" w:w="100"/>
            </w:tcMar>
            <w:vAlign w:val="center"/>
          </w:tcPr>
          <w:p>
            <w:pPr>
              <w:spacing w:after="100"/>
            </w:pPr>
            <w:r>
              <w:rPr>
                <w:sz w:val="17"/>
                <w:szCs w:val="17"/>
              </w:rPr>
              <w:t xml:space="preserve">Dashboard de delivery</w:t>
            </w:r>
          </w:p>
        </w:tc>
        <w:tc>
          <w:tcPr>
            <w:tcW w:type="dxa" w:w="1400"/>
            <w:tcMar>
              <w:top w:type="dxa" w:w="80"/>
              <w:left w:type="dxa" w:w="100"/>
              <w:bottom w:type="dxa" w:w="80"/>
              <w:right w:type="dxa" w:w="100"/>
            </w:tcMar>
            <w:vAlign w:val="center"/>
          </w:tcPr>
          <w:p>
            <w:pPr>
              <w:spacing w:after="100"/>
            </w:pPr>
            <w:r>
              <w:rPr>
                <w:sz w:val="17"/>
                <w:szCs w:val="17"/>
              </w:rPr>
              <w:t xml:space="preserve">CU-DEL-008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Baja</w:t>
            </w:r>
          </w:p>
        </w:tc>
      </w:tr>
    </w:tbl>
    <w:p>
      <w:pPr>
        <w:pStyle w:val="Heading3"/>
        <w:spacing w:after="80" w:before="160"/>
      </w:pPr>
      <w:r>
        <w:t xml:space="preserve">Módulo RRHH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400"/>
        <w:gridCol w:w="1400"/>
        <w:gridCol w:w="11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 RF</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Uso</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Prueba</w:t>
            </w:r>
          </w:p>
        </w:tc>
        <w:tc>
          <w:tcPr>
            <w:tcW w:type="dxa" w:w="118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r>
      <w:tr>
        <w:tc>
          <w:tcPr>
            <w:tcW w:type="dxa" w:w="1900"/>
            <w:tcMar>
              <w:top w:type="dxa" w:w="80"/>
              <w:left w:type="dxa" w:w="100"/>
              <w:bottom w:type="dxa" w:w="80"/>
              <w:right w:type="dxa" w:w="100"/>
            </w:tcMar>
            <w:vAlign w:val="center"/>
          </w:tcPr>
          <w:p>
            <w:pPr>
              <w:spacing w:after="100"/>
            </w:pPr>
            <w:r>
              <w:rPr>
                <w:b/>
                <w:bCs/>
                <w:sz w:val="17"/>
                <w:szCs w:val="17"/>
              </w:rPr>
              <w:t xml:space="preserve">RF-RRHH-001</w:t>
            </w:r>
          </w:p>
        </w:tc>
        <w:tc>
          <w:tcPr>
            <w:tcW w:type="dxa" w:w="4200"/>
            <w:tcMar>
              <w:top w:type="dxa" w:w="80"/>
              <w:left w:type="dxa" w:w="100"/>
              <w:bottom w:type="dxa" w:w="80"/>
              <w:right w:type="dxa" w:w="100"/>
            </w:tcMar>
            <w:vAlign w:val="center"/>
          </w:tcPr>
          <w:p>
            <w:pPr>
              <w:spacing w:after="100"/>
            </w:pPr>
            <w:r>
              <w:rPr>
                <w:sz w:val="17"/>
                <w:szCs w:val="17"/>
              </w:rPr>
              <w:t xml:space="preserve">Planificador de turnos por roles</w:t>
            </w:r>
          </w:p>
        </w:tc>
        <w:tc>
          <w:tcPr>
            <w:tcW w:type="dxa" w:w="1400"/>
            <w:tcMar>
              <w:top w:type="dxa" w:w="80"/>
              <w:left w:type="dxa" w:w="100"/>
              <w:bottom w:type="dxa" w:w="80"/>
              <w:right w:type="dxa" w:w="100"/>
            </w:tcMar>
            <w:vAlign w:val="center"/>
          </w:tcPr>
          <w:p>
            <w:pPr>
              <w:spacing w:after="100"/>
            </w:pPr>
            <w:r>
              <w:rPr>
                <w:sz w:val="17"/>
                <w:szCs w:val="17"/>
              </w:rPr>
              <w:t xml:space="preserve">CU-RRHH-001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RF-RRHH-002</w:t>
            </w:r>
          </w:p>
        </w:tc>
        <w:tc>
          <w:tcPr>
            <w:tcW w:type="dxa" w:w="4200"/>
            <w:tcMar>
              <w:top w:type="dxa" w:w="80"/>
              <w:left w:type="dxa" w:w="100"/>
              <w:bottom w:type="dxa" w:w="80"/>
              <w:right w:type="dxa" w:w="100"/>
            </w:tcMar>
            <w:vAlign w:val="center"/>
          </w:tcPr>
          <w:p>
            <w:pPr>
              <w:spacing w:after="100"/>
            </w:pPr>
            <w:r>
              <w:rPr>
                <w:sz w:val="17"/>
                <w:szCs w:val="17"/>
              </w:rPr>
              <w:t xml:space="preserve">Intercambio de turnos con aprobación</w:t>
            </w:r>
          </w:p>
        </w:tc>
        <w:tc>
          <w:tcPr>
            <w:tcW w:type="dxa" w:w="1400"/>
            <w:tcMar>
              <w:top w:type="dxa" w:w="80"/>
              <w:left w:type="dxa" w:w="100"/>
              <w:bottom w:type="dxa" w:w="80"/>
              <w:right w:type="dxa" w:w="100"/>
            </w:tcMar>
            <w:vAlign w:val="center"/>
          </w:tcPr>
          <w:p>
            <w:pPr>
              <w:spacing w:after="100"/>
            </w:pPr>
            <w:r>
              <w:rPr>
                <w:sz w:val="17"/>
                <w:szCs w:val="17"/>
              </w:rPr>
              <w:t xml:space="preserve">CU-RRHH-002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RF-RRHH-003</w:t>
            </w:r>
          </w:p>
        </w:tc>
        <w:tc>
          <w:tcPr>
            <w:tcW w:type="dxa" w:w="4200"/>
            <w:tcMar>
              <w:top w:type="dxa" w:w="80"/>
              <w:left w:type="dxa" w:w="100"/>
              <w:bottom w:type="dxa" w:w="80"/>
              <w:right w:type="dxa" w:w="100"/>
            </w:tcMar>
            <w:vAlign w:val="center"/>
          </w:tcPr>
          <w:p>
            <w:pPr>
              <w:spacing w:after="100"/>
            </w:pPr>
            <w:r>
              <w:rPr>
                <w:sz w:val="17"/>
                <w:szCs w:val="17"/>
              </w:rPr>
              <w:t xml:space="preserve">Control de asistencia y puntualidad biométrico</w:t>
            </w:r>
          </w:p>
        </w:tc>
        <w:tc>
          <w:tcPr>
            <w:tcW w:type="dxa" w:w="1400"/>
            <w:tcMar>
              <w:top w:type="dxa" w:w="80"/>
              <w:left w:type="dxa" w:w="100"/>
              <w:bottom w:type="dxa" w:w="80"/>
              <w:right w:type="dxa" w:w="100"/>
            </w:tcMar>
            <w:vAlign w:val="center"/>
          </w:tcPr>
          <w:p>
            <w:pPr>
              <w:spacing w:after="100"/>
            </w:pPr>
            <w:r>
              <w:rPr>
                <w:sz w:val="17"/>
                <w:szCs w:val="17"/>
              </w:rPr>
              <w:t xml:space="preserve">CU-RRHH-003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RF-RRHH-004</w:t>
            </w:r>
          </w:p>
        </w:tc>
        <w:tc>
          <w:tcPr>
            <w:tcW w:type="dxa" w:w="4200"/>
            <w:tcMar>
              <w:top w:type="dxa" w:w="80"/>
              <w:left w:type="dxa" w:w="100"/>
              <w:bottom w:type="dxa" w:w="80"/>
              <w:right w:type="dxa" w:w="100"/>
            </w:tcMar>
            <w:vAlign w:val="center"/>
          </w:tcPr>
          <w:p>
            <w:pPr>
              <w:spacing w:after="100"/>
            </w:pPr>
            <w:r>
              <w:rPr>
                <w:sz w:val="17"/>
                <w:szCs w:val="17"/>
              </w:rPr>
              <w:t xml:space="preserve">Alerta de gerencia por calificación baja</w:t>
            </w:r>
          </w:p>
        </w:tc>
        <w:tc>
          <w:tcPr>
            <w:tcW w:type="dxa" w:w="1400"/>
            <w:tcMar>
              <w:top w:type="dxa" w:w="80"/>
              <w:left w:type="dxa" w:w="100"/>
              <w:bottom w:type="dxa" w:w="80"/>
              <w:right w:type="dxa" w:w="100"/>
            </w:tcMar>
            <w:vAlign w:val="center"/>
          </w:tcPr>
          <w:p>
            <w:pPr>
              <w:spacing w:after="100"/>
            </w:pPr>
            <w:r>
              <w:rPr>
                <w:sz w:val="17"/>
                <w:szCs w:val="17"/>
              </w:rPr>
              <w:t xml:space="preserve">CU-RRHH-004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Baja</w:t>
            </w:r>
          </w:p>
        </w:tc>
      </w:tr>
      <w:tr>
        <w:tc>
          <w:tcPr>
            <w:tcW w:type="dxa" w:w="1900"/>
            <w:tcMar>
              <w:top w:type="dxa" w:w="80"/>
              <w:left w:type="dxa" w:w="100"/>
              <w:bottom w:type="dxa" w:w="80"/>
              <w:right w:type="dxa" w:w="100"/>
            </w:tcMar>
            <w:vAlign w:val="center"/>
          </w:tcPr>
          <w:p>
            <w:pPr>
              <w:spacing w:after="100"/>
            </w:pPr>
            <w:r>
              <w:rPr>
                <w:b/>
                <w:bCs/>
                <w:sz w:val="17"/>
                <w:szCs w:val="17"/>
              </w:rPr>
              <w:t xml:space="preserve">RF-RRHH-005</w:t>
            </w:r>
          </w:p>
        </w:tc>
        <w:tc>
          <w:tcPr>
            <w:tcW w:type="dxa" w:w="4200"/>
            <w:tcMar>
              <w:top w:type="dxa" w:w="80"/>
              <w:left w:type="dxa" w:w="100"/>
              <w:bottom w:type="dxa" w:w="80"/>
              <w:right w:type="dxa" w:w="100"/>
            </w:tcMar>
            <w:vAlign w:val="center"/>
          </w:tcPr>
          <w:p>
            <w:pPr>
              <w:spacing w:after="100"/>
            </w:pPr>
            <w:r>
              <w:rPr>
                <w:sz w:val="17"/>
                <w:szCs w:val="17"/>
              </w:rPr>
              <w:t xml:space="preserve">Motor de distribución de propinas (Tip Pool)</w:t>
            </w:r>
          </w:p>
        </w:tc>
        <w:tc>
          <w:tcPr>
            <w:tcW w:type="dxa" w:w="1400"/>
            <w:tcMar>
              <w:top w:type="dxa" w:w="80"/>
              <w:left w:type="dxa" w:w="100"/>
              <w:bottom w:type="dxa" w:w="80"/>
              <w:right w:type="dxa" w:w="100"/>
            </w:tcMar>
            <w:vAlign w:val="center"/>
          </w:tcPr>
          <w:p>
            <w:pPr>
              <w:spacing w:after="100"/>
            </w:pPr>
            <w:r>
              <w:rPr>
                <w:sz w:val="17"/>
                <w:szCs w:val="17"/>
              </w:rPr>
              <w:t xml:space="preserve">CU-RRHH-005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RF-RRHH-006</w:t>
            </w:r>
          </w:p>
        </w:tc>
        <w:tc>
          <w:tcPr>
            <w:tcW w:type="dxa" w:w="4200"/>
            <w:tcMar>
              <w:top w:type="dxa" w:w="80"/>
              <w:left w:type="dxa" w:w="100"/>
              <w:bottom w:type="dxa" w:w="80"/>
              <w:right w:type="dxa" w:w="100"/>
            </w:tcMar>
            <w:vAlign w:val="center"/>
          </w:tcPr>
          <w:p>
            <w:pPr>
              <w:spacing w:after="100"/>
            </w:pPr>
            <w:r>
              <w:rPr>
                <w:sz w:val="17"/>
                <w:szCs w:val="17"/>
              </w:rPr>
              <w:t xml:space="preserve">Billetera virtual de propinas</w:t>
            </w:r>
          </w:p>
        </w:tc>
        <w:tc>
          <w:tcPr>
            <w:tcW w:type="dxa" w:w="1400"/>
            <w:tcMar>
              <w:top w:type="dxa" w:w="80"/>
              <w:left w:type="dxa" w:w="100"/>
              <w:bottom w:type="dxa" w:w="80"/>
              <w:right w:type="dxa" w:w="100"/>
            </w:tcMar>
            <w:vAlign w:val="center"/>
          </w:tcPr>
          <w:p>
            <w:pPr>
              <w:spacing w:after="100"/>
            </w:pPr>
            <w:r>
              <w:rPr>
                <w:sz w:val="17"/>
                <w:szCs w:val="17"/>
              </w:rPr>
              <w:t xml:space="preserve">CU-RRHH-006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RF-RRHH-007</w:t>
            </w:r>
          </w:p>
        </w:tc>
        <w:tc>
          <w:tcPr>
            <w:tcW w:type="dxa" w:w="4200"/>
            <w:tcMar>
              <w:top w:type="dxa" w:w="80"/>
              <w:left w:type="dxa" w:w="100"/>
              <w:bottom w:type="dxa" w:w="80"/>
              <w:right w:type="dxa" w:w="100"/>
            </w:tcMar>
            <w:vAlign w:val="center"/>
          </w:tcPr>
          <w:p>
            <w:pPr>
              <w:spacing w:after="100"/>
            </w:pPr>
            <w:r>
              <w:rPr>
                <w:sz w:val="17"/>
                <w:szCs w:val="17"/>
              </w:rPr>
              <w:t xml:space="preserve">Cierre de nómina, liquidación y auditoría</w:t>
            </w:r>
          </w:p>
        </w:tc>
        <w:tc>
          <w:tcPr>
            <w:tcW w:type="dxa" w:w="1400"/>
            <w:tcMar>
              <w:top w:type="dxa" w:w="80"/>
              <w:left w:type="dxa" w:w="100"/>
              <w:bottom w:type="dxa" w:w="80"/>
              <w:right w:type="dxa" w:w="100"/>
            </w:tcMar>
            <w:vAlign w:val="center"/>
          </w:tcPr>
          <w:p>
            <w:pPr>
              <w:spacing w:after="100"/>
            </w:pPr>
            <w:r>
              <w:rPr>
                <w:sz w:val="17"/>
                <w:szCs w:val="17"/>
              </w:rPr>
              <w:t xml:space="preserve">CU-RRHH-007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RF-RRHH-008</w:t>
            </w:r>
          </w:p>
        </w:tc>
        <w:tc>
          <w:tcPr>
            <w:tcW w:type="dxa" w:w="4200"/>
            <w:tcMar>
              <w:top w:type="dxa" w:w="80"/>
              <w:left w:type="dxa" w:w="100"/>
              <w:bottom w:type="dxa" w:w="80"/>
              <w:right w:type="dxa" w:w="100"/>
            </w:tcMar>
            <w:vAlign w:val="center"/>
          </w:tcPr>
          <w:p>
            <w:pPr>
              <w:spacing w:after="100"/>
            </w:pPr>
            <w:r>
              <w:rPr>
                <w:sz w:val="17"/>
                <w:szCs w:val="17"/>
              </w:rPr>
              <w:t xml:space="preserve">Dashboard ejecutivo de RRHH</w:t>
            </w:r>
          </w:p>
        </w:tc>
        <w:tc>
          <w:tcPr>
            <w:tcW w:type="dxa" w:w="1400"/>
            <w:tcMar>
              <w:top w:type="dxa" w:w="80"/>
              <w:left w:type="dxa" w:w="100"/>
              <w:bottom w:type="dxa" w:w="80"/>
              <w:right w:type="dxa" w:w="100"/>
            </w:tcMar>
            <w:vAlign w:val="center"/>
          </w:tcPr>
          <w:p>
            <w:pPr>
              <w:spacing w:after="100"/>
            </w:pPr>
            <w:r>
              <w:rPr>
                <w:sz w:val="17"/>
                <w:szCs w:val="17"/>
              </w:rPr>
              <w:t xml:space="preserve">CU-RRHH-008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Baja</w:t>
            </w:r>
          </w:p>
        </w:tc>
      </w:tr>
    </w:tbl>
    <w:p>
      <w:pPr>
        <w:pStyle w:val="Heading3"/>
        <w:spacing w:after="80" w:before="160"/>
      </w:pPr>
      <w:r>
        <w:t xml:space="preserve">Módulo BI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400"/>
        <w:gridCol w:w="1400"/>
        <w:gridCol w:w="11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 RF</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Uso</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Prueba</w:t>
            </w:r>
          </w:p>
        </w:tc>
        <w:tc>
          <w:tcPr>
            <w:tcW w:type="dxa" w:w="118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r>
      <w:tr>
        <w:tc>
          <w:tcPr>
            <w:tcW w:type="dxa" w:w="1900"/>
            <w:tcMar>
              <w:top w:type="dxa" w:w="80"/>
              <w:left w:type="dxa" w:w="100"/>
              <w:bottom w:type="dxa" w:w="80"/>
              <w:right w:type="dxa" w:w="100"/>
            </w:tcMar>
            <w:vAlign w:val="center"/>
          </w:tcPr>
          <w:p>
            <w:pPr>
              <w:spacing w:after="100"/>
            </w:pPr>
            <w:r>
              <w:rPr>
                <w:b/>
                <w:bCs/>
                <w:sz w:val="17"/>
                <w:szCs w:val="17"/>
              </w:rPr>
              <w:t xml:space="preserve">RF-BI-001</w:t>
            </w:r>
          </w:p>
        </w:tc>
        <w:tc>
          <w:tcPr>
            <w:tcW w:type="dxa" w:w="4200"/>
            <w:tcMar>
              <w:top w:type="dxa" w:w="80"/>
              <w:left w:type="dxa" w:w="100"/>
              <w:bottom w:type="dxa" w:w="80"/>
              <w:right w:type="dxa" w:w="100"/>
            </w:tcMar>
            <w:vAlign w:val="center"/>
          </w:tcPr>
          <w:p>
            <w:pPr>
              <w:spacing w:after="100"/>
            </w:pPr>
            <w:r>
              <w:rPr>
                <w:sz w:val="17"/>
                <w:szCs w:val="17"/>
              </w:rPr>
              <w:t xml:space="preserve">Matriz de ingeniería de menú</w:t>
            </w:r>
          </w:p>
        </w:tc>
        <w:tc>
          <w:tcPr>
            <w:tcW w:type="dxa" w:w="1400"/>
            <w:tcMar>
              <w:top w:type="dxa" w:w="80"/>
              <w:left w:type="dxa" w:w="100"/>
              <w:bottom w:type="dxa" w:w="80"/>
              <w:right w:type="dxa" w:w="100"/>
            </w:tcMar>
            <w:vAlign w:val="center"/>
          </w:tcPr>
          <w:p>
            <w:pPr>
              <w:spacing w:after="100"/>
            </w:pPr>
            <w:r>
              <w:rPr>
                <w:sz w:val="17"/>
                <w:szCs w:val="17"/>
              </w:rPr>
              <w:t xml:space="preserve">CU-BI-001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RF-BI-002</w:t>
            </w:r>
          </w:p>
        </w:tc>
        <w:tc>
          <w:tcPr>
            <w:tcW w:type="dxa" w:w="4200"/>
            <w:tcMar>
              <w:top w:type="dxa" w:w="80"/>
              <w:left w:type="dxa" w:w="100"/>
              <w:bottom w:type="dxa" w:w="80"/>
              <w:right w:type="dxa" w:w="100"/>
            </w:tcMar>
            <w:vAlign w:val="center"/>
          </w:tcPr>
          <w:p>
            <w:pPr>
              <w:spacing w:after="100"/>
            </w:pPr>
            <w:r>
              <w:rPr>
                <w:sz w:val="17"/>
                <w:szCs w:val="17"/>
              </w:rPr>
              <w:t xml:space="preserve">Mapa de calor de horas pico</w:t>
            </w:r>
          </w:p>
        </w:tc>
        <w:tc>
          <w:tcPr>
            <w:tcW w:type="dxa" w:w="1400"/>
            <w:tcMar>
              <w:top w:type="dxa" w:w="80"/>
              <w:left w:type="dxa" w:w="100"/>
              <w:bottom w:type="dxa" w:w="80"/>
              <w:right w:type="dxa" w:w="100"/>
            </w:tcMar>
            <w:vAlign w:val="center"/>
          </w:tcPr>
          <w:p>
            <w:pPr>
              <w:spacing w:after="100"/>
            </w:pPr>
            <w:r>
              <w:rPr>
                <w:sz w:val="17"/>
                <w:szCs w:val="17"/>
              </w:rPr>
              <w:t xml:space="preserve">CU-BI-002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RF-BI-003</w:t>
            </w:r>
          </w:p>
        </w:tc>
        <w:tc>
          <w:tcPr>
            <w:tcW w:type="dxa" w:w="4200"/>
            <w:tcMar>
              <w:top w:type="dxa" w:w="80"/>
              <w:left w:type="dxa" w:w="100"/>
              <w:bottom w:type="dxa" w:w="80"/>
              <w:right w:type="dxa" w:w="100"/>
            </w:tcMar>
            <w:vAlign w:val="center"/>
          </w:tcPr>
          <w:p>
            <w:pPr>
              <w:spacing w:after="100"/>
            </w:pPr>
            <w:r>
              <w:rPr>
                <w:sz w:val="17"/>
                <w:szCs w:val="17"/>
              </w:rPr>
              <w:t xml:space="preserve">KPIs clave de operación</w:t>
            </w:r>
          </w:p>
        </w:tc>
        <w:tc>
          <w:tcPr>
            <w:tcW w:type="dxa" w:w="1400"/>
            <w:tcMar>
              <w:top w:type="dxa" w:w="80"/>
              <w:left w:type="dxa" w:w="100"/>
              <w:bottom w:type="dxa" w:w="80"/>
              <w:right w:type="dxa" w:w="100"/>
            </w:tcMar>
            <w:vAlign w:val="center"/>
          </w:tcPr>
          <w:p>
            <w:pPr>
              <w:spacing w:after="100"/>
            </w:pPr>
            <w:r>
              <w:rPr>
                <w:sz w:val="17"/>
                <w:szCs w:val="17"/>
              </w:rPr>
              <w:t xml:space="preserve">CU-BI-003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RF-BI-004</w:t>
            </w:r>
          </w:p>
        </w:tc>
        <w:tc>
          <w:tcPr>
            <w:tcW w:type="dxa" w:w="4200"/>
            <w:tcMar>
              <w:top w:type="dxa" w:w="80"/>
              <w:left w:type="dxa" w:w="100"/>
              <w:bottom w:type="dxa" w:w="80"/>
              <w:right w:type="dxa" w:w="100"/>
            </w:tcMar>
            <w:vAlign w:val="center"/>
          </w:tcPr>
          <w:p>
            <w:pPr>
              <w:spacing w:after="100"/>
            </w:pPr>
            <w:r>
              <w:rPr>
                <w:sz w:val="17"/>
                <w:szCs w:val="17"/>
              </w:rPr>
              <w:t xml:space="preserve">Registro de anulaciones (voids)</w:t>
            </w:r>
          </w:p>
        </w:tc>
        <w:tc>
          <w:tcPr>
            <w:tcW w:type="dxa" w:w="1400"/>
            <w:tcMar>
              <w:top w:type="dxa" w:w="80"/>
              <w:left w:type="dxa" w:w="100"/>
              <w:bottom w:type="dxa" w:w="80"/>
              <w:right w:type="dxa" w:w="100"/>
            </w:tcMar>
            <w:vAlign w:val="center"/>
          </w:tcPr>
          <w:p>
            <w:pPr>
              <w:spacing w:after="100"/>
            </w:pPr>
            <w:r>
              <w:rPr>
                <w:sz w:val="17"/>
                <w:szCs w:val="17"/>
              </w:rPr>
              <w:t xml:space="preserve">CU-BI-004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RF-BI-005</w:t>
            </w:r>
          </w:p>
        </w:tc>
        <w:tc>
          <w:tcPr>
            <w:tcW w:type="dxa" w:w="4200"/>
            <w:tcMar>
              <w:top w:type="dxa" w:w="80"/>
              <w:left w:type="dxa" w:w="100"/>
              <w:bottom w:type="dxa" w:w="80"/>
              <w:right w:type="dxa" w:w="100"/>
            </w:tcMar>
            <w:vAlign w:val="center"/>
          </w:tcPr>
          <w:p>
            <w:pPr>
              <w:spacing w:after="100"/>
            </w:pPr>
            <w:r>
              <w:rPr>
                <w:sz w:val="17"/>
                <w:szCs w:val="17"/>
              </w:rPr>
              <w:t xml:space="preserve">Auditoría de cortesías y descuentos</w:t>
            </w:r>
          </w:p>
        </w:tc>
        <w:tc>
          <w:tcPr>
            <w:tcW w:type="dxa" w:w="1400"/>
            <w:tcMar>
              <w:top w:type="dxa" w:w="80"/>
              <w:left w:type="dxa" w:w="100"/>
              <w:bottom w:type="dxa" w:w="80"/>
              <w:right w:type="dxa" w:w="100"/>
            </w:tcMar>
            <w:vAlign w:val="center"/>
          </w:tcPr>
          <w:p>
            <w:pPr>
              <w:spacing w:after="100"/>
            </w:pPr>
            <w:r>
              <w:rPr>
                <w:sz w:val="17"/>
                <w:szCs w:val="17"/>
              </w:rPr>
              <w:t xml:space="preserve">CU-BI-005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RF-BI-006</w:t>
            </w:r>
          </w:p>
        </w:tc>
        <w:tc>
          <w:tcPr>
            <w:tcW w:type="dxa" w:w="4200"/>
            <w:tcMar>
              <w:top w:type="dxa" w:w="80"/>
              <w:left w:type="dxa" w:w="100"/>
              <w:bottom w:type="dxa" w:w="80"/>
              <w:right w:type="dxa" w:w="100"/>
            </w:tcMar>
            <w:vAlign w:val="center"/>
          </w:tcPr>
          <w:p>
            <w:pPr>
              <w:spacing w:after="100"/>
            </w:pPr>
            <w:r>
              <w:rPr>
                <w:sz w:val="17"/>
                <w:szCs w:val="17"/>
              </w:rPr>
              <w:t xml:space="preserve">Dashboard ejecutivo en vivo</w:t>
            </w:r>
          </w:p>
        </w:tc>
        <w:tc>
          <w:tcPr>
            <w:tcW w:type="dxa" w:w="1400"/>
            <w:tcMar>
              <w:top w:type="dxa" w:w="80"/>
              <w:left w:type="dxa" w:w="100"/>
              <w:bottom w:type="dxa" w:w="80"/>
              <w:right w:type="dxa" w:w="100"/>
            </w:tcMar>
            <w:vAlign w:val="center"/>
          </w:tcPr>
          <w:p>
            <w:pPr>
              <w:spacing w:after="100"/>
            </w:pPr>
            <w:r>
              <w:rPr>
                <w:sz w:val="17"/>
                <w:szCs w:val="17"/>
              </w:rPr>
              <w:t xml:space="preserve">CU-BI-006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RF-BI-007</w:t>
            </w:r>
          </w:p>
        </w:tc>
        <w:tc>
          <w:tcPr>
            <w:tcW w:type="dxa" w:w="4200"/>
            <w:tcMar>
              <w:top w:type="dxa" w:w="80"/>
              <w:left w:type="dxa" w:w="100"/>
              <w:bottom w:type="dxa" w:w="80"/>
              <w:right w:type="dxa" w:w="100"/>
            </w:tcMar>
            <w:vAlign w:val="center"/>
          </w:tcPr>
          <w:p>
            <w:pPr>
              <w:spacing w:after="100"/>
            </w:pPr>
            <w:r>
              <w:rPr>
                <w:sz w:val="17"/>
                <w:szCs w:val="17"/>
              </w:rPr>
              <w:t xml:space="preserve">Envío automático de cierre diario</w:t>
            </w:r>
          </w:p>
        </w:tc>
        <w:tc>
          <w:tcPr>
            <w:tcW w:type="dxa" w:w="1400"/>
            <w:tcMar>
              <w:top w:type="dxa" w:w="80"/>
              <w:left w:type="dxa" w:w="100"/>
              <w:bottom w:type="dxa" w:w="80"/>
              <w:right w:type="dxa" w:w="100"/>
            </w:tcMar>
            <w:vAlign w:val="center"/>
          </w:tcPr>
          <w:p>
            <w:pPr>
              <w:spacing w:after="100"/>
            </w:pPr>
            <w:r>
              <w:rPr>
                <w:sz w:val="17"/>
                <w:szCs w:val="17"/>
              </w:rPr>
              <w:t xml:space="preserve">CU-BI-007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RF-BI-008</w:t>
            </w:r>
          </w:p>
        </w:tc>
        <w:tc>
          <w:tcPr>
            <w:tcW w:type="dxa" w:w="4200"/>
            <w:tcMar>
              <w:top w:type="dxa" w:w="80"/>
              <w:left w:type="dxa" w:w="100"/>
              <w:bottom w:type="dxa" w:w="80"/>
              <w:right w:type="dxa" w:w="100"/>
            </w:tcMar>
            <w:vAlign w:val="center"/>
          </w:tcPr>
          <w:p>
            <w:pPr>
              <w:spacing w:after="100"/>
            </w:pPr>
            <w:r>
              <w:rPr>
                <w:sz w:val="17"/>
                <w:szCs w:val="17"/>
              </w:rPr>
              <w:t xml:space="preserve">Exportación contable a Excel/CSV</w:t>
            </w:r>
          </w:p>
        </w:tc>
        <w:tc>
          <w:tcPr>
            <w:tcW w:type="dxa" w:w="1400"/>
            <w:tcMar>
              <w:top w:type="dxa" w:w="80"/>
              <w:left w:type="dxa" w:w="100"/>
              <w:bottom w:type="dxa" w:w="80"/>
              <w:right w:type="dxa" w:w="100"/>
            </w:tcMar>
            <w:vAlign w:val="center"/>
          </w:tcPr>
          <w:p>
            <w:pPr>
              <w:spacing w:after="100"/>
            </w:pPr>
            <w:r>
              <w:rPr>
                <w:sz w:val="17"/>
                <w:szCs w:val="17"/>
              </w:rPr>
              <w:t xml:space="preserve">CU-BI-008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bl>
    <w:p>
      <w:pPr>
        <w:pStyle w:val="Heading3"/>
        <w:spacing w:after="80" w:before="160"/>
      </w:pPr>
      <w:r>
        <w:t xml:space="preserve">Módulo QR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400"/>
        <w:gridCol w:w="1400"/>
        <w:gridCol w:w="11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 RF</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Uso</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Prueba</w:t>
            </w:r>
          </w:p>
        </w:tc>
        <w:tc>
          <w:tcPr>
            <w:tcW w:type="dxa" w:w="118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r>
      <w:tr>
        <w:tc>
          <w:tcPr>
            <w:tcW w:type="dxa" w:w="1900"/>
            <w:tcMar>
              <w:top w:type="dxa" w:w="80"/>
              <w:left w:type="dxa" w:w="100"/>
              <w:bottom w:type="dxa" w:w="80"/>
              <w:right w:type="dxa" w:w="100"/>
            </w:tcMar>
            <w:vAlign w:val="center"/>
          </w:tcPr>
          <w:p>
            <w:pPr>
              <w:spacing w:after="100"/>
            </w:pPr>
            <w:r>
              <w:rPr>
                <w:b/>
                <w:bCs/>
                <w:sz w:val="17"/>
                <w:szCs w:val="17"/>
              </w:rPr>
              <w:t xml:space="preserve">RF-QR-001</w:t>
            </w:r>
          </w:p>
        </w:tc>
        <w:tc>
          <w:tcPr>
            <w:tcW w:type="dxa" w:w="4200"/>
            <w:tcMar>
              <w:top w:type="dxa" w:w="80"/>
              <w:left w:type="dxa" w:w="100"/>
              <w:bottom w:type="dxa" w:w="80"/>
              <w:right w:type="dxa" w:w="100"/>
            </w:tcMar>
            <w:vAlign w:val="center"/>
          </w:tcPr>
          <w:p>
            <w:pPr>
              <w:spacing w:after="100"/>
            </w:pPr>
            <w:r>
              <w:rPr>
                <w:sz w:val="17"/>
                <w:szCs w:val="17"/>
              </w:rPr>
              <w:t xml:space="preserve">Escaneo de QR dinámico vinculado a mesa</w:t>
            </w:r>
          </w:p>
        </w:tc>
        <w:tc>
          <w:tcPr>
            <w:tcW w:type="dxa" w:w="1400"/>
            <w:tcMar>
              <w:top w:type="dxa" w:w="80"/>
              <w:left w:type="dxa" w:w="100"/>
              <w:bottom w:type="dxa" w:w="80"/>
              <w:right w:type="dxa" w:w="100"/>
            </w:tcMar>
            <w:vAlign w:val="center"/>
          </w:tcPr>
          <w:p>
            <w:pPr>
              <w:spacing w:after="100"/>
            </w:pPr>
            <w:r>
              <w:rPr>
                <w:sz w:val="17"/>
                <w:szCs w:val="17"/>
              </w:rPr>
              <w:t xml:space="preserve">CU-QR-001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RF-QR-002</w:t>
            </w:r>
          </w:p>
        </w:tc>
        <w:tc>
          <w:tcPr>
            <w:tcW w:type="dxa" w:w="4200"/>
            <w:tcMar>
              <w:top w:type="dxa" w:w="80"/>
              <w:left w:type="dxa" w:w="100"/>
              <w:bottom w:type="dxa" w:w="80"/>
              <w:right w:type="dxa" w:w="100"/>
            </w:tcMar>
            <w:vAlign w:val="center"/>
          </w:tcPr>
          <w:p>
            <w:pPr>
              <w:spacing w:after="100"/>
            </w:pPr>
            <w:r>
              <w:rPr>
                <w:sz w:val="17"/>
                <w:szCs w:val="17"/>
              </w:rPr>
              <w:t xml:space="preserve">Menú digital interactivo</w:t>
            </w:r>
          </w:p>
        </w:tc>
        <w:tc>
          <w:tcPr>
            <w:tcW w:type="dxa" w:w="1400"/>
            <w:tcMar>
              <w:top w:type="dxa" w:w="80"/>
              <w:left w:type="dxa" w:w="100"/>
              <w:bottom w:type="dxa" w:w="80"/>
              <w:right w:type="dxa" w:w="100"/>
            </w:tcMar>
            <w:vAlign w:val="center"/>
          </w:tcPr>
          <w:p>
            <w:pPr>
              <w:spacing w:after="100"/>
            </w:pPr>
            <w:r>
              <w:rPr>
                <w:sz w:val="17"/>
                <w:szCs w:val="17"/>
              </w:rPr>
              <w:t xml:space="preserve">CU-QR-002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RF-QR-003</w:t>
            </w:r>
          </w:p>
        </w:tc>
        <w:tc>
          <w:tcPr>
            <w:tcW w:type="dxa" w:w="4200"/>
            <w:tcMar>
              <w:top w:type="dxa" w:w="80"/>
              <w:left w:type="dxa" w:w="100"/>
              <w:bottom w:type="dxa" w:w="80"/>
              <w:right w:type="dxa" w:w="100"/>
            </w:tcMar>
            <w:vAlign w:val="center"/>
          </w:tcPr>
          <w:p>
            <w:pPr>
              <w:spacing w:after="100"/>
            </w:pPr>
            <w:r>
              <w:rPr>
                <w:sz w:val="17"/>
                <w:szCs w:val="17"/>
              </w:rPr>
              <w:t xml:space="preserve">Modos de pedido desde QR</w:t>
            </w:r>
          </w:p>
        </w:tc>
        <w:tc>
          <w:tcPr>
            <w:tcW w:type="dxa" w:w="1400"/>
            <w:tcMar>
              <w:top w:type="dxa" w:w="80"/>
              <w:left w:type="dxa" w:w="100"/>
              <w:bottom w:type="dxa" w:w="80"/>
              <w:right w:type="dxa" w:w="100"/>
            </w:tcMar>
            <w:vAlign w:val="center"/>
          </w:tcPr>
          <w:p>
            <w:pPr>
              <w:spacing w:after="100"/>
            </w:pPr>
            <w:r>
              <w:rPr>
                <w:sz w:val="17"/>
                <w:szCs w:val="17"/>
              </w:rPr>
              <w:t xml:space="preserve">CU-QR-003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RF-QR-004</w:t>
            </w:r>
          </w:p>
        </w:tc>
        <w:tc>
          <w:tcPr>
            <w:tcW w:type="dxa" w:w="4200"/>
            <w:tcMar>
              <w:top w:type="dxa" w:w="80"/>
              <w:left w:type="dxa" w:w="100"/>
              <w:bottom w:type="dxa" w:w="80"/>
              <w:right w:type="dxa" w:w="100"/>
            </w:tcMar>
            <w:vAlign w:val="center"/>
          </w:tcPr>
          <w:p>
            <w:pPr>
              <w:spacing w:after="100"/>
            </w:pPr>
            <w:r>
              <w:rPr>
                <w:sz w:val="17"/>
                <w:szCs w:val="17"/>
              </w:rPr>
              <w:t xml:space="preserve">Pago integrado en mesa</w:t>
            </w:r>
          </w:p>
        </w:tc>
        <w:tc>
          <w:tcPr>
            <w:tcW w:type="dxa" w:w="1400"/>
            <w:tcMar>
              <w:top w:type="dxa" w:w="80"/>
              <w:left w:type="dxa" w:w="100"/>
              <w:bottom w:type="dxa" w:w="80"/>
              <w:right w:type="dxa" w:w="100"/>
            </w:tcMar>
            <w:vAlign w:val="center"/>
          </w:tcPr>
          <w:p>
            <w:pPr>
              <w:spacing w:after="100"/>
            </w:pPr>
            <w:r>
              <w:rPr>
                <w:sz w:val="17"/>
                <w:szCs w:val="17"/>
              </w:rPr>
              <w:t xml:space="preserve">CU-QR-004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RF-QR-005</w:t>
            </w:r>
          </w:p>
        </w:tc>
        <w:tc>
          <w:tcPr>
            <w:tcW w:type="dxa" w:w="4200"/>
            <w:tcMar>
              <w:top w:type="dxa" w:w="80"/>
              <w:left w:type="dxa" w:w="100"/>
              <w:bottom w:type="dxa" w:w="80"/>
              <w:right w:type="dxa" w:w="100"/>
            </w:tcMar>
            <w:vAlign w:val="center"/>
          </w:tcPr>
          <w:p>
            <w:pPr>
              <w:spacing w:after="100"/>
            </w:pPr>
            <w:r>
              <w:rPr>
                <w:sz w:val="17"/>
                <w:szCs w:val="17"/>
              </w:rPr>
              <w:t xml:space="preserve">Emisión de FEL instantánea desde QR</w:t>
            </w:r>
          </w:p>
        </w:tc>
        <w:tc>
          <w:tcPr>
            <w:tcW w:type="dxa" w:w="1400"/>
            <w:tcMar>
              <w:top w:type="dxa" w:w="80"/>
              <w:left w:type="dxa" w:w="100"/>
              <w:bottom w:type="dxa" w:w="80"/>
              <w:right w:type="dxa" w:w="100"/>
            </w:tcMar>
            <w:vAlign w:val="center"/>
          </w:tcPr>
          <w:p>
            <w:pPr>
              <w:spacing w:after="100"/>
            </w:pPr>
            <w:r>
              <w:rPr>
                <w:sz w:val="17"/>
                <w:szCs w:val="17"/>
              </w:rPr>
              <w:t xml:space="preserve">CU-QR-005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RF-QR-006</w:t>
            </w:r>
          </w:p>
        </w:tc>
        <w:tc>
          <w:tcPr>
            <w:tcW w:type="dxa" w:w="4200"/>
            <w:tcMar>
              <w:top w:type="dxa" w:w="80"/>
              <w:left w:type="dxa" w:w="100"/>
              <w:bottom w:type="dxa" w:w="80"/>
              <w:right w:type="dxa" w:w="100"/>
            </w:tcMar>
            <w:vAlign w:val="center"/>
          </w:tcPr>
          <w:p>
            <w:pPr>
              <w:spacing w:after="100"/>
            </w:pPr>
            <w:r>
              <w:rPr>
                <w:sz w:val="17"/>
                <w:szCs w:val="17"/>
              </w:rPr>
              <w:t xml:space="preserve">Panel backoffice de gestión de menú y precios</w:t>
            </w:r>
          </w:p>
        </w:tc>
        <w:tc>
          <w:tcPr>
            <w:tcW w:type="dxa" w:w="1400"/>
            <w:tcMar>
              <w:top w:type="dxa" w:w="80"/>
              <w:left w:type="dxa" w:w="100"/>
              <w:bottom w:type="dxa" w:w="80"/>
              <w:right w:type="dxa" w:w="100"/>
            </w:tcMar>
            <w:vAlign w:val="center"/>
          </w:tcPr>
          <w:p>
            <w:pPr>
              <w:spacing w:after="100"/>
            </w:pPr>
            <w:r>
              <w:rPr>
                <w:sz w:val="17"/>
                <w:szCs w:val="17"/>
              </w:rPr>
              <w:t xml:space="preserve">CU-QR-006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RF-QR-007</w:t>
            </w:r>
          </w:p>
        </w:tc>
        <w:tc>
          <w:tcPr>
            <w:tcW w:type="dxa" w:w="4200"/>
            <w:tcMar>
              <w:top w:type="dxa" w:w="80"/>
              <w:left w:type="dxa" w:w="100"/>
              <w:bottom w:type="dxa" w:w="80"/>
              <w:right w:type="dxa" w:w="100"/>
            </w:tcMar>
            <w:vAlign w:val="center"/>
          </w:tcPr>
          <w:p>
            <w:pPr>
              <w:spacing w:after="100"/>
            </w:pPr>
            <w:r>
              <w:rPr>
                <w:sz w:val="17"/>
                <w:szCs w:val="17"/>
              </w:rPr>
              <w:t xml:space="preserve">Gestión de banners promocionales</w:t>
            </w:r>
          </w:p>
        </w:tc>
        <w:tc>
          <w:tcPr>
            <w:tcW w:type="dxa" w:w="1400"/>
            <w:tcMar>
              <w:top w:type="dxa" w:w="80"/>
              <w:left w:type="dxa" w:w="100"/>
              <w:bottom w:type="dxa" w:w="80"/>
              <w:right w:type="dxa" w:w="100"/>
            </w:tcMar>
            <w:vAlign w:val="center"/>
          </w:tcPr>
          <w:p>
            <w:pPr>
              <w:spacing w:after="100"/>
            </w:pPr>
            <w:r>
              <w:rPr>
                <w:sz w:val="17"/>
                <w:szCs w:val="17"/>
              </w:rPr>
              <w:t xml:space="preserve">CU-QR-007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Baja</w:t>
            </w:r>
          </w:p>
        </w:tc>
      </w:tr>
    </w:tbl>
    <w:p>
      <w:pPr>
        <w:pStyle w:val="Heading3"/>
        <w:spacing w:after="80" w:before="160"/>
      </w:pPr>
      <w:r>
        <w:t xml:space="preserve">Módulo CRM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400"/>
        <w:gridCol w:w="1400"/>
        <w:gridCol w:w="1180"/>
      </w:tblGrid>
      <w:tr>
        <w:trPr>
          <w:tblHeader/>
        </w:trPr>
        <w:tc>
          <w:tcPr>
            <w:tcW w:type="dxa" w:w="1900"/>
            <w:shd w:fill="1F3864" w:val="clear"/>
            <w:tcMar>
              <w:top w:type="dxa" w:w="80"/>
              <w:left w:type="dxa" w:w="100"/>
              <w:bottom w:type="dxa" w:w="80"/>
              <w:right w:type="dxa" w:w="100"/>
            </w:tcMar>
            <w:vAlign w:val="center"/>
          </w:tcPr>
          <w:p>
            <w:pPr>
              <w:spacing w:after="100"/>
            </w:pPr>
            <w:r>
              <w:rPr>
                <w:b/>
                <w:bCs/>
                <w:color w:val="FFFFFF"/>
                <w:sz w:val="19"/>
                <w:szCs w:val="19"/>
              </w:rPr>
              <w:t xml:space="preserve">ID RF</w:t>
            </w:r>
          </w:p>
        </w:tc>
        <w:tc>
          <w:tcPr>
            <w:tcW w:type="dxa" w:w="4200"/>
            <w:shd w:fill="1F3864" w:val="clear"/>
            <w:tcMar>
              <w:top w:type="dxa" w:w="80"/>
              <w:left w:type="dxa" w:w="100"/>
              <w:bottom w:type="dxa" w:w="80"/>
              <w:right w:type="dxa" w:w="100"/>
            </w:tcMar>
            <w:vAlign w:val="center"/>
          </w:tcPr>
          <w:p>
            <w:pPr>
              <w:spacing w:after="100"/>
            </w:pPr>
            <w:r>
              <w:rPr>
                <w:b/>
                <w:bCs/>
                <w:color w:val="FFFFFF"/>
                <w:sz w:val="19"/>
                <w:szCs w:val="19"/>
              </w:rPr>
              <w:t xml:space="preserve">Descripción</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Uso</w:t>
            </w:r>
          </w:p>
        </w:tc>
        <w:tc>
          <w:tcPr>
            <w:tcW w:type="dxa" w:w="1400"/>
            <w:shd w:fill="1F3864" w:val="clear"/>
            <w:tcMar>
              <w:top w:type="dxa" w:w="80"/>
              <w:left w:type="dxa" w:w="100"/>
              <w:bottom w:type="dxa" w:w="80"/>
              <w:right w:type="dxa" w:w="100"/>
            </w:tcMar>
            <w:vAlign w:val="center"/>
          </w:tcPr>
          <w:p>
            <w:pPr>
              <w:spacing w:after="100"/>
            </w:pPr>
            <w:r>
              <w:rPr>
                <w:b/>
                <w:bCs/>
                <w:color w:val="FFFFFF"/>
                <w:sz w:val="19"/>
                <w:szCs w:val="19"/>
              </w:rPr>
              <w:t xml:space="preserve">Caso de Prueba</w:t>
            </w:r>
          </w:p>
        </w:tc>
        <w:tc>
          <w:tcPr>
            <w:tcW w:type="dxa" w:w="1180"/>
            <w:shd w:fill="1F3864" w:val="clear"/>
            <w:tcMar>
              <w:top w:type="dxa" w:w="80"/>
              <w:left w:type="dxa" w:w="100"/>
              <w:bottom w:type="dxa" w:w="80"/>
              <w:right w:type="dxa" w:w="100"/>
            </w:tcMar>
            <w:vAlign w:val="center"/>
          </w:tcPr>
          <w:p>
            <w:pPr>
              <w:spacing w:after="100"/>
            </w:pPr>
            <w:r>
              <w:rPr>
                <w:b/>
                <w:bCs/>
                <w:color w:val="FFFFFF"/>
                <w:sz w:val="19"/>
                <w:szCs w:val="19"/>
              </w:rPr>
              <w:t xml:space="preserve">Prioridad</w:t>
            </w:r>
          </w:p>
        </w:tc>
      </w:tr>
      <w:tr>
        <w:tc>
          <w:tcPr>
            <w:tcW w:type="dxa" w:w="1900"/>
            <w:tcMar>
              <w:top w:type="dxa" w:w="80"/>
              <w:left w:type="dxa" w:w="100"/>
              <w:bottom w:type="dxa" w:w="80"/>
              <w:right w:type="dxa" w:w="100"/>
            </w:tcMar>
            <w:vAlign w:val="center"/>
          </w:tcPr>
          <w:p>
            <w:pPr>
              <w:spacing w:after="100"/>
            </w:pPr>
            <w:r>
              <w:rPr>
                <w:b/>
                <w:bCs/>
                <w:sz w:val="17"/>
                <w:szCs w:val="17"/>
              </w:rPr>
              <w:t xml:space="preserve">RF-CRM-001</w:t>
            </w:r>
          </w:p>
        </w:tc>
        <w:tc>
          <w:tcPr>
            <w:tcW w:type="dxa" w:w="4200"/>
            <w:tcMar>
              <w:top w:type="dxa" w:w="80"/>
              <w:left w:type="dxa" w:w="100"/>
              <w:bottom w:type="dxa" w:w="80"/>
              <w:right w:type="dxa" w:w="100"/>
            </w:tcMar>
            <w:vAlign w:val="center"/>
          </w:tcPr>
          <w:p>
            <w:pPr>
              <w:spacing w:after="100"/>
            </w:pPr>
            <w:r>
              <w:rPr>
                <w:sz w:val="17"/>
                <w:szCs w:val="17"/>
              </w:rPr>
              <w:t xml:space="preserve">Perfil 360° del cliente</w:t>
            </w:r>
          </w:p>
        </w:tc>
        <w:tc>
          <w:tcPr>
            <w:tcW w:type="dxa" w:w="1400"/>
            <w:tcMar>
              <w:top w:type="dxa" w:w="80"/>
              <w:left w:type="dxa" w:w="100"/>
              <w:bottom w:type="dxa" w:w="80"/>
              <w:right w:type="dxa" w:w="100"/>
            </w:tcMar>
            <w:vAlign w:val="center"/>
          </w:tcPr>
          <w:p>
            <w:pPr>
              <w:spacing w:after="100"/>
            </w:pPr>
            <w:r>
              <w:rPr>
                <w:sz w:val="17"/>
                <w:szCs w:val="17"/>
              </w:rPr>
              <w:t xml:space="preserve">CU-CRM-001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RF-CRM-002</w:t>
            </w:r>
          </w:p>
        </w:tc>
        <w:tc>
          <w:tcPr>
            <w:tcW w:type="dxa" w:w="4200"/>
            <w:tcMar>
              <w:top w:type="dxa" w:w="80"/>
              <w:left w:type="dxa" w:w="100"/>
              <w:bottom w:type="dxa" w:w="80"/>
              <w:right w:type="dxa" w:w="100"/>
            </w:tcMar>
            <w:vAlign w:val="center"/>
          </w:tcPr>
          <w:p>
            <w:pPr>
              <w:spacing w:after="100"/>
            </w:pPr>
            <w:r>
              <w:rPr>
                <w:sz w:val="17"/>
                <w:szCs w:val="17"/>
              </w:rPr>
              <w:t xml:space="preserve">Historial de visitas y consumo</w:t>
            </w:r>
          </w:p>
        </w:tc>
        <w:tc>
          <w:tcPr>
            <w:tcW w:type="dxa" w:w="1400"/>
            <w:tcMar>
              <w:top w:type="dxa" w:w="80"/>
              <w:left w:type="dxa" w:w="100"/>
              <w:bottom w:type="dxa" w:w="80"/>
              <w:right w:type="dxa" w:w="100"/>
            </w:tcMar>
            <w:vAlign w:val="center"/>
          </w:tcPr>
          <w:p>
            <w:pPr>
              <w:spacing w:after="100"/>
            </w:pPr>
            <w:r>
              <w:rPr>
                <w:sz w:val="17"/>
                <w:szCs w:val="17"/>
              </w:rPr>
              <w:t xml:space="preserve">CU-CRM-002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RF-CRM-003</w:t>
            </w:r>
          </w:p>
        </w:tc>
        <w:tc>
          <w:tcPr>
            <w:tcW w:type="dxa" w:w="4200"/>
            <w:tcMar>
              <w:top w:type="dxa" w:w="80"/>
              <w:left w:type="dxa" w:w="100"/>
              <w:bottom w:type="dxa" w:w="80"/>
              <w:right w:type="dxa" w:w="100"/>
            </w:tcMar>
            <w:vAlign w:val="center"/>
          </w:tcPr>
          <w:p>
            <w:pPr>
              <w:spacing w:after="100"/>
            </w:pPr>
            <w:r>
              <w:rPr>
                <w:sz w:val="17"/>
                <w:szCs w:val="17"/>
              </w:rPr>
              <w:t xml:space="preserve">Sistema de puntos/cashback configurable</w:t>
            </w:r>
          </w:p>
        </w:tc>
        <w:tc>
          <w:tcPr>
            <w:tcW w:type="dxa" w:w="1400"/>
            <w:tcMar>
              <w:top w:type="dxa" w:w="80"/>
              <w:left w:type="dxa" w:w="100"/>
              <w:bottom w:type="dxa" w:w="80"/>
              <w:right w:type="dxa" w:w="100"/>
            </w:tcMar>
            <w:vAlign w:val="center"/>
          </w:tcPr>
          <w:p>
            <w:pPr>
              <w:spacing w:after="100"/>
            </w:pPr>
            <w:r>
              <w:rPr>
                <w:sz w:val="17"/>
                <w:szCs w:val="17"/>
              </w:rPr>
              <w:t xml:space="preserve">CU-CRM-003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Alta</w:t>
            </w:r>
          </w:p>
        </w:tc>
      </w:tr>
      <w:tr>
        <w:tc>
          <w:tcPr>
            <w:tcW w:type="dxa" w:w="1900"/>
            <w:tcMar>
              <w:top w:type="dxa" w:w="80"/>
              <w:left w:type="dxa" w:w="100"/>
              <w:bottom w:type="dxa" w:w="80"/>
              <w:right w:type="dxa" w:w="100"/>
            </w:tcMar>
            <w:vAlign w:val="center"/>
          </w:tcPr>
          <w:p>
            <w:pPr>
              <w:spacing w:after="100"/>
            </w:pPr>
            <w:r>
              <w:rPr>
                <w:b/>
                <w:bCs/>
                <w:sz w:val="17"/>
                <w:szCs w:val="17"/>
              </w:rPr>
              <w:t xml:space="preserve">RF-CRM-004</w:t>
            </w:r>
          </w:p>
        </w:tc>
        <w:tc>
          <w:tcPr>
            <w:tcW w:type="dxa" w:w="4200"/>
            <w:tcMar>
              <w:top w:type="dxa" w:w="80"/>
              <w:left w:type="dxa" w:w="100"/>
              <w:bottom w:type="dxa" w:w="80"/>
              <w:right w:type="dxa" w:w="100"/>
            </w:tcMar>
            <w:vAlign w:val="center"/>
          </w:tcPr>
          <w:p>
            <w:pPr>
              <w:spacing w:after="100"/>
            </w:pPr>
            <w:r>
              <w:rPr>
                <w:sz w:val="17"/>
                <w:szCs w:val="17"/>
              </w:rPr>
              <w:t xml:space="preserve">Niveles de membresía (tiers)</w:t>
            </w:r>
          </w:p>
        </w:tc>
        <w:tc>
          <w:tcPr>
            <w:tcW w:type="dxa" w:w="1400"/>
            <w:tcMar>
              <w:top w:type="dxa" w:w="80"/>
              <w:left w:type="dxa" w:w="100"/>
              <w:bottom w:type="dxa" w:w="80"/>
              <w:right w:type="dxa" w:w="100"/>
            </w:tcMar>
            <w:vAlign w:val="center"/>
          </w:tcPr>
          <w:p>
            <w:pPr>
              <w:spacing w:after="100"/>
            </w:pPr>
            <w:r>
              <w:rPr>
                <w:sz w:val="17"/>
                <w:szCs w:val="17"/>
              </w:rPr>
              <w:t xml:space="preserve">CU-CRM-004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RF-CRM-005</w:t>
            </w:r>
          </w:p>
        </w:tc>
        <w:tc>
          <w:tcPr>
            <w:tcW w:type="dxa" w:w="4200"/>
            <w:tcMar>
              <w:top w:type="dxa" w:w="80"/>
              <w:left w:type="dxa" w:w="100"/>
              <w:bottom w:type="dxa" w:w="80"/>
              <w:right w:type="dxa" w:w="100"/>
            </w:tcMar>
            <w:vAlign w:val="center"/>
          </w:tcPr>
          <w:p>
            <w:pPr>
              <w:spacing w:after="100"/>
            </w:pPr>
            <w:r>
              <w:rPr>
                <w:sz w:val="17"/>
                <w:szCs w:val="17"/>
              </w:rPr>
              <w:t xml:space="preserve">Billetera virtual del cliente</w:t>
            </w:r>
          </w:p>
        </w:tc>
        <w:tc>
          <w:tcPr>
            <w:tcW w:type="dxa" w:w="1400"/>
            <w:tcMar>
              <w:top w:type="dxa" w:w="80"/>
              <w:left w:type="dxa" w:w="100"/>
              <w:bottom w:type="dxa" w:w="80"/>
              <w:right w:type="dxa" w:w="100"/>
            </w:tcMar>
            <w:vAlign w:val="center"/>
          </w:tcPr>
          <w:p>
            <w:pPr>
              <w:spacing w:after="100"/>
            </w:pPr>
            <w:r>
              <w:rPr>
                <w:sz w:val="17"/>
                <w:szCs w:val="17"/>
              </w:rPr>
              <w:t xml:space="preserve">CU-CRM-005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RF-CRM-006</w:t>
            </w:r>
          </w:p>
        </w:tc>
        <w:tc>
          <w:tcPr>
            <w:tcW w:type="dxa" w:w="4200"/>
            <w:tcMar>
              <w:top w:type="dxa" w:w="80"/>
              <w:left w:type="dxa" w:w="100"/>
              <w:bottom w:type="dxa" w:w="80"/>
              <w:right w:type="dxa" w:w="100"/>
            </w:tcMar>
            <w:vAlign w:val="center"/>
          </w:tcPr>
          <w:p>
            <w:pPr>
              <w:spacing w:after="100"/>
            </w:pPr>
            <w:r>
              <w:rPr>
                <w:sz w:val="17"/>
                <w:szCs w:val="17"/>
              </w:rPr>
              <w:t xml:space="preserve">Disparadores automáticos de marketing</w:t>
            </w:r>
          </w:p>
        </w:tc>
        <w:tc>
          <w:tcPr>
            <w:tcW w:type="dxa" w:w="1400"/>
            <w:tcMar>
              <w:top w:type="dxa" w:w="80"/>
              <w:left w:type="dxa" w:w="100"/>
              <w:bottom w:type="dxa" w:w="80"/>
              <w:right w:type="dxa" w:w="100"/>
            </w:tcMar>
            <w:vAlign w:val="center"/>
          </w:tcPr>
          <w:p>
            <w:pPr>
              <w:spacing w:after="100"/>
            </w:pPr>
            <w:r>
              <w:rPr>
                <w:sz w:val="17"/>
                <w:szCs w:val="17"/>
              </w:rPr>
              <w:t xml:space="preserve">CU-CRM-006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Media</w:t>
            </w:r>
          </w:p>
        </w:tc>
      </w:tr>
      <w:tr>
        <w:tc>
          <w:tcPr>
            <w:tcW w:type="dxa" w:w="1900"/>
            <w:tcMar>
              <w:top w:type="dxa" w:w="80"/>
              <w:left w:type="dxa" w:w="100"/>
              <w:bottom w:type="dxa" w:w="80"/>
              <w:right w:type="dxa" w:w="100"/>
            </w:tcMar>
            <w:vAlign w:val="center"/>
          </w:tcPr>
          <w:p>
            <w:pPr>
              <w:spacing w:after="100"/>
            </w:pPr>
            <w:r>
              <w:rPr>
                <w:b/>
                <w:bCs/>
                <w:sz w:val="17"/>
                <w:szCs w:val="17"/>
              </w:rPr>
              <w:t xml:space="preserve">RF-CRM-007</w:t>
            </w:r>
          </w:p>
        </w:tc>
        <w:tc>
          <w:tcPr>
            <w:tcW w:type="dxa" w:w="4200"/>
            <w:tcMar>
              <w:top w:type="dxa" w:w="80"/>
              <w:left w:type="dxa" w:w="100"/>
              <w:bottom w:type="dxa" w:w="80"/>
              <w:right w:type="dxa" w:w="100"/>
            </w:tcMar>
            <w:vAlign w:val="center"/>
          </w:tcPr>
          <w:p>
            <w:pPr>
              <w:spacing w:after="100"/>
            </w:pPr>
            <w:r>
              <w:rPr>
                <w:sz w:val="17"/>
                <w:szCs w:val="17"/>
              </w:rPr>
              <w:t xml:space="preserve">Segmentación de audiencias para campañas</w:t>
            </w:r>
          </w:p>
        </w:tc>
        <w:tc>
          <w:tcPr>
            <w:tcW w:type="dxa" w:w="1400"/>
            <w:tcMar>
              <w:top w:type="dxa" w:w="80"/>
              <w:left w:type="dxa" w:w="100"/>
              <w:bottom w:type="dxa" w:w="80"/>
              <w:right w:type="dxa" w:w="100"/>
            </w:tcMar>
            <w:vAlign w:val="center"/>
          </w:tcPr>
          <w:p>
            <w:pPr>
              <w:spacing w:after="100"/>
            </w:pPr>
            <w:r>
              <w:rPr>
                <w:sz w:val="17"/>
                <w:szCs w:val="17"/>
              </w:rPr>
              <w:t xml:space="preserve">CU-CRM-007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Baja</w:t>
            </w:r>
          </w:p>
        </w:tc>
      </w:tr>
      <w:tr>
        <w:tc>
          <w:tcPr>
            <w:tcW w:type="dxa" w:w="1900"/>
            <w:tcMar>
              <w:top w:type="dxa" w:w="80"/>
              <w:left w:type="dxa" w:w="100"/>
              <w:bottom w:type="dxa" w:w="80"/>
              <w:right w:type="dxa" w:w="100"/>
            </w:tcMar>
            <w:vAlign w:val="center"/>
          </w:tcPr>
          <w:p>
            <w:pPr>
              <w:spacing w:after="100"/>
            </w:pPr>
            <w:r>
              <w:rPr>
                <w:b/>
                <w:bCs/>
                <w:sz w:val="17"/>
                <w:szCs w:val="17"/>
              </w:rPr>
              <w:t xml:space="preserve">RF-CRM-008</w:t>
            </w:r>
          </w:p>
        </w:tc>
        <w:tc>
          <w:tcPr>
            <w:tcW w:type="dxa" w:w="4200"/>
            <w:tcMar>
              <w:top w:type="dxa" w:w="80"/>
              <w:left w:type="dxa" w:w="100"/>
              <w:bottom w:type="dxa" w:w="80"/>
              <w:right w:type="dxa" w:w="100"/>
            </w:tcMar>
            <w:vAlign w:val="center"/>
          </w:tcPr>
          <w:p>
            <w:pPr>
              <w:spacing w:after="100"/>
            </w:pPr>
            <w:r>
              <w:rPr>
                <w:sz w:val="17"/>
                <w:szCs w:val="17"/>
              </w:rPr>
              <w:t xml:space="preserve">Dashboard de fidelización y CRM</w:t>
            </w:r>
          </w:p>
        </w:tc>
        <w:tc>
          <w:tcPr>
            <w:tcW w:type="dxa" w:w="1400"/>
            <w:tcMar>
              <w:top w:type="dxa" w:w="80"/>
              <w:left w:type="dxa" w:w="100"/>
              <w:bottom w:type="dxa" w:w="80"/>
              <w:right w:type="dxa" w:w="100"/>
            </w:tcMar>
            <w:vAlign w:val="center"/>
          </w:tcPr>
          <w:p>
            <w:pPr>
              <w:spacing w:after="100"/>
            </w:pPr>
            <w:r>
              <w:rPr>
                <w:sz w:val="17"/>
                <w:szCs w:val="17"/>
              </w:rPr>
              <w:t xml:space="preserve">CU-CRM-008 (pendiente)</w:t>
            </w:r>
          </w:p>
        </w:tc>
        <w:tc>
          <w:tcPr>
            <w:tcW w:type="dxa" w:w="1400"/>
            <w:tcMar>
              <w:top w:type="dxa" w:w="80"/>
              <w:left w:type="dxa" w:w="100"/>
              <w:bottom w:type="dxa" w:w="80"/>
              <w:right w:type="dxa" w:w="100"/>
            </w:tcMar>
            <w:vAlign w:val="center"/>
          </w:tcPr>
          <w:p>
            <w:pPr>
              <w:spacing w:after="100"/>
            </w:pPr>
            <w:r>
              <w:rPr>
                <w:sz w:val="17"/>
                <w:szCs w:val="17"/>
              </w:rPr>
              <w:t xml:space="preserve">Pendiente</w:t>
            </w:r>
          </w:p>
        </w:tc>
        <w:tc>
          <w:tcPr>
            <w:tcW w:type="dxa" w:w="1180"/>
            <w:tcMar>
              <w:top w:type="dxa" w:w="80"/>
              <w:left w:type="dxa" w:w="100"/>
              <w:bottom w:type="dxa" w:w="80"/>
              <w:right w:type="dxa" w:w="100"/>
            </w:tcMar>
            <w:vAlign w:val="center"/>
          </w:tcPr>
          <w:p>
            <w:pPr>
              <w:spacing w:after="100"/>
            </w:pPr>
            <w:r>
              <w:rPr>
                <w:sz w:val="17"/>
                <w:szCs w:val="17"/>
              </w:rPr>
              <w:t xml:space="preserve">Baja</w:t>
            </w:r>
          </w:p>
        </w:tc>
      </w:tr>
    </w:tbl>
    <w:p>
      <w:pPr>
        <w:pStyle w:val="Heading1"/>
        <w:spacing w:after="150" w:before="300"/>
      </w:pPr>
      <w:r>
        <w:t xml:space="preserve">9. RESTRICCIONES DEL SISTEMA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shd w:fill="DCE6F1" w:val="clear"/>
            <w:tcMar>
              <w:top w:type="dxa" w:w="80"/>
              <w:left w:type="dxa" w:w="100"/>
              <w:bottom w:type="dxa" w:w="80"/>
              <w:right w:type="dxa" w:w="100"/>
            </w:tcMar>
            <w:vAlign w:val="center"/>
          </w:tcPr>
          <w:p>
            <w:pPr>
              <w:spacing w:after="100"/>
            </w:pPr>
            <w:r>
              <w:rPr>
                <w:b/>
                <w:bCs/>
                <w:sz w:val="20"/>
                <w:szCs w:val="20"/>
              </w:rPr>
              <w:t xml:space="preserve">Restricciones Técnicas</w:t>
            </w:r>
          </w:p>
        </w:tc>
        <w:tc>
          <w:tcPr>
            <w:tcW w:type="dxa" w:w="7680"/>
            <w:tcMar>
              <w:top w:type="dxa" w:w="80"/>
              <w:left w:type="dxa" w:w="100"/>
              <w:bottom w:type="dxa" w:w="80"/>
              <w:right w:type="dxa" w:w="100"/>
            </w:tcMar>
            <w:vAlign w:val="center"/>
          </w:tcPr>
          <w:p>
            <w:pPr>
              <w:spacing w:after="100"/>
            </w:pPr>
            <w:r>
              <w:rPr>
                <w:sz w:val="20"/>
                <w:szCs w:val="20"/>
              </w:rPr>
              <w:t xml:space="preserve">Arquitectura modular (Django + PostgreSQL + Redis, HTMX + Tailwind, Dockerizado, almacenamiento S3/MinIO). Integración obligatoria con hardware POS certificado y dispositivos biométricos. Sincronización en tiempo real entre mesa, cocina y caja.</w:t>
            </w:r>
          </w:p>
        </w:tc>
      </w:tr>
      <w:tr>
        <w:tc>
          <w:tcPr>
            <w:tcW w:type="dxa" w:w="2400"/>
            <w:shd w:fill="DCE6F1" w:val="clear"/>
            <w:tcMar>
              <w:top w:type="dxa" w:w="80"/>
              <w:left w:type="dxa" w:w="100"/>
              <w:bottom w:type="dxa" w:w="80"/>
              <w:right w:type="dxa" w:w="100"/>
            </w:tcMar>
            <w:vAlign w:val="center"/>
          </w:tcPr>
          <w:p>
            <w:pPr>
              <w:spacing w:after="100"/>
            </w:pPr>
            <w:r>
              <w:rPr>
                <w:b/>
                <w:bCs/>
                <w:sz w:val="20"/>
                <w:szCs w:val="20"/>
              </w:rPr>
              <w:t xml:space="preserve">Restricciones de Negocio</w:t>
            </w:r>
          </w:p>
        </w:tc>
        <w:tc>
          <w:tcPr>
            <w:tcW w:type="dxa" w:w="7680"/>
            <w:tcMar>
              <w:top w:type="dxa" w:w="80"/>
              <w:left w:type="dxa" w:w="100"/>
              <w:bottom w:type="dxa" w:w="80"/>
              <w:right w:type="dxa" w:w="100"/>
            </w:tcMar>
            <w:vAlign w:val="center"/>
          </w:tcPr>
          <w:p>
            <w:pPr>
              <w:spacing w:after="100"/>
            </w:pPr>
            <w:r>
              <w:rPr>
                <w:sz w:val="20"/>
                <w:szCs w:val="20"/>
              </w:rPr>
              <w:t xml:space="preserve">La funcionalidad disponible varía según el plan contratado (Básico / Premium / Gold), particularmente en Autenticación y Gestión de Personal. El sistema debe soportar la operación simultánea de múltiples canales de venta (salón, QR, delivery).</w:t>
            </w:r>
          </w:p>
        </w:tc>
      </w:tr>
      <w:tr>
        <w:tc>
          <w:tcPr>
            <w:tcW w:type="dxa" w:w="2400"/>
            <w:shd w:fill="DCE6F1" w:val="clear"/>
            <w:tcMar>
              <w:top w:type="dxa" w:w="80"/>
              <w:left w:type="dxa" w:w="100"/>
              <w:bottom w:type="dxa" w:w="80"/>
              <w:right w:type="dxa" w:w="100"/>
            </w:tcMar>
            <w:vAlign w:val="center"/>
          </w:tcPr>
          <w:p>
            <w:pPr>
              <w:spacing w:after="100"/>
            </w:pPr>
            <w:r>
              <w:rPr>
                <w:b/>
                <w:bCs/>
                <w:sz w:val="20"/>
                <w:szCs w:val="20"/>
              </w:rPr>
              <w:t xml:space="preserve">Restricciones Regulatorias</w:t>
            </w:r>
          </w:p>
        </w:tc>
        <w:tc>
          <w:tcPr>
            <w:tcW w:type="dxa" w:w="7680"/>
            <w:tcMar>
              <w:top w:type="dxa" w:w="80"/>
              <w:left w:type="dxa" w:w="100"/>
              <w:bottom w:type="dxa" w:w="80"/>
              <w:right w:type="dxa" w:w="100"/>
            </w:tcMar>
            <w:vAlign w:val="center"/>
          </w:tcPr>
          <w:p>
            <w:pPr>
              <w:spacing w:after="100"/>
            </w:pPr>
            <w:r>
              <w:rPr>
                <w:sz w:val="20"/>
                <w:szCs w:val="20"/>
              </w:rPr>
              <w:t xml:space="preserve">Cumplimiento obligatorio de la normativa de Facturación Electrónica en Línea (FEL) de la SAT de Guatemala. Protección de datos personales de clientes y empleados conforme a buenas prácticas de privacidad.</w:t>
            </w:r>
          </w:p>
        </w:tc>
      </w:tr>
      <w:tr>
        <w:tc>
          <w:tcPr>
            <w:tcW w:type="dxa" w:w="2400"/>
            <w:shd w:fill="DCE6F1" w:val="clear"/>
            <w:tcMar>
              <w:top w:type="dxa" w:w="80"/>
              <w:left w:type="dxa" w:w="100"/>
              <w:bottom w:type="dxa" w:w="80"/>
              <w:right w:type="dxa" w:w="100"/>
            </w:tcMar>
            <w:vAlign w:val="center"/>
          </w:tcPr>
          <w:p>
            <w:pPr>
              <w:spacing w:after="100"/>
            </w:pPr>
            <w:r>
              <w:rPr>
                <w:b/>
                <w:bCs/>
                <w:sz w:val="20"/>
                <w:szCs w:val="20"/>
              </w:rPr>
              <w:t xml:space="preserve">Restricciones de Tiempo</w:t>
            </w:r>
          </w:p>
        </w:tc>
        <w:tc>
          <w:tcPr>
            <w:tcW w:type="dxa" w:w="7680"/>
            <w:tcMar>
              <w:top w:type="dxa" w:w="80"/>
              <w:left w:type="dxa" w:w="100"/>
              <w:bottom w:type="dxa" w:w="80"/>
              <w:right w:type="dxa" w:w="100"/>
            </w:tcMar>
            <w:vAlign w:val="center"/>
          </w:tcPr>
          <w:p>
            <w:pPr>
              <w:spacing w:after="100"/>
            </w:pPr>
            <w:r>
              <w:rPr>
                <w:sz w:val="20"/>
                <w:szCs w:val="20"/>
              </w:rPr>
              <w:t xml:space="preserve">[Completar aquí — según cronograma del proyecto]</w:t>
            </w:r>
          </w:p>
        </w:tc>
      </w:tr>
      <w:tr>
        <w:tc>
          <w:tcPr>
            <w:tcW w:type="dxa" w:w="2400"/>
            <w:shd w:fill="DCE6F1" w:val="clear"/>
            <w:tcMar>
              <w:top w:type="dxa" w:w="80"/>
              <w:left w:type="dxa" w:w="100"/>
              <w:bottom w:type="dxa" w:w="80"/>
              <w:right w:type="dxa" w:w="100"/>
            </w:tcMar>
            <w:vAlign w:val="center"/>
          </w:tcPr>
          <w:p>
            <w:pPr>
              <w:spacing w:after="100"/>
            </w:pPr>
            <w:r>
              <w:rPr>
                <w:b/>
                <w:bCs/>
                <w:sz w:val="20"/>
                <w:szCs w:val="20"/>
              </w:rPr>
              <w:t xml:space="preserve">Restricciones de Presupuesto</w:t>
            </w:r>
          </w:p>
        </w:tc>
        <w:tc>
          <w:tcPr>
            <w:tcW w:type="dxa" w:w="7680"/>
            <w:tcMar>
              <w:top w:type="dxa" w:w="80"/>
              <w:left w:type="dxa" w:w="100"/>
              <w:bottom w:type="dxa" w:w="80"/>
              <w:right w:type="dxa" w:w="100"/>
            </w:tcMar>
            <w:vAlign w:val="center"/>
          </w:tcPr>
          <w:p>
            <w:pPr>
              <w:spacing w:after="100"/>
            </w:pPr>
            <w:r>
              <w:rPr>
                <w:sz w:val="20"/>
                <w:szCs w:val="20"/>
              </w:rPr>
              <w:t xml:space="preserve">[Completar aquí — según presupuesto aprobado]</w:t>
            </w:r>
          </w:p>
        </w:tc>
      </w:tr>
    </w:tbl>
    <w:p>
      <w:pPr>
        <w:pStyle w:val="Heading1"/>
        <w:spacing w:after="150" w:before="300"/>
      </w:pPr>
      <w:r>
        <w:t xml:space="preserve">10. CRITERIOS DE ACEPTACIÓN GLOBALES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rPr>
          <w:tblHeader/>
        </w:trPr>
        <w:tc>
          <w:tcPr>
            <w:tcW w:type="dxa" w:w="700"/>
            <w:shd w:fill="1F3864" w:val="clear"/>
            <w:tcMar>
              <w:top w:type="dxa" w:w="80"/>
              <w:left w:type="dxa" w:w="100"/>
              <w:bottom w:type="dxa" w:w="80"/>
              <w:right w:type="dxa" w:w="100"/>
            </w:tcMar>
            <w:vAlign w:val="center"/>
          </w:tcPr>
          <w:p>
            <w:pPr>
              <w:spacing w:after="100"/>
            </w:pPr>
            <w:r>
              <w:rPr>
                <w:b/>
                <w:bCs/>
                <w:color w:val="FFFFFF"/>
                <w:sz w:val="19"/>
                <w:szCs w:val="19"/>
              </w:rPr>
              <w:t xml:space="preserve">#</w:t>
            </w:r>
          </w:p>
        </w:tc>
        <w:tc>
          <w:tcPr>
            <w:tcW w:type="dxa" w:w="9380"/>
            <w:shd w:fill="1F3864" w:val="clear"/>
            <w:tcMar>
              <w:top w:type="dxa" w:w="80"/>
              <w:left w:type="dxa" w:w="100"/>
              <w:bottom w:type="dxa" w:w="80"/>
              <w:right w:type="dxa" w:w="100"/>
            </w:tcMar>
            <w:vAlign w:val="center"/>
          </w:tcPr>
          <w:p>
            <w:pPr>
              <w:spacing w:after="100"/>
            </w:pPr>
            <w:r>
              <w:rPr>
                <w:b/>
                <w:bCs/>
                <w:color w:val="FFFFFF"/>
                <w:sz w:val="19"/>
                <w:szCs w:val="19"/>
              </w:rPr>
              <w:t xml:space="preserve">Criterio Global de Aceptación del Sistema</w:t>
            </w:r>
          </w:p>
        </w:tc>
      </w:tr>
      <w:tr>
        <w:tc>
          <w:tcPr>
            <w:tcW w:type="dxa" w:w="700"/>
            <w:tcMar>
              <w:top w:type="dxa" w:w="80"/>
              <w:left w:type="dxa" w:w="100"/>
              <w:bottom w:type="dxa" w:w="80"/>
              <w:right w:type="dxa" w:w="100"/>
            </w:tcMar>
            <w:vAlign w:val="center"/>
          </w:tcPr>
          <w:p>
            <w:pPr>
              <w:spacing w:after="100"/>
            </w:pPr>
            <w:r>
              <w:rPr>
                <w:b/>
                <w:bCs/>
                <w:sz w:val="20"/>
                <w:szCs w:val="20"/>
              </w:rPr>
              <w:t xml:space="preserve">1</w:t>
            </w:r>
          </w:p>
        </w:tc>
        <w:tc>
          <w:tcPr>
            <w:tcW w:type="dxa" w:w="9380"/>
            <w:tcMar>
              <w:top w:type="dxa" w:w="80"/>
              <w:left w:type="dxa" w:w="100"/>
              <w:bottom w:type="dxa" w:w="80"/>
              <w:right w:type="dxa" w:w="100"/>
            </w:tcMar>
            <w:vAlign w:val="center"/>
          </w:tcPr>
          <w:p>
            <w:pPr>
              <w:spacing w:after="100"/>
            </w:pPr>
            <w:r>
              <w:rPr>
                <w:sz w:val="20"/>
                <w:szCs w:val="20"/>
              </w:rPr>
              <w:t xml:space="preserve">El sistema permite completar el ciclo completo de un pedido en salón (mesa → orden → cocina → pago → cierre de mesa) sin intervención manual fuera del flujo definido.</w:t>
            </w:r>
          </w:p>
        </w:tc>
      </w:tr>
      <w:tr>
        <w:tc>
          <w:tcPr>
            <w:tcW w:type="dxa" w:w="700"/>
            <w:tcMar>
              <w:top w:type="dxa" w:w="80"/>
              <w:left w:type="dxa" w:w="100"/>
              <w:bottom w:type="dxa" w:w="80"/>
              <w:right w:type="dxa" w:w="100"/>
            </w:tcMar>
            <w:vAlign w:val="center"/>
          </w:tcPr>
          <w:p>
            <w:pPr>
              <w:spacing w:after="100"/>
            </w:pPr>
            <w:r>
              <w:rPr>
                <w:b/>
                <w:bCs/>
                <w:sz w:val="20"/>
                <w:szCs w:val="20"/>
              </w:rPr>
              <w:t xml:space="preserve">2</w:t>
            </w:r>
          </w:p>
        </w:tc>
        <w:tc>
          <w:tcPr>
            <w:tcW w:type="dxa" w:w="9380"/>
            <w:tcMar>
              <w:top w:type="dxa" w:w="80"/>
              <w:left w:type="dxa" w:w="100"/>
              <w:bottom w:type="dxa" w:w="80"/>
              <w:right w:type="dxa" w:w="100"/>
            </w:tcMar>
            <w:vAlign w:val="center"/>
          </w:tcPr>
          <w:p>
            <w:pPr>
              <w:spacing w:after="100"/>
            </w:pPr>
            <w:r>
              <w:rPr>
                <w:sz w:val="20"/>
                <w:szCs w:val="20"/>
              </w:rPr>
              <w:t xml:space="preserve">Toda transacción monetaria (pago, propina, descuento, anulación) queda registrada de forma trazable y auditable, con el arqueo de caja cuadrando correctamente al cierre de turno.</w:t>
            </w:r>
          </w:p>
        </w:tc>
      </w:tr>
      <w:tr>
        <w:tc>
          <w:tcPr>
            <w:tcW w:type="dxa" w:w="700"/>
            <w:tcMar>
              <w:top w:type="dxa" w:w="80"/>
              <w:left w:type="dxa" w:w="100"/>
              <w:bottom w:type="dxa" w:w="80"/>
              <w:right w:type="dxa" w:w="100"/>
            </w:tcMar>
            <w:vAlign w:val="center"/>
          </w:tcPr>
          <w:p>
            <w:pPr>
              <w:spacing w:after="100"/>
            </w:pPr>
            <w:r>
              <w:rPr>
                <w:b/>
                <w:bCs/>
                <w:sz w:val="20"/>
                <w:szCs w:val="20"/>
              </w:rPr>
              <w:t xml:space="preserve">3</w:t>
            </w:r>
          </w:p>
        </w:tc>
        <w:tc>
          <w:tcPr>
            <w:tcW w:type="dxa" w:w="9380"/>
            <w:tcMar>
              <w:top w:type="dxa" w:w="80"/>
              <w:left w:type="dxa" w:w="100"/>
              <w:bottom w:type="dxa" w:w="80"/>
              <w:right w:type="dxa" w:w="100"/>
            </w:tcMar>
            <w:vAlign w:val="center"/>
          </w:tcPr>
          <w:p>
            <w:pPr>
              <w:spacing w:after="100"/>
            </w:pPr>
            <w:r>
              <w:rPr>
                <w:sz w:val="20"/>
                <w:szCs w:val="20"/>
              </w:rPr>
              <w:t xml:space="preserve">El inventario se actualiza automáticamente en función de las ventas registradas, reflejando el consumo real de insumos según las recetas (BOM) configuradas.</w:t>
            </w:r>
          </w:p>
        </w:tc>
      </w:tr>
      <w:tr>
        <w:tc>
          <w:tcPr>
            <w:tcW w:type="dxa" w:w="700"/>
            <w:tcMar>
              <w:top w:type="dxa" w:w="80"/>
              <w:left w:type="dxa" w:w="100"/>
              <w:bottom w:type="dxa" w:w="80"/>
              <w:right w:type="dxa" w:w="100"/>
            </w:tcMar>
            <w:vAlign w:val="center"/>
          </w:tcPr>
          <w:p>
            <w:pPr>
              <w:spacing w:after="100"/>
            </w:pPr>
            <w:r>
              <w:rPr>
                <w:b/>
                <w:bCs/>
                <w:sz w:val="20"/>
                <w:szCs w:val="20"/>
              </w:rPr>
              <w:t xml:space="preserve">4</w:t>
            </w:r>
          </w:p>
        </w:tc>
        <w:tc>
          <w:tcPr>
            <w:tcW w:type="dxa" w:w="9380"/>
            <w:tcMar>
              <w:top w:type="dxa" w:w="80"/>
              <w:left w:type="dxa" w:w="100"/>
              <w:bottom w:type="dxa" w:w="80"/>
              <w:right w:type="dxa" w:w="100"/>
            </w:tcMar>
            <w:vAlign w:val="center"/>
          </w:tcPr>
          <w:p>
            <w:pPr>
              <w:spacing w:after="100"/>
            </w:pPr>
            <w:r>
              <w:rPr>
                <w:sz w:val="20"/>
                <w:szCs w:val="20"/>
              </w:rPr>
              <w:t xml:space="preserve">El sistema opera de forma sincronizada en tiempo real entre los módulos de mesas, órdenes, cocina y pagos, cumpliendo los umbrales de tiempo definidos en los RNF.</w:t>
            </w:r>
          </w:p>
        </w:tc>
      </w:tr>
      <w:tr>
        <w:tc>
          <w:tcPr>
            <w:tcW w:type="dxa" w:w="700"/>
            <w:tcMar>
              <w:top w:type="dxa" w:w="80"/>
              <w:left w:type="dxa" w:w="100"/>
              <w:bottom w:type="dxa" w:w="80"/>
              <w:right w:type="dxa" w:w="100"/>
            </w:tcMar>
            <w:vAlign w:val="center"/>
          </w:tcPr>
          <w:p>
            <w:pPr>
              <w:spacing w:after="100"/>
            </w:pPr>
            <w:r>
              <w:rPr>
                <w:b/>
                <w:bCs/>
                <w:sz w:val="20"/>
                <w:szCs w:val="20"/>
              </w:rPr>
              <w:t xml:space="preserve">5</w:t>
            </w:r>
          </w:p>
        </w:tc>
        <w:tc>
          <w:tcPr>
            <w:tcW w:type="dxa" w:w="9380"/>
            <w:tcMar>
              <w:top w:type="dxa" w:w="80"/>
              <w:left w:type="dxa" w:w="100"/>
              <w:bottom w:type="dxa" w:w="80"/>
              <w:right w:type="dxa" w:w="100"/>
            </w:tcMar>
            <w:vAlign w:val="center"/>
          </w:tcPr>
          <w:p>
            <w:pPr>
              <w:spacing w:after="100"/>
            </w:pPr>
            <w:r>
              <w:rPr>
                <w:sz w:val="20"/>
                <w:szCs w:val="20"/>
              </w:rPr>
              <w:t xml:space="preserve">El sistema emite facturación electrónica (FEL) válida y aceptada por la SAT para toda venta que lo requiera.</w:t>
            </w:r>
          </w:p>
        </w:tc>
      </w:tr>
      <w:tr>
        <w:tc>
          <w:tcPr>
            <w:tcW w:type="dxa" w:w="700"/>
            <w:tcMar>
              <w:top w:type="dxa" w:w="80"/>
              <w:left w:type="dxa" w:w="100"/>
              <w:bottom w:type="dxa" w:w="80"/>
              <w:right w:type="dxa" w:w="100"/>
            </w:tcMar>
            <w:vAlign w:val="center"/>
          </w:tcPr>
          <w:p>
            <w:pPr>
              <w:spacing w:after="100"/>
            </w:pPr>
            <w:r>
              <w:rPr>
                <w:b/>
                <w:bCs/>
                <w:sz w:val="20"/>
                <w:szCs w:val="20"/>
              </w:rPr>
              <w:t xml:space="preserve">6</w:t>
            </w:r>
          </w:p>
        </w:tc>
        <w:tc>
          <w:tcPr>
            <w:tcW w:type="dxa" w:w="9380"/>
            <w:tcMar>
              <w:top w:type="dxa" w:w="80"/>
              <w:left w:type="dxa" w:w="100"/>
              <w:bottom w:type="dxa" w:w="80"/>
              <w:right w:type="dxa" w:w="100"/>
            </w:tcMar>
            <w:vAlign w:val="center"/>
          </w:tcPr>
          <w:p>
            <w:pPr>
              <w:spacing w:after="100"/>
            </w:pPr>
            <w:r>
              <w:rPr>
                <w:sz w:val="20"/>
                <w:szCs w:val="20"/>
              </w:rPr>
              <w:t xml:space="preserve">Los reportes gerenciales (BI, RRHH, CRM) reflejan datos consistentes con las transacciones operativas registradas en el sistema.</w:t>
            </w:r>
          </w:p>
        </w:tc>
      </w:tr>
    </w:tbl>
    <w:p>
      <w:pPr>
        <w:pStyle w:val="Heading1"/>
        <w:spacing w:after="150" w:before="300"/>
      </w:pPr>
      <w:r>
        <w:t xml:space="preserve">11. HISTORIAL DE CAMBIOS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880"/>
      </w:tblGrid>
      <w:tr>
        <w:trPr>
          <w:tblHeader/>
        </w:trPr>
        <w:tc>
          <w:tcPr>
            <w:tcW w:type="dxa" w:w="1200"/>
            <w:shd w:fill="1F3864" w:val="clear"/>
            <w:tcMar>
              <w:top w:type="dxa" w:w="80"/>
              <w:left w:type="dxa" w:w="100"/>
              <w:bottom w:type="dxa" w:w="80"/>
              <w:right w:type="dxa" w:w="100"/>
            </w:tcMar>
            <w:vAlign w:val="center"/>
          </w:tcPr>
          <w:p>
            <w:pPr>
              <w:spacing w:after="100"/>
            </w:pPr>
            <w:r>
              <w:rPr>
                <w:b/>
                <w:bCs/>
                <w:color w:val="FFFFFF"/>
                <w:sz w:val="19"/>
                <w:szCs w:val="19"/>
              </w:rPr>
              <w:t xml:space="preserve">Versión</w:t>
            </w:r>
          </w:p>
        </w:tc>
        <w:tc>
          <w:tcPr>
            <w:tcW w:type="dxa" w:w="1600"/>
            <w:shd w:fill="1F3864" w:val="clear"/>
            <w:tcMar>
              <w:top w:type="dxa" w:w="80"/>
              <w:left w:type="dxa" w:w="100"/>
              <w:bottom w:type="dxa" w:w="80"/>
              <w:right w:type="dxa" w:w="100"/>
            </w:tcMar>
            <w:vAlign w:val="center"/>
          </w:tcPr>
          <w:p>
            <w:pPr>
              <w:spacing w:after="100"/>
            </w:pPr>
            <w:r>
              <w:rPr>
                <w:b/>
                <w:bCs/>
                <w:color w:val="FFFFFF"/>
                <w:sz w:val="19"/>
                <w:szCs w:val="19"/>
              </w:rPr>
              <w:t xml:space="preserve">Fecha</w:t>
            </w:r>
          </w:p>
        </w:tc>
        <w:tc>
          <w:tcPr>
            <w:tcW w:type="dxa" w:w="2400"/>
            <w:shd w:fill="1F3864" w:val="clear"/>
            <w:tcMar>
              <w:top w:type="dxa" w:w="80"/>
              <w:left w:type="dxa" w:w="100"/>
              <w:bottom w:type="dxa" w:w="80"/>
              <w:right w:type="dxa" w:w="100"/>
            </w:tcMar>
            <w:vAlign w:val="center"/>
          </w:tcPr>
          <w:p>
            <w:pPr>
              <w:spacing w:after="100"/>
            </w:pPr>
            <w:r>
              <w:rPr>
                <w:b/>
                <w:bCs/>
                <w:color w:val="FFFFFF"/>
                <w:sz w:val="19"/>
                <w:szCs w:val="19"/>
              </w:rPr>
              <w:t xml:space="preserve">Autor</w:t>
            </w:r>
          </w:p>
        </w:tc>
        <w:tc>
          <w:tcPr>
            <w:tcW w:type="dxa" w:w="4880"/>
            <w:shd w:fill="1F3864" w:val="clear"/>
            <w:tcMar>
              <w:top w:type="dxa" w:w="80"/>
              <w:left w:type="dxa" w:w="100"/>
              <w:bottom w:type="dxa" w:w="80"/>
              <w:right w:type="dxa" w:w="100"/>
            </w:tcMar>
            <w:vAlign w:val="center"/>
          </w:tcPr>
          <w:p>
            <w:pPr>
              <w:spacing w:after="100"/>
            </w:pPr>
            <w:r>
              <w:rPr>
                <w:b/>
                <w:bCs/>
                <w:color w:val="FFFFFF"/>
                <w:sz w:val="19"/>
                <w:szCs w:val="19"/>
              </w:rPr>
              <w:t xml:space="preserve">Descripción del Cambio</w:t>
            </w:r>
          </w:p>
        </w:tc>
      </w:tr>
      <w:tr>
        <w:tc>
          <w:tcPr>
            <w:tcW w:type="dxa" w:w="1200"/>
            <w:tcMar>
              <w:top w:type="dxa" w:w="80"/>
              <w:left w:type="dxa" w:w="100"/>
              <w:bottom w:type="dxa" w:w="80"/>
              <w:right w:type="dxa" w:w="100"/>
            </w:tcMar>
            <w:vAlign w:val="center"/>
          </w:tcPr>
          <w:p>
            <w:pPr>
              <w:spacing w:after="100"/>
            </w:pPr>
            <w:r>
              <w:rPr>
                <w:sz w:val="20"/>
                <w:szCs w:val="20"/>
              </w:rPr>
              <w:t xml:space="preserve">1.0</w:t>
            </w:r>
          </w:p>
        </w:tc>
        <w:tc>
          <w:tcPr>
            <w:tcW w:type="dxa" w:w="1600"/>
            <w:tcMar>
              <w:top w:type="dxa" w:w="80"/>
              <w:left w:type="dxa" w:w="100"/>
              <w:bottom w:type="dxa" w:w="80"/>
              <w:right w:type="dxa" w:w="100"/>
            </w:tcMar>
            <w:vAlign w:val="center"/>
          </w:tcPr>
          <w:p>
            <w:pPr>
              <w:spacing w:after="100"/>
            </w:pPr>
            <w:r>
              <w:rPr>
                <w:sz w:val="20"/>
                <w:szCs w:val="20"/>
              </w:rPr>
              <w:t xml:space="preserve">15/08/2026</w:t>
            </w:r>
          </w:p>
        </w:tc>
        <w:tc>
          <w:tcPr>
            <w:tcW w:type="dxa" w:w="2400"/>
            <w:tcMar>
              <w:top w:type="dxa" w:w="80"/>
              <w:left w:type="dxa" w:w="100"/>
              <w:bottom w:type="dxa" w:w="80"/>
              <w:right w:type="dxa" w:w="100"/>
            </w:tcMar>
            <w:vAlign w:val="center"/>
          </w:tcPr>
          <w:p>
            <w:pPr>
              <w:spacing w:after="100"/>
            </w:pPr>
            <w:r>
              <w:rPr>
                <w:sz w:val="20"/>
                <w:szCs w:val="20"/>
              </w:rPr>
              <w:t xml:space="preserve">Claude (asistente) + Mauricio</w:t>
            </w:r>
          </w:p>
        </w:tc>
        <w:tc>
          <w:tcPr>
            <w:tcW w:type="dxa" w:w="4880"/>
            <w:tcMar>
              <w:top w:type="dxa" w:w="80"/>
              <w:left w:type="dxa" w:w="100"/>
              <w:bottom w:type="dxa" w:w="80"/>
              <w:right w:type="dxa" w:w="100"/>
            </w:tcMar>
            <w:vAlign w:val="center"/>
          </w:tcPr>
          <w:p>
            <w:pPr>
              <w:spacing w:after="100"/>
            </w:pPr>
            <w:r>
              <w:rPr>
                <w:sz w:val="20"/>
                <w:szCs w:val="20"/>
              </w:rPr>
              <w:t xml:space="preserve">Creación del documento: requerimientos funcionales derivados de los 16 bocetos funcionales del sistema.</w:t>
            </w:r>
          </w:p>
        </w:tc>
      </w:tr>
      <w:tr>
        <w:tc>
          <w:tcPr>
            <w:tcW w:type="dxa" w:w="1200"/>
            <w:tcMar>
              <w:top w:type="dxa" w:w="80"/>
              <w:left w:type="dxa" w:w="100"/>
              <w:bottom w:type="dxa" w:w="80"/>
              <w:right w:type="dxa" w:w="100"/>
            </w:tcMar>
            <w:vAlign w:val="center"/>
          </w:tcPr>
          <w:p>
            <w:pPr>
              <w:spacing w:after="100"/>
            </w:pPr>
            <w:r>
              <w:rPr>
                <w:sz w:val="21"/>
                <w:szCs w:val="21"/>
              </w:rPr>
              <w:t xml:space="preserve"/>
            </w:r>
          </w:p>
        </w:tc>
        <w:tc>
          <w:tcPr>
            <w:tcW w:type="dxa" w:w="1600"/>
            <w:tcMar>
              <w:top w:type="dxa" w:w="80"/>
              <w:left w:type="dxa" w:w="100"/>
              <w:bottom w:type="dxa" w:w="80"/>
              <w:right w:type="dxa" w:w="100"/>
            </w:tcMar>
            <w:vAlign w:val="center"/>
          </w:tcPr>
          <w:p>
            <w:pPr>
              <w:spacing w:after="100"/>
            </w:pPr>
            <w:r>
              <w:rPr>
                <w:sz w:val="21"/>
                <w:szCs w:val="21"/>
              </w:rPr>
              <w:t xml:space="preserve"/>
            </w:r>
          </w:p>
        </w:tc>
        <w:tc>
          <w:tcPr>
            <w:tcW w:type="dxa" w:w="2400"/>
            <w:tcMar>
              <w:top w:type="dxa" w:w="80"/>
              <w:left w:type="dxa" w:w="100"/>
              <w:bottom w:type="dxa" w:w="80"/>
              <w:right w:type="dxa" w:w="100"/>
            </w:tcMar>
            <w:vAlign w:val="center"/>
          </w:tcPr>
          <w:p>
            <w:pPr>
              <w:spacing w:after="100"/>
            </w:pPr>
            <w:r>
              <w:rPr>
                <w:sz w:val="21"/>
                <w:szCs w:val="21"/>
              </w:rPr>
              <w:t xml:space="preserve"/>
            </w:r>
          </w:p>
        </w:tc>
        <w:tc>
          <w:tcPr>
            <w:tcW w:type="dxa" w:w="4880"/>
            <w:tcMar>
              <w:top w:type="dxa" w:w="80"/>
              <w:left w:type="dxa" w:w="100"/>
              <w:bottom w:type="dxa" w:w="80"/>
              <w:right w:type="dxa" w:w="100"/>
            </w:tcMar>
            <w:vAlign w:val="center"/>
          </w:tcPr>
          <w:p>
            <w:pPr>
              <w:spacing w:after="100"/>
            </w:pPr>
            <w:r>
              <w:rPr>
                <w:sz w:val="21"/>
                <w:szCs w:val="21"/>
              </w:rPr>
              <w:t xml:space="preserve"/>
            </w:r>
          </w:p>
        </w:tc>
      </w:tr>
    </w:tbl>
    <w:p>
      <w:pPr>
        <w:pBdr>
          <w:top w:val="single" w:color="999999" w:sz="6"/>
        </w:pBdr>
        <w:spacing w:before="400"/>
      </w:pPr>
      <w:r>
        <w:rPr>
          <w:sz w:val="18"/>
          <w:szCs w:val="18"/>
        </w:rPr>
        <w:t xml:space="preserve">Elaborado por: ____________________________     Revisado por: ____________________________     Fecha: ____________</w:t>
      </w:r>
    </w:p>
    <w:p>
      <w:pPr>
        <w:spacing w:before="200"/>
        <w:jc w:val="center"/>
      </w:pPr>
      <w:r>
        <w:rPr>
          <w:i/>
          <w:iCs/>
          <w:color w:val="666666"/>
          <w:sz w:val="16"/>
          <w:szCs w:val="16"/>
        </w:rPr>
        <w:t xml:space="preserve">Confidencial — Sistema Integral de Gestión para Restaurante — Documento de Requerimientos Funcionales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b/>
      <w:bCs/>
      <w:color w:val="1F3864"/>
      <w:sz w:val="30"/>
      <w:szCs w:val="30"/>
    </w:rPr>
  </w:style>
  <w:style w:type="paragraph" w:styleId="Heading2">
    <w:name w:val="Heading 2"/>
    <w:basedOn w:val="Normal"/>
    <w:next w:val="Normal"/>
    <w:qFormat/>
    <w:pPr>
      <w:spacing w:after="120" w:before="250"/>
      <w:outlineLvl w:val="1"/>
    </w:pPr>
    <w:rPr>
      <w:b/>
      <w:bCs/>
      <w:color w:val="1F3864"/>
      <w:sz w:val="26"/>
      <w:szCs w:val="26"/>
    </w:rPr>
  </w:style>
  <w:style w:type="paragraph" w:styleId="Heading3">
    <w:name w:val="Heading 3"/>
    <w:basedOn w:val="Normal"/>
    <w:next w:val="Normal"/>
    <w:qFormat/>
    <w:pPr>
      <w:spacing w:after="100" w:before="200"/>
      <w:outlineLvl w:val="2"/>
    </w:pPr>
    <w:rPr>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2026-08-16T05:27:30.979Z</dcterms:created>
  <dcterms:modified xsi:type="dcterms:W3CDTF">2026-08-16T05:27:30.994Z</dcterms:modified>
</cp:coreProperties>
</file>

<file path=docProps/custom.xml><?xml version="1.0" encoding="utf-8"?>
<Properties xmlns="http://schemas.openxmlformats.org/officeDocument/2006/custom-properties" xmlns:vt="http://schemas.openxmlformats.org/officeDocument/2006/docPropsVTypes"/>
</file>