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20250401_130111</w:t>
      </w:r>
    </w:p>
    <w:p>
      <w:r>
        <w:rPr>
          <w:b w:val="on"/>
          <w:sz w:val="32"/>
        </w:rPr>
        <w:t>Escenario: Como cliente cuando busco por Alexa, yo quiero ver si la tercera opción de la segunda pagina esta disponible y agregarla al carrito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busca por Producto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Seleccionar pagina 2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selecciona el tercer item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5: el usuario es capaz de agregarlo al carrito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2025-04-01T19:01:10Z</dcterms:created>
  <dc:creator>Apache POI</dc:creator>
</cp:coreProperties>
</file>