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EC2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Mauricio Santana dos Santos.   RA: 01202091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color w:val="000000"/>
          <w:shd w:fill="f8f8f8" w:val="clear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color w:val="000000"/>
            <w:u w:val="none"/>
            <w:shd w:fill="f8f8f8" w:val="clear"/>
            <w:rtl w:val="0"/>
          </w:rPr>
          <w:t xml:space="preserve">NMON Visualizer</w:t>
        </w:r>
      </w:hyperlink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hd w:fill="f8f8f8" w:val="clear"/>
          <w:rtl w:val="0"/>
        </w:rPr>
        <w:t xml:space="preserve">na instância EC2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color w:val="00000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00"/>
          <w:shd w:fill="f8f8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f8f8f8" w:val="clear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hd w:fill="f8f8f8" w:val="clear"/>
          <w:rtl w:val="0"/>
        </w:rPr>
        <w:t xml:space="preserve"> – Acessar o serviço da EC2 na AWS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0000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  <w:shd w:fill="f8f8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f8f8f8" w:val="clear"/>
          <w:rtl w:val="0"/>
        </w:rPr>
        <w:t xml:space="preserve">2-</w:t>
      </w:r>
      <w:r w:rsidDel="00000000" w:rsidR="00000000" w:rsidRPr="00000000">
        <w:rPr>
          <w:rFonts w:ascii="Arial" w:cs="Arial" w:eastAsia="Arial" w:hAnsi="Arial"/>
          <w:color w:val="000000"/>
          <w:shd w:fill="f8f8f8" w:val="clear"/>
          <w:rtl w:val="0"/>
        </w:rPr>
        <w:t xml:space="preserve"> Executar uma instancia – Na etapa 6 durante a criação da instancia adicionar a regra “RDP”, além da SSH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  <w:shd w:fill="f8f8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f8f8f8" w:val="clear"/>
          <w:rtl w:val="0"/>
        </w:rPr>
        <w:t xml:space="preserve">3-</w:t>
      </w:r>
      <w:r w:rsidDel="00000000" w:rsidR="00000000" w:rsidRPr="00000000">
        <w:rPr>
          <w:rFonts w:ascii="Arial" w:cs="Arial" w:eastAsia="Arial" w:hAnsi="Arial"/>
          <w:color w:val="000000"/>
          <w:shd w:fill="f8f8f8" w:val="clear"/>
          <w:rtl w:val="0"/>
        </w:rPr>
        <w:t xml:space="preserve"> Criar um par de chaves e fazer o download dela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00000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f8f8f8" w:val="clear"/>
          <w:rtl w:val="0"/>
        </w:rPr>
        <w:t xml:space="preserve">4-</w:t>
      </w:r>
      <w:r w:rsidDel="00000000" w:rsidR="00000000" w:rsidRPr="00000000">
        <w:rPr>
          <w:rFonts w:ascii="Arial" w:cs="Arial" w:eastAsia="Arial" w:hAnsi="Arial"/>
          <w:color w:val="000000"/>
          <w:shd w:fill="f8f8f8" w:val="clear"/>
          <w:rtl w:val="0"/>
        </w:rPr>
        <w:t xml:space="preserve"> Execute 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f8f8f8" w:val="clear"/>
          <w:rtl w:val="0"/>
        </w:rPr>
        <w:t xml:space="preserve">comando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ssh -i "CH20210422.pem" 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highlight w:val="yellow"/>
            <w:u w:val="none"/>
            <w:rtl w:val="0"/>
          </w:rPr>
          <w:t xml:space="preserve">ubuntu@ec2-34-228-192-224.compute-1.amazonaws.com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dentro da pasta onde a sua chave se encontra, com as informações coerentes a sua instância.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Agora com o acesso na SSH, execute o comando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sudo passwd ubuntu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 insira a senha do seu usuário utilizado.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para que os pacotes funcionem e sejam atualizados, execute o comendo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sudo apt update &amp;&amp; sudo apt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Em seguida instale os protocolos RDP e GUI LXDE com o seguinte comando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sudo apt-get install xrdp lxde-core lxde tigervnc-standalone-server -y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a tecla Enter caso apareça alguma tela durante a instalação </w:t>
      </w:r>
    </w:p>
    <w:p w:rsidR="00000000" w:rsidDel="00000000" w:rsidP="00000000" w:rsidRDefault="00000000" w:rsidRPr="00000000" w14:paraId="0000001A">
      <w:pPr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9 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Adicionar IP da Instância criada na EC2 na Conexão de Area de trabalho Remota</w:t>
      </w:r>
    </w:p>
    <w:p w:rsidR="00000000" w:rsidDel="00000000" w:rsidP="00000000" w:rsidRDefault="00000000" w:rsidRPr="00000000" w14:paraId="0000001D">
      <w:pPr>
        <w:jc w:val="center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206507" cy="241932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507" cy="2419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10- Inserir Usuário e senha na tela solicitada</w:t>
      </w:r>
    </w:p>
    <w:p w:rsidR="00000000" w:rsidDel="00000000" w:rsidP="00000000" w:rsidRDefault="00000000" w:rsidRPr="00000000" w14:paraId="00000021">
      <w:pPr>
        <w:jc w:val="center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592278" cy="316674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2278" cy="3166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11-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 Interface da VM será exibida</w:t>
      </w:r>
    </w:p>
    <w:p w:rsidR="00000000" w:rsidDel="00000000" w:rsidP="00000000" w:rsidRDefault="00000000" w:rsidRPr="00000000" w14:paraId="00000025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400040" cy="290258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color w:val="000000"/>
          <w:sz w:val="24"/>
          <w:szCs w:val="24"/>
          <w:u w:val="none"/>
          <w:shd w:fill="f8f8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12-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Para Instalar e executar o </w:t>
      </w:r>
      <w:hyperlink r:id="rId11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u w:val="none"/>
            <w:shd w:fill="f8f8f8" w:val="clear"/>
            <w:rtl w:val="0"/>
          </w:rPr>
          <w:t xml:space="preserve">NMON Visualizer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shd w:fill="f8f8f8" w:val="clear"/>
          <w:rtl w:val="0"/>
        </w:rPr>
        <w:t xml:space="preserve"> na EC2, o primeiro passo é criar uma pasta no desktop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none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  <w:color w:val="000000"/>
          <w:u w:val="none"/>
          <w:shd w:fill="f8f8f8" w:val="clear"/>
        </w:rPr>
      </w:pPr>
      <w:r w:rsidDel="00000000" w:rsidR="00000000" w:rsidRPr="00000000">
        <w:rPr/>
        <w:drawing>
          <wp:inline distB="0" distT="0" distL="0" distR="0">
            <wp:extent cx="3419475" cy="20383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4619625</wp:posOffset>
            </wp:positionH>
            <wp:positionV relativeFrom="paragraph">
              <wp:posOffset>400050</wp:posOffset>
            </wp:positionV>
            <wp:extent cx="1143000" cy="1104900"/>
            <wp:effectExtent b="0" l="0" r="0" t="0"/>
            <wp:wrapNone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b w:val="1"/>
          <w:color w:val="000000"/>
          <w:u w:val="non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13-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Em seguida, abrir o terminal com o caminho da pasta criada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47826</wp:posOffset>
            </wp:positionH>
            <wp:positionV relativeFrom="paragraph">
              <wp:posOffset>-681354</wp:posOffset>
            </wp:positionV>
            <wp:extent cx="1790700" cy="28482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48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2381794</wp:posOffset>
            </wp:positionH>
            <wp:positionV relativeFrom="paragraph">
              <wp:posOffset>-67399</wp:posOffset>
            </wp:positionV>
            <wp:extent cx="3108960" cy="1322070"/>
            <wp:effectExtent b="0" l="0" r="0" t="0"/>
            <wp:wrapNone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322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14- Em seguida executar o comando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nmon -f -s 5 -c 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(Significa que será criado um arquivo que fará a captura de dados com leitura a cada 5 segundos, e com 10 vezes em sequência), logo após poderá ser visualizado o arquivo criado na pasta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3678259" cy="95806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8259" cy="958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0" distT="0" distL="0" distR="0">
            <wp:extent cx="1333500" cy="11239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15- Logo após, é necessário colar o seguinte repositorio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https://github.com/MarcioIoT/NmonVisualizer.git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para abrir o Nmon Visualizer da IBM.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 vai conter a seguinte pasta: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1057275" cy="1171575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16- Acesse essa pasta do repositório clonado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5400040" cy="113538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5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17 – E antes de executar o arquivo, verifique o a máquina conter o Java instalado com o seguinte comando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Javac -version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Caso não tenha, faça a instalação para prosseguir para os próximos passos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5400040" cy="34544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18- Em seguida execute o comando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java -jar NMONVisualizer_2020-02-29.jar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executar o arquivo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5400040" cy="54991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19- E o Nmon Visualizer será iniciado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4014876" cy="304137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876" cy="3041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20- Para testar se tudo está funcionando bem, vamos executar o arquivo que criamos anteriormente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0" distR="0">
            <wp:extent cx="2722093" cy="1533133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2093" cy="1533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3957658" cy="284139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58" cy="2841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3623007" cy="2711717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3007" cy="2711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FIM,</w:t>
      </w:r>
      <w:r w:rsidDel="00000000" w:rsidR="00000000" w:rsidRPr="00000000">
        <w:rPr>
          <w:sz w:val="36"/>
          <w:szCs w:val="36"/>
          <w:rtl w:val="0"/>
        </w:rPr>
        <w:t xml:space="preserve"> Executado com sucesso!!!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5.png"/><Relationship Id="rId21" Type="http://schemas.openxmlformats.org/officeDocument/2006/relationships/image" Target="media/image13.png"/><Relationship Id="rId24" Type="http://schemas.openxmlformats.org/officeDocument/2006/relationships/image" Target="media/image9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7.png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://moodle.bandtec.com.br/mod/resource/view.php?id=41770" TargetMode="External"/><Relationship Id="rId7" Type="http://schemas.openxmlformats.org/officeDocument/2006/relationships/hyperlink" Target="mailto:ubuntu@ec2-34-228-192-224.compute-1.amazonaws.com" TargetMode="External"/><Relationship Id="rId8" Type="http://schemas.openxmlformats.org/officeDocument/2006/relationships/image" Target="media/image4.png"/><Relationship Id="rId11" Type="http://schemas.openxmlformats.org/officeDocument/2006/relationships/hyperlink" Target="http://moodle.bandtec.com.br/mod/resource/view.php?id=41770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4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16.png"/><Relationship Id="rId19" Type="http://schemas.openxmlformats.org/officeDocument/2006/relationships/image" Target="media/image17.png"/><Relationship Id="rId18" Type="http://schemas.openxmlformats.org/officeDocument/2006/relationships/hyperlink" Target="https://github.com/MarcioIoT/NmonVisualiz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