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1D6C" w:rsidRDefault="00D21D6C" w:rsidP="00D21D6C">
      <w:pPr>
        <w:pStyle w:val="Titre"/>
        <w:rPr>
          <w:lang w:val="en-US"/>
        </w:rPr>
      </w:pPr>
      <w:proofErr w:type="spellStart"/>
      <w:r>
        <w:rPr>
          <w:lang w:val="en-US"/>
        </w:rPr>
        <w:t>Wireloop</w:t>
      </w:r>
      <w:proofErr w:type="spellEnd"/>
      <w:r>
        <w:rPr>
          <w:lang w:val="en-US"/>
        </w:rPr>
        <w:t xml:space="preserve"> user manual</w:t>
      </w:r>
    </w:p>
    <w:p w:rsidR="008A6035" w:rsidRDefault="00D21D6C" w:rsidP="00D21D6C">
      <w:pPr>
        <w:pStyle w:val="Titre1"/>
        <w:rPr>
          <w:lang w:val="en-US"/>
        </w:rPr>
      </w:pPr>
      <w:r w:rsidRPr="00D21D6C">
        <w:rPr>
          <w:lang w:val="en-US"/>
        </w:rPr>
        <w:t>1 –</w:t>
      </w:r>
      <w:r>
        <w:rPr>
          <w:lang w:val="en-US"/>
        </w:rPr>
        <w:t xml:space="preserve"> Command</w:t>
      </w:r>
      <w:r w:rsidRPr="00D21D6C">
        <w:rPr>
          <w:lang w:val="en-US"/>
        </w:rPr>
        <w:t xml:space="preserve"> line arguments</w:t>
      </w:r>
    </w:p>
    <w:p w:rsidR="00D21D6C" w:rsidRPr="00D21D6C" w:rsidRDefault="00D21D6C" w:rsidP="00D21D6C">
      <w:pPr>
        <w:pStyle w:val="Titre2"/>
        <w:rPr>
          <w:lang w:val="en-US"/>
        </w:rPr>
      </w:pPr>
      <w:r>
        <w:rPr>
          <w:lang w:val="en-US"/>
        </w:rPr>
        <w:t xml:space="preserve">ARM </w:t>
      </w:r>
    </w:p>
    <w:p w:rsidR="00D21D6C" w:rsidRDefault="00D21D6C" w:rsidP="00D21D6C">
      <w:pPr>
        <w:rPr>
          <w:lang w:val="en-US"/>
        </w:rPr>
      </w:pPr>
      <w:r>
        <w:rPr>
          <w:lang w:val="en-US"/>
        </w:rPr>
        <w:t>You can custom the run by adding some parameters to the command line.</w:t>
      </w:r>
    </w:p>
    <w:p w:rsidR="00D21D6C" w:rsidRDefault="00D21D6C" w:rsidP="00D21D6C">
      <w:pPr>
        <w:rPr>
          <w:lang w:val="en-US"/>
        </w:rPr>
      </w:pPr>
      <w:r>
        <w:rPr>
          <w:lang w:val="en-US"/>
        </w:rPr>
        <w:t xml:space="preserve">You can select on which arm you want to run the application by </w:t>
      </w:r>
      <w:proofErr w:type="gramStart"/>
      <w:r>
        <w:rPr>
          <w:lang w:val="en-US"/>
        </w:rPr>
        <w:t>adding :</w:t>
      </w:r>
      <w:proofErr w:type="gramEnd"/>
    </w:p>
    <w:p w:rsidR="00D21D6C" w:rsidRDefault="00D21D6C" w:rsidP="00D21D6C">
      <w:pPr>
        <w:rPr>
          <w:lang w:val="en-US"/>
        </w:rPr>
      </w:pPr>
      <w:r w:rsidRPr="00D21D6C">
        <w:rPr>
          <w:lang w:val="en-US"/>
        </w:rPr>
        <w:t>ARM_MODE=</w:t>
      </w:r>
      <w:r w:rsidR="00D53F03">
        <w:rPr>
          <w:lang w:val="en-US"/>
        </w:rPr>
        <w:t>&lt;&lt;IP_ADDR&gt;|WAND&gt;</w:t>
      </w:r>
    </w:p>
    <w:p w:rsidR="00D21D6C" w:rsidRDefault="00D21D6C" w:rsidP="00D21D6C">
      <w:pPr>
        <w:rPr>
          <w:lang w:val="en-US"/>
        </w:rPr>
      </w:pPr>
      <w:r>
        <w:rPr>
          <w:lang w:val="en-US"/>
        </w:rPr>
        <w:t xml:space="preserve">For example if I want to run the application on the </w:t>
      </w:r>
      <w:proofErr w:type="spellStart"/>
      <w:r>
        <w:rPr>
          <w:lang w:val="en-US"/>
        </w:rPr>
        <w:t>haption</w:t>
      </w:r>
      <w:proofErr w:type="spellEnd"/>
      <w:r>
        <w:rPr>
          <w:lang w:val="en-US"/>
        </w:rPr>
        <w:t xml:space="preserve"> arm at the address </w:t>
      </w:r>
      <w:r w:rsidRPr="00D21D6C">
        <w:rPr>
          <w:lang w:val="en-US"/>
        </w:rPr>
        <w:t>131.254.154.172#6001</w:t>
      </w:r>
      <w:r>
        <w:rPr>
          <w:lang w:val="en-US"/>
        </w:rPr>
        <w:t xml:space="preserve">, I will </w:t>
      </w:r>
      <w:proofErr w:type="gramStart"/>
      <w:r>
        <w:rPr>
          <w:lang w:val="en-US"/>
        </w:rPr>
        <w:t>add :</w:t>
      </w:r>
      <w:proofErr w:type="gramEnd"/>
      <w:r w:rsidR="00FC7E66" w:rsidRPr="00FC7E66">
        <w:rPr>
          <w:lang w:val="en-US"/>
        </w:rPr>
        <w:t xml:space="preserve"> </w:t>
      </w:r>
    </w:p>
    <w:p w:rsidR="00D21D6C" w:rsidRDefault="00D21D6C" w:rsidP="00D21D6C">
      <w:pPr>
        <w:rPr>
          <w:lang w:val="en-US"/>
        </w:rPr>
      </w:pPr>
      <w:r w:rsidRPr="00D21D6C">
        <w:rPr>
          <w:lang w:val="en-US"/>
        </w:rPr>
        <w:t>ARM_MODE=131.254.154.172#6001</w:t>
      </w:r>
    </w:p>
    <w:p w:rsidR="00D21D6C" w:rsidRDefault="00D21D6C" w:rsidP="00D21D6C">
      <w:pPr>
        <w:rPr>
          <w:lang w:val="en-US"/>
        </w:rPr>
      </w:pPr>
      <w:r>
        <w:rPr>
          <w:lang w:val="en-US"/>
        </w:rPr>
        <w:t xml:space="preserve">If I don’t want to use an arm, and I want to use the middle VR wand I can run the command line </w:t>
      </w:r>
      <w:proofErr w:type="gramStart"/>
      <w:r>
        <w:rPr>
          <w:lang w:val="en-US"/>
        </w:rPr>
        <w:t>argument :</w:t>
      </w:r>
      <w:proofErr w:type="gramEnd"/>
    </w:p>
    <w:p w:rsidR="00D21D6C" w:rsidRDefault="00D21D6C" w:rsidP="00D21D6C">
      <w:pPr>
        <w:rPr>
          <w:lang w:val="en-US"/>
        </w:rPr>
      </w:pPr>
      <w:r>
        <w:rPr>
          <w:lang w:val="en-US"/>
        </w:rPr>
        <w:t>ARM_MODE=WAND</w:t>
      </w:r>
    </w:p>
    <w:p w:rsidR="00D21D6C" w:rsidRDefault="00FC7E66" w:rsidP="00D21D6C">
      <w:pPr>
        <w:rPr>
          <w:lang w:val="en-US"/>
        </w:rPr>
      </w:pPr>
      <w:r>
        <w:rPr>
          <w:lang w:val="en-US"/>
        </w:rPr>
        <w:t>If no argume</w:t>
      </w:r>
      <w:bookmarkStart w:id="0" w:name="_GoBack"/>
      <w:bookmarkEnd w:id="0"/>
      <w:r>
        <w:rPr>
          <w:lang w:val="en-US"/>
        </w:rPr>
        <w:t xml:space="preserve">nts are given, then the application run with the </w:t>
      </w:r>
      <w:r w:rsidRPr="00FC7E66">
        <w:rPr>
          <w:lang w:val="en-US"/>
        </w:rPr>
        <w:t>131.254.154.172#6001</w:t>
      </w:r>
      <w:r>
        <w:rPr>
          <w:lang w:val="en-US"/>
        </w:rPr>
        <w:t xml:space="preserve"> IP that is the left Scale-1.</w:t>
      </w:r>
    </w:p>
    <w:p w:rsidR="00DF7C8F" w:rsidRDefault="00DF7C8F" w:rsidP="00D21D6C">
      <w:pPr>
        <w:rPr>
          <w:lang w:val="en-US"/>
        </w:rPr>
      </w:pPr>
      <w:r>
        <w:rPr>
          <w:lang w:val="en-US"/>
        </w:rPr>
        <w:t xml:space="preserve">Here is a short list of the IP address you may want to use, note that they could </w:t>
      </w:r>
      <w:proofErr w:type="gramStart"/>
      <w:r>
        <w:rPr>
          <w:lang w:val="en-US"/>
        </w:rPr>
        <w:t>change :</w:t>
      </w:r>
      <w:proofErr w:type="gramEnd"/>
    </w:p>
    <w:p w:rsidR="00DF7C8F" w:rsidRPr="00DF7C8F" w:rsidRDefault="00DF7C8F" w:rsidP="00DF7C8F">
      <w:pPr>
        <w:rPr>
          <w:lang w:val="en-US"/>
        </w:rPr>
      </w:pPr>
      <w:proofErr w:type="gramStart"/>
      <w:r w:rsidRPr="00DF7C8F">
        <w:rPr>
          <w:lang w:val="en-US"/>
        </w:rPr>
        <w:t>127.0.0.1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to use the </w:t>
      </w:r>
      <w:proofErr w:type="spellStart"/>
      <w:r>
        <w:rPr>
          <w:lang w:val="en-US"/>
        </w:rPr>
        <w:t>virtuose</w:t>
      </w:r>
      <w:proofErr w:type="spellEnd"/>
      <w:r>
        <w:rPr>
          <w:lang w:val="en-US"/>
        </w:rPr>
        <w:t xml:space="preserve"> simulator on a computed</w:t>
      </w:r>
    </w:p>
    <w:p w:rsidR="00DF7C8F" w:rsidRPr="00DF7C8F" w:rsidRDefault="00DF7C8F" w:rsidP="00DF7C8F">
      <w:pPr>
        <w:rPr>
          <w:lang w:val="en-US"/>
        </w:rPr>
      </w:pPr>
      <w:r w:rsidRPr="00DF7C8F">
        <w:rPr>
          <w:lang w:val="en-US"/>
        </w:rPr>
        <w:t>131.254.154.16#</w:t>
      </w:r>
      <w:proofErr w:type="gramStart"/>
      <w:r w:rsidRPr="00DF7C8F">
        <w:rPr>
          <w:lang w:val="en-US"/>
        </w:rPr>
        <w:t>5125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to use the </w:t>
      </w:r>
      <w:proofErr w:type="spellStart"/>
      <w:r>
        <w:rPr>
          <w:lang w:val="en-US"/>
        </w:rPr>
        <w:t>virtuose</w:t>
      </w:r>
      <w:proofErr w:type="spellEnd"/>
      <w:r>
        <w:rPr>
          <w:lang w:val="en-US"/>
        </w:rPr>
        <w:t xml:space="preserve"> 125</w:t>
      </w:r>
    </w:p>
    <w:p w:rsidR="00DF7C8F" w:rsidRPr="00DF7C8F" w:rsidRDefault="00DF7C8F" w:rsidP="00DF7C8F">
      <w:pPr>
        <w:rPr>
          <w:lang w:val="en-US"/>
        </w:rPr>
      </w:pPr>
      <w:r w:rsidRPr="00DF7C8F">
        <w:rPr>
          <w:lang w:val="en-US"/>
        </w:rPr>
        <w:t>131.254.18.52#5126</w:t>
      </w:r>
      <w:r>
        <w:rPr>
          <w:lang w:val="en-US"/>
        </w:rPr>
        <w:t xml:space="preserve"> to use the </w:t>
      </w:r>
      <w:proofErr w:type="spellStart"/>
      <w:r>
        <w:rPr>
          <w:lang w:val="en-US"/>
        </w:rPr>
        <w:t>virtuose</w:t>
      </w:r>
      <w:proofErr w:type="spellEnd"/>
      <w:r>
        <w:rPr>
          <w:lang w:val="en-US"/>
        </w:rPr>
        <w:t xml:space="preserve"> 126</w:t>
      </w:r>
    </w:p>
    <w:p w:rsidR="00DF7C8F" w:rsidRPr="00DF7C8F" w:rsidRDefault="00DF7C8F" w:rsidP="00DF7C8F">
      <w:pPr>
        <w:rPr>
          <w:lang w:val="en-US"/>
        </w:rPr>
      </w:pPr>
      <w:r w:rsidRPr="00DF7C8F">
        <w:rPr>
          <w:lang w:val="en-US"/>
        </w:rPr>
        <w:t>131.254.154.172#6001</w:t>
      </w:r>
      <w:r>
        <w:rPr>
          <w:lang w:val="en-US"/>
        </w:rPr>
        <w:t xml:space="preserve"> to use the left scale1 arm</w:t>
      </w:r>
    </w:p>
    <w:p w:rsidR="00DF7C8F" w:rsidRDefault="00DF7C8F" w:rsidP="00DF7C8F">
      <w:pPr>
        <w:rPr>
          <w:lang w:val="en-US"/>
        </w:rPr>
      </w:pPr>
      <w:r w:rsidRPr="00DF7C8F">
        <w:rPr>
          <w:lang w:val="en-US"/>
        </w:rPr>
        <w:t>131.254.154.172#6003</w:t>
      </w:r>
      <w:r>
        <w:rPr>
          <w:lang w:val="en-US"/>
        </w:rPr>
        <w:t xml:space="preserve"> to use the right scal1 arm</w:t>
      </w:r>
    </w:p>
    <w:p w:rsidR="00D21D6C" w:rsidRDefault="00D21D6C" w:rsidP="00D21D6C">
      <w:pPr>
        <w:pStyle w:val="Titre2"/>
        <w:rPr>
          <w:lang w:val="en-US"/>
        </w:rPr>
      </w:pPr>
      <w:r>
        <w:rPr>
          <w:lang w:val="en-US"/>
        </w:rPr>
        <w:t>BASE FRAME SELECTION</w:t>
      </w:r>
    </w:p>
    <w:p w:rsidR="00FC7E66" w:rsidRDefault="00FC7E66" w:rsidP="00D21D6C">
      <w:pPr>
        <w:rPr>
          <w:lang w:val="en-US"/>
        </w:rPr>
      </w:pPr>
      <w:r>
        <w:rPr>
          <w:lang w:val="en-US"/>
        </w:rPr>
        <w:t xml:space="preserve">As the application start, you may want to specify a base frame, it’s an offset to position the wire loop on the </w:t>
      </w:r>
      <w:proofErr w:type="spellStart"/>
      <w:r>
        <w:rPr>
          <w:lang w:val="en-US"/>
        </w:rPr>
        <w:t>virtuose</w:t>
      </w:r>
      <w:proofErr w:type="spellEnd"/>
      <w:r>
        <w:rPr>
          <w:lang w:val="en-US"/>
        </w:rPr>
        <w:t>/scale-1 handle.</w:t>
      </w:r>
    </w:p>
    <w:p w:rsidR="00FC7E66" w:rsidRDefault="00FC7E66" w:rsidP="00D21D6C">
      <w:pPr>
        <w:rPr>
          <w:lang w:val="en-US"/>
        </w:rPr>
      </w:pPr>
      <w:proofErr w:type="gramStart"/>
      <w:r>
        <w:rPr>
          <w:lang w:val="en-US"/>
        </w:rPr>
        <w:t>For example :</w:t>
      </w:r>
      <w:proofErr w:type="gramEnd"/>
      <w:r>
        <w:rPr>
          <w:lang w:val="en-US"/>
        </w:rPr>
        <w:br/>
      </w:r>
      <w:r w:rsidRPr="00FC7E66">
        <w:rPr>
          <w:lang w:val="en-US"/>
        </w:rPr>
        <w:t>BASE_FRAME=(4.369,-0.378,-0.032)</w:t>
      </w:r>
    </w:p>
    <w:p w:rsidR="00D21D6C" w:rsidRDefault="00FC7E66" w:rsidP="00D21D6C">
      <w:pPr>
        <w:rPr>
          <w:lang w:val="en-US"/>
        </w:rPr>
      </w:pPr>
      <w:r>
        <w:rPr>
          <w:lang w:val="en-US"/>
        </w:rPr>
        <w:t xml:space="preserve">Will specify the base </w:t>
      </w:r>
      <w:proofErr w:type="gramStart"/>
      <w:r>
        <w:rPr>
          <w:lang w:val="en-US"/>
        </w:rPr>
        <w:t xml:space="preserve">frame  </w:t>
      </w:r>
      <w:r w:rsidRPr="00FC7E66">
        <w:rPr>
          <w:lang w:val="en-US"/>
        </w:rPr>
        <w:t>(</w:t>
      </w:r>
      <w:proofErr w:type="gramEnd"/>
      <w:r w:rsidRPr="00FC7E66">
        <w:rPr>
          <w:lang w:val="en-US"/>
        </w:rPr>
        <w:t>4.369,-0.378,-0.032)</w:t>
      </w:r>
      <w:r>
        <w:rPr>
          <w:lang w:val="en-US"/>
        </w:rPr>
        <w:t xml:space="preserve"> to the application, it’s also the default base frame if the argument is not specified.</w:t>
      </w:r>
    </w:p>
    <w:p w:rsidR="00FC7E66" w:rsidRDefault="00FC7E66" w:rsidP="00D21D6C">
      <w:pPr>
        <w:rPr>
          <w:lang w:val="en-US"/>
        </w:rPr>
      </w:pPr>
    </w:p>
    <w:p w:rsidR="00FC7E66" w:rsidRDefault="00FC7E66" w:rsidP="00FC7E66">
      <w:pPr>
        <w:pStyle w:val="Titre1"/>
        <w:rPr>
          <w:lang w:val="en-US"/>
        </w:rPr>
      </w:pPr>
      <w:r>
        <w:rPr>
          <w:lang w:val="en-US"/>
        </w:rPr>
        <w:lastRenderedPageBreak/>
        <w:t>2 – Use the application</w:t>
      </w:r>
    </w:p>
    <w:p w:rsidR="00DF7C8F" w:rsidRPr="00DF7C8F" w:rsidRDefault="00DF7C8F" w:rsidP="00DF7C8F">
      <w:pPr>
        <w:pStyle w:val="Titre2"/>
        <w:rPr>
          <w:lang w:val="en-US"/>
        </w:rPr>
      </w:pPr>
      <w:r>
        <w:rPr>
          <w:lang w:val="en-US"/>
        </w:rPr>
        <w:t>Global use</w:t>
      </w:r>
    </w:p>
    <w:p w:rsidR="00DF7C8F" w:rsidRDefault="00FC7E66" w:rsidP="00FC7E66">
      <w:pPr>
        <w:keepNext/>
        <w:rPr>
          <w:lang w:val="en-US"/>
        </w:rPr>
      </w:pPr>
      <w:r>
        <w:rPr>
          <w:lang w:val="en-US"/>
        </w:rPr>
        <w:t>The goal is to put the wire loop through a pipe network without touching the pipe.</w:t>
      </w:r>
    </w:p>
    <w:p w:rsidR="00DF7C8F" w:rsidRDefault="00DF7C8F" w:rsidP="00FC7E66">
      <w:pPr>
        <w:keepNext/>
        <w:rPr>
          <w:noProof/>
          <w:lang w:val="en-US" w:eastAsia="fr-FR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wireloop</w:t>
      </w:r>
      <w:proofErr w:type="spellEnd"/>
      <w:r>
        <w:rPr>
          <w:lang w:val="en-US"/>
        </w:rPr>
        <w:t xml:space="preserve"> can only collide with the pipe.</w:t>
      </w:r>
      <w:r w:rsidR="00FC7E66" w:rsidRPr="00FC7E66">
        <w:rPr>
          <w:noProof/>
          <w:lang w:val="en-US" w:eastAsia="fr-FR"/>
        </w:rPr>
        <w:t xml:space="preserve"> </w:t>
      </w:r>
    </w:p>
    <w:p w:rsidR="00FC7E66" w:rsidRPr="00DF7C8F" w:rsidRDefault="00DF7C8F" w:rsidP="00FC7E66">
      <w:pPr>
        <w:keepNext/>
        <w:rPr>
          <w:lang w:val="en-US"/>
        </w:rPr>
      </w:pPr>
      <w:r>
        <w:rPr>
          <w:noProof/>
          <w:lang w:val="en-US" w:eastAsia="fr-FR"/>
        </w:rPr>
        <w:t>T</w:t>
      </w:r>
      <w:r w:rsidR="00FC7E66">
        <w:rPr>
          <w:noProof/>
          <w:lang w:eastAsia="fr-FR"/>
        </w:rPr>
        <w:drawing>
          <wp:inline distT="0" distB="0" distL="0" distR="0" wp14:anchorId="3DE158C9" wp14:editId="0917DB35">
            <wp:extent cx="2857500" cy="3943350"/>
            <wp:effectExtent l="0" t="0" r="0" b="0"/>
            <wp:docPr id="1" name="Image 1" descr="C:\Users\tmayet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mayet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E66" w:rsidRDefault="00FC7E66" w:rsidP="00FC7E66">
      <w:pPr>
        <w:pStyle w:val="Lgende"/>
        <w:rPr>
          <w:lang w:val="en-US"/>
        </w:rPr>
      </w:pPr>
      <w:r w:rsidRPr="00DF7C8F">
        <w:rPr>
          <w:lang w:val="en-US"/>
        </w:rPr>
        <w:t xml:space="preserve">Figure </w:t>
      </w:r>
      <w:r>
        <w:fldChar w:fldCharType="begin"/>
      </w:r>
      <w:r w:rsidRPr="00DF7C8F">
        <w:rPr>
          <w:lang w:val="en-US"/>
        </w:rPr>
        <w:instrText xml:space="preserve"> SEQ Figure \* ARABIC </w:instrText>
      </w:r>
      <w:r>
        <w:fldChar w:fldCharType="separate"/>
      </w:r>
      <w:r w:rsidR="00DF7C8F" w:rsidRPr="00DF7C8F">
        <w:rPr>
          <w:noProof/>
          <w:lang w:val="en-US"/>
        </w:rPr>
        <w:t>1</w:t>
      </w:r>
      <w:r>
        <w:fldChar w:fldCharType="end"/>
      </w:r>
      <w:r w:rsidR="00DF7C8F">
        <w:t xml:space="preserve"> </w:t>
      </w:r>
      <w:proofErr w:type="spellStart"/>
      <w:r w:rsidRPr="00DF7C8F">
        <w:rPr>
          <w:lang w:val="en-US"/>
        </w:rPr>
        <w:t>Wireloop</w:t>
      </w:r>
      <w:proofErr w:type="spellEnd"/>
    </w:p>
    <w:p w:rsidR="00DF7C8F" w:rsidRPr="00DF7C8F" w:rsidRDefault="00D53F03" w:rsidP="00DF7C8F">
      <w:pPr>
        <w:keepNext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42.25pt">
            <v:imagedata r:id="rId6" o:title="pipeNetwork"/>
          </v:shape>
        </w:pict>
      </w:r>
    </w:p>
    <w:p w:rsidR="00DF7C8F" w:rsidRDefault="00DF7C8F" w:rsidP="00DF7C8F">
      <w:pPr>
        <w:pStyle w:val="Lgende"/>
        <w:rPr>
          <w:lang w:val="en-US"/>
        </w:rPr>
      </w:pPr>
      <w:r w:rsidRPr="00DF7C8F">
        <w:rPr>
          <w:lang w:val="en-US"/>
        </w:rPr>
        <w:t xml:space="preserve">Figure </w:t>
      </w:r>
      <w:r>
        <w:fldChar w:fldCharType="begin"/>
      </w:r>
      <w:r w:rsidRPr="00DF7C8F">
        <w:rPr>
          <w:lang w:val="en-US"/>
        </w:rPr>
        <w:instrText xml:space="preserve"> SEQ Figure \* ARABIC </w:instrText>
      </w:r>
      <w:r>
        <w:fldChar w:fldCharType="separate"/>
      </w:r>
      <w:r w:rsidRPr="00DF7C8F">
        <w:rPr>
          <w:noProof/>
          <w:lang w:val="en-US"/>
        </w:rPr>
        <w:t>2</w:t>
      </w:r>
      <w:r>
        <w:fldChar w:fldCharType="end"/>
      </w:r>
      <w:r w:rsidRPr="00DC1EA4">
        <w:rPr>
          <w:lang w:val="en-US"/>
        </w:rPr>
        <w:t xml:space="preserve"> </w:t>
      </w:r>
      <w:r>
        <w:rPr>
          <w:lang w:val="en-US"/>
        </w:rPr>
        <w:t>Pip</w:t>
      </w:r>
      <w:r w:rsidRPr="00DF7C8F">
        <w:rPr>
          <w:lang w:val="en-US"/>
        </w:rPr>
        <w:t>e network</w:t>
      </w:r>
    </w:p>
    <w:p w:rsidR="00DF7C8F" w:rsidRDefault="00DF7C8F" w:rsidP="00FC7E66">
      <w:pPr>
        <w:rPr>
          <w:lang w:val="en-US"/>
        </w:rPr>
      </w:pPr>
    </w:p>
    <w:p w:rsidR="00FC7E66" w:rsidRDefault="00DF7C8F" w:rsidP="00FC7E66">
      <w:pPr>
        <w:rPr>
          <w:lang w:val="en-US"/>
        </w:rPr>
      </w:pPr>
      <w:r>
        <w:rPr>
          <w:lang w:val="en-US"/>
        </w:rPr>
        <w:t>Pink c</w:t>
      </w:r>
      <w:r w:rsidR="00FC7E66">
        <w:rPr>
          <w:lang w:val="en-US"/>
        </w:rPr>
        <w:t xml:space="preserve">heckpoint </w:t>
      </w:r>
      <w:r>
        <w:rPr>
          <w:lang w:val="en-US"/>
        </w:rPr>
        <w:t>are dispatched along the pipe, you want to go through each one, when you successfully mark a checkpoint it turn green.</w:t>
      </w:r>
    </w:p>
    <w:p w:rsidR="00DF7C8F" w:rsidRDefault="00D53F03" w:rsidP="00FC7E66">
      <w:pPr>
        <w:rPr>
          <w:lang w:val="en-US"/>
        </w:rPr>
      </w:pPr>
      <w:r>
        <w:rPr>
          <w:lang w:val="en-US"/>
        </w:rPr>
        <w:pict>
          <v:shape id="_x0000_i1026" type="#_x0000_t75" style="width:270.75pt;height:141pt">
            <v:imagedata r:id="rId7" o:title="double_circle"/>
          </v:shape>
        </w:pict>
      </w:r>
    </w:p>
    <w:p w:rsidR="00DF7C8F" w:rsidRDefault="00DF7C8F" w:rsidP="00FC7E66">
      <w:pPr>
        <w:rPr>
          <w:lang w:val="en-US"/>
        </w:rPr>
      </w:pPr>
    </w:p>
    <w:p w:rsidR="00DF7C8F" w:rsidRDefault="00DF7C8F" w:rsidP="00FC7E66">
      <w:pPr>
        <w:rPr>
          <w:lang w:val="en-US"/>
        </w:rPr>
      </w:pPr>
      <w:r>
        <w:rPr>
          <w:lang w:val="en-US"/>
        </w:rPr>
        <w:t xml:space="preserve">At any time you can turn back the circles to their pink color by pressing the </w:t>
      </w:r>
      <w:proofErr w:type="spellStart"/>
      <w:r>
        <w:rPr>
          <w:lang w:val="en-US"/>
        </w:rPr>
        <w:t>virtuose</w:t>
      </w:r>
      <w:proofErr w:type="spellEnd"/>
      <w:r>
        <w:rPr>
          <w:lang w:val="en-US"/>
        </w:rPr>
        <w:t>/scale-1 handle button.</w:t>
      </w:r>
    </w:p>
    <w:p w:rsidR="00DF7C8F" w:rsidRDefault="00DF7C8F" w:rsidP="00FC7E66">
      <w:pPr>
        <w:rPr>
          <w:lang w:val="en-US"/>
        </w:rPr>
      </w:pPr>
      <w:r>
        <w:rPr>
          <w:lang w:val="en-US"/>
        </w:rPr>
        <w:t>The collisions with the pipe are indicated but the wire loop turning red and emitting sparks.</w:t>
      </w:r>
      <w:r w:rsidR="00D902A5">
        <w:rPr>
          <w:lang w:val="en-US"/>
        </w:rPr>
        <w:pict>
          <v:shape id="_x0000_i1027" type="#_x0000_t75" style="width:435pt;height:345.75pt">
            <v:imagedata r:id="rId8" o:title="collisions"/>
          </v:shape>
        </w:pict>
      </w:r>
    </w:p>
    <w:p w:rsidR="00DF7C8F" w:rsidRDefault="00DF7C8F" w:rsidP="00FC7E66">
      <w:pPr>
        <w:rPr>
          <w:lang w:val="en-US"/>
        </w:rPr>
      </w:pPr>
    </w:p>
    <w:p w:rsidR="00DF7C8F" w:rsidRDefault="00DF7C8F" w:rsidP="00DF7C8F">
      <w:pPr>
        <w:pStyle w:val="Titre2"/>
        <w:rPr>
          <w:lang w:val="en-US"/>
        </w:rPr>
      </w:pPr>
      <w:r>
        <w:rPr>
          <w:lang w:val="en-US"/>
        </w:rPr>
        <w:lastRenderedPageBreak/>
        <w:t>Change wire loop size</w:t>
      </w:r>
    </w:p>
    <w:p w:rsidR="00DF7C8F" w:rsidRDefault="00DF7C8F" w:rsidP="00DF7C8F">
      <w:pPr>
        <w:rPr>
          <w:lang w:val="en-US"/>
        </w:rPr>
      </w:pPr>
      <w:r>
        <w:rPr>
          <w:lang w:val="en-US"/>
        </w:rPr>
        <w:t xml:space="preserve">You may want to change the wire loop size by pressing the </w:t>
      </w:r>
      <w:r w:rsidR="006C33A3">
        <w:rPr>
          <w:lang w:val="en-US"/>
        </w:rPr>
        <w:t>“</w:t>
      </w:r>
      <w:r>
        <w:rPr>
          <w:lang w:val="en-US"/>
        </w:rPr>
        <w:t>Left Arrow</w:t>
      </w:r>
      <w:r w:rsidR="006C33A3">
        <w:rPr>
          <w:lang w:val="en-US"/>
        </w:rPr>
        <w:t>”</w:t>
      </w:r>
      <w:r>
        <w:rPr>
          <w:lang w:val="en-US"/>
        </w:rPr>
        <w:t xml:space="preserve"> key to size down and </w:t>
      </w:r>
      <w:r w:rsidR="006C33A3">
        <w:rPr>
          <w:lang w:val="en-US"/>
        </w:rPr>
        <w:t>“</w:t>
      </w:r>
      <w:r>
        <w:rPr>
          <w:lang w:val="en-US"/>
        </w:rPr>
        <w:t>Right arrow</w:t>
      </w:r>
      <w:r w:rsidR="006C33A3">
        <w:rPr>
          <w:lang w:val="en-US"/>
        </w:rPr>
        <w:t>”</w:t>
      </w:r>
      <w:r>
        <w:rPr>
          <w:lang w:val="en-US"/>
        </w:rPr>
        <w:t xml:space="preserve"> key to size up the size.</w:t>
      </w:r>
    </w:p>
    <w:p w:rsidR="00DF7C8F" w:rsidRDefault="00DF7C8F" w:rsidP="00DF7C8F">
      <w:pPr>
        <w:rPr>
          <w:lang w:val="en-US"/>
        </w:rPr>
      </w:pPr>
      <w:r>
        <w:rPr>
          <w:lang w:val="en-US"/>
        </w:rPr>
        <w:t>You can also press the 3</w:t>
      </w:r>
      <w:r w:rsidRPr="00DF7C8F">
        <w:rPr>
          <w:vertAlign w:val="superscript"/>
          <w:lang w:val="en-US"/>
        </w:rPr>
        <w:t>rd</w:t>
      </w:r>
      <w:r>
        <w:rPr>
          <w:lang w:val="en-US"/>
        </w:rPr>
        <w:t xml:space="preserve"> wand button to size down, and the 4</w:t>
      </w:r>
      <w:r w:rsidRPr="00DF7C8F">
        <w:rPr>
          <w:vertAlign w:val="superscript"/>
          <w:lang w:val="en-US"/>
        </w:rPr>
        <w:t>th</w:t>
      </w:r>
      <w:r>
        <w:rPr>
          <w:lang w:val="en-US"/>
        </w:rPr>
        <w:t xml:space="preserve"> wand button to size up.</w:t>
      </w:r>
    </w:p>
    <w:p w:rsidR="00DF7C8F" w:rsidRDefault="00DF7C8F" w:rsidP="00DF7C8F">
      <w:pPr>
        <w:rPr>
          <w:lang w:val="en-US"/>
        </w:rPr>
      </w:pPr>
      <w:r>
        <w:rPr>
          <w:lang w:val="en-US"/>
        </w:rPr>
        <w:t>We do not recommend changing the wire loop size while having the wire loop to close to a pipe as it can result in unwanted collisions.</w:t>
      </w:r>
    </w:p>
    <w:p w:rsidR="00DF7C8F" w:rsidRDefault="00DF7C8F" w:rsidP="00DF7C8F">
      <w:pPr>
        <w:rPr>
          <w:lang w:val="en-US"/>
        </w:rPr>
      </w:pPr>
    </w:p>
    <w:p w:rsidR="00DF7C8F" w:rsidRDefault="006C33A3" w:rsidP="00DF7C8F">
      <w:pPr>
        <w:pStyle w:val="Titre2"/>
        <w:rPr>
          <w:lang w:val="en-US"/>
        </w:rPr>
      </w:pPr>
      <w:r>
        <w:rPr>
          <w:lang w:val="en-US"/>
        </w:rPr>
        <w:t xml:space="preserve">Marker </w:t>
      </w:r>
      <w:r w:rsidR="00DF7C8F">
        <w:rPr>
          <w:lang w:val="en-US"/>
        </w:rPr>
        <w:t>tool</w:t>
      </w:r>
    </w:p>
    <w:p w:rsidR="00DF7C8F" w:rsidRDefault="00DF7C8F" w:rsidP="00DF7C8F">
      <w:pPr>
        <w:rPr>
          <w:lang w:val="en-US"/>
        </w:rPr>
      </w:pPr>
      <w:r>
        <w:rPr>
          <w:lang w:val="en-US"/>
        </w:rPr>
        <w:t xml:space="preserve">A tool to mark the place with sphere and coordinate has been added, you can spawn it with the wand trigger and </w:t>
      </w:r>
      <w:proofErr w:type="spellStart"/>
      <w:r>
        <w:rPr>
          <w:lang w:val="en-US"/>
        </w:rPr>
        <w:t>despawn</w:t>
      </w:r>
      <w:proofErr w:type="spellEnd"/>
      <w:r>
        <w:rPr>
          <w:lang w:val="en-US"/>
        </w:rPr>
        <w:t xml:space="preserve"> it with the 2</w:t>
      </w:r>
      <w:r w:rsidRPr="00DF7C8F">
        <w:rPr>
          <w:vertAlign w:val="superscript"/>
          <w:lang w:val="en-US"/>
        </w:rPr>
        <w:t>nd</w:t>
      </w:r>
      <w:r>
        <w:rPr>
          <w:lang w:val="en-US"/>
        </w:rPr>
        <w:t xml:space="preserve"> wand button.</w:t>
      </w:r>
    </w:p>
    <w:p w:rsidR="006C33A3" w:rsidRDefault="006C33A3" w:rsidP="00DF7C8F">
      <w:pPr>
        <w:rPr>
          <w:lang w:val="en-US"/>
        </w:rPr>
      </w:pPr>
    </w:p>
    <w:p w:rsidR="006C33A3" w:rsidRDefault="006C33A3" w:rsidP="006C33A3">
      <w:pPr>
        <w:pStyle w:val="Titre2"/>
        <w:rPr>
          <w:lang w:val="en-US"/>
        </w:rPr>
      </w:pPr>
      <w:r>
        <w:rPr>
          <w:lang w:val="en-US"/>
        </w:rPr>
        <w:t>Toggle the custom bubble</w:t>
      </w:r>
    </w:p>
    <w:p w:rsidR="006C33A3" w:rsidRDefault="006C33A3" w:rsidP="006C33A3">
      <w:pPr>
        <w:rPr>
          <w:lang w:val="en-US"/>
        </w:rPr>
      </w:pPr>
      <w:r>
        <w:rPr>
          <w:lang w:val="en-US"/>
        </w:rPr>
        <w:t>By default, the application will use the custom bubble if running under a scale1 arm, and will disable the bubble otherwise.</w:t>
      </w:r>
    </w:p>
    <w:p w:rsidR="006C33A3" w:rsidRPr="006C33A3" w:rsidRDefault="006C33A3" w:rsidP="006C33A3">
      <w:pPr>
        <w:rPr>
          <w:lang w:val="en-US"/>
        </w:rPr>
      </w:pPr>
      <w:r>
        <w:rPr>
          <w:lang w:val="en-US"/>
        </w:rPr>
        <w:t xml:space="preserve">You can manually activate or </w:t>
      </w:r>
      <w:proofErr w:type="spellStart"/>
      <w:r>
        <w:rPr>
          <w:lang w:val="en-US"/>
        </w:rPr>
        <w:t>diactivate</w:t>
      </w:r>
      <w:proofErr w:type="spellEnd"/>
      <w:r>
        <w:rPr>
          <w:lang w:val="en-US"/>
        </w:rPr>
        <w:t xml:space="preserve"> the bubble by pressing the “Left Shift + B” </w:t>
      </w:r>
      <w:proofErr w:type="spellStart"/>
      <w:r>
        <w:rPr>
          <w:lang w:val="en-US"/>
        </w:rPr>
        <w:t>touchs</w:t>
      </w:r>
      <w:proofErr w:type="spellEnd"/>
      <w:r>
        <w:rPr>
          <w:lang w:val="en-US"/>
        </w:rPr>
        <w:t xml:space="preserve"> on your keyboard. </w:t>
      </w:r>
    </w:p>
    <w:sectPr w:rsidR="006C33A3" w:rsidRPr="006C33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A50775"/>
    <w:multiLevelType w:val="hybridMultilevel"/>
    <w:tmpl w:val="0CE89288"/>
    <w:lvl w:ilvl="0" w:tplc="00EA5A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ADA"/>
    <w:rsid w:val="001D0ADA"/>
    <w:rsid w:val="00486F50"/>
    <w:rsid w:val="006C33A3"/>
    <w:rsid w:val="00B96462"/>
    <w:rsid w:val="00D21D6C"/>
    <w:rsid w:val="00D53F03"/>
    <w:rsid w:val="00D902A5"/>
    <w:rsid w:val="00DC1EA4"/>
    <w:rsid w:val="00DF7C8F"/>
    <w:rsid w:val="00FC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8C6194-9612-42B4-A9CD-1D88A33EF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21D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21D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21D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D21D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21D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D21D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gende">
    <w:name w:val="caption"/>
    <w:basedOn w:val="Normal"/>
    <w:next w:val="Normal"/>
    <w:uiPriority w:val="35"/>
    <w:unhideWhenUsed/>
    <w:qFormat/>
    <w:rsid w:val="00FC7E6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4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411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INRIA - IRISA</Company>
  <LinksUpToDate>false</LinksUpToDate>
  <CharactersWithSpaces>2670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Tsiry Mayet</dc:creator>
  <cp:keywords/>
  <dc:description/>
  <cp:lastModifiedBy>Tsiry Mayet</cp:lastModifiedBy>
  <cp:revision>8</cp:revision>
  <dcterms:created xsi:type="dcterms:W3CDTF">2019-07-23T12:49:00Z</dcterms:created>
  <dcterms:modified xsi:type="dcterms:W3CDTF">2019-07-24T12:57:00Z</dcterms:modified>
</cp:coreProperties>
</file>