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1F5DF" w14:textId="4C879DBA" w:rsidR="00490864" w:rsidRPr="00490864" w:rsidRDefault="00490864" w:rsidP="00490864">
      <w:pPr>
        <w:jc w:val="center"/>
        <w:rPr>
          <w:b/>
          <w:bCs/>
        </w:rPr>
      </w:pPr>
      <w:r w:rsidRPr="00490864">
        <w:rPr>
          <w:b/>
          <w:bCs/>
          <w:sz w:val="40"/>
          <w:szCs w:val="40"/>
        </w:rPr>
        <w:t>Pressure Paper Material</w:t>
      </w:r>
    </w:p>
    <w:p w14:paraId="09BAB766" w14:textId="5B1A7AD3" w:rsidR="00490864" w:rsidRDefault="00490864"/>
    <w:p w14:paraId="1BAAEC4D" w14:textId="3946F848" w:rsidR="00F83FA5" w:rsidRDefault="007E3CA8">
      <w:r>
        <w:t>Related Papers:</w:t>
      </w:r>
    </w:p>
    <w:p w14:paraId="72AFC489" w14:textId="73B0F048" w:rsidR="007E3CA8" w:rsidRDefault="00864A9B">
      <w:hyperlink r:id="rId5" w:history="1">
        <w:r w:rsidR="007E3CA8" w:rsidRPr="00C329C6">
          <w:rPr>
            <w:rStyle w:val="Hyperlink"/>
          </w:rPr>
          <w:t>https://ieeexplore.ieee.org/abstract/document/8256792</w:t>
        </w:r>
      </w:hyperlink>
    </w:p>
    <w:p w14:paraId="51704B19" w14:textId="2A547F98" w:rsidR="007E3CA8" w:rsidRDefault="00864A9B">
      <w:hyperlink r:id="rId6" w:history="1">
        <w:r w:rsidR="003A391B" w:rsidRPr="00C329C6">
          <w:rPr>
            <w:rStyle w:val="Hyperlink"/>
          </w:rPr>
          <w:t>https://www.mdpi.com/1424-8220/20/15/4247</w:t>
        </w:r>
      </w:hyperlink>
    </w:p>
    <w:p w14:paraId="21AA0E81" w14:textId="6BE6285D" w:rsidR="005C40E4" w:rsidRDefault="005C40E4">
      <w:r>
        <w:t>Pressure-flowrate relationship</w:t>
      </w:r>
      <w:r w:rsidR="009E5E94">
        <w:t xml:space="preserve"> and leakage detection</w:t>
      </w:r>
      <w:r>
        <w:t xml:space="preserve"> formulas:</w:t>
      </w:r>
    </w:p>
    <w:p w14:paraId="06AFBD8B" w14:textId="4F95AF0C" w:rsidR="005C40E4" w:rsidRDefault="00864A9B">
      <w:hyperlink r:id="rId7" w:history="1">
        <w:r w:rsidR="005C40E4" w:rsidRPr="00C329C6">
          <w:rPr>
            <w:rStyle w:val="Hyperlink"/>
          </w:rPr>
          <w:t>https://www.researchgate.net/profile/Donghoon-Shin-5/publication/225401927_Numerical_study_on_leakage_detection_and_location_in_a_simple_gas_pipeline_branch_using_an_array_of_pressure_sensors/links/0c960527ac145d0c1d000000/Numerical-study-on-leakage-detection-and-location-in-a-simple-gas-pipeline-branch-using-an-array-of-pressure-sensors.pdf</w:t>
        </w:r>
      </w:hyperlink>
    </w:p>
    <w:p w14:paraId="0C505A1D" w14:textId="77777777" w:rsidR="005C40E4" w:rsidRDefault="005C40E4"/>
    <w:p w14:paraId="026499D1" w14:textId="77777777" w:rsidR="003A391B" w:rsidRDefault="003A391B"/>
    <w:p w14:paraId="025E872B" w14:textId="77777777" w:rsidR="007E3CA8" w:rsidRDefault="007E3CA8"/>
    <w:p w14:paraId="60FB3AA0" w14:textId="0904E3FC" w:rsidR="000A490F" w:rsidRDefault="000A490F">
      <w:r>
        <w:t>Danfoss Datasheet</w:t>
      </w:r>
    </w:p>
    <w:p w14:paraId="4E1B4561" w14:textId="34471F8F" w:rsidR="000A490F" w:rsidRDefault="000A490F">
      <w:r>
        <w:object w:dxaOrig="5677" w:dyaOrig="816" w14:anchorId="361A91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40.8pt" o:ole="">
            <v:imagedata r:id="rId8" o:title=""/>
          </v:shape>
          <o:OLEObject Type="Embed" ProgID="Package" ShapeID="_x0000_i1025" DrawAspect="Content" ObjectID="_1738483357" r:id="rId9"/>
        </w:object>
      </w:r>
    </w:p>
    <w:p w14:paraId="27928013" w14:textId="5DD7B49A" w:rsidR="000A490F" w:rsidRDefault="000A490F"/>
    <w:p w14:paraId="373864BE" w14:textId="097D9CFA" w:rsidR="00AA42AE" w:rsidRDefault="00AA42AE"/>
    <w:p w14:paraId="32FBCF07" w14:textId="01421FD4" w:rsidR="00AA42AE" w:rsidRDefault="00AA42AE"/>
    <w:p w14:paraId="60CBCB26" w14:textId="465909DC" w:rsidR="00AA42AE" w:rsidRDefault="00656A95">
      <w:r>
        <w:t>Calculations:</w:t>
      </w:r>
    </w:p>
    <w:p w14:paraId="33CEBE7D" w14:textId="77777777" w:rsidR="00656A95" w:rsidRPr="00656A95" w:rsidRDefault="00656A95" w:rsidP="00656A95">
      <w:pPr>
        <w:numPr>
          <w:ilvl w:val="0"/>
          <w:numId w:val="2"/>
        </w:numPr>
      </w:pPr>
      <w:r w:rsidRPr="00656A95">
        <w:rPr>
          <w:lang w:val="en-US"/>
        </w:rPr>
        <w:t xml:space="preserve">Accuracy (from datasheet) = </w:t>
      </w:r>
      <w:r w:rsidRPr="00656A95">
        <w:t>± 0.5% FS (typically)</w:t>
      </w:r>
    </w:p>
    <w:p w14:paraId="1D6E90D6" w14:textId="77777777" w:rsidR="00656A95" w:rsidRPr="00656A95" w:rsidRDefault="00656A95" w:rsidP="00656A95">
      <w:pPr>
        <w:numPr>
          <w:ilvl w:val="0"/>
          <w:numId w:val="2"/>
        </w:numPr>
      </w:pPr>
      <w:r w:rsidRPr="00656A95">
        <w:t xml:space="preserve">Expected Pressure-Current </w:t>
      </w:r>
      <w:proofErr w:type="gramStart"/>
      <w:r w:rsidRPr="00656A95">
        <w:t>mapping :</w:t>
      </w:r>
      <w:proofErr w:type="gramEnd"/>
      <w:r w:rsidRPr="00656A95">
        <w:t xml:space="preserve"> 0-16 Bar =&gt; 4-20 mA</w:t>
      </w:r>
    </w:p>
    <w:p w14:paraId="35B729E6" w14:textId="73996323" w:rsidR="00656A95" w:rsidRPr="00656A95" w:rsidRDefault="00656A95" w:rsidP="00656A95">
      <w:pPr>
        <w:numPr>
          <w:ilvl w:val="0"/>
          <w:numId w:val="2"/>
        </w:numPr>
      </w:pPr>
      <w:r w:rsidRPr="00656A95">
        <w:t xml:space="preserve">Resistance used to obtain voltage = </w:t>
      </w:r>
      <w:r>
        <w:t>1</w:t>
      </w:r>
      <w:r w:rsidRPr="00656A95">
        <w:t xml:space="preserve">50 </w:t>
      </w:r>
      <w:r w:rsidRPr="00656A95">
        <w:rPr>
          <w:lang w:val="el-GR"/>
        </w:rPr>
        <w:t>Ω</w:t>
      </w:r>
    </w:p>
    <w:p w14:paraId="4ECF3352" w14:textId="77AFCFAE" w:rsidR="00656A95" w:rsidRPr="00656A95" w:rsidRDefault="00656A95" w:rsidP="00656A95">
      <w:pPr>
        <w:numPr>
          <w:ilvl w:val="0"/>
          <w:numId w:val="2"/>
        </w:numPr>
      </w:pPr>
      <w:r w:rsidRPr="00656A95">
        <w:rPr>
          <w:lang w:val="en-US"/>
        </w:rPr>
        <w:t xml:space="preserve">Expected Pressure-Voltage </w:t>
      </w:r>
      <w:proofErr w:type="gramStart"/>
      <w:r w:rsidRPr="00656A95">
        <w:rPr>
          <w:lang w:val="en-US"/>
        </w:rPr>
        <w:t>mapping :</w:t>
      </w:r>
      <w:proofErr w:type="gramEnd"/>
      <w:r w:rsidRPr="00656A95">
        <w:rPr>
          <w:lang w:val="en-US"/>
        </w:rPr>
        <w:t xml:space="preserve"> 0-16 Bar =&gt; 0.</w:t>
      </w:r>
      <w:r>
        <w:rPr>
          <w:lang w:val="en-US"/>
        </w:rPr>
        <w:t>6</w:t>
      </w:r>
      <w:r w:rsidRPr="00656A95">
        <w:rPr>
          <w:lang w:val="en-US"/>
        </w:rPr>
        <w:t>-</w:t>
      </w:r>
      <w:r>
        <w:rPr>
          <w:lang w:val="en-US"/>
        </w:rPr>
        <w:t>3</w:t>
      </w:r>
      <w:r w:rsidRPr="00656A95">
        <w:rPr>
          <w:lang w:val="en-US"/>
        </w:rPr>
        <w:t xml:space="preserve"> V</w:t>
      </w:r>
    </w:p>
    <w:p w14:paraId="7DF0B7AA" w14:textId="3A3B973D" w:rsidR="00656A95" w:rsidRPr="00656A95" w:rsidRDefault="00656A95" w:rsidP="00656A95">
      <w:pPr>
        <w:numPr>
          <w:ilvl w:val="0"/>
          <w:numId w:val="2"/>
        </w:numPr>
      </w:pPr>
      <w:r w:rsidRPr="00656A95">
        <w:rPr>
          <w:lang w:val="en-US"/>
        </w:rPr>
        <w:t xml:space="preserve">Accuracy in voltage observed = </w:t>
      </w:r>
      <w:r w:rsidRPr="00656A95">
        <w:t xml:space="preserve">± 0.5% * </w:t>
      </w:r>
      <w:r w:rsidR="003B0A21">
        <w:t>2.4</w:t>
      </w:r>
      <w:r w:rsidRPr="00656A95">
        <w:t>V = ± 0.0</w:t>
      </w:r>
      <w:r w:rsidR="003B0A21">
        <w:t>12</w:t>
      </w:r>
      <w:r w:rsidRPr="00656A95">
        <w:t xml:space="preserve"> V</w:t>
      </w:r>
    </w:p>
    <w:p w14:paraId="16C2DDA9" w14:textId="57ACD474" w:rsidR="00656A95" w:rsidRDefault="00656A95" w:rsidP="00656A95">
      <w:pPr>
        <w:numPr>
          <w:ilvl w:val="0"/>
          <w:numId w:val="2"/>
        </w:numPr>
      </w:pPr>
      <w:r w:rsidRPr="00656A95">
        <w:t>Expected Voltage range = 0.</w:t>
      </w:r>
      <w:r w:rsidR="00A5667D">
        <w:t>6</w:t>
      </w:r>
      <w:r w:rsidRPr="00656A95">
        <w:t>±0.0</w:t>
      </w:r>
      <w:r w:rsidR="00A5667D">
        <w:t>12</w:t>
      </w:r>
      <w:r w:rsidRPr="00656A95">
        <w:t xml:space="preserve"> - </w:t>
      </w:r>
      <w:r w:rsidR="00A5667D">
        <w:t>3</w:t>
      </w:r>
      <w:r w:rsidRPr="00656A95">
        <w:t>±0.0</w:t>
      </w:r>
      <w:r w:rsidR="00A5667D">
        <w:t>12</w:t>
      </w:r>
      <w:r w:rsidRPr="00656A95">
        <w:t>V</w:t>
      </w:r>
    </w:p>
    <w:p w14:paraId="79DD1807" w14:textId="77D081DB" w:rsidR="00656A95" w:rsidRDefault="00A02533" w:rsidP="00A02533">
      <w:pPr>
        <w:numPr>
          <w:ilvl w:val="0"/>
          <w:numId w:val="2"/>
        </w:numPr>
      </w:pPr>
      <w:r>
        <w:t>Mapping of pressure voltage to pressure:</w:t>
      </w:r>
    </w:p>
    <w:p w14:paraId="1512A7CC" w14:textId="79537F43" w:rsidR="00656A95" w:rsidRPr="00656A95" w:rsidRDefault="00A32D4F" w:rsidP="00A32D4F">
      <w:pPr>
        <w:ind w:left="720"/>
      </w:pPr>
      <w:r>
        <w:t xml:space="preserve">Pressure = </w:t>
      </w:r>
      <w:r w:rsidR="003D5E6A">
        <w:t>((</w:t>
      </w:r>
      <w:r>
        <w:t>((Pressure Voltage)/</w:t>
      </w:r>
      <w:proofErr w:type="gramStart"/>
      <w:r>
        <w:t>150)</w:t>
      </w:r>
      <w:r w:rsidR="003D5E6A">
        <w:t>*</w:t>
      </w:r>
      <w:proofErr w:type="gramEnd"/>
      <w:r w:rsidR="003D5E6A">
        <w:t>1000) – 4) Bar</w:t>
      </w:r>
    </w:p>
    <w:p w14:paraId="5965791D" w14:textId="77777777" w:rsidR="00656A95" w:rsidRDefault="00656A95"/>
    <w:p w14:paraId="7DBB811B" w14:textId="073810D4" w:rsidR="000A490F" w:rsidRDefault="000A490F"/>
    <w:p w14:paraId="0CEA5A1A" w14:textId="001637E6" w:rsidR="00F83FA5" w:rsidRDefault="00833FE2">
      <w:r w:rsidRPr="00833FE2">
        <w:rPr>
          <w:noProof/>
        </w:rPr>
        <w:lastRenderedPageBreak/>
        <w:drawing>
          <wp:inline distT="0" distB="0" distL="0" distR="0" wp14:anchorId="6F6B1851" wp14:editId="7A90CA3E">
            <wp:extent cx="4595258" cy="1158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5258" cy="1158340"/>
                    </a:xfrm>
                    <a:prstGeom prst="rect">
                      <a:avLst/>
                    </a:prstGeom>
                  </pic:spPr>
                </pic:pic>
              </a:graphicData>
            </a:graphic>
          </wp:inline>
        </w:drawing>
      </w:r>
    </w:p>
    <w:p w14:paraId="5108BFC1" w14:textId="3CB9D6D1" w:rsidR="00F83FA5" w:rsidRDefault="001E2586">
      <w:r w:rsidRPr="001E2586">
        <w:rPr>
          <w:noProof/>
        </w:rPr>
        <w:drawing>
          <wp:inline distT="0" distB="0" distL="0" distR="0" wp14:anchorId="3CE7E9F6" wp14:editId="280757A3">
            <wp:extent cx="3330229" cy="3200677"/>
            <wp:effectExtent l="0" t="0" r="381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1"/>
                    <a:stretch>
                      <a:fillRect/>
                    </a:stretch>
                  </pic:blipFill>
                  <pic:spPr>
                    <a:xfrm>
                      <a:off x="0" y="0"/>
                      <a:ext cx="3330229" cy="3200677"/>
                    </a:xfrm>
                    <a:prstGeom prst="rect">
                      <a:avLst/>
                    </a:prstGeom>
                  </pic:spPr>
                </pic:pic>
              </a:graphicData>
            </a:graphic>
          </wp:inline>
        </w:drawing>
      </w:r>
    </w:p>
    <w:p w14:paraId="4072D828" w14:textId="111D1EB7" w:rsidR="001E2586" w:rsidRDefault="00B03A30">
      <w:r w:rsidRPr="00B03A30">
        <w:rPr>
          <w:noProof/>
        </w:rPr>
        <w:drawing>
          <wp:inline distT="0" distB="0" distL="0" distR="0" wp14:anchorId="252FFEFD" wp14:editId="3D5605B4">
            <wp:extent cx="3314987" cy="1325995"/>
            <wp:effectExtent l="0" t="0" r="0" b="762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2"/>
                    <a:stretch>
                      <a:fillRect/>
                    </a:stretch>
                  </pic:blipFill>
                  <pic:spPr>
                    <a:xfrm>
                      <a:off x="0" y="0"/>
                      <a:ext cx="3314987" cy="1325995"/>
                    </a:xfrm>
                    <a:prstGeom prst="rect">
                      <a:avLst/>
                    </a:prstGeom>
                  </pic:spPr>
                </pic:pic>
              </a:graphicData>
            </a:graphic>
          </wp:inline>
        </w:drawing>
      </w:r>
    </w:p>
    <w:p w14:paraId="493C9775" w14:textId="40C81E85" w:rsidR="001E2586" w:rsidRDefault="00B03A30">
      <w:r w:rsidRPr="00B03A30">
        <w:rPr>
          <w:noProof/>
        </w:rPr>
        <w:lastRenderedPageBreak/>
        <w:drawing>
          <wp:inline distT="0" distB="0" distL="0" distR="0" wp14:anchorId="10145FA6" wp14:editId="78A61474">
            <wp:extent cx="3330229" cy="3208298"/>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3"/>
                    <a:stretch>
                      <a:fillRect/>
                    </a:stretch>
                  </pic:blipFill>
                  <pic:spPr>
                    <a:xfrm>
                      <a:off x="0" y="0"/>
                      <a:ext cx="3330229" cy="3208298"/>
                    </a:xfrm>
                    <a:prstGeom prst="rect">
                      <a:avLst/>
                    </a:prstGeom>
                  </pic:spPr>
                </pic:pic>
              </a:graphicData>
            </a:graphic>
          </wp:inline>
        </w:drawing>
      </w:r>
    </w:p>
    <w:p w14:paraId="58479979" w14:textId="03145CA9" w:rsidR="00171D14" w:rsidRDefault="00171D14">
      <w:r w:rsidRPr="00171D14">
        <w:rPr>
          <w:noProof/>
        </w:rPr>
        <w:drawing>
          <wp:inline distT="0" distB="0" distL="0" distR="0" wp14:anchorId="3B32D291" wp14:editId="0842BB34">
            <wp:extent cx="4915326" cy="3063505"/>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4"/>
                    <a:stretch>
                      <a:fillRect/>
                    </a:stretch>
                  </pic:blipFill>
                  <pic:spPr>
                    <a:xfrm>
                      <a:off x="0" y="0"/>
                      <a:ext cx="4915326" cy="3063505"/>
                    </a:xfrm>
                    <a:prstGeom prst="rect">
                      <a:avLst/>
                    </a:prstGeom>
                  </pic:spPr>
                </pic:pic>
              </a:graphicData>
            </a:graphic>
          </wp:inline>
        </w:drawing>
      </w:r>
    </w:p>
    <w:p w14:paraId="3F337DA9" w14:textId="35689410" w:rsidR="00171D14" w:rsidRDefault="00171D14"/>
    <w:p w14:paraId="0805083A" w14:textId="33F8664E" w:rsidR="00171D14" w:rsidRDefault="00171D14">
      <w:r>
        <w:t xml:space="preserve">Refer to </w:t>
      </w:r>
      <w:r w:rsidR="00DC2DB3">
        <w:t xml:space="preserve">given </w:t>
      </w:r>
      <w:r w:rsidR="00EE6DB4">
        <w:t>water quality monitoring documentation pdf for more details:</w:t>
      </w:r>
    </w:p>
    <w:p w14:paraId="7CA175F5" w14:textId="6A203503" w:rsidR="00EE6DB4" w:rsidRDefault="00DC2DB3">
      <w:r>
        <w:object w:dxaOrig="4657" w:dyaOrig="816" w14:anchorId="4D6CEA3F">
          <v:shape id="_x0000_i1026" type="#_x0000_t75" style="width:232.8pt;height:40.8pt" o:ole="">
            <v:imagedata r:id="rId15" o:title=""/>
          </v:shape>
          <o:OLEObject Type="Embed" ProgID="Package" ShapeID="_x0000_i1026" DrawAspect="Content" ObjectID="_1738483358" r:id="rId16"/>
        </w:object>
      </w:r>
    </w:p>
    <w:p w14:paraId="709EAB26" w14:textId="1218C2B3" w:rsidR="004053A7" w:rsidRDefault="004053A7"/>
    <w:p w14:paraId="5AF20419" w14:textId="77777777" w:rsidR="004053A7" w:rsidRDefault="004053A7"/>
    <w:p w14:paraId="364E2A83" w14:textId="77777777" w:rsidR="00F83FA5" w:rsidRPr="00F83FA5" w:rsidRDefault="00F83FA5" w:rsidP="00F83FA5">
      <w:pPr>
        <w:jc w:val="both"/>
        <w:rPr>
          <w:rFonts w:ascii="Arial" w:eastAsia="Times New Roman" w:hAnsi="Arial" w:cs="Arial"/>
          <w:color w:val="000000"/>
          <w:sz w:val="20"/>
          <w:szCs w:val="20"/>
          <w:lang w:eastAsia="en-IN"/>
        </w:rPr>
      </w:pPr>
      <w:r>
        <w:rPr>
          <w:rFonts w:ascii="Arial" w:eastAsia="Times New Roman" w:hAnsi="Arial" w:cs="Arial"/>
          <w:i/>
          <w:iCs/>
          <w:color w:val="000000"/>
          <w:sz w:val="20"/>
          <w:szCs w:val="20"/>
          <w:lang w:eastAsia="en-IN"/>
        </w:rPr>
        <w:br w:type="page"/>
      </w:r>
    </w:p>
    <w:p w14:paraId="4E4AB5B6" w14:textId="6282283A" w:rsidR="00F83FA5" w:rsidRPr="00490864" w:rsidRDefault="00F83FA5" w:rsidP="00F83FA5">
      <w:pPr>
        <w:shd w:val="clear" w:color="auto" w:fill="FFFFFF"/>
        <w:spacing w:after="0" w:line="240" w:lineRule="auto"/>
        <w:jc w:val="both"/>
        <w:outlineLvl w:val="3"/>
        <w:rPr>
          <w:rFonts w:ascii="Arial" w:eastAsia="Times New Roman" w:hAnsi="Arial" w:cs="Arial"/>
          <w:i/>
          <w:iCs/>
          <w:color w:val="000000"/>
          <w:sz w:val="20"/>
          <w:szCs w:val="20"/>
          <w:lang w:eastAsia="en-IN"/>
        </w:rPr>
      </w:pPr>
      <w:r w:rsidRPr="00490864">
        <w:rPr>
          <w:rFonts w:ascii="Arial" w:eastAsia="Times New Roman" w:hAnsi="Arial" w:cs="Arial"/>
          <w:i/>
          <w:iCs/>
          <w:color w:val="000000"/>
          <w:sz w:val="20"/>
          <w:szCs w:val="20"/>
          <w:lang w:eastAsia="en-IN"/>
        </w:rPr>
        <w:lastRenderedPageBreak/>
        <w:t>2.1. Data Collection Level</w:t>
      </w:r>
    </w:p>
    <w:p w14:paraId="2329E348" w14:textId="77777777" w:rsidR="00F83FA5" w:rsidRDefault="00F83FA5" w:rsidP="00F83FA5">
      <w:pPr>
        <w:shd w:val="clear" w:color="auto" w:fill="FFFFFF"/>
        <w:spacing w:after="0" w:line="240" w:lineRule="auto"/>
        <w:ind w:firstLine="480"/>
        <w:jc w:val="both"/>
        <w:rPr>
          <w:rFonts w:ascii="Arial" w:eastAsia="Times New Roman" w:hAnsi="Arial" w:cs="Arial"/>
          <w:color w:val="222222"/>
          <w:sz w:val="20"/>
          <w:szCs w:val="20"/>
          <w:lang w:eastAsia="en-IN"/>
        </w:rPr>
      </w:pPr>
      <w:r w:rsidRPr="00490864">
        <w:rPr>
          <w:rFonts w:ascii="Arial" w:eastAsia="Times New Roman" w:hAnsi="Arial" w:cs="Arial"/>
          <w:color w:val="222222"/>
          <w:sz w:val="20"/>
          <w:szCs w:val="20"/>
          <w:lang w:eastAsia="en-IN"/>
        </w:rPr>
        <w:t>Each node is composed of a pressure transducer that converts the hydraulic pressure into an electrical signal. Its measuring range should cover the range of possible pressures at the sensor location to ensure a reliable reading of the variable and to avoid damage to the rest of the electronics. Any change in the operational conditions of the system affects the pressure in the pipes according to the energy conservation equation between two points of the network (Equation (1)).</w:t>
      </w:r>
    </w:p>
    <w:p w14:paraId="190104AB" w14:textId="77777777" w:rsidR="00F83FA5" w:rsidRDefault="00F83FA5" w:rsidP="00F83FA5">
      <w:pPr>
        <w:shd w:val="clear" w:color="auto" w:fill="FFFFFF"/>
        <w:spacing w:after="0" w:line="240" w:lineRule="auto"/>
        <w:ind w:firstLine="480"/>
        <w:jc w:val="both"/>
        <w:rPr>
          <w:rFonts w:ascii="Arial" w:eastAsia="Times New Roman" w:hAnsi="Arial" w:cs="Arial"/>
          <w:color w:val="222222"/>
          <w:sz w:val="20"/>
          <w:szCs w:val="20"/>
          <w:lang w:eastAsia="en-IN"/>
        </w:rPr>
      </w:pPr>
      <w:r w:rsidRPr="00490864">
        <w:rPr>
          <w:rFonts w:ascii="Arial" w:eastAsia="Times New Roman" w:hAnsi="Arial" w:cs="Arial"/>
          <w:noProof/>
          <w:color w:val="222222"/>
          <w:sz w:val="20"/>
          <w:szCs w:val="20"/>
          <w:lang w:eastAsia="en-IN"/>
        </w:rPr>
        <w:drawing>
          <wp:anchor distT="0" distB="0" distL="114300" distR="114300" simplePos="0" relativeHeight="251659264" behindDoc="0" locked="0" layoutInCell="1" allowOverlap="1" wp14:anchorId="7D0EA541" wp14:editId="35E6A287">
            <wp:simplePos x="0" y="0"/>
            <wp:positionH relativeFrom="margin">
              <wp:align>center</wp:align>
            </wp:positionH>
            <wp:positionV relativeFrom="paragraph">
              <wp:posOffset>152400</wp:posOffset>
            </wp:positionV>
            <wp:extent cx="2720576" cy="487722"/>
            <wp:effectExtent l="0" t="0" r="3810" b="7620"/>
            <wp:wrapTopAndBottom/>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20576" cy="487722"/>
                    </a:xfrm>
                    <a:prstGeom prst="rect">
                      <a:avLst/>
                    </a:prstGeom>
                  </pic:spPr>
                </pic:pic>
              </a:graphicData>
            </a:graphic>
          </wp:anchor>
        </w:drawing>
      </w:r>
    </w:p>
    <w:p w14:paraId="571CE0D9" w14:textId="77777777" w:rsidR="00F83FA5" w:rsidRPr="00490864" w:rsidRDefault="00F83FA5" w:rsidP="00F83FA5">
      <w:pPr>
        <w:shd w:val="clear" w:color="auto" w:fill="FFFFFF"/>
        <w:spacing w:after="0" w:line="240" w:lineRule="auto"/>
        <w:ind w:firstLine="480"/>
        <w:jc w:val="both"/>
        <w:rPr>
          <w:rFonts w:ascii="Arial" w:eastAsia="Times New Roman" w:hAnsi="Arial" w:cs="Arial"/>
          <w:color w:val="222222"/>
          <w:sz w:val="20"/>
          <w:szCs w:val="20"/>
          <w:lang w:eastAsia="en-IN"/>
        </w:rPr>
      </w:pPr>
    </w:p>
    <w:p w14:paraId="09EABEAD" w14:textId="7DEE4D0F" w:rsidR="00F83FA5" w:rsidRPr="00490864" w:rsidRDefault="00285EC4" w:rsidP="00F83FA5">
      <w:pPr>
        <w:shd w:val="clear" w:color="auto" w:fill="FFFFFF"/>
        <w:spacing w:after="0" w:line="240" w:lineRule="auto"/>
        <w:ind w:firstLine="480"/>
        <w:jc w:val="both"/>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Where</w:t>
      </w:r>
      <w:r w:rsidR="00F83FA5" w:rsidRPr="00490864">
        <w:rPr>
          <w:rFonts w:ascii="Arial" w:eastAsia="Times New Roman" w:hAnsi="Arial" w:cs="Arial"/>
          <w:color w:val="222222"/>
          <w:sz w:val="20"/>
          <w:szCs w:val="20"/>
          <w:lang w:eastAsia="en-IN"/>
        </w:rPr>
        <w:t> </w:t>
      </w:r>
      <w:r w:rsidR="00F83FA5" w:rsidRPr="00490864">
        <w:rPr>
          <w:rFonts w:ascii="Arial" w:eastAsia="Times New Roman" w:hAnsi="Arial" w:cs="Arial"/>
          <w:i/>
          <w:iCs/>
          <w:color w:val="222222"/>
          <w:sz w:val="20"/>
          <w:szCs w:val="20"/>
          <w:lang w:eastAsia="en-IN"/>
        </w:rPr>
        <w:t>P</w:t>
      </w:r>
      <w:r w:rsidR="00F83FA5" w:rsidRPr="00490864">
        <w:rPr>
          <w:rFonts w:ascii="Arial" w:eastAsia="Times New Roman" w:hAnsi="Arial" w:cs="Arial"/>
          <w:color w:val="222222"/>
          <w:sz w:val="20"/>
          <w:szCs w:val="20"/>
          <w:lang w:eastAsia="en-IN"/>
        </w:rPr>
        <w:t> is the pressure; </w:t>
      </w:r>
      <w:r w:rsidR="00F83FA5" w:rsidRPr="00490864">
        <w:rPr>
          <w:rFonts w:ascii="Arial" w:eastAsia="Times New Roman" w:hAnsi="Arial" w:cs="Arial"/>
          <w:i/>
          <w:iCs/>
          <w:color w:val="222222"/>
          <w:sz w:val="20"/>
          <w:szCs w:val="20"/>
          <w:lang w:eastAsia="en-IN"/>
        </w:rPr>
        <w:t>v</w:t>
      </w:r>
      <w:r w:rsidR="00F83FA5" w:rsidRPr="00490864">
        <w:rPr>
          <w:rFonts w:ascii="Arial" w:eastAsia="Times New Roman" w:hAnsi="Arial" w:cs="Arial"/>
          <w:color w:val="222222"/>
          <w:sz w:val="20"/>
          <w:szCs w:val="20"/>
          <w:lang w:eastAsia="en-IN"/>
        </w:rPr>
        <w:t> is the flow velocity; </w:t>
      </w:r>
      <w:r w:rsidR="00F83FA5" w:rsidRPr="00490864">
        <w:rPr>
          <w:rFonts w:ascii="Arial" w:eastAsia="Times New Roman" w:hAnsi="Arial" w:cs="Arial"/>
          <w:i/>
          <w:iCs/>
          <w:color w:val="222222"/>
          <w:sz w:val="20"/>
          <w:szCs w:val="20"/>
          <w:lang w:eastAsia="en-IN"/>
        </w:rPr>
        <w:t>z</w:t>
      </w:r>
      <w:r w:rsidR="00F83FA5" w:rsidRPr="00490864">
        <w:rPr>
          <w:rFonts w:ascii="Arial" w:eastAsia="Times New Roman" w:hAnsi="Arial" w:cs="Arial"/>
          <w:color w:val="222222"/>
          <w:sz w:val="20"/>
          <w:szCs w:val="20"/>
          <w:lang w:eastAsia="en-IN"/>
        </w:rPr>
        <w:t> is the elevation; </w:t>
      </w:r>
      <w:r w:rsidR="00F83FA5" w:rsidRPr="00490864">
        <w:rPr>
          <w:rFonts w:ascii="Arial" w:eastAsia="Times New Roman" w:hAnsi="Arial" w:cs="Arial"/>
          <w:i/>
          <w:iCs/>
          <w:color w:val="222222"/>
          <w:sz w:val="20"/>
          <w:szCs w:val="20"/>
          <w:lang w:eastAsia="en-IN"/>
        </w:rPr>
        <w:t>γ</w:t>
      </w:r>
      <w:r w:rsidR="00F83FA5" w:rsidRPr="00490864">
        <w:rPr>
          <w:rFonts w:ascii="Arial" w:eastAsia="Times New Roman" w:hAnsi="Arial" w:cs="Arial"/>
          <w:color w:val="222222"/>
          <w:sz w:val="20"/>
          <w:szCs w:val="20"/>
          <w:lang w:eastAsia="en-IN"/>
        </w:rPr>
        <w:t xml:space="preserve"> is the specific </w:t>
      </w:r>
      <w:r w:rsidR="00A06667">
        <w:rPr>
          <w:rFonts w:ascii="Arial" w:eastAsia="Times New Roman" w:hAnsi="Arial" w:cs="Arial"/>
          <w:color w:val="222222"/>
          <w:sz w:val="20"/>
          <w:szCs w:val="20"/>
          <w:lang w:eastAsia="en-IN"/>
        </w:rPr>
        <w:t>water weight</w:t>
      </w:r>
      <w:r w:rsidR="00F83FA5" w:rsidRPr="00490864">
        <w:rPr>
          <w:rFonts w:ascii="Arial" w:eastAsia="Times New Roman" w:hAnsi="Arial" w:cs="Arial"/>
          <w:color w:val="222222"/>
          <w:sz w:val="20"/>
          <w:szCs w:val="20"/>
          <w:lang w:eastAsia="en-IN"/>
        </w:rPr>
        <w:t>; </w:t>
      </w:r>
      <w:r w:rsidR="00F83FA5" w:rsidRPr="00490864">
        <w:rPr>
          <w:rFonts w:ascii="Arial" w:eastAsia="Times New Roman" w:hAnsi="Arial" w:cs="Arial"/>
          <w:i/>
          <w:iCs/>
          <w:color w:val="222222"/>
          <w:sz w:val="20"/>
          <w:szCs w:val="20"/>
          <w:lang w:eastAsia="en-IN"/>
        </w:rPr>
        <w:t>H</w:t>
      </w:r>
      <w:r w:rsidR="00F83FA5" w:rsidRPr="00490864">
        <w:rPr>
          <w:rFonts w:ascii="Arial" w:eastAsia="Times New Roman" w:hAnsi="Arial" w:cs="Arial"/>
          <w:i/>
          <w:iCs/>
          <w:color w:val="222222"/>
          <w:sz w:val="15"/>
          <w:szCs w:val="15"/>
          <w:vertAlign w:val="subscript"/>
          <w:lang w:eastAsia="en-IN"/>
        </w:rPr>
        <w:t>A</w:t>
      </w:r>
      <w:r w:rsidR="00F83FA5" w:rsidRPr="00490864">
        <w:rPr>
          <w:rFonts w:ascii="Arial" w:eastAsia="Times New Roman" w:hAnsi="Arial" w:cs="Arial"/>
          <w:color w:val="222222"/>
          <w:sz w:val="20"/>
          <w:szCs w:val="20"/>
          <w:lang w:eastAsia="en-IN"/>
        </w:rPr>
        <w:t> is the energy added by a pumping station; </w:t>
      </w:r>
      <w:r w:rsidR="00F83FA5" w:rsidRPr="00490864">
        <w:rPr>
          <w:rFonts w:ascii="Arial" w:eastAsia="Times New Roman" w:hAnsi="Arial" w:cs="Arial"/>
          <w:i/>
          <w:iCs/>
          <w:color w:val="222222"/>
          <w:sz w:val="20"/>
          <w:szCs w:val="20"/>
          <w:lang w:eastAsia="en-IN"/>
        </w:rPr>
        <w:t>H</w:t>
      </w:r>
      <w:r w:rsidR="00F83FA5" w:rsidRPr="00490864">
        <w:rPr>
          <w:rFonts w:ascii="Arial" w:eastAsia="Times New Roman" w:hAnsi="Arial" w:cs="Arial"/>
          <w:i/>
          <w:iCs/>
          <w:color w:val="222222"/>
          <w:sz w:val="15"/>
          <w:szCs w:val="15"/>
          <w:vertAlign w:val="subscript"/>
          <w:lang w:eastAsia="en-IN"/>
        </w:rPr>
        <w:t>L</w:t>
      </w:r>
      <w:r w:rsidR="00F83FA5" w:rsidRPr="00490864">
        <w:rPr>
          <w:rFonts w:ascii="Arial" w:eastAsia="Times New Roman" w:hAnsi="Arial" w:cs="Arial"/>
          <w:color w:val="222222"/>
          <w:sz w:val="20"/>
          <w:szCs w:val="20"/>
          <w:lang w:eastAsia="en-IN"/>
        </w:rPr>
        <w:t> </w:t>
      </w:r>
      <w:r w:rsidR="00A06667">
        <w:rPr>
          <w:rFonts w:ascii="Arial" w:eastAsia="Times New Roman" w:hAnsi="Arial" w:cs="Arial"/>
          <w:color w:val="222222"/>
          <w:sz w:val="20"/>
          <w:szCs w:val="20"/>
          <w:lang w:eastAsia="en-IN"/>
        </w:rPr>
        <w:t>is</w:t>
      </w:r>
      <w:r w:rsidR="00F83FA5" w:rsidRPr="00490864">
        <w:rPr>
          <w:rFonts w:ascii="Arial" w:eastAsia="Times New Roman" w:hAnsi="Arial" w:cs="Arial"/>
          <w:color w:val="222222"/>
          <w:sz w:val="20"/>
          <w:szCs w:val="20"/>
          <w:lang w:eastAsia="en-IN"/>
        </w:rPr>
        <w:t xml:space="preserve"> friction losses in pipes</w:t>
      </w:r>
      <w:r w:rsidR="00A06667">
        <w:rPr>
          <w:rFonts w:ascii="Arial" w:eastAsia="Times New Roman" w:hAnsi="Arial" w:cs="Arial"/>
          <w:color w:val="222222"/>
          <w:sz w:val="20"/>
          <w:szCs w:val="20"/>
          <w:lang w:eastAsia="en-IN"/>
        </w:rPr>
        <w:t>; and</w:t>
      </w:r>
      <w:r w:rsidR="00F83FA5" w:rsidRPr="00490864">
        <w:rPr>
          <w:rFonts w:ascii="Arial" w:eastAsia="Times New Roman" w:hAnsi="Arial" w:cs="Arial"/>
          <w:color w:val="222222"/>
          <w:sz w:val="20"/>
          <w:szCs w:val="20"/>
          <w:lang w:eastAsia="en-IN"/>
        </w:rPr>
        <w:t> </w:t>
      </w:r>
      <w:r w:rsidR="00F83FA5" w:rsidRPr="00490864">
        <w:rPr>
          <w:rFonts w:ascii="Arial" w:eastAsia="Times New Roman" w:hAnsi="Arial" w:cs="Arial"/>
          <w:i/>
          <w:iCs/>
          <w:color w:val="222222"/>
          <w:sz w:val="20"/>
          <w:szCs w:val="20"/>
          <w:lang w:eastAsia="en-IN"/>
        </w:rPr>
        <w:t>H</w:t>
      </w:r>
      <w:r w:rsidR="00F83FA5" w:rsidRPr="00490864">
        <w:rPr>
          <w:rFonts w:ascii="Arial" w:eastAsia="Times New Roman" w:hAnsi="Arial" w:cs="Arial"/>
          <w:i/>
          <w:iCs/>
          <w:color w:val="222222"/>
          <w:sz w:val="15"/>
          <w:szCs w:val="15"/>
          <w:vertAlign w:val="subscript"/>
          <w:lang w:eastAsia="en-IN"/>
        </w:rPr>
        <w:t>E</w:t>
      </w:r>
      <w:r w:rsidR="00F83FA5" w:rsidRPr="00490864">
        <w:rPr>
          <w:rFonts w:ascii="Arial" w:eastAsia="Times New Roman" w:hAnsi="Arial" w:cs="Arial"/>
          <w:color w:val="222222"/>
          <w:sz w:val="20"/>
          <w:szCs w:val="20"/>
          <w:lang w:eastAsia="en-IN"/>
        </w:rPr>
        <w:t xml:space="preserve"> is the energy extracted by turbines. This demonstrates that leaks or breakdowns in the water supply network (modify v in Equation (1)) will give pressure readings out of their </w:t>
      </w:r>
      <w:r w:rsidR="00A06667">
        <w:rPr>
          <w:rFonts w:ascii="Arial" w:eastAsia="Times New Roman" w:hAnsi="Arial" w:cs="Arial"/>
          <w:color w:val="222222"/>
          <w:sz w:val="20"/>
          <w:szCs w:val="20"/>
          <w:lang w:eastAsia="en-IN"/>
        </w:rPr>
        <w:t>normal</w:t>
      </w:r>
      <w:r w:rsidR="00F83FA5" w:rsidRPr="00490864">
        <w:rPr>
          <w:rFonts w:ascii="Arial" w:eastAsia="Times New Roman" w:hAnsi="Arial" w:cs="Arial"/>
          <w:color w:val="222222"/>
          <w:sz w:val="20"/>
          <w:szCs w:val="20"/>
          <w:lang w:eastAsia="en-IN"/>
        </w:rPr>
        <w:t xml:space="preserve"> range at downstream points. This monitoring system will detect and locate leaks in </w:t>
      </w:r>
      <w:r w:rsidR="00A06667">
        <w:rPr>
          <w:rFonts w:ascii="Arial" w:eastAsia="Times New Roman" w:hAnsi="Arial" w:cs="Arial"/>
          <w:color w:val="222222"/>
          <w:sz w:val="20"/>
          <w:szCs w:val="20"/>
          <w:lang w:eastAsia="en-IN"/>
        </w:rPr>
        <w:t>real-time</w:t>
      </w:r>
      <w:r w:rsidR="00F83FA5" w:rsidRPr="00490864">
        <w:rPr>
          <w:rFonts w:ascii="Arial" w:eastAsia="Times New Roman" w:hAnsi="Arial" w:cs="Arial"/>
          <w:color w:val="222222"/>
          <w:sz w:val="20"/>
          <w:szCs w:val="20"/>
          <w:lang w:eastAsia="en-IN"/>
        </w:rPr>
        <w:t xml:space="preserve">, thus improving the </w:t>
      </w:r>
      <w:r w:rsidR="00A06667">
        <w:rPr>
          <w:rFonts w:ascii="Arial" w:eastAsia="Times New Roman" w:hAnsi="Arial" w:cs="Arial"/>
          <w:color w:val="222222"/>
          <w:sz w:val="20"/>
          <w:szCs w:val="20"/>
          <w:lang w:eastAsia="en-IN"/>
        </w:rPr>
        <w:t>system’s hydraulic performance</w:t>
      </w:r>
      <w:r w:rsidR="00F83FA5" w:rsidRPr="00490864">
        <w:rPr>
          <w:rFonts w:ascii="Arial" w:eastAsia="Times New Roman" w:hAnsi="Arial" w:cs="Arial"/>
          <w:color w:val="222222"/>
          <w:sz w:val="20"/>
          <w:szCs w:val="20"/>
          <w:lang w:eastAsia="en-IN"/>
        </w:rPr>
        <w:t xml:space="preserve">. The pressure measurement is also used to understand the </w:t>
      </w:r>
      <w:r w:rsidR="00A06667">
        <w:rPr>
          <w:rFonts w:ascii="Arial" w:eastAsia="Times New Roman" w:hAnsi="Arial" w:cs="Arial"/>
          <w:color w:val="222222"/>
          <w:sz w:val="20"/>
          <w:szCs w:val="20"/>
          <w:lang w:eastAsia="en-IN"/>
        </w:rPr>
        <w:t>behaviour</w:t>
      </w:r>
      <w:r w:rsidR="00F83FA5" w:rsidRPr="00490864">
        <w:rPr>
          <w:rFonts w:ascii="Arial" w:eastAsia="Times New Roman" w:hAnsi="Arial" w:cs="Arial"/>
          <w:color w:val="222222"/>
          <w:sz w:val="20"/>
          <w:szCs w:val="20"/>
          <w:lang w:eastAsia="en-IN"/>
        </w:rPr>
        <w:t xml:space="preserve"> of the hydraulic system in different operation scenarios to improve the management of adverse situations.</w:t>
      </w:r>
    </w:p>
    <w:p w14:paraId="0DA19E29" w14:textId="77777777" w:rsidR="00F83FA5" w:rsidRDefault="00F83FA5" w:rsidP="00F83FA5"/>
    <w:p w14:paraId="0C3D3DED" w14:textId="77777777" w:rsidR="00F83FA5" w:rsidRDefault="00F83FA5" w:rsidP="00F83FA5"/>
    <w:p w14:paraId="247D54F6" w14:textId="77777777" w:rsidR="00F83FA5" w:rsidRPr="00490864" w:rsidRDefault="00F83FA5" w:rsidP="00F83FA5">
      <w:pPr>
        <w:shd w:val="clear" w:color="auto" w:fill="FFFFFF"/>
        <w:spacing w:after="0" w:line="240" w:lineRule="auto"/>
        <w:ind w:firstLine="480"/>
        <w:jc w:val="both"/>
        <w:rPr>
          <w:rFonts w:ascii="Arial" w:eastAsia="Times New Roman" w:hAnsi="Arial" w:cs="Arial"/>
          <w:color w:val="222222"/>
          <w:sz w:val="20"/>
          <w:szCs w:val="20"/>
          <w:lang w:eastAsia="en-IN"/>
        </w:rPr>
      </w:pPr>
      <w:r w:rsidRPr="00490864">
        <w:rPr>
          <w:rFonts w:ascii="Arial" w:eastAsia="Times New Roman" w:hAnsi="Arial" w:cs="Arial"/>
          <w:color w:val="222222"/>
          <w:sz w:val="20"/>
          <w:szCs w:val="20"/>
          <w:lang w:eastAsia="en-IN"/>
        </w:rPr>
        <w:t>Detection of anomalous pump operation:</w:t>
      </w:r>
    </w:p>
    <w:p w14:paraId="77312D1E" w14:textId="659940A3" w:rsidR="00F83FA5" w:rsidRPr="00490864" w:rsidRDefault="00F83FA5" w:rsidP="00F83FA5">
      <w:pPr>
        <w:shd w:val="clear" w:color="auto" w:fill="FFFFFF"/>
        <w:spacing w:after="0" w:line="240" w:lineRule="auto"/>
        <w:ind w:firstLine="480"/>
        <w:jc w:val="both"/>
        <w:rPr>
          <w:rFonts w:ascii="Arial" w:eastAsia="Times New Roman" w:hAnsi="Arial" w:cs="Arial"/>
          <w:color w:val="222222"/>
          <w:sz w:val="20"/>
          <w:szCs w:val="20"/>
          <w:lang w:eastAsia="en-IN"/>
        </w:rPr>
      </w:pPr>
      <w:r w:rsidRPr="00490864">
        <w:rPr>
          <w:rFonts w:ascii="Arial" w:eastAsia="Times New Roman" w:hAnsi="Arial" w:cs="Arial"/>
          <w:color w:val="222222"/>
          <w:sz w:val="20"/>
          <w:szCs w:val="20"/>
          <w:lang w:eastAsia="en-IN"/>
        </w:rPr>
        <w:t xml:space="preserve">The pumping station studied is located on a secondary pipe that supplies water to a municipal tank. The start/stop of the pump depends on the level of the tank. The pressure sensor was installed in the pipe connecting the pump to the tank. Analysis of the pressure variations allows the detection of a malfunction of the pump and the correction of possible system failures. </w:t>
      </w:r>
      <w:r w:rsidR="00A06667">
        <w:rPr>
          <w:rFonts w:ascii="Arial" w:eastAsia="Times New Roman" w:hAnsi="Arial" w:cs="Arial"/>
          <w:color w:val="222222"/>
          <w:sz w:val="20"/>
          <w:szCs w:val="20"/>
          <w:lang w:eastAsia="en-IN"/>
        </w:rPr>
        <w:t> Figure 14 shows that</w:t>
      </w:r>
      <w:r w:rsidRPr="00490864">
        <w:rPr>
          <w:rFonts w:ascii="Arial" w:eastAsia="Times New Roman" w:hAnsi="Arial" w:cs="Arial"/>
          <w:color w:val="222222"/>
          <w:sz w:val="20"/>
          <w:szCs w:val="20"/>
          <w:lang w:eastAsia="en-IN"/>
        </w:rPr>
        <w:t xml:space="preserve"> false start events were detected</w:t>
      </w:r>
      <w:r w:rsidR="00A06667">
        <w:rPr>
          <w:rFonts w:ascii="Arial" w:eastAsia="Times New Roman" w:hAnsi="Arial" w:cs="Arial"/>
          <w:color w:val="222222"/>
          <w:sz w:val="20"/>
          <w:szCs w:val="20"/>
          <w:lang w:eastAsia="en-IN"/>
        </w:rPr>
        <w:t xml:space="preserve"> and repeated at specific periods</w:t>
      </w:r>
      <w:r w:rsidRPr="00490864">
        <w:rPr>
          <w:rFonts w:ascii="Arial" w:eastAsia="Times New Roman" w:hAnsi="Arial" w:cs="Arial"/>
          <w:color w:val="222222"/>
          <w:sz w:val="20"/>
          <w:szCs w:val="20"/>
          <w:lang w:eastAsia="en-IN"/>
        </w:rPr>
        <w:t>. This can cause long-term pump deterioration, as well as unnecessary energy consumption. By studying the pressure record, the cause of the false starts was identified</w:t>
      </w:r>
      <w:r w:rsidR="00A06667">
        <w:rPr>
          <w:rFonts w:ascii="Arial" w:eastAsia="Times New Roman" w:hAnsi="Arial" w:cs="Arial"/>
          <w:color w:val="222222"/>
          <w:sz w:val="20"/>
          <w:szCs w:val="20"/>
          <w:lang w:eastAsia="en-IN"/>
        </w:rPr>
        <w:t>: an</w:t>
      </w:r>
      <w:r w:rsidRPr="00490864">
        <w:rPr>
          <w:rFonts w:ascii="Arial" w:eastAsia="Times New Roman" w:hAnsi="Arial" w:cs="Arial"/>
          <w:color w:val="222222"/>
          <w:sz w:val="20"/>
          <w:szCs w:val="20"/>
          <w:lang w:eastAsia="en-IN"/>
        </w:rPr>
        <w:t xml:space="preserve"> erroneous signal from the tank level sensor that sent a start command to the pump control system.</w:t>
      </w:r>
    </w:p>
    <w:p w14:paraId="349CCA3D" w14:textId="77777777" w:rsidR="00F83FA5" w:rsidRPr="00490864" w:rsidRDefault="00F83FA5" w:rsidP="00F83FA5">
      <w:pPr>
        <w:shd w:val="clear" w:color="auto" w:fill="FFFFFF"/>
        <w:spacing w:line="240" w:lineRule="auto"/>
        <w:jc w:val="center"/>
        <w:rPr>
          <w:rFonts w:ascii="Arial" w:eastAsia="Times New Roman" w:hAnsi="Arial" w:cs="Arial"/>
          <w:color w:val="222222"/>
          <w:sz w:val="20"/>
          <w:szCs w:val="20"/>
          <w:lang w:eastAsia="en-IN"/>
        </w:rPr>
      </w:pPr>
      <w:r w:rsidRPr="00490864">
        <w:rPr>
          <w:rFonts w:ascii="Arial" w:eastAsia="Times New Roman" w:hAnsi="Arial" w:cs="Arial"/>
          <w:noProof/>
          <w:color w:val="222222"/>
          <w:sz w:val="20"/>
          <w:szCs w:val="20"/>
          <w:lang w:eastAsia="en-IN"/>
        </w:rPr>
        <w:drawing>
          <wp:inline distT="0" distB="0" distL="0" distR="0" wp14:anchorId="6BF5EEE1" wp14:editId="54DA25C6">
            <wp:extent cx="5242560" cy="3268980"/>
            <wp:effectExtent l="0" t="0" r="0" b="7620"/>
            <wp:docPr id="12" name="Picture 12" descr="Sensors 20 04247 g01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nsors 20 04247 g014 5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2560" cy="3268980"/>
                    </a:xfrm>
                    <a:prstGeom prst="rect">
                      <a:avLst/>
                    </a:prstGeom>
                    <a:noFill/>
                    <a:ln>
                      <a:noFill/>
                    </a:ln>
                  </pic:spPr>
                </pic:pic>
              </a:graphicData>
            </a:graphic>
          </wp:inline>
        </w:drawing>
      </w:r>
    </w:p>
    <w:p w14:paraId="7E076730" w14:textId="77777777" w:rsidR="00F83FA5" w:rsidRPr="00490864" w:rsidRDefault="00F83FA5" w:rsidP="00F83FA5">
      <w:pPr>
        <w:shd w:val="clear" w:color="auto" w:fill="FFFFFF"/>
        <w:spacing w:line="240" w:lineRule="auto"/>
        <w:jc w:val="both"/>
        <w:rPr>
          <w:rFonts w:ascii="Arial" w:eastAsia="Times New Roman" w:hAnsi="Arial" w:cs="Arial"/>
          <w:color w:val="222222"/>
          <w:sz w:val="20"/>
          <w:szCs w:val="20"/>
          <w:lang w:eastAsia="en-IN"/>
        </w:rPr>
      </w:pPr>
      <w:r w:rsidRPr="00490864">
        <w:rPr>
          <w:rFonts w:ascii="Arial" w:eastAsia="Times New Roman" w:hAnsi="Arial" w:cs="Arial"/>
          <w:b/>
          <w:bCs/>
          <w:color w:val="222222"/>
          <w:sz w:val="20"/>
          <w:szCs w:val="20"/>
          <w:lang w:eastAsia="en-IN"/>
        </w:rPr>
        <w:t>Figure 14.</w:t>
      </w:r>
      <w:r w:rsidRPr="00490864">
        <w:rPr>
          <w:rFonts w:ascii="Arial" w:eastAsia="Times New Roman" w:hAnsi="Arial" w:cs="Arial"/>
          <w:color w:val="222222"/>
          <w:sz w:val="20"/>
          <w:szCs w:val="20"/>
          <w:lang w:eastAsia="en-IN"/>
        </w:rPr>
        <w:t> Pump false start.</w:t>
      </w:r>
    </w:p>
    <w:p w14:paraId="37F1B21C" w14:textId="77777777" w:rsidR="00F83FA5" w:rsidRDefault="00F83FA5"/>
    <w:sectPr w:rsidR="00F83F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2F2"/>
    <w:multiLevelType w:val="multilevel"/>
    <w:tmpl w:val="D210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3931A70"/>
    <w:multiLevelType w:val="hybridMultilevel"/>
    <w:tmpl w:val="C5C0DCB0"/>
    <w:lvl w:ilvl="0" w:tplc="0BB6B082">
      <w:start w:val="1"/>
      <w:numFmt w:val="bullet"/>
      <w:lvlText w:val=""/>
      <w:lvlJc w:val="left"/>
      <w:pPr>
        <w:tabs>
          <w:tab w:val="num" w:pos="720"/>
        </w:tabs>
        <w:ind w:left="720" w:hanging="360"/>
      </w:pPr>
      <w:rPr>
        <w:rFonts w:ascii="Wingdings" w:hAnsi="Wingdings" w:hint="default"/>
      </w:rPr>
    </w:lvl>
    <w:lvl w:ilvl="1" w:tplc="FB742C9C" w:tentative="1">
      <w:start w:val="1"/>
      <w:numFmt w:val="bullet"/>
      <w:lvlText w:val=""/>
      <w:lvlJc w:val="left"/>
      <w:pPr>
        <w:tabs>
          <w:tab w:val="num" w:pos="1440"/>
        </w:tabs>
        <w:ind w:left="1440" w:hanging="360"/>
      </w:pPr>
      <w:rPr>
        <w:rFonts w:ascii="Wingdings" w:hAnsi="Wingdings" w:hint="default"/>
      </w:rPr>
    </w:lvl>
    <w:lvl w:ilvl="2" w:tplc="C2C2220C" w:tentative="1">
      <w:start w:val="1"/>
      <w:numFmt w:val="bullet"/>
      <w:lvlText w:val=""/>
      <w:lvlJc w:val="left"/>
      <w:pPr>
        <w:tabs>
          <w:tab w:val="num" w:pos="2160"/>
        </w:tabs>
        <w:ind w:left="2160" w:hanging="360"/>
      </w:pPr>
      <w:rPr>
        <w:rFonts w:ascii="Wingdings" w:hAnsi="Wingdings" w:hint="default"/>
      </w:rPr>
    </w:lvl>
    <w:lvl w:ilvl="3" w:tplc="7B4C8C52" w:tentative="1">
      <w:start w:val="1"/>
      <w:numFmt w:val="bullet"/>
      <w:lvlText w:val=""/>
      <w:lvlJc w:val="left"/>
      <w:pPr>
        <w:tabs>
          <w:tab w:val="num" w:pos="2880"/>
        </w:tabs>
        <w:ind w:left="2880" w:hanging="360"/>
      </w:pPr>
      <w:rPr>
        <w:rFonts w:ascii="Wingdings" w:hAnsi="Wingdings" w:hint="default"/>
      </w:rPr>
    </w:lvl>
    <w:lvl w:ilvl="4" w:tplc="C2908A94" w:tentative="1">
      <w:start w:val="1"/>
      <w:numFmt w:val="bullet"/>
      <w:lvlText w:val=""/>
      <w:lvlJc w:val="left"/>
      <w:pPr>
        <w:tabs>
          <w:tab w:val="num" w:pos="3600"/>
        </w:tabs>
        <w:ind w:left="3600" w:hanging="360"/>
      </w:pPr>
      <w:rPr>
        <w:rFonts w:ascii="Wingdings" w:hAnsi="Wingdings" w:hint="default"/>
      </w:rPr>
    </w:lvl>
    <w:lvl w:ilvl="5" w:tplc="F93E40B0" w:tentative="1">
      <w:start w:val="1"/>
      <w:numFmt w:val="bullet"/>
      <w:lvlText w:val=""/>
      <w:lvlJc w:val="left"/>
      <w:pPr>
        <w:tabs>
          <w:tab w:val="num" w:pos="4320"/>
        </w:tabs>
        <w:ind w:left="4320" w:hanging="360"/>
      </w:pPr>
      <w:rPr>
        <w:rFonts w:ascii="Wingdings" w:hAnsi="Wingdings" w:hint="default"/>
      </w:rPr>
    </w:lvl>
    <w:lvl w:ilvl="6" w:tplc="09DA6FE2" w:tentative="1">
      <w:start w:val="1"/>
      <w:numFmt w:val="bullet"/>
      <w:lvlText w:val=""/>
      <w:lvlJc w:val="left"/>
      <w:pPr>
        <w:tabs>
          <w:tab w:val="num" w:pos="5040"/>
        </w:tabs>
        <w:ind w:left="5040" w:hanging="360"/>
      </w:pPr>
      <w:rPr>
        <w:rFonts w:ascii="Wingdings" w:hAnsi="Wingdings" w:hint="default"/>
      </w:rPr>
    </w:lvl>
    <w:lvl w:ilvl="7" w:tplc="BFEC4A9E" w:tentative="1">
      <w:start w:val="1"/>
      <w:numFmt w:val="bullet"/>
      <w:lvlText w:val=""/>
      <w:lvlJc w:val="left"/>
      <w:pPr>
        <w:tabs>
          <w:tab w:val="num" w:pos="5760"/>
        </w:tabs>
        <w:ind w:left="5760" w:hanging="360"/>
      </w:pPr>
      <w:rPr>
        <w:rFonts w:ascii="Wingdings" w:hAnsi="Wingdings" w:hint="default"/>
      </w:rPr>
    </w:lvl>
    <w:lvl w:ilvl="8" w:tplc="17FECC34" w:tentative="1">
      <w:start w:val="1"/>
      <w:numFmt w:val="bullet"/>
      <w:lvlText w:val=""/>
      <w:lvlJc w:val="left"/>
      <w:pPr>
        <w:tabs>
          <w:tab w:val="num" w:pos="6480"/>
        </w:tabs>
        <w:ind w:left="6480" w:hanging="360"/>
      </w:pPr>
      <w:rPr>
        <w:rFonts w:ascii="Wingdings" w:hAnsi="Wingdings" w:hint="default"/>
      </w:rPr>
    </w:lvl>
  </w:abstractNum>
  <w:num w:numId="1" w16cid:durableId="1561863498">
    <w:abstractNumId w:val="0"/>
  </w:num>
  <w:num w:numId="2" w16cid:durableId="30305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864"/>
    <w:rsid w:val="000A490F"/>
    <w:rsid w:val="00171D14"/>
    <w:rsid w:val="001E2586"/>
    <w:rsid w:val="00215A87"/>
    <w:rsid w:val="00285EC4"/>
    <w:rsid w:val="003A391B"/>
    <w:rsid w:val="003B0A21"/>
    <w:rsid w:val="003D5E6A"/>
    <w:rsid w:val="004053A7"/>
    <w:rsid w:val="00490864"/>
    <w:rsid w:val="005C40E4"/>
    <w:rsid w:val="00612DF0"/>
    <w:rsid w:val="006346E4"/>
    <w:rsid w:val="00656A95"/>
    <w:rsid w:val="007E3CA8"/>
    <w:rsid w:val="00833FE2"/>
    <w:rsid w:val="00864A9B"/>
    <w:rsid w:val="009E5E94"/>
    <w:rsid w:val="00A02533"/>
    <w:rsid w:val="00A06667"/>
    <w:rsid w:val="00A32D4F"/>
    <w:rsid w:val="00A5667D"/>
    <w:rsid w:val="00AA42AE"/>
    <w:rsid w:val="00B03A30"/>
    <w:rsid w:val="00DC2DB3"/>
    <w:rsid w:val="00EE6DB4"/>
    <w:rsid w:val="00F83F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D450020"/>
  <w15:chartTrackingRefBased/>
  <w15:docId w15:val="{958AEBCD-CF86-4543-A827-A2EB55909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908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9086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49086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86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90864"/>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490864"/>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490864"/>
    <w:rPr>
      <w:color w:val="0000FF"/>
      <w:u w:val="single"/>
    </w:rPr>
  </w:style>
  <w:style w:type="character" w:customStyle="1" w:styleId="label">
    <w:name w:val="label"/>
    <w:basedOn w:val="DefaultParagraphFont"/>
    <w:rsid w:val="00490864"/>
  </w:style>
  <w:style w:type="character" w:customStyle="1" w:styleId="inlineblock">
    <w:name w:val="inlineblock"/>
    <w:basedOn w:val="DefaultParagraphFont"/>
    <w:rsid w:val="00490864"/>
  </w:style>
  <w:style w:type="character" w:customStyle="1" w:styleId="sciprofiles-linkname">
    <w:name w:val="sciprofiles-link__name"/>
    <w:basedOn w:val="DefaultParagraphFont"/>
    <w:rsid w:val="00490864"/>
  </w:style>
  <w:style w:type="character" w:styleId="Emphasis">
    <w:name w:val="Emphasis"/>
    <w:basedOn w:val="DefaultParagraphFont"/>
    <w:uiPriority w:val="20"/>
    <w:qFormat/>
    <w:rsid w:val="00490864"/>
    <w:rPr>
      <w:i/>
      <w:iCs/>
    </w:rPr>
  </w:style>
  <w:style w:type="character" w:customStyle="1" w:styleId="mi">
    <w:name w:val="mi"/>
    <w:basedOn w:val="DefaultParagraphFont"/>
    <w:rsid w:val="00490864"/>
  </w:style>
  <w:style w:type="character" w:customStyle="1" w:styleId="mn">
    <w:name w:val="mn"/>
    <w:basedOn w:val="DefaultParagraphFont"/>
    <w:rsid w:val="00490864"/>
  </w:style>
  <w:style w:type="character" w:customStyle="1" w:styleId="mo">
    <w:name w:val="mo"/>
    <w:basedOn w:val="DefaultParagraphFont"/>
    <w:rsid w:val="00490864"/>
  </w:style>
  <w:style w:type="character" w:customStyle="1" w:styleId="mjxassistivemathml">
    <w:name w:val="mjx_assistive_mathml"/>
    <w:basedOn w:val="DefaultParagraphFont"/>
    <w:rsid w:val="00490864"/>
  </w:style>
  <w:style w:type="character" w:customStyle="1" w:styleId="html-italic">
    <w:name w:val="html-italic"/>
    <w:basedOn w:val="DefaultParagraphFont"/>
    <w:rsid w:val="00490864"/>
  </w:style>
  <w:style w:type="character" w:styleId="UnresolvedMention">
    <w:name w:val="Unresolved Mention"/>
    <w:basedOn w:val="DefaultParagraphFont"/>
    <w:uiPriority w:val="99"/>
    <w:semiHidden/>
    <w:unhideWhenUsed/>
    <w:rsid w:val="007E3C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469998">
      <w:bodyDiv w:val="1"/>
      <w:marLeft w:val="0"/>
      <w:marRight w:val="0"/>
      <w:marTop w:val="0"/>
      <w:marBottom w:val="0"/>
      <w:divBdr>
        <w:top w:val="none" w:sz="0" w:space="0" w:color="auto"/>
        <w:left w:val="none" w:sz="0" w:space="0" w:color="auto"/>
        <w:bottom w:val="none" w:sz="0" w:space="0" w:color="auto"/>
        <w:right w:val="none" w:sz="0" w:space="0" w:color="auto"/>
      </w:divBdr>
      <w:divsChild>
        <w:div w:id="1465000173">
          <w:marLeft w:val="0"/>
          <w:marRight w:val="0"/>
          <w:marTop w:val="240"/>
          <w:marBottom w:val="240"/>
          <w:divBdr>
            <w:top w:val="none" w:sz="0" w:space="0" w:color="auto"/>
            <w:left w:val="none" w:sz="0" w:space="0" w:color="auto"/>
            <w:bottom w:val="none" w:sz="0" w:space="0" w:color="auto"/>
            <w:right w:val="none" w:sz="0" w:space="0" w:color="auto"/>
          </w:divBdr>
          <w:divsChild>
            <w:div w:id="913324011">
              <w:marLeft w:val="115"/>
              <w:marRight w:val="230"/>
              <w:marTop w:val="240"/>
              <w:marBottom w:val="240"/>
              <w:divBdr>
                <w:top w:val="none" w:sz="0" w:space="0" w:color="auto"/>
                <w:left w:val="none" w:sz="0" w:space="0" w:color="auto"/>
                <w:bottom w:val="none" w:sz="0" w:space="0" w:color="auto"/>
                <w:right w:val="none" w:sz="0" w:space="0" w:color="auto"/>
              </w:divBdr>
              <w:divsChild>
                <w:div w:id="78801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49482">
      <w:bodyDiv w:val="1"/>
      <w:marLeft w:val="0"/>
      <w:marRight w:val="0"/>
      <w:marTop w:val="0"/>
      <w:marBottom w:val="0"/>
      <w:divBdr>
        <w:top w:val="none" w:sz="0" w:space="0" w:color="auto"/>
        <w:left w:val="none" w:sz="0" w:space="0" w:color="auto"/>
        <w:bottom w:val="none" w:sz="0" w:space="0" w:color="auto"/>
        <w:right w:val="none" w:sz="0" w:space="0" w:color="auto"/>
      </w:divBdr>
      <w:divsChild>
        <w:div w:id="1170413490">
          <w:marLeft w:val="-750"/>
          <w:marRight w:val="-750"/>
          <w:marTop w:val="0"/>
          <w:marBottom w:val="0"/>
          <w:divBdr>
            <w:top w:val="none" w:sz="0" w:space="0" w:color="auto"/>
            <w:left w:val="none" w:sz="0" w:space="0" w:color="auto"/>
            <w:bottom w:val="none" w:sz="0" w:space="0" w:color="auto"/>
            <w:right w:val="none" w:sz="0" w:space="0" w:color="auto"/>
          </w:divBdr>
          <w:divsChild>
            <w:div w:id="1573083844">
              <w:marLeft w:val="0"/>
              <w:marRight w:val="0"/>
              <w:marTop w:val="0"/>
              <w:marBottom w:val="0"/>
              <w:divBdr>
                <w:top w:val="none" w:sz="0" w:space="0" w:color="auto"/>
                <w:left w:val="none" w:sz="0" w:space="0" w:color="auto"/>
                <w:bottom w:val="none" w:sz="0" w:space="0" w:color="auto"/>
                <w:right w:val="none" w:sz="0" w:space="0" w:color="auto"/>
              </w:divBdr>
              <w:divsChild>
                <w:div w:id="17323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74">
          <w:marLeft w:val="0"/>
          <w:marRight w:val="0"/>
          <w:marTop w:val="0"/>
          <w:marBottom w:val="0"/>
          <w:divBdr>
            <w:top w:val="none" w:sz="0" w:space="0" w:color="auto"/>
            <w:left w:val="none" w:sz="0" w:space="0" w:color="auto"/>
            <w:bottom w:val="none" w:sz="0" w:space="0" w:color="auto"/>
            <w:right w:val="none" w:sz="0" w:space="0" w:color="auto"/>
          </w:divBdr>
          <w:divsChild>
            <w:div w:id="149759967">
              <w:marLeft w:val="0"/>
              <w:marRight w:val="-45"/>
              <w:marTop w:val="0"/>
              <w:marBottom w:val="75"/>
              <w:divBdr>
                <w:top w:val="none" w:sz="0" w:space="0" w:color="auto"/>
                <w:left w:val="none" w:sz="0" w:space="0" w:color="auto"/>
                <w:bottom w:val="none" w:sz="0" w:space="0" w:color="auto"/>
                <w:right w:val="none" w:sz="0" w:space="0" w:color="auto"/>
              </w:divBdr>
            </w:div>
            <w:div w:id="594821643">
              <w:marLeft w:val="0"/>
              <w:marRight w:val="0"/>
              <w:marTop w:val="0"/>
              <w:marBottom w:val="0"/>
              <w:divBdr>
                <w:top w:val="none" w:sz="0" w:space="0" w:color="auto"/>
                <w:left w:val="none" w:sz="0" w:space="0" w:color="auto"/>
                <w:bottom w:val="none" w:sz="0" w:space="0" w:color="auto"/>
                <w:right w:val="none" w:sz="0" w:space="0" w:color="auto"/>
              </w:divBdr>
              <w:divsChild>
                <w:div w:id="605426770">
                  <w:marLeft w:val="0"/>
                  <w:marRight w:val="0"/>
                  <w:marTop w:val="0"/>
                  <w:marBottom w:val="0"/>
                  <w:divBdr>
                    <w:top w:val="none" w:sz="0" w:space="0" w:color="auto"/>
                    <w:left w:val="none" w:sz="0" w:space="0" w:color="auto"/>
                    <w:bottom w:val="none" w:sz="0" w:space="0" w:color="auto"/>
                    <w:right w:val="none" w:sz="0" w:space="0" w:color="auto"/>
                  </w:divBdr>
                </w:div>
                <w:div w:id="351879522">
                  <w:marLeft w:val="0"/>
                  <w:marRight w:val="0"/>
                  <w:marTop w:val="0"/>
                  <w:marBottom w:val="0"/>
                  <w:divBdr>
                    <w:top w:val="none" w:sz="0" w:space="0" w:color="auto"/>
                    <w:left w:val="none" w:sz="0" w:space="0" w:color="auto"/>
                    <w:bottom w:val="none" w:sz="0" w:space="0" w:color="auto"/>
                    <w:right w:val="none" w:sz="0" w:space="0" w:color="auto"/>
                  </w:divBdr>
                </w:div>
                <w:div w:id="1881017153">
                  <w:marLeft w:val="0"/>
                  <w:marRight w:val="0"/>
                  <w:marTop w:val="0"/>
                  <w:marBottom w:val="0"/>
                  <w:divBdr>
                    <w:top w:val="none" w:sz="0" w:space="0" w:color="auto"/>
                    <w:left w:val="none" w:sz="0" w:space="0" w:color="auto"/>
                    <w:bottom w:val="none" w:sz="0" w:space="0" w:color="auto"/>
                    <w:right w:val="none" w:sz="0" w:space="0" w:color="auto"/>
                  </w:divBdr>
                </w:div>
                <w:div w:id="951327266">
                  <w:marLeft w:val="0"/>
                  <w:marRight w:val="0"/>
                  <w:marTop w:val="0"/>
                  <w:marBottom w:val="0"/>
                  <w:divBdr>
                    <w:top w:val="none" w:sz="0" w:space="0" w:color="auto"/>
                    <w:left w:val="none" w:sz="0" w:space="0" w:color="auto"/>
                    <w:bottom w:val="none" w:sz="0" w:space="0" w:color="auto"/>
                    <w:right w:val="none" w:sz="0" w:space="0" w:color="auto"/>
                  </w:divBdr>
                </w:div>
                <w:div w:id="174468073">
                  <w:marLeft w:val="0"/>
                  <w:marRight w:val="0"/>
                  <w:marTop w:val="0"/>
                  <w:marBottom w:val="0"/>
                  <w:divBdr>
                    <w:top w:val="none" w:sz="0" w:space="0" w:color="auto"/>
                    <w:left w:val="none" w:sz="0" w:space="0" w:color="auto"/>
                    <w:bottom w:val="none" w:sz="0" w:space="0" w:color="auto"/>
                    <w:right w:val="none" w:sz="0" w:space="0" w:color="auto"/>
                  </w:divBdr>
                </w:div>
              </w:divsChild>
            </w:div>
            <w:div w:id="1295255587">
              <w:marLeft w:val="0"/>
              <w:marRight w:val="0"/>
              <w:marTop w:val="75"/>
              <w:marBottom w:val="225"/>
              <w:divBdr>
                <w:top w:val="none" w:sz="0" w:space="0" w:color="auto"/>
                <w:left w:val="none" w:sz="0" w:space="0" w:color="auto"/>
                <w:bottom w:val="none" w:sz="0" w:space="0" w:color="auto"/>
                <w:right w:val="none" w:sz="0" w:space="0" w:color="auto"/>
              </w:divBdr>
              <w:divsChild>
                <w:div w:id="132336994">
                  <w:marLeft w:val="0"/>
                  <w:marRight w:val="0"/>
                  <w:marTop w:val="0"/>
                  <w:marBottom w:val="0"/>
                  <w:divBdr>
                    <w:top w:val="none" w:sz="0" w:space="0" w:color="auto"/>
                    <w:left w:val="none" w:sz="0" w:space="0" w:color="auto"/>
                    <w:bottom w:val="none" w:sz="0" w:space="0" w:color="auto"/>
                    <w:right w:val="none" w:sz="0" w:space="0" w:color="auto"/>
                  </w:divBdr>
                  <w:divsChild>
                    <w:div w:id="224683090">
                      <w:marLeft w:val="0"/>
                      <w:marRight w:val="0"/>
                      <w:marTop w:val="0"/>
                      <w:marBottom w:val="0"/>
                      <w:divBdr>
                        <w:top w:val="none" w:sz="0" w:space="0" w:color="auto"/>
                        <w:left w:val="none" w:sz="0" w:space="0" w:color="auto"/>
                        <w:bottom w:val="none" w:sz="0" w:space="0" w:color="auto"/>
                        <w:right w:val="none" w:sz="0" w:space="0" w:color="auto"/>
                      </w:divBdr>
                      <w:divsChild>
                        <w:div w:id="898056588">
                          <w:marLeft w:val="0"/>
                          <w:marRight w:val="0"/>
                          <w:marTop w:val="0"/>
                          <w:marBottom w:val="0"/>
                          <w:divBdr>
                            <w:top w:val="none" w:sz="0" w:space="0" w:color="auto"/>
                            <w:left w:val="none" w:sz="0" w:space="0" w:color="auto"/>
                            <w:bottom w:val="none" w:sz="0" w:space="0" w:color="auto"/>
                            <w:right w:val="none" w:sz="0" w:space="0" w:color="auto"/>
                          </w:divBdr>
                        </w:div>
                        <w:div w:id="1037008435">
                          <w:marLeft w:val="195"/>
                          <w:marRight w:val="0"/>
                          <w:marTop w:val="0"/>
                          <w:marBottom w:val="0"/>
                          <w:divBdr>
                            <w:top w:val="none" w:sz="0" w:space="0" w:color="auto"/>
                            <w:left w:val="none" w:sz="0" w:space="0" w:color="auto"/>
                            <w:bottom w:val="none" w:sz="0" w:space="0" w:color="auto"/>
                            <w:right w:val="none" w:sz="0" w:space="0" w:color="auto"/>
                          </w:divBdr>
                        </w:div>
                      </w:divsChild>
                    </w:div>
                    <w:div w:id="1537893446">
                      <w:marLeft w:val="0"/>
                      <w:marRight w:val="0"/>
                      <w:marTop w:val="0"/>
                      <w:marBottom w:val="0"/>
                      <w:divBdr>
                        <w:top w:val="none" w:sz="0" w:space="0" w:color="auto"/>
                        <w:left w:val="none" w:sz="0" w:space="0" w:color="auto"/>
                        <w:bottom w:val="none" w:sz="0" w:space="0" w:color="auto"/>
                        <w:right w:val="none" w:sz="0" w:space="0" w:color="auto"/>
                      </w:divBdr>
                      <w:divsChild>
                        <w:div w:id="937717475">
                          <w:marLeft w:val="0"/>
                          <w:marRight w:val="0"/>
                          <w:marTop w:val="0"/>
                          <w:marBottom w:val="0"/>
                          <w:divBdr>
                            <w:top w:val="none" w:sz="0" w:space="0" w:color="auto"/>
                            <w:left w:val="none" w:sz="0" w:space="0" w:color="auto"/>
                            <w:bottom w:val="none" w:sz="0" w:space="0" w:color="auto"/>
                            <w:right w:val="none" w:sz="0" w:space="0" w:color="auto"/>
                          </w:divBdr>
                        </w:div>
                        <w:div w:id="576402778">
                          <w:marLeft w:val="195"/>
                          <w:marRight w:val="0"/>
                          <w:marTop w:val="0"/>
                          <w:marBottom w:val="0"/>
                          <w:divBdr>
                            <w:top w:val="none" w:sz="0" w:space="0" w:color="auto"/>
                            <w:left w:val="none" w:sz="0" w:space="0" w:color="auto"/>
                            <w:bottom w:val="none" w:sz="0" w:space="0" w:color="auto"/>
                            <w:right w:val="none" w:sz="0" w:space="0" w:color="auto"/>
                          </w:divBdr>
                        </w:div>
                      </w:divsChild>
                    </w:div>
                    <w:div w:id="736561562">
                      <w:marLeft w:val="0"/>
                      <w:marRight w:val="0"/>
                      <w:marTop w:val="0"/>
                      <w:marBottom w:val="0"/>
                      <w:divBdr>
                        <w:top w:val="none" w:sz="0" w:space="0" w:color="auto"/>
                        <w:left w:val="none" w:sz="0" w:space="0" w:color="auto"/>
                        <w:bottom w:val="none" w:sz="0" w:space="0" w:color="auto"/>
                        <w:right w:val="none" w:sz="0" w:space="0" w:color="auto"/>
                      </w:divBdr>
                      <w:divsChild>
                        <w:div w:id="1832211575">
                          <w:marLeft w:val="0"/>
                          <w:marRight w:val="0"/>
                          <w:marTop w:val="0"/>
                          <w:marBottom w:val="0"/>
                          <w:divBdr>
                            <w:top w:val="none" w:sz="0" w:space="0" w:color="auto"/>
                            <w:left w:val="none" w:sz="0" w:space="0" w:color="auto"/>
                            <w:bottom w:val="none" w:sz="0" w:space="0" w:color="auto"/>
                            <w:right w:val="none" w:sz="0" w:space="0" w:color="auto"/>
                          </w:divBdr>
                        </w:div>
                        <w:div w:id="1842042864">
                          <w:marLeft w:val="195"/>
                          <w:marRight w:val="0"/>
                          <w:marTop w:val="0"/>
                          <w:marBottom w:val="0"/>
                          <w:divBdr>
                            <w:top w:val="none" w:sz="0" w:space="0" w:color="auto"/>
                            <w:left w:val="none" w:sz="0" w:space="0" w:color="auto"/>
                            <w:bottom w:val="none" w:sz="0" w:space="0" w:color="auto"/>
                            <w:right w:val="none" w:sz="0" w:space="0" w:color="auto"/>
                          </w:divBdr>
                        </w:div>
                      </w:divsChild>
                    </w:div>
                    <w:div w:id="716320481">
                      <w:marLeft w:val="0"/>
                      <w:marRight w:val="0"/>
                      <w:marTop w:val="0"/>
                      <w:marBottom w:val="0"/>
                      <w:divBdr>
                        <w:top w:val="none" w:sz="0" w:space="0" w:color="auto"/>
                        <w:left w:val="none" w:sz="0" w:space="0" w:color="auto"/>
                        <w:bottom w:val="none" w:sz="0" w:space="0" w:color="auto"/>
                        <w:right w:val="none" w:sz="0" w:space="0" w:color="auto"/>
                      </w:divBdr>
                      <w:divsChild>
                        <w:div w:id="1412115072">
                          <w:marLeft w:val="0"/>
                          <w:marRight w:val="0"/>
                          <w:marTop w:val="0"/>
                          <w:marBottom w:val="0"/>
                          <w:divBdr>
                            <w:top w:val="none" w:sz="0" w:space="0" w:color="auto"/>
                            <w:left w:val="none" w:sz="0" w:space="0" w:color="auto"/>
                            <w:bottom w:val="none" w:sz="0" w:space="0" w:color="auto"/>
                            <w:right w:val="none" w:sz="0" w:space="0" w:color="auto"/>
                          </w:divBdr>
                        </w:div>
                        <w:div w:id="264970437">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736018">
              <w:marLeft w:val="0"/>
              <w:marRight w:val="0"/>
              <w:marTop w:val="0"/>
              <w:marBottom w:val="150"/>
              <w:divBdr>
                <w:top w:val="none" w:sz="0" w:space="0" w:color="auto"/>
                <w:left w:val="none" w:sz="0" w:space="0" w:color="auto"/>
                <w:bottom w:val="none" w:sz="0" w:space="0" w:color="auto"/>
                <w:right w:val="none" w:sz="0" w:space="0" w:color="auto"/>
              </w:divBdr>
            </w:div>
            <w:div w:id="1831940573">
              <w:marLeft w:val="0"/>
              <w:marRight w:val="0"/>
              <w:marTop w:val="0"/>
              <w:marBottom w:val="0"/>
              <w:divBdr>
                <w:top w:val="none" w:sz="0" w:space="0" w:color="auto"/>
                <w:left w:val="none" w:sz="0" w:space="0" w:color="auto"/>
                <w:bottom w:val="none" w:sz="0" w:space="0" w:color="auto"/>
                <w:right w:val="none" w:sz="0" w:space="0" w:color="auto"/>
              </w:divBdr>
            </w:div>
            <w:div w:id="178198011">
              <w:marLeft w:val="0"/>
              <w:marRight w:val="0"/>
              <w:marTop w:val="0"/>
              <w:marBottom w:val="150"/>
              <w:divBdr>
                <w:top w:val="none" w:sz="0" w:space="0" w:color="auto"/>
                <w:left w:val="none" w:sz="0" w:space="0" w:color="auto"/>
                <w:bottom w:val="none" w:sz="0" w:space="0" w:color="auto"/>
                <w:right w:val="none" w:sz="0" w:space="0" w:color="auto"/>
              </w:divBdr>
            </w:div>
            <w:div w:id="1361276415">
              <w:marLeft w:val="0"/>
              <w:marRight w:val="0"/>
              <w:marTop w:val="0"/>
              <w:marBottom w:val="0"/>
              <w:divBdr>
                <w:top w:val="none" w:sz="0" w:space="0" w:color="auto"/>
                <w:left w:val="none" w:sz="0" w:space="0" w:color="auto"/>
                <w:bottom w:val="none" w:sz="0" w:space="0" w:color="auto"/>
                <w:right w:val="none" w:sz="0" w:space="0" w:color="auto"/>
              </w:divBdr>
              <w:divsChild>
                <w:div w:id="1176070026">
                  <w:marLeft w:val="0"/>
                  <w:marRight w:val="0"/>
                  <w:marTop w:val="150"/>
                  <w:marBottom w:val="0"/>
                  <w:divBdr>
                    <w:top w:val="none" w:sz="0" w:space="0" w:color="auto"/>
                    <w:left w:val="none" w:sz="0" w:space="0" w:color="auto"/>
                    <w:bottom w:val="none" w:sz="0" w:space="0" w:color="auto"/>
                    <w:right w:val="none" w:sz="0" w:space="0" w:color="auto"/>
                  </w:divBdr>
                  <w:divsChild>
                    <w:div w:id="11517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4735">
              <w:marLeft w:val="0"/>
              <w:marRight w:val="0"/>
              <w:marTop w:val="0"/>
              <w:marBottom w:val="0"/>
              <w:divBdr>
                <w:top w:val="none" w:sz="0" w:space="0" w:color="auto"/>
                <w:left w:val="none" w:sz="0" w:space="0" w:color="auto"/>
                <w:bottom w:val="none" w:sz="0" w:space="0" w:color="auto"/>
                <w:right w:val="none" w:sz="0" w:space="0" w:color="auto"/>
              </w:divBdr>
              <w:divsChild>
                <w:div w:id="986009514">
                  <w:marLeft w:val="0"/>
                  <w:marRight w:val="0"/>
                  <w:marTop w:val="0"/>
                  <w:marBottom w:val="0"/>
                  <w:divBdr>
                    <w:top w:val="none" w:sz="0" w:space="0" w:color="auto"/>
                    <w:left w:val="none" w:sz="0" w:space="0" w:color="auto"/>
                    <w:bottom w:val="none" w:sz="0" w:space="0" w:color="auto"/>
                    <w:right w:val="none" w:sz="0" w:space="0" w:color="auto"/>
                  </w:divBdr>
                  <w:divsChild>
                    <w:div w:id="1883520157">
                      <w:marLeft w:val="0"/>
                      <w:marRight w:val="0"/>
                      <w:marTop w:val="0"/>
                      <w:marBottom w:val="0"/>
                      <w:divBdr>
                        <w:top w:val="none" w:sz="0" w:space="0" w:color="auto"/>
                        <w:left w:val="none" w:sz="0" w:space="0" w:color="auto"/>
                        <w:bottom w:val="none" w:sz="0" w:space="0" w:color="auto"/>
                        <w:right w:val="none" w:sz="0" w:space="0" w:color="auto"/>
                      </w:divBdr>
                    </w:div>
                    <w:div w:id="1422870261">
                      <w:marLeft w:val="0"/>
                      <w:marRight w:val="0"/>
                      <w:marTop w:val="75"/>
                      <w:marBottom w:val="0"/>
                      <w:divBdr>
                        <w:top w:val="none" w:sz="0" w:space="0" w:color="auto"/>
                        <w:left w:val="none" w:sz="0" w:space="0" w:color="auto"/>
                        <w:bottom w:val="none" w:sz="0" w:space="0" w:color="auto"/>
                        <w:right w:val="none" w:sz="0" w:space="0" w:color="auto"/>
                      </w:divBdr>
                      <w:divsChild>
                        <w:div w:id="1513569403">
                          <w:marLeft w:val="0"/>
                          <w:marRight w:val="0"/>
                          <w:marTop w:val="0"/>
                          <w:marBottom w:val="120"/>
                          <w:divBdr>
                            <w:top w:val="none" w:sz="0" w:space="0" w:color="auto"/>
                            <w:left w:val="none" w:sz="0" w:space="0" w:color="auto"/>
                            <w:bottom w:val="none" w:sz="0" w:space="0" w:color="auto"/>
                            <w:right w:val="none" w:sz="0" w:space="0" w:color="auto"/>
                          </w:divBdr>
                          <w:divsChild>
                            <w:div w:id="191064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579357">
              <w:marLeft w:val="0"/>
              <w:marRight w:val="0"/>
              <w:marTop w:val="0"/>
              <w:marBottom w:val="0"/>
              <w:divBdr>
                <w:top w:val="none" w:sz="0" w:space="0" w:color="auto"/>
                <w:left w:val="none" w:sz="0" w:space="0" w:color="auto"/>
                <w:bottom w:val="none" w:sz="0" w:space="0" w:color="auto"/>
                <w:right w:val="none" w:sz="0" w:space="0" w:color="auto"/>
              </w:divBdr>
              <w:divsChild>
                <w:div w:id="447431022">
                  <w:marLeft w:val="0"/>
                  <w:marRight w:val="0"/>
                  <w:marTop w:val="360"/>
                  <w:marBottom w:val="0"/>
                  <w:divBdr>
                    <w:top w:val="none" w:sz="0" w:space="0" w:color="auto"/>
                    <w:left w:val="none" w:sz="0" w:space="0" w:color="auto"/>
                    <w:bottom w:val="none" w:sz="0" w:space="0" w:color="auto"/>
                    <w:right w:val="none" w:sz="0" w:space="0" w:color="auto"/>
                  </w:divBdr>
                  <w:divsChild>
                    <w:div w:id="1006981528">
                      <w:marLeft w:val="0"/>
                      <w:marRight w:val="0"/>
                      <w:marTop w:val="0"/>
                      <w:marBottom w:val="0"/>
                      <w:divBdr>
                        <w:top w:val="none" w:sz="0" w:space="0" w:color="auto"/>
                        <w:left w:val="none" w:sz="0" w:space="0" w:color="auto"/>
                        <w:bottom w:val="none" w:sz="0" w:space="0" w:color="auto"/>
                        <w:right w:val="none" w:sz="0" w:space="0" w:color="auto"/>
                      </w:divBdr>
                    </w:div>
                    <w:div w:id="1521116429">
                      <w:marLeft w:val="0"/>
                      <w:marRight w:val="0"/>
                      <w:marTop w:val="0"/>
                      <w:marBottom w:val="0"/>
                      <w:divBdr>
                        <w:top w:val="none" w:sz="0" w:space="0" w:color="auto"/>
                        <w:left w:val="none" w:sz="0" w:space="0" w:color="auto"/>
                        <w:bottom w:val="none" w:sz="0" w:space="0" w:color="auto"/>
                        <w:right w:val="none" w:sz="0" w:space="0" w:color="auto"/>
                      </w:divBdr>
                    </w:div>
                    <w:div w:id="1229415632">
                      <w:marLeft w:val="0"/>
                      <w:marRight w:val="0"/>
                      <w:marTop w:val="0"/>
                      <w:marBottom w:val="0"/>
                      <w:divBdr>
                        <w:top w:val="none" w:sz="0" w:space="0" w:color="auto"/>
                        <w:left w:val="none" w:sz="0" w:space="0" w:color="auto"/>
                        <w:bottom w:val="none" w:sz="0" w:space="0" w:color="auto"/>
                        <w:right w:val="none" w:sz="0" w:space="0" w:color="auto"/>
                      </w:divBdr>
                    </w:div>
                    <w:div w:id="722020936">
                      <w:marLeft w:val="0"/>
                      <w:marRight w:val="0"/>
                      <w:marTop w:val="0"/>
                      <w:marBottom w:val="0"/>
                      <w:divBdr>
                        <w:top w:val="none" w:sz="0" w:space="0" w:color="auto"/>
                        <w:left w:val="none" w:sz="0" w:space="0" w:color="auto"/>
                        <w:bottom w:val="none" w:sz="0" w:space="0" w:color="auto"/>
                        <w:right w:val="none" w:sz="0" w:space="0" w:color="auto"/>
                      </w:divBdr>
                    </w:div>
                    <w:div w:id="494030250">
                      <w:marLeft w:val="0"/>
                      <w:marRight w:val="0"/>
                      <w:marTop w:val="0"/>
                      <w:marBottom w:val="0"/>
                      <w:divBdr>
                        <w:top w:val="none" w:sz="0" w:space="0" w:color="auto"/>
                        <w:left w:val="none" w:sz="0" w:space="0" w:color="auto"/>
                        <w:bottom w:val="none" w:sz="0" w:space="0" w:color="auto"/>
                        <w:right w:val="none" w:sz="0" w:space="0" w:color="auto"/>
                      </w:divBdr>
                    </w:div>
                    <w:div w:id="210070539">
                      <w:marLeft w:val="0"/>
                      <w:marRight w:val="0"/>
                      <w:marTop w:val="0"/>
                      <w:marBottom w:val="0"/>
                      <w:divBdr>
                        <w:top w:val="none" w:sz="0" w:space="0" w:color="auto"/>
                        <w:left w:val="none" w:sz="0" w:space="0" w:color="auto"/>
                        <w:bottom w:val="none" w:sz="0" w:space="0" w:color="auto"/>
                        <w:right w:val="none" w:sz="0" w:space="0" w:color="auto"/>
                      </w:divBdr>
                    </w:div>
                    <w:div w:id="362875105">
                      <w:marLeft w:val="0"/>
                      <w:marRight w:val="0"/>
                      <w:marTop w:val="0"/>
                      <w:marBottom w:val="0"/>
                      <w:divBdr>
                        <w:top w:val="none" w:sz="0" w:space="0" w:color="auto"/>
                        <w:left w:val="none" w:sz="0" w:space="0" w:color="auto"/>
                        <w:bottom w:val="none" w:sz="0" w:space="0" w:color="auto"/>
                        <w:right w:val="none" w:sz="0" w:space="0" w:color="auto"/>
                      </w:divBdr>
                    </w:div>
                    <w:div w:id="619339692">
                      <w:marLeft w:val="0"/>
                      <w:marRight w:val="0"/>
                      <w:marTop w:val="0"/>
                      <w:marBottom w:val="0"/>
                      <w:divBdr>
                        <w:top w:val="none" w:sz="0" w:space="0" w:color="auto"/>
                        <w:left w:val="none" w:sz="0" w:space="0" w:color="auto"/>
                        <w:bottom w:val="none" w:sz="0" w:space="0" w:color="auto"/>
                        <w:right w:val="none" w:sz="0" w:space="0" w:color="auto"/>
                      </w:divBdr>
                    </w:div>
                    <w:div w:id="1937204668">
                      <w:marLeft w:val="0"/>
                      <w:marRight w:val="0"/>
                      <w:marTop w:val="0"/>
                      <w:marBottom w:val="0"/>
                      <w:divBdr>
                        <w:top w:val="none" w:sz="0" w:space="0" w:color="auto"/>
                        <w:left w:val="none" w:sz="0" w:space="0" w:color="auto"/>
                        <w:bottom w:val="none" w:sz="0" w:space="0" w:color="auto"/>
                        <w:right w:val="none" w:sz="0" w:space="0" w:color="auto"/>
                      </w:divBdr>
                    </w:div>
                    <w:div w:id="2111581938">
                      <w:marLeft w:val="0"/>
                      <w:marRight w:val="0"/>
                      <w:marTop w:val="0"/>
                      <w:marBottom w:val="0"/>
                      <w:divBdr>
                        <w:top w:val="none" w:sz="0" w:space="0" w:color="auto"/>
                        <w:left w:val="none" w:sz="0" w:space="0" w:color="auto"/>
                        <w:bottom w:val="none" w:sz="0" w:space="0" w:color="auto"/>
                        <w:right w:val="none" w:sz="0" w:space="0" w:color="auto"/>
                      </w:divBdr>
                    </w:div>
                    <w:div w:id="313222391">
                      <w:marLeft w:val="0"/>
                      <w:marRight w:val="0"/>
                      <w:marTop w:val="0"/>
                      <w:marBottom w:val="0"/>
                      <w:divBdr>
                        <w:top w:val="none" w:sz="0" w:space="0" w:color="auto"/>
                        <w:left w:val="none" w:sz="0" w:space="0" w:color="auto"/>
                        <w:bottom w:val="none" w:sz="0" w:space="0" w:color="auto"/>
                        <w:right w:val="none" w:sz="0" w:space="0" w:color="auto"/>
                      </w:divBdr>
                    </w:div>
                    <w:div w:id="67195742">
                      <w:marLeft w:val="0"/>
                      <w:marRight w:val="0"/>
                      <w:marTop w:val="240"/>
                      <w:marBottom w:val="240"/>
                      <w:divBdr>
                        <w:top w:val="none" w:sz="0" w:space="0" w:color="auto"/>
                        <w:left w:val="none" w:sz="0" w:space="0" w:color="auto"/>
                        <w:bottom w:val="none" w:sz="0" w:space="0" w:color="auto"/>
                        <w:right w:val="none" w:sz="0" w:space="0" w:color="auto"/>
                      </w:divBdr>
                      <w:divsChild>
                        <w:div w:id="1583221561">
                          <w:marLeft w:val="115"/>
                          <w:marRight w:val="230"/>
                          <w:marTop w:val="240"/>
                          <w:marBottom w:val="240"/>
                          <w:divBdr>
                            <w:top w:val="none" w:sz="0" w:space="0" w:color="auto"/>
                            <w:left w:val="none" w:sz="0" w:space="0" w:color="auto"/>
                            <w:bottom w:val="none" w:sz="0" w:space="0" w:color="auto"/>
                            <w:right w:val="none" w:sz="0" w:space="0" w:color="auto"/>
                          </w:divBdr>
                          <w:divsChild>
                            <w:div w:id="1435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7519">
                      <w:marLeft w:val="0"/>
                      <w:marRight w:val="0"/>
                      <w:marTop w:val="0"/>
                      <w:marBottom w:val="0"/>
                      <w:divBdr>
                        <w:top w:val="none" w:sz="0" w:space="0" w:color="auto"/>
                        <w:left w:val="none" w:sz="0" w:space="0" w:color="auto"/>
                        <w:bottom w:val="none" w:sz="0" w:space="0" w:color="auto"/>
                        <w:right w:val="none" w:sz="0" w:space="0" w:color="auto"/>
                      </w:divBdr>
                    </w:div>
                    <w:div w:id="187333806">
                      <w:marLeft w:val="0"/>
                      <w:marRight w:val="0"/>
                      <w:marTop w:val="0"/>
                      <w:marBottom w:val="0"/>
                      <w:divBdr>
                        <w:top w:val="none" w:sz="0" w:space="0" w:color="auto"/>
                        <w:left w:val="none" w:sz="0" w:space="0" w:color="auto"/>
                        <w:bottom w:val="none" w:sz="0" w:space="0" w:color="auto"/>
                        <w:right w:val="none" w:sz="0" w:space="0" w:color="auto"/>
                      </w:divBdr>
                      <w:divsChild>
                        <w:div w:id="672337631">
                          <w:marLeft w:val="0"/>
                          <w:marRight w:val="0"/>
                          <w:marTop w:val="0"/>
                          <w:marBottom w:val="0"/>
                          <w:divBdr>
                            <w:top w:val="none" w:sz="0" w:space="0" w:color="auto"/>
                            <w:left w:val="none" w:sz="0" w:space="0" w:color="auto"/>
                            <w:bottom w:val="none" w:sz="0" w:space="0" w:color="auto"/>
                            <w:right w:val="none" w:sz="0" w:space="0" w:color="auto"/>
                          </w:divBdr>
                        </w:div>
                        <w:div w:id="359668090">
                          <w:marLeft w:val="0"/>
                          <w:marRight w:val="0"/>
                          <w:marTop w:val="0"/>
                          <w:marBottom w:val="0"/>
                          <w:divBdr>
                            <w:top w:val="none" w:sz="0" w:space="0" w:color="auto"/>
                            <w:left w:val="none" w:sz="0" w:space="0" w:color="auto"/>
                            <w:bottom w:val="none" w:sz="0" w:space="0" w:color="auto"/>
                            <w:right w:val="none" w:sz="0" w:space="0" w:color="auto"/>
                          </w:divBdr>
                        </w:div>
                        <w:div w:id="1837915040">
                          <w:marLeft w:val="0"/>
                          <w:marRight w:val="0"/>
                          <w:marTop w:val="0"/>
                          <w:marBottom w:val="0"/>
                          <w:divBdr>
                            <w:top w:val="none" w:sz="0" w:space="0" w:color="auto"/>
                            <w:left w:val="none" w:sz="0" w:space="0" w:color="auto"/>
                            <w:bottom w:val="none" w:sz="0" w:space="0" w:color="auto"/>
                            <w:right w:val="none" w:sz="0" w:space="0" w:color="auto"/>
                          </w:divBdr>
                        </w:div>
                        <w:div w:id="500196596">
                          <w:marLeft w:val="0"/>
                          <w:marRight w:val="0"/>
                          <w:marTop w:val="0"/>
                          <w:marBottom w:val="0"/>
                          <w:divBdr>
                            <w:top w:val="none" w:sz="0" w:space="0" w:color="auto"/>
                            <w:left w:val="none" w:sz="0" w:space="0" w:color="auto"/>
                            <w:bottom w:val="none" w:sz="0" w:space="0" w:color="auto"/>
                            <w:right w:val="none" w:sz="0" w:space="0" w:color="auto"/>
                          </w:divBdr>
                        </w:div>
                      </w:divsChild>
                    </w:div>
                    <w:div w:id="1018047021">
                      <w:marLeft w:val="0"/>
                      <w:marRight w:val="0"/>
                      <w:marTop w:val="0"/>
                      <w:marBottom w:val="0"/>
                      <w:divBdr>
                        <w:top w:val="none" w:sz="0" w:space="0" w:color="auto"/>
                        <w:left w:val="none" w:sz="0" w:space="0" w:color="auto"/>
                        <w:bottom w:val="none" w:sz="0" w:space="0" w:color="auto"/>
                        <w:right w:val="none" w:sz="0" w:space="0" w:color="auto"/>
                      </w:divBdr>
                    </w:div>
                    <w:div w:id="657154942">
                      <w:marLeft w:val="0"/>
                      <w:marRight w:val="0"/>
                      <w:marTop w:val="240"/>
                      <w:marBottom w:val="240"/>
                      <w:divBdr>
                        <w:top w:val="none" w:sz="0" w:space="0" w:color="auto"/>
                        <w:left w:val="none" w:sz="0" w:space="0" w:color="auto"/>
                        <w:bottom w:val="none" w:sz="0" w:space="0" w:color="auto"/>
                        <w:right w:val="none" w:sz="0" w:space="0" w:color="auto"/>
                      </w:divBdr>
                      <w:divsChild>
                        <w:div w:id="1685597135">
                          <w:marLeft w:val="115"/>
                          <w:marRight w:val="230"/>
                          <w:marTop w:val="240"/>
                          <w:marBottom w:val="240"/>
                          <w:divBdr>
                            <w:top w:val="none" w:sz="0" w:space="0" w:color="auto"/>
                            <w:left w:val="none" w:sz="0" w:space="0" w:color="auto"/>
                            <w:bottom w:val="none" w:sz="0" w:space="0" w:color="auto"/>
                            <w:right w:val="none" w:sz="0" w:space="0" w:color="auto"/>
                          </w:divBdr>
                          <w:divsChild>
                            <w:div w:id="1806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00809">
                      <w:marLeft w:val="0"/>
                      <w:marRight w:val="0"/>
                      <w:marTop w:val="0"/>
                      <w:marBottom w:val="0"/>
                      <w:divBdr>
                        <w:top w:val="none" w:sz="0" w:space="0" w:color="auto"/>
                        <w:left w:val="none" w:sz="0" w:space="0" w:color="auto"/>
                        <w:bottom w:val="none" w:sz="0" w:space="0" w:color="auto"/>
                        <w:right w:val="none" w:sz="0" w:space="0" w:color="auto"/>
                      </w:divBdr>
                      <w:divsChild>
                        <w:div w:id="458646171">
                          <w:marLeft w:val="0"/>
                          <w:marRight w:val="0"/>
                          <w:marTop w:val="120"/>
                          <w:marBottom w:val="120"/>
                          <w:divBdr>
                            <w:top w:val="none" w:sz="0" w:space="0" w:color="auto"/>
                            <w:left w:val="none" w:sz="0" w:space="0" w:color="auto"/>
                            <w:bottom w:val="none" w:sz="0" w:space="0" w:color="auto"/>
                            <w:right w:val="none" w:sz="0" w:space="0" w:color="auto"/>
                          </w:divBdr>
                          <w:divsChild>
                            <w:div w:id="1619339330">
                              <w:marLeft w:val="0"/>
                              <w:marRight w:val="0"/>
                              <w:marTop w:val="0"/>
                              <w:marBottom w:val="0"/>
                              <w:divBdr>
                                <w:top w:val="none" w:sz="0" w:space="0" w:color="auto"/>
                                <w:left w:val="none" w:sz="0" w:space="0" w:color="auto"/>
                                <w:bottom w:val="none" w:sz="0" w:space="0" w:color="auto"/>
                                <w:right w:val="none" w:sz="0" w:space="0" w:color="auto"/>
                              </w:divBdr>
                              <w:divsChild>
                                <w:div w:id="135149674">
                                  <w:marLeft w:val="0"/>
                                  <w:marRight w:val="0"/>
                                  <w:marTop w:val="240"/>
                                  <w:marBottom w:val="240"/>
                                  <w:divBdr>
                                    <w:top w:val="none" w:sz="0" w:space="0" w:color="auto"/>
                                    <w:left w:val="none" w:sz="0" w:space="0" w:color="auto"/>
                                    <w:bottom w:val="none" w:sz="0" w:space="0" w:color="auto"/>
                                    <w:right w:val="none" w:sz="0" w:space="0" w:color="auto"/>
                                  </w:divBdr>
                                </w:div>
                              </w:divsChild>
                            </w:div>
                            <w:div w:id="2887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426462">
      <w:bodyDiv w:val="1"/>
      <w:marLeft w:val="0"/>
      <w:marRight w:val="0"/>
      <w:marTop w:val="0"/>
      <w:marBottom w:val="0"/>
      <w:divBdr>
        <w:top w:val="none" w:sz="0" w:space="0" w:color="auto"/>
        <w:left w:val="none" w:sz="0" w:space="0" w:color="auto"/>
        <w:bottom w:val="none" w:sz="0" w:space="0" w:color="auto"/>
        <w:right w:val="none" w:sz="0" w:space="0" w:color="auto"/>
      </w:divBdr>
      <w:divsChild>
        <w:div w:id="1200237216">
          <w:marLeft w:val="0"/>
          <w:marRight w:val="0"/>
          <w:marTop w:val="120"/>
          <w:marBottom w:val="120"/>
          <w:divBdr>
            <w:top w:val="none" w:sz="0" w:space="0" w:color="auto"/>
            <w:left w:val="none" w:sz="0" w:space="0" w:color="auto"/>
            <w:bottom w:val="none" w:sz="0" w:space="0" w:color="auto"/>
            <w:right w:val="none" w:sz="0" w:space="0" w:color="auto"/>
          </w:divBdr>
          <w:divsChild>
            <w:div w:id="868184240">
              <w:marLeft w:val="0"/>
              <w:marRight w:val="0"/>
              <w:marTop w:val="0"/>
              <w:marBottom w:val="0"/>
              <w:divBdr>
                <w:top w:val="none" w:sz="0" w:space="0" w:color="auto"/>
                <w:left w:val="none" w:sz="0" w:space="0" w:color="auto"/>
                <w:bottom w:val="none" w:sz="0" w:space="0" w:color="auto"/>
                <w:right w:val="none" w:sz="0" w:space="0" w:color="auto"/>
              </w:divBdr>
              <w:divsChild>
                <w:div w:id="1068260520">
                  <w:marLeft w:val="0"/>
                  <w:marRight w:val="0"/>
                  <w:marTop w:val="240"/>
                  <w:marBottom w:val="240"/>
                  <w:divBdr>
                    <w:top w:val="none" w:sz="0" w:space="0" w:color="auto"/>
                    <w:left w:val="none" w:sz="0" w:space="0" w:color="auto"/>
                    <w:bottom w:val="none" w:sz="0" w:space="0" w:color="auto"/>
                    <w:right w:val="none" w:sz="0" w:space="0" w:color="auto"/>
                  </w:divBdr>
                </w:div>
              </w:divsChild>
            </w:div>
            <w:div w:id="1154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514">
      <w:bodyDiv w:val="1"/>
      <w:marLeft w:val="0"/>
      <w:marRight w:val="0"/>
      <w:marTop w:val="0"/>
      <w:marBottom w:val="0"/>
      <w:divBdr>
        <w:top w:val="none" w:sz="0" w:space="0" w:color="auto"/>
        <w:left w:val="none" w:sz="0" w:space="0" w:color="auto"/>
        <w:bottom w:val="none" w:sz="0" w:space="0" w:color="auto"/>
        <w:right w:val="none" w:sz="0" w:space="0" w:color="auto"/>
      </w:divBdr>
      <w:divsChild>
        <w:div w:id="2103606932">
          <w:marLeft w:val="446"/>
          <w:marRight w:val="0"/>
          <w:marTop w:val="0"/>
          <w:marBottom w:val="0"/>
          <w:divBdr>
            <w:top w:val="none" w:sz="0" w:space="0" w:color="auto"/>
            <w:left w:val="none" w:sz="0" w:space="0" w:color="auto"/>
            <w:bottom w:val="none" w:sz="0" w:space="0" w:color="auto"/>
            <w:right w:val="none" w:sz="0" w:space="0" w:color="auto"/>
          </w:divBdr>
        </w:div>
        <w:div w:id="644824378">
          <w:marLeft w:val="446"/>
          <w:marRight w:val="0"/>
          <w:marTop w:val="0"/>
          <w:marBottom w:val="0"/>
          <w:divBdr>
            <w:top w:val="none" w:sz="0" w:space="0" w:color="auto"/>
            <w:left w:val="none" w:sz="0" w:space="0" w:color="auto"/>
            <w:bottom w:val="none" w:sz="0" w:space="0" w:color="auto"/>
            <w:right w:val="none" w:sz="0" w:space="0" w:color="auto"/>
          </w:divBdr>
        </w:div>
        <w:div w:id="110051315">
          <w:marLeft w:val="446"/>
          <w:marRight w:val="0"/>
          <w:marTop w:val="0"/>
          <w:marBottom w:val="0"/>
          <w:divBdr>
            <w:top w:val="none" w:sz="0" w:space="0" w:color="auto"/>
            <w:left w:val="none" w:sz="0" w:space="0" w:color="auto"/>
            <w:bottom w:val="none" w:sz="0" w:space="0" w:color="auto"/>
            <w:right w:val="none" w:sz="0" w:space="0" w:color="auto"/>
          </w:divBdr>
        </w:div>
        <w:div w:id="293607100">
          <w:marLeft w:val="446"/>
          <w:marRight w:val="0"/>
          <w:marTop w:val="0"/>
          <w:marBottom w:val="0"/>
          <w:divBdr>
            <w:top w:val="none" w:sz="0" w:space="0" w:color="auto"/>
            <w:left w:val="none" w:sz="0" w:space="0" w:color="auto"/>
            <w:bottom w:val="none" w:sz="0" w:space="0" w:color="auto"/>
            <w:right w:val="none" w:sz="0" w:space="0" w:color="auto"/>
          </w:divBdr>
        </w:div>
        <w:div w:id="573709926">
          <w:marLeft w:val="446"/>
          <w:marRight w:val="0"/>
          <w:marTop w:val="0"/>
          <w:marBottom w:val="0"/>
          <w:divBdr>
            <w:top w:val="none" w:sz="0" w:space="0" w:color="auto"/>
            <w:left w:val="none" w:sz="0" w:space="0" w:color="auto"/>
            <w:bottom w:val="none" w:sz="0" w:space="0" w:color="auto"/>
            <w:right w:val="none" w:sz="0" w:space="0" w:color="auto"/>
          </w:divBdr>
        </w:div>
        <w:div w:id="115043963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yperlink" Target="https://www.researchgate.net/profile/Donghoon-Shin-5/publication/225401927_Numerical_study_on_leakage_detection_and_location_in_a_simple_gas_pipeline_branch_using_an_array_of_pressure_sensors/links/0c960527ac145d0c1d000000/Numerical-study-on-leakage-detection-and-location-in-a-simple-gas-pipeline-branch-using-an-array-of-pressure-sensors.pdf"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dpi.com/1424-8220/20/15/4247" TargetMode="External"/><Relationship Id="rId11" Type="http://schemas.openxmlformats.org/officeDocument/2006/relationships/image" Target="media/image3.png"/><Relationship Id="rId5" Type="http://schemas.openxmlformats.org/officeDocument/2006/relationships/hyperlink" Target="https://ieeexplore.ieee.org/abstract/document/8256792" TargetMode="Externa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Maulesh Tejas Gandhi</dc:creator>
  <cp:keywords/>
  <dc:description/>
  <cp:lastModifiedBy>Maulesh Tejas Gandhi</cp:lastModifiedBy>
  <cp:revision>2</cp:revision>
  <dcterms:created xsi:type="dcterms:W3CDTF">2023-02-21T05:46:00Z</dcterms:created>
  <dcterms:modified xsi:type="dcterms:W3CDTF">2023-02-21T05:46:00Z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ee79736a-3c74-4acb-b8be-8be83a3ff794</vt:lpwstr>
  </property>
</Properties>
</file>