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pStyle w:val="FencedCodemarkdown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# Procedure Access and Modification in MySQL</w:t>
        <w:br/>
        <w:br/>
        <w:t>## Overview</w:t>
        <w:br/>
        <w:t>MySQL uses a privilege-based system to manage access to stored procedures. Specific privileges must be explicitly granted to users for both execution and modification of procedures. Access is not inherited, even if a user has access to the schema.</w:t>
        <w:br/>
        <w:br/>
        <w:t>## Key Privileges</w:t>
        <w:br/>
        <w:t>- **CREATE ROUTINE**: Allows creating stored procedures or functions.</w:t>
        <w:br/>
        <w:t>- **ALTER ROUTINE**: Allows modifying or dropping stored procedures or functions.</w:t>
        <w:br/>
        <w:t>- **EXECUTE**: Allows executing stored procedures.</w:t>
        <w:br/>
        <w:br/>
        <w:t>## Behavior</w:t>
        <w:br/>
        <w:t>- By default, only the creator of a procedure has rights to execute, modify, or drop it.</w:t>
        <w:br/>
        <w:t>- Schema-wide access does not automatically provide access to stored procedures within the schema.</w:t>
        <w:br/>
        <w:t>- Privileges must be explicitly granted to other users for them to interact with the procedure.</w:t>
        <w:br/>
        <w:br/>
        <w:t>## Granting Privileges</w:t>
        <w:br/>
        <w:t>To allow a user to execute a stored procedure:</w:t>
        <w:br/>
        <w:br/>
        <w:t>```sql</w:t>
        <w:br/>
        <w:t>GRANT EXECUTE ON PROCEDURE schema_name.procedure_name TO 'user';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 allow a user to modify or drop a stored procedure:</w:t>
      </w:r>
    </w:p>
    <w:p>
      <w:pPr>
        <w:pStyle w:val="FencedCodesql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GRANT ALTER ROUTINE ON PROCEDURE schema_name.procedure_name TO 'user';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Challenges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Ownership cannot be transferred to another user. To allow modifications, privileges must be explicitly granted to the desired user.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Managing privileges can become complex in environments with multiple users needing access to the same procedures.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Workaround for Multi-User Access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Grant the required privileges (e.g., EXECUTE, ALTER ROUTINE) to all users who need to interact with the procedure.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Use roles to simplify privilege management:</w:t>
      </w:r>
    </w:p>
    <w:p>
      <w:pPr>
        <w:pStyle w:val="FencedCodesql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CREATE ROLE procedure_user;</w:t>
        <w:br/>
        <w:t>GRANT EXECUTE ON PROCEDURE schema_name.procedure_name TO procedure_user;</w:t>
        <w:br/>
        <w:t>GRANT 'procedure_user' TO 'user1', 'user2';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Procedure Access and Modification in PostgreSQL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Overview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PostgreSQL also uses a privilege-based system for stored procedures but with some key differences. PostgreSQL emphasizes ownership, and only the owner of a procedure can modify or drop it. Ownership can, however, be transferred to other users.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Key Privileges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USAGE</w:t>
      </w:r>
      <w:r>
        <w:rPr>
          <w:b w:val="0"/>
          <w:i w:val="0"/>
          <w:strike w:val="0"/>
        </w:rPr>
        <w:t>: Provides access to the schema containing the procedure.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EXECUTE</w:t>
      </w:r>
      <w:r>
        <w:rPr>
          <w:b w:val="0"/>
          <w:i w:val="0"/>
          <w:strike w:val="0"/>
        </w:rPr>
        <w:t>: Allows executing a procedure or function.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Ownership</w:t>
      </w:r>
      <w:r>
        <w:rPr>
          <w:b w:val="0"/>
          <w:i w:val="0"/>
          <w:strike w:val="0"/>
        </w:rPr>
        <w:t>: Ownership allows full control, including modification and deletion.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Behavior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By default, only the owner of a procedure can execute, modify, or drop it.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Users with schema access do not automatically gain the ability to interact with stored procedures.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Ownership can be transferred using the </w:t>
      </w:r>
      <w:r>
        <w:rPr>
          <w:rStyle w:val="InlineCode"/>
          <w:b w:val="0"/>
          <w:i w:val="0"/>
          <w:strike w:val="0"/>
        </w:rPr>
        <w:t>ALTER FUNCTION</w:t>
      </w:r>
      <w:r>
        <w:rPr>
          <w:rStyle w:val="DefaultParagraphFont"/>
          <w:b w:val="0"/>
          <w:i w:val="0"/>
          <w:strike w:val="0"/>
        </w:rPr>
        <w:t xml:space="preserve"> command.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Granting Privileges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To allow a user to execute a stored procedure:</w:t>
      </w:r>
    </w:p>
    <w:p>
      <w:pPr>
        <w:pStyle w:val="FencedCodesql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GRANT EXECUTE ON FUNCTION schema_name.function_name TO user;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To transfer ownership of a stored procedure:</w:t>
      </w:r>
    </w:p>
    <w:p>
      <w:pPr>
        <w:pStyle w:val="FencedCodesql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ALTER FUNCTION schema_name.function_name OWNER TO user;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Challenges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Users cannot modify or drop a procedure unless they are the owner or have superuser privileges.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Explicit privileges must still be granted for execution.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Advantages of PostgreSQL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Ownership transfer simplifies the process of assigning modification rights to other users.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More robust support for roles and group privileges for managing complex user scenarios.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Comparison: MySQL vs. PostgreSQL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56"/>
        <w:gridCol w:w="4030"/>
        <w:gridCol w:w="393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Aspect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MySQL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PostgreSQL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Privilege Model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Requires explicit privileges (EXECUTE, ALTER ROUTINE) for each operation.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Ownership-based; privileges and ownership transfer are supported.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Execution Access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Requires EXECUTE privilege.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Requires EXECUTE privilege.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Modification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Requires ALTER ROUTINE privilege.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Requires ownership or superuser privileges.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Ownership Transfer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Not supported directly.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 xml:space="preserve">Supported using </w:t>
            </w:r>
            <w:r>
              <w:rPr>
                <w:rStyle w:val="InlineCode"/>
                <w:b w:val="0"/>
                <w:i w:val="0"/>
                <w:strike w:val="0"/>
              </w:rPr>
              <w:t>ALTER FUNCTION OWNER TO</w:t>
            </w:r>
            <w:r>
              <w:rPr>
                <w:rStyle w:val="DefaultParagraphFont"/>
                <w:b w:val="0"/>
                <w:i w:val="0"/>
                <w:strike w:val="0"/>
              </w:rPr>
              <w:t>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Usability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Granular but can be cumbersome.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Flexible, especially with ownership transfer.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Best for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Scenarios with limited need for ownership changes.</w:t>
            </w:r>
          </w:p>
        </w:tc>
        <w:tc>
          <w:tcPr/>
          <w:p>
            <w:pPr>
              <w:jc w:val="center"/>
              <w:rPr>
                <w:rStyle w:val="DefaultParagraphFont"/>
                <w:b w:val="0"/>
                <w:i w:val="0"/>
                <w:strike w:val="0"/>
              </w:rPr>
            </w:pPr>
            <w:r>
              <w:rPr>
                <w:rStyle w:val="DefaultParagraphFont"/>
                <w:b w:val="0"/>
                <w:i w:val="0"/>
                <w:strike w:val="0"/>
              </w:rPr>
              <w:t>Collaborative environments requiring dynamic ownership management.</w:t>
            </w:r>
          </w:p>
        </w:tc>
      </w:tr>
    </w:tbl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Conclusion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MySQL</w:t>
      </w:r>
      <w:r>
        <w:rPr>
          <w:rStyle w:val="DefaultParagraphFont"/>
          <w:b w:val="0"/>
          <w:i w:val="0"/>
          <w:strike w:val="0"/>
        </w:rPr>
        <w:t>: Provides secure and granular privilege management but lacks flexibility in ownership handling. It is best suited for environments where ownership rarely changes.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PostgreSQL</w:t>
      </w:r>
      <w:r>
        <w:rPr>
          <w:rStyle w:val="DefaultParagraphFont"/>
          <w:b w:val="0"/>
          <w:i w:val="0"/>
          <w:strike w:val="0"/>
        </w:rPr>
        <w:t>: Offers a more flexible model with ownership transfer and role-based privileges. It is better for collaborative environments with multiple users interacting with stored procedures.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encedCodemarkdown">
    <w:name w:val="FencedCode.markdown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sql">
    <w:name w:val="FencedCode.sql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