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2BAF" w14:textId="33DC8177" w:rsidR="00B36828" w:rsidRDefault="00A82685" w:rsidP="00A82685">
      <w:pPr>
        <w:pStyle w:val="ListParagraph"/>
        <w:numPr>
          <w:ilvl w:val="0"/>
          <w:numId w:val="1"/>
        </w:numPr>
      </w:pPr>
      <w:r>
        <w:t xml:space="preserve">Safety - </w:t>
      </w:r>
      <w:r w:rsidRPr="00A82685">
        <w:t>When you manually invoke a tool, you can prevent any unintended actions that could cause problems. </w:t>
      </w:r>
    </w:p>
    <w:p w14:paraId="4EA05175" w14:textId="6CF938E0" w:rsidR="00A82685" w:rsidRDefault="00A82685" w:rsidP="00A82685">
      <w:pPr>
        <w:pStyle w:val="ListParagraph"/>
        <w:numPr>
          <w:ilvl w:val="0"/>
          <w:numId w:val="1"/>
        </w:numPr>
      </w:pPr>
      <w:r>
        <w:t xml:space="preserve">Cost Control - </w:t>
      </w:r>
      <w:r w:rsidRPr="00A82685">
        <w:t> ​By doing it yourself, you avoid unnecessary API calls that could end up costing you more than expected. </w:t>
      </w:r>
    </w:p>
    <w:p w14:paraId="56843BF7" w14:textId="551312C7" w:rsidR="00A82685" w:rsidRDefault="00A82685" w:rsidP="00A82685">
      <w:pPr>
        <w:pStyle w:val="ListParagraph"/>
        <w:numPr>
          <w:ilvl w:val="0"/>
          <w:numId w:val="1"/>
        </w:numPr>
      </w:pPr>
      <w:r>
        <w:t xml:space="preserve">Accuracy - </w:t>
      </w:r>
      <w:r w:rsidRPr="00A82685">
        <w:t>​And finally, accuracy. ​When you're in charge, you ensure that the tool is being used correctly with the right ​parameters so you get the most accurate results. </w:t>
      </w:r>
    </w:p>
    <w:sectPr w:rsidR="00A82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C6D99"/>
    <w:multiLevelType w:val="hybridMultilevel"/>
    <w:tmpl w:val="D228F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42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CD"/>
    <w:rsid w:val="00A82685"/>
    <w:rsid w:val="00B36828"/>
    <w:rsid w:val="00CE2698"/>
    <w:rsid w:val="00DC0BCD"/>
    <w:rsid w:val="00F6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99F4"/>
  <w15:chartTrackingRefBased/>
  <w15:docId w15:val="{5A8AB892-9565-496D-BE7D-0ACFAAA2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2026-04-09T17:54:00Z</dcterms:created>
  <dcterms:modified xsi:type="dcterms:W3CDTF">2026-04-09T18:00:00Z</dcterms:modified>
</cp:coreProperties>
</file>