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CD8DE" w14:textId="58A5A10F" w:rsidR="007D1B09" w:rsidRDefault="007D1B09" w:rsidP="007D1B09">
      <w:pPr>
        <w:pStyle w:val="ListParagraph"/>
        <w:numPr>
          <w:ilvl w:val="0"/>
          <w:numId w:val="1"/>
        </w:numPr>
      </w:pPr>
      <w:r w:rsidRPr="007D1B09">
        <w:t xml:space="preserve">Download a sample Terms &amp; Conditions document from any popular app (like Zomato, Flipkart, or Instagram), and perform a static review to identify at least 5 unclear or ambiguous statements that could confuse </w:t>
      </w:r>
      <w:proofErr w:type="spellStart"/>
      <w:proofErr w:type="gramStart"/>
      <w:r w:rsidRPr="007D1B09">
        <w:t>users.v</w:t>
      </w:r>
      <w:proofErr w:type="spellEnd"/>
      <w:proofErr w:type="gramEnd"/>
    </w:p>
    <w:p w14:paraId="2360F4C0" w14:textId="77777777" w:rsidR="007D1B09" w:rsidRDefault="007D1B09" w:rsidP="007D1B09">
      <w:pPr>
        <w:pStyle w:val="ListParagraph"/>
      </w:pPr>
    </w:p>
    <w:p w14:paraId="261711C4" w14:textId="4B1E2531" w:rsidR="007D1B09" w:rsidRDefault="007D1B09" w:rsidP="007D1B09">
      <w:pPr>
        <w:pStyle w:val="ListParagraph"/>
      </w:pPr>
      <w:r>
        <w:t xml:space="preserve">Ans=&gt; 1.  </w:t>
      </w:r>
      <w:r w:rsidRPr="007D1B09">
        <w:t>“Zomato may vary or amend or change or update these Terms, from time to time entirely at its own discretion.”</w:t>
      </w:r>
    </w:p>
    <w:p w14:paraId="3328BA1C" w14:textId="7FDE27B7" w:rsidR="007D1B09" w:rsidRDefault="007D1B09" w:rsidP="007D1B09">
      <w:pPr>
        <w:pStyle w:val="ListParagraph"/>
      </w:pPr>
      <w:r>
        <w:t>2.</w:t>
      </w:r>
      <w:r w:rsidRPr="007D1B09">
        <w:t>“Your use of Zomato Platform after any such amendment or change in the Terms shall be deemed as your express acceptance…”</w:t>
      </w:r>
    </w:p>
    <w:p w14:paraId="3CD2F3C8" w14:textId="78415B53" w:rsidR="007D1B09" w:rsidRDefault="007D1B09" w:rsidP="007D1B09">
      <w:pPr>
        <w:pStyle w:val="ListParagraph"/>
      </w:pPr>
      <w:r>
        <w:t>3.</w:t>
      </w:r>
      <w:r w:rsidRPr="007D1B09">
        <w:t>“some Customers may experience features differently than others at any given time.”</w:t>
      </w:r>
    </w:p>
    <w:p w14:paraId="39FEFC8B" w14:textId="4794D91E" w:rsidR="007D1B09" w:rsidRDefault="007D1B09" w:rsidP="007D1B09">
      <w:pPr>
        <w:pStyle w:val="ListParagraph"/>
      </w:pPr>
      <w:r>
        <w:t>4.</w:t>
      </w:r>
      <w:r w:rsidRPr="007D1B09">
        <w:t>“Zomato does not guarantee the quality of the food products, the prices listed in menus or the availability of all menu items…”</w:t>
      </w:r>
    </w:p>
    <w:p w14:paraId="1EE070BC" w14:textId="37E9B975" w:rsidR="007D1B09" w:rsidRPr="007D1B09" w:rsidRDefault="007D1B09" w:rsidP="007D1B09">
      <w:pPr>
        <w:pStyle w:val="ListParagraph"/>
      </w:pPr>
      <w:r>
        <w:t xml:space="preserve">5. </w:t>
      </w:r>
      <w:r w:rsidRPr="007D1B09">
        <w:t>Content must not be “otherwise objectionable.”</w:t>
      </w:r>
    </w:p>
    <w:p w14:paraId="37627CD3" w14:textId="77777777" w:rsidR="003A43BE" w:rsidRDefault="003A43BE" w:rsidP="003A43BE">
      <w:r>
        <w:t xml:space="preserve">2. </w:t>
      </w:r>
      <w:r w:rsidRPr="003A43BE">
        <w:t>Create a comparison table listing 3 key differences between static testing and dynamic testing, using real-life examples from apps you use daily (such as a privacy policy review vs. actually filling a signup form).</w:t>
      </w:r>
    </w:p>
    <w:p w14:paraId="524D1DA3" w14:textId="77777777" w:rsidR="003A43BE" w:rsidRPr="003A43BE" w:rsidRDefault="003A43BE" w:rsidP="003A43BE">
      <w:r>
        <w:t xml:space="preserve">Ans=&gt;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6"/>
        <w:gridCol w:w="3644"/>
        <w:gridCol w:w="3936"/>
      </w:tblGrid>
      <w:tr w:rsidR="003A43BE" w:rsidRPr="003A43BE" w14:paraId="5ECA80FF" w14:textId="77777777">
        <w:trPr>
          <w:tblHeader/>
          <w:tblCellSpacing w:w="15" w:type="dxa"/>
        </w:trPr>
        <w:tc>
          <w:tcPr>
            <w:tcW w:w="0" w:type="auto"/>
            <w:vAlign w:val="center"/>
            <w:hideMark/>
          </w:tcPr>
          <w:p w14:paraId="7376CC14" w14:textId="77777777" w:rsidR="003A43BE" w:rsidRPr="003A43BE" w:rsidRDefault="003A43BE" w:rsidP="003A43BE">
            <w:pPr>
              <w:rPr>
                <w:b/>
                <w:bCs/>
              </w:rPr>
            </w:pPr>
            <w:r w:rsidRPr="003A43BE">
              <w:rPr>
                <w:b/>
                <w:bCs/>
              </w:rPr>
              <w:t>Aspect</w:t>
            </w:r>
          </w:p>
        </w:tc>
        <w:tc>
          <w:tcPr>
            <w:tcW w:w="0" w:type="auto"/>
            <w:vAlign w:val="center"/>
            <w:hideMark/>
          </w:tcPr>
          <w:p w14:paraId="2F80219D" w14:textId="77777777" w:rsidR="003A43BE" w:rsidRPr="003A43BE" w:rsidRDefault="003A43BE" w:rsidP="003A43BE">
            <w:pPr>
              <w:rPr>
                <w:b/>
                <w:bCs/>
              </w:rPr>
            </w:pPr>
            <w:r w:rsidRPr="003A43BE">
              <w:rPr>
                <w:b/>
                <w:bCs/>
              </w:rPr>
              <w:t>Static Testing</w:t>
            </w:r>
          </w:p>
        </w:tc>
        <w:tc>
          <w:tcPr>
            <w:tcW w:w="0" w:type="auto"/>
            <w:vAlign w:val="center"/>
            <w:hideMark/>
          </w:tcPr>
          <w:p w14:paraId="619651BC" w14:textId="77777777" w:rsidR="003A43BE" w:rsidRPr="003A43BE" w:rsidRDefault="003A43BE" w:rsidP="003A43BE">
            <w:pPr>
              <w:rPr>
                <w:b/>
                <w:bCs/>
              </w:rPr>
            </w:pPr>
            <w:r w:rsidRPr="003A43BE">
              <w:rPr>
                <w:b/>
                <w:bCs/>
              </w:rPr>
              <w:t>Dynamic Testing</w:t>
            </w:r>
          </w:p>
        </w:tc>
      </w:tr>
      <w:tr w:rsidR="003A43BE" w:rsidRPr="003A43BE" w14:paraId="000B068B" w14:textId="77777777">
        <w:trPr>
          <w:tblCellSpacing w:w="15" w:type="dxa"/>
        </w:trPr>
        <w:tc>
          <w:tcPr>
            <w:tcW w:w="0" w:type="auto"/>
            <w:vAlign w:val="center"/>
            <w:hideMark/>
          </w:tcPr>
          <w:p w14:paraId="19C39F77" w14:textId="77777777" w:rsidR="003A43BE" w:rsidRPr="003A43BE" w:rsidRDefault="003A43BE" w:rsidP="003A43BE">
            <w:r w:rsidRPr="003A43BE">
              <w:rPr>
                <w:b/>
                <w:bCs/>
              </w:rPr>
              <w:t>1. What is examined?</w:t>
            </w:r>
          </w:p>
        </w:tc>
        <w:tc>
          <w:tcPr>
            <w:tcW w:w="0" w:type="auto"/>
            <w:vAlign w:val="center"/>
            <w:hideMark/>
          </w:tcPr>
          <w:p w14:paraId="00C95022" w14:textId="77777777" w:rsidR="003A43BE" w:rsidRPr="003A43BE" w:rsidRDefault="003A43BE" w:rsidP="003A43BE">
            <w:r w:rsidRPr="003A43BE">
              <w:t xml:space="preserve">Reviews the app </w:t>
            </w:r>
            <w:r w:rsidRPr="003A43BE">
              <w:rPr>
                <w:b/>
                <w:bCs/>
              </w:rPr>
              <w:t>without executing it</w:t>
            </w:r>
            <w:r w:rsidRPr="003A43BE">
              <w:t>, such as checking a privacy policy for unclear wording, missing information, or inconsistencies.</w:t>
            </w:r>
          </w:p>
        </w:tc>
        <w:tc>
          <w:tcPr>
            <w:tcW w:w="0" w:type="auto"/>
            <w:vAlign w:val="center"/>
            <w:hideMark/>
          </w:tcPr>
          <w:p w14:paraId="4613C8CC" w14:textId="77777777" w:rsidR="003A43BE" w:rsidRPr="003A43BE" w:rsidRDefault="003A43BE" w:rsidP="003A43BE">
            <w:r w:rsidRPr="003A43BE">
              <w:t xml:space="preserve">Tests the </w:t>
            </w:r>
            <w:r w:rsidRPr="003A43BE">
              <w:rPr>
                <w:b/>
                <w:bCs/>
              </w:rPr>
              <w:t>actual running app</w:t>
            </w:r>
            <w:r w:rsidRPr="003A43BE">
              <w:t>, such as filling out a signup form to see whether it accepts valid information correctly.</w:t>
            </w:r>
          </w:p>
        </w:tc>
      </w:tr>
      <w:tr w:rsidR="003A43BE" w:rsidRPr="003A43BE" w14:paraId="3676DD85" w14:textId="77777777">
        <w:trPr>
          <w:tblCellSpacing w:w="15" w:type="dxa"/>
        </w:trPr>
        <w:tc>
          <w:tcPr>
            <w:tcW w:w="0" w:type="auto"/>
            <w:vAlign w:val="center"/>
            <w:hideMark/>
          </w:tcPr>
          <w:p w14:paraId="4206A590" w14:textId="77777777" w:rsidR="003A43BE" w:rsidRPr="003A43BE" w:rsidRDefault="003A43BE" w:rsidP="003A43BE">
            <w:r w:rsidRPr="003A43BE">
              <w:rPr>
                <w:b/>
                <w:bCs/>
              </w:rPr>
              <w:t>2. Main purpose</w:t>
            </w:r>
          </w:p>
        </w:tc>
        <w:tc>
          <w:tcPr>
            <w:tcW w:w="0" w:type="auto"/>
            <w:vAlign w:val="center"/>
            <w:hideMark/>
          </w:tcPr>
          <w:p w14:paraId="140A5F75" w14:textId="77777777" w:rsidR="003A43BE" w:rsidRPr="003A43BE" w:rsidRDefault="003A43BE" w:rsidP="003A43BE">
            <w:r w:rsidRPr="003A43BE">
              <w:t xml:space="preserve">Finds defects in </w:t>
            </w:r>
            <w:r w:rsidRPr="003A43BE">
              <w:rPr>
                <w:b/>
                <w:bCs/>
              </w:rPr>
              <w:t>documents, requirements, design, or code</w:t>
            </w:r>
            <w:r w:rsidRPr="003A43BE">
              <w:t xml:space="preserve"> before execution.</w:t>
            </w:r>
          </w:p>
        </w:tc>
        <w:tc>
          <w:tcPr>
            <w:tcW w:w="0" w:type="auto"/>
            <w:vAlign w:val="center"/>
            <w:hideMark/>
          </w:tcPr>
          <w:p w14:paraId="6CFCB9F5" w14:textId="77777777" w:rsidR="003A43BE" w:rsidRPr="003A43BE" w:rsidRDefault="003A43BE" w:rsidP="003A43BE">
            <w:r w:rsidRPr="003A43BE">
              <w:t xml:space="preserve">Finds defects in </w:t>
            </w:r>
            <w:r w:rsidRPr="003A43BE">
              <w:rPr>
                <w:b/>
                <w:bCs/>
              </w:rPr>
              <w:t xml:space="preserve">functionality and </w:t>
            </w:r>
            <w:proofErr w:type="spellStart"/>
            <w:r w:rsidRPr="003A43BE">
              <w:rPr>
                <w:b/>
                <w:bCs/>
              </w:rPr>
              <w:t>behavior</w:t>
            </w:r>
            <w:proofErr w:type="spellEnd"/>
            <w:r w:rsidRPr="003A43BE">
              <w:t xml:space="preserve"> while the application is running.</w:t>
            </w:r>
          </w:p>
        </w:tc>
      </w:tr>
      <w:tr w:rsidR="003A43BE" w:rsidRPr="003A43BE" w14:paraId="79BBE4D8" w14:textId="77777777">
        <w:trPr>
          <w:tblCellSpacing w:w="15" w:type="dxa"/>
        </w:trPr>
        <w:tc>
          <w:tcPr>
            <w:tcW w:w="0" w:type="auto"/>
            <w:vAlign w:val="center"/>
            <w:hideMark/>
          </w:tcPr>
          <w:p w14:paraId="091D185A" w14:textId="77777777" w:rsidR="003A43BE" w:rsidRPr="003A43BE" w:rsidRDefault="003A43BE" w:rsidP="003A43BE">
            <w:r w:rsidRPr="003A43BE">
              <w:rPr>
                <w:b/>
                <w:bCs/>
              </w:rPr>
              <w:t>3. Real-life example</w:t>
            </w:r>
          </w:p>
        </w:tc>
        <w:tc>
          <w:tcPr>
            <w:tcW w:w="0" w:type="auto"/>
            <w:vAlign w:val="center"/>
            <w:hideMark/>
          </w:tcPr>
          <w:p w14:paraId="3C3BF0CA" w14:textId="77777777" w:rsidR="003A43BE" w:rsidRPr="003A43BE" w:rsidRDefault="003A43BE" w:rsidP="003A43BE">
            <w:r w:rsidRPr="003A43BE">
              <w:rPr>
                <w:b/>
                <w:bCs/>
              </w:rPr>
              <w:t>Instagram privacy-policy review:</w:t>
            </w:r>
            <w:r w:rsidRPr="003A43BE">
              <w:t xml:space="preserve"> A tester reads the policy and notices that a statement about data sharing is vague or ambiguous.</w:t>
            </w:r>
          </w:p>
        </w:tc>
        <w:tc>
          <w:tcPr>
            <w:tcW w:w="0" w:type="auto"/>
            <w:vAlign w:val="center"/>
            <w:hideMark/>
          </w:tcPr>
          <w:p w14:paraId="629142C8" w14:textId="77777777" w:rsidR="003A43BE" w:rsidRPr="003A43BE" w:rsidRDefault="003A43BE" w:rsidP="003A43BE">
            <w:r w:rsidRPr="003A43BE">
              <w:rPr>
                <w:b/>
                <w:bCs/>
              </w:rPr>
              <w:t>Instagram signup test:</w:t>
            </w:r>
            <w:r w:rsidRPr="003A43BE">
              <w:t xml:space="preserve"> A tester enters an invalid email, weak password, or missing required field and checks whether the app displays the correct validation message.</w:t>
            </w:r>
          </w:p>
        </w:tc>
      </w:tr>
    </w:tbl>
    <w:p w14:paraId="7952C5EE" w14:textId="4680B283" w:rsidR="003A43BE" w:rsidRDefault="003A43BE" w:rsidP="003A43BE"/>
    <w:p w14:paraId="37713461" w14:textId="07B8B706" w:rsidR="003A43BE" w:rsidRDefault="003A43BE" w:rsidP="003A43BE">
      <w:proofErr w:type="gramStart"/>
      <w:r>
        <w:t>3 .</w:t>
      </w:r>
      <w:proofErr w:type="gramEnd"/>
      <w:r>
        <w:t xml:space="preserve">  </w:t>
      </w:r>
      <w:r w:rsidRPr="003A43BE">
        <w:t>Imagine you are part of a code walkthrough for a new feature in a food delivery app (like Swiggy) — write 5 questions or points you would raise while reviewing the code for the 'Apply Coupon' function.</w:t>
      </w:r>
    </w:p>
    <w:p w14:paraId="63D9FCAD" w14:textId="7C3D12D7" w:rsidR="003A43BE" w:rsidRPr="003A43BE" w:rsidRDefault="003A43BE" w:rsidP="003A43BE">
      <w:r>
        <w:lastRenderedPageBreak/>
        <w:t xml:space="preserve">Ans=&gt; </w:t>
      </w:r>
      <w:proofErr w:type="gramStart"/>
      <w:r>
        <w:t>1</w:t>
      </w:r>
      <w:r w:rsidRPr="003A43BE">
        <w:t xml:space="preserve">  </w:t>
      </w:r>
      <w:r w:rsidRPr="003A43BE">
        <w:rPr>
          <w:b/>
          <w:bCs/>
        </w:rPr>
        <w:t>Coupon</w:t>
      </w:r>
      <w:proofErr w:type="gramEnd"/>
      <w:r w:rsidRPr="003A43BE">
        <w:rPr>
          <w:b/>
          <w:bCs/>
        </w:rPr>
        <w:t xml:space="preserve"> validation:</w:t>
      </w:r>
      <w:r w:rsidRPr="003A43BE">
        <w:t xml:space="preserve"> Are we checking all eligibility rules—expiry date, minimum order value, applicable restaurants/items, user eligibility, and usage limits? </w:t>
      </w:r>
    </w:p>
    <w:p w14:paraId="3CBF7095" w14:textId="7C1A15D5" w:rsidR="003A43BE" w:rsidRPr="003A43BE" w:rsidRDefault="003A43BE" w:rsidP="003A43BE">
      <w:proofErr w:type="gramStart"/>
      <w:r>
        <w:t>2</w:t>
      </w:r>
      <w:r w:rsidRPr="003A43BE">
        <w:t xml:space="preserve">  </w:t>
      </w:r>
      <w:r w:rsidRPr="003A43BE">
        <w:rPr>
          <w:b/>
          <w:bCs/>
        </w:rPr>
        <w:t>Invalid</w:t>
      </w:r>
      <w:proofErr w:type="gramEnd"/>
      <w:r w:rsidRPr="003A43BE">
        <w:rPr>
          <w:b/>
          <w:bCs/>
        </w:rPr>
        <w:t xml:space="preserve"> </w:t>
      </w:r>
      <w:proofErr w:type="gramStart"/>
      <w:r w:rsidRPr="003A43BE">
        <w:rPr>
          <w:b/>
          <w:bCs/>
        </w:rPr>
        <w:t>input</w:t>
      </w:r>
      <w:proofErr w:type="gramEnd"/>
      <w:r w:rsidRPr="003A43BE">
        <w:rPr>
          <w:b/>
          <w:bCs/>
        </w:rPr>
        <w:t>:</w:t>
      </w:r>
      <w:r w:rsidRPr="003A43BE">
        <w:t xml:space="preserve"> What happens if the user enters an invalid, expired, already-used, or empty coupon code? Do we return a clear and appropriate error message? </w:t>
      </w:r>
    </w:p>
    <w:p w14:paraId="174EE803" w14:textId="000A7C0F" w:rsidR="003A43BE" w:rsidRPr="003A43BE" w:rsidRDefault="003A43BE" w:rsidP="003A43BE">
      <w:proofErr w:type="gramStart"/>
      <w:r>
        <w:t>3</w:t>
      </w:r>
      <w:r w:rsidRPr="003A43BE">
        <w:t xml:space="preserve">  </w:t>
      </w:r>
      <w:r w:rsidRPr="003A43BE">
        <w:rPr>
          <w:b/>
          <w:bCs/>
        </w:rPr>
        <w:t>Discount</w:t>
      </w:r>
      <w:proofErr w:type="gramEnd"/>
      <w:r w:rsidRPr="003A43BE">
        <w:rPr>
          <w:b/>
          <w:bCs/>
        </w:rPr>
        <w:t xml:space="preserve"> calculation:</w:t>
      </w:r>
      <w:r w:rsidRPr="003A43BE">
        <w:t xml:space="preserve"> Is the discount calculated correctly for both </w:t>
      </w:r>
      <w:r w:rsidRPr="003A43BE">
        <w:rPr>
          <w:b/>
          <w:bCs/>
        </w:rPr>
        <w:t>percentage-based and fixed-amount coupons</w:t>
      </w:r>
      <w:r w:rsidRPr="003A43BE">
        <w:t xml:space="preserve">, including any maximum-discount limit? </w:t>
      </w:r>
    </w:p>
    <w:p w14:paraId="49277370" w14:textId="235169ED" w:rsidR="003A43BE" w:rsidRPr="003A43BE" w:rsidRDefault="003A43BE" w:rsidP="003A43BE">
      <w:r>
        <w:t>4</w:t>
      </w:r>
      <w:r w:rsidRPr="003A43BE">
        <w:t xml:space="preserve"> </w:t>
      </w:r>
      <w:r w:rsidRPr="003A43BE">
        <w:rPr>
          <w:b/>
          <w:bCs/>
        </w:rPr>
        <w:t>Security &amp; manipulation:</w:t>
      </w:r>
      <w:r w:rsidRPr="003A43BE">
        <w:t xml:space="preserve"> Is the discount calculated and validated </w:t>
      </w:r>
      <w:r w:rsidRPr="003A43BE">
        <w:rPr>
          <w:b/>
          <w:bCs/>
        </w:rPr>
        <w:t>server-side</w:t>
      </w:r>
      <w:r w:rsidRPr="003A43BE">
        <w:t xml:space="preserve">, rather than trusting a value sent by the mobile app? Could a user manipulate the request to obtain an unauthorized discount? </w:t>
      </w:r>
    </w:p>
    <w:p w14:paraId="6A4B9595" w14:textId="05596AD0" w:rsidR="003A43BE" w:rsidRDefault="003A43BE" w:rsidP="003A43BE">
      <w:proofErr w:type="gramStart"/>
      <w:r>
        <w:t>5</w:t>
      </w:r>
      <w:r w:rsidRPr="003A43BE">
        <w:t xml:space="preserve">  </w:t>
      </w:r>
      <w:r w:rsidRPr="003A43BE">
        <w:rPr>
          <w:b/>
          <w:bCs/>
        </w:rPr>
        <w:t>Concurrency</w:t>
      </w:r>
      <w:proofErr w:type="gramEnd"/>
      <w:r w:rsidRPr="003A43BE">
        <w:rPr>
          <w:b/>
          <w:bCs/>
        </w:rPr>
        <w:t xml:space="preserve"> &amp; duplicate use:</w:t>
      </w:r>
      <w:r w:rsidRPr="003A43BE">
        <w:t xml:space="preserve"> What happens if the user applies the same coupon simultaneously on multiple devices or submits the request multiple times? Do we prevent the coupon from being incorrectly applied more than once?</w:t>
      </w:r>
    </w:p>
    <w:p w14:paraId="4B465A84" w14:textId="77777777" w:rsidR="003A43BE" w:rsidRDefault="003A43BE" w:rsidP="003A43BE"/>
    <w:p w14:paraId="01953D93" w14:textId="77777777" w:rsidR="003A43BE" w:rsidRDefault="003A43BE" w:rsidP="003A43BE">
      <w:r>
        <w:t xml:space="preserve">4. </w:t>
      </w:r>
      <w:r w:rsidRPr="003A43BE">
        <w:t xml:space="preserve">Conduct a mock inspection of a sample bug report from any open-source project (find one on GitHub or use a template online), and list 3 improvements you would suggest to make the report clearer and more useful for </w:t>
      </w:r>
      <w:proofErr w:type="gramStart"/>
      <w:r w:rsidRPr="003A43BE">
        <w:t>developers.&lt;</w:t>
      </w:r>
      <w:proofErr w:type="spellStart"/>
      <w:proofErr w:type="gramEnd"/>
      <w:r w:rsidRPr="003A43BE">
        <w:t>br</w:t>
      </w:r>
      <w:proofErr w:type="spellEnd"/>
      <w:r w:rsidRPr="003A43BE">
        <w:t>&gt;&lt;</w:t>
      </w:r>
      <w:proofErr w:type="spellStart"/>
      <w:r w:rsidRPr="003A43BE">
        <w:t>br</w:t>
      </w:r>
      <w:proofErr w:type="spellEnd"/>
      <w:r w:rsidRPr="003A43BE">
        <w:t>&gt;&lt;</w:t>
      </w:r>
      <w:proofErr w:type="spellStart"/>
      <w:r w:rsidRPr="003A43BE">
        <w:t>em</w:t>
      </w:r>
      <w:proofErr w:type="spellEnd"/>
      <w:r w:rsidRPr="003A43BE">
        <w:t>&gt;&lt;strong&gt;Hint:&lt;/strong&gt; Look for missing steps, unclear expected results, or vague descriptions.&lt;/</w:t>
      </w:r>
      <w:proofErr w:type="spellStart"/>
      <w:r w:rsidRPr="003A43BE">
        <w:t>em</w:t>
      </w:r>
      <w:proofErr w:type="spellEnd"/>
      <w:r w:rsidRPr="003A43BE">
        <w:t>&gt;</w:t>
      </w:r>
    </w:p>
    <w:p w14:paraId="3BA5442B" w14:textId="77777777" w:rsidR="00340D15" w:rsidRPr="003A43BE" w:rsidRDefault="003A43BE" w:rsidP="003A43BE">
      <w:r>
        <w:t xml:space="preserve">Ans=&gt;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
        <w:gridCol w:w="5622"/>
        <w:gridCol w:w="3200"/>
      </w:tblGrid>
      <w:tr w:rsidR="00340D15" w:rsidRPr="00340D15" w14:paraId="6B89F9EB" w14:textId="77777777">
        <w:trPr>
          <w:tblHeader/>
          <w:tblCellSpacing w:w="15" w:type="dxa"/>
        </w:trPr>
        <w:tc>
          <w:tcPr>
            <w:tcW w:w="0" w:type="auto"/>
            <w:vAlign w:val="center"/>
            <w:hideMark/>
          </w:tcPr>
          <w:p w14:paraId="4E34FFD6" w14:textId="77777777" w:rsidR="00340D15" w:rsidRPr="00340D15" w:rsidRDefault="00340D15" w:rsidP="00340D15">
            <w:pPr>
              <w:rPr>
                <w:b/>
                <w:bCs/>
              </w:rPr>
            </w:pPr>
            <w:r w:rsidRPr="00340D15">
              <w:rPr>
                <w:b/>
                <w:bCs/>
              </w:rPr>
              <w:t>#</w:t>
            </w:r>
          </w:p>
        </w:tc>
        <w:tc>
          <w:tcPr>
            <w:tcW w:w="0" w:type="auto"/>
            <w:vAlign w:val="center"/>
            <w:hideMark/>
          </w:tcPr>
          <w:p w14:paraId="624782E4" w14:textId="77777777" w:rsidR="00340D15" w:rsidRPr="00340D15" w:rsidRDefault="00340D15" w:rsidP="00340D15">
            <w:pPr>
              <w:rPr>
                <w:b/>
                <w:bCs/>
              </w:rPr>
            </w:pPr>
            <w:r w:rsidRPr="00340D15">
              <w:rPr>
                <w:b/>
                <w:bCs/>
              </w:rPr>
              <w:t>Improvement I would suggest</w:t>
            </w:r>
          </w:p>
        </w:tc>
        <w:tc>
          <w:tcPr>
            <w:tcW w:w="0" w:type="auto"/>
            <w:vAlign w:val="center"/>
            <w:hideMark/>
          </w:tcPr>
          <w:p w14:paraId="6C754FF9" w14:textId="77777777" w:rsidR="00340D15" w:rsidRPr="00340D15" w:rsidRDefault="00340D15" w:rsidP="00340D15">
            <w:pPr>
              <w:rPr>
                <w:b/>
                <w:bCs/>
              </w:rPr>
            </w:pPr>
            <w:r w:rsidRPr="00340D15">
              <w:rPr>
                <w:b/>
                <w:bCs/>
              </w:rPr>
              <w:t>Why it helps developers</w:t>
            </w:r>
          </w:p>
        </w:tc>
      </w:tr>
      <w:tr w:rsidR="00340D15" w:rsidRPr="00340D15" w14:paraId="28FFA6CC" w14:textId="77777777">
        <w:trPr>
          <w:tblCellSpacing w:w="15" w:type="dxa"/>
        </w:trPr>
        <w:tc>
          <w:tcPr>
            <w:tcW w:w="0" w:type="auto"/>
            <w:vAlign w:val="center"/>
            <w:hideMark/>
          </w:tcPr>
          <w:p w14:paraId="27458CF5" w14:textId="77777777" w:rsidR="00340D15" w:rsidRPr="00340D15" w:rsidRDefault="00340D15" w:rsidP="00340D15">
            <w:r w:rsidRPr="00340D15">
              <w:rPr>
                <w:b/>
                <w:bCs/>
              </w:rPr>
              <w:t>1</w:t>
            </w:r>
          </w:p>
        </w:tc>
        <w:tc>
          <w:tcPr>
            <w:tcW w:w="0" w:type="auto"/>
            <w:vAlign w:val="center"/>
            <w:hideMark/>
          </w:tcPr>
          <w:p w14:paraId="323D4BBA" w14:textId="77777777" w:rsidR="00340D15" w:rsidRPr="00340D15" w:rsidRDefault="00340D15" w:rsidP="00340D15">
            <w:r w:rsidRPr="00340D15">
              <w:rPr>
                <w:b/>
                <w:bCs/>
              </w:rPr>
              <w:t>Make the reproduction steps fully concrete and numbered.</w:t>
            </w:r>
            <w:r w:rsidRPr="00340D15">
              <w:t xml:space="preserve"> Specify the exact Safari version, Open </w:t>
            </w:r>
            <w:proofErr w:type="spellStart"/>
            <w:r w:rsidRPr="00340D15">
              <w:t>WebUI</w:t>
            </w:r>
            <w:proofErr w:type="spellEnd"/>
            <w:r w:rsidRPr="00340D15">
              <w:t xml:space="preserve"> version, installation method, page visited, and precise action that triggers the error.</w:t>
            </w:r>
          </w:p>
        </w:tc>
        <w:tc>
          <w:tcPr>
            <w:tcW w:w="0" w:type="auto"/>
            <w:vAlign w:val="center"/>
            <w:hideMark/>
          </w:tcPr>
          <w:p w14:paraId="748EE54D" w14:textId="77777777" w:rsidR="00340D15" w:rsidRPr="00340D15" w:rsidRDefault="00340D15" w:rsidP="00340D15">
            <w:r w:rsidRPr="00340D15">
              <w:t>A developer should be able to follow the steps independently and reproduce the problem without guessing.</w:t>
            </w:r>
          </w:p>
        </w:tc>
      </w:tr>
      <w:tr w:rsidR="00340D15" w:rsidRPr="00340D15" w14:paraId="29F87504" w14:textId="77777777">
        <w:trPr>
          <w:tblCellSpacing w:w="15" w:type="dxa"/>
        </w:trPr>
        <w:tc>
          <w:tcPr>
            <w:tcW w:w="0" w:type="auto"/>
            <w:vAlign w:val="center"/>
            <w:hideMark/>
          </w:tcPr>
          <w:p w14:paraId="72AEA245" w14:textId="77777777" w:rsidR="00340D15" w:rsidRPr="00340D15" w:rsidRDefault="00340D15" w:rsidP="00340D15">
            <w:r w:rsidRPr="00340D15">
              <w:rPr>
                <w:b/>
                <w:bCs/>
              </w:rPr>
              <w:t>2</w:t>
            </w:r>
          </w:p>
        </w:tc>
        <w:tc>
          <w:tcPr>
            <w:tcW w:w="0" w:type="auto"/>
            <w:vAlign w:val="center"/>
            <w:hideMark/>
          </w:tcPr>
          <w:p w14:paraId="309419D1" w14:textId="77777777" w:rsidR="00340D15" w:rsidRPr="00340D15" w:rsidRDefault="00340D15" w:rsidP="00340D15">
            <w:r w:rsidRPr="00340D15">
              <w:rPr>
                <w:b/>
                <w:bCs/>
              </w:rPr>
              <w:t>Make the expected result more specific.</w:t>
            </w:r>
            <w:r w:rsidRPr="00340D15">
              <w:t xml:space="preserve"> Instead of simply saying what should happen, describe the exact successful </w:t>
            </w:r>
            <w:proofErr w:type="spellStart"/>
            <w:r w:rsidRPr="00340D15">
              <w:t>behavior</w:t>
            </w:r>
            <w:proofErr w:type="spellEnd"/>
            <w:r w:rsidRPr="00340D15">
              <w:t>—for example, what the user should see after performing the action.</w:t>
            </w:r>
          </w:p>
        </w:tc>
        <w:tc>
          <w:tcPr>
            <w:tcW w:w="0" w:type="auto"/>
            <w:vAlign w:val="center"/>
            <w:hideMark/>
          </w:tcPr>
          <w:p w14:paraId="3CAF3E5E" w14:textId="77777777" w:rsidR="00340D15" w:rsidRPr="00340D15" w:rsidRDefault="00340D15" w:rsidP="00340D15">
            <w:r w:rsidRPr="00340D15">
              <w:t>This gives developers a clear target for determining whether the fix actually works.</w:t>
            </w:r>
          </w:p>
        </w:tc>
      </w:tr>
      <w:tr w:rsidR="00340D15" w:rsidRPr="00340D15" w14:paraId="7B9A7D73" w14:textId="77777777">
        <w:trPr>
          <w:tblCellSpacing w:w="15" w:type="dxa"/>
        </w:trPr>
        <w:tc>
          <w:tcPr>
            <w:tcW w:w="0" w:type="auto"/>
            <w:vAlign w:val="center"/>
            <w:hideMark/>
          </w:tcPr>
          <w:p w14:paraId="3BADDE44" w14:textId="77777777" w:rsidR="00340D15" w:rsidRPr="00340D15" w:rsidRDefault="00340D15" w:rsidP="00340D15">
            <w:r w:rsidRPr="00340D15">
              <w:rPr>
                <w:b/>
                <w:bCs/>
              </w:rPr>
              <w:t>3</w:t>
            </w:r>
          </w:p>
        </w:tc>
        <w:tc>
          <w:tcPr>
            <w:tcW w:w="0" w:type="auto"/>
            <w:vAlign w:val="center"/>
            <w:hideMark/>
          </w:tcPr>
          <w:p w14:paraId="183498F1" w14:textId="77777777" w:rsidR="00340D15" w:rsidRPr="00340D15" w:rsidRDefault="00340D15" w:rsidP="00340D15">
            <w:r w:rsidRPr="00340D15">
              <w:rPr>
                <w:b/>
                <w:bCs/>
              </w:rPr>
              <w:t xml:space="preserve">Separate and clarify actual vs. expected </w:t>
            </w:r>
            <w:proofErr w:type="spellStart"/>
            <w:r w:rsidRPr="00340D15">
              <w:rPr>
                <w:b/>
                <w:bCs/>
              </w:rPr>
              <w:t>behavior</w:t>
            </w:r>
            <w:proofErr w:type="spellEnd"/>
            <w:r w:rsidRPr="00340D15">
              <w:rPr>
                <w:b/>
                <w:bCs/>
              </w:rPr>
              <w:t>, with evidence.</w:t>
            </w:r>
            <w:r w:rsidRPr="00340D15">
              <w:t xml:space="preserve"> Include the exact error message, where it appears, whether the problem happens every time, and attach the relevant browser console output/screenshot.</w:t>
            </w:r>
          </w:p>
        </w:tc>
        <w:tc>
          <w:tcPr>
            <w:tcW w:w="0" w:type="auto"/>
            <w:vAlign w:val="center"/>
            <w:hideMark/>
          </w:tcPr>
          <w:p w14:paraId="34DC1EE8" w14:textId="77777777" w:rsidR="00340D15" w:rsidRPr="00340D15" w:rsidRDefault="00340D15" w:rsidP="00340D15">
            <w:r w:rsidRPr="00340D15">
              <w:t>This helps developers distinguish the visible symptom from the underlying failure and speeds up debugging.</w:t>
            </w:r>
          </w:p>
        </w:tc>
      </w:tr>
    </w:tbl>
    <w:p w14:paraId="16E63102" w14:textId="1E2990D0" w:rsidR="003A43BE" w:rsidRPr="003A43BE" w:rsidRDefault="003A43BE" w:rsidP="003A43BE"/>
    <w:p w14:paraId="01C7DFD3" w14:textId="5567D2CB" w:rsidR="003A43BE" w:rsidRPr="003A43BE" w:rsidRDefault="003A43BE" w:rsidP="003A43BE"/>
    <w:p w14:paraId="4AD21551" w14:textId="0CF32C09" w:rsidR="003A43BE" w:rsidRPr="003A43BE" w:rsidRDefault="003A43BE" w:rsidP="003A43BE"/>
    <w:p w14:paraId="42F25A67" w14:textId="585B6C4A" w:rsidR="003A43BE" w:rsidRDefault="003A43BE"/>
    <w:sectPr w:rsidR="003A43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1F326D"/>
    <w:multiLevelType w:val="hybridMultilevel"/>
    <w:tmpl w:val="A83C7A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37332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B09"/>
    <w:rsid w:val="00340D15"/>
    <w:rsid w:val="003A43BE"/>
    <w:rsid w:val="0069612B"/>
    <w:rsid w:val="007D1B09"/>
    <w:rsid w:val="00A72603"/>
    <w:rsid w:val="00D87F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5EAC1"/>
  <w15:chartTrackingRefBased/>
  <w15:docId w15:val="{83349701-55AD-42AC-883F-8191B8878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1B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1B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1B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1B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1B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1B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1B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1B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1B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B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1B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1B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1B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1B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1B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1B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1B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1B09"/>
    <w:rPr>
      <w:rFonts w:eastAsiaTheme="majorEastAsia" w:cstheme="majorBidi"/>
      <w:color w:val="272727" w:themeColor="text1" w:themeTint="D8"/>
    </w:rPr>
  </w:style>
  <w:style w:type="paragraph" w:styleId="Title">
    <w:name w:val="Title"/>
    <w:basedOn w:val="Normal"/>
    <w:next w:val="Normal"/>
    <w:link w:val="TitleChar"/>
    <w:uiPriority w:val="10"/>
    <w:qFormat/>
    <w:rsid w:val="007D1B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1B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B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1B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B09"/>
    <w:pPr>
      <w:spacing w:before="160"/>
      <w:jc w:val="center"/>
    </w:pPr>
    <w:rPr>
      <w:i/>
      <w:iCs/>
      <w:color w:val="404040" w:themeColor="text1" w:themeTint="BF"/>
    </w:rPr>
  </w:style>
  <w:style w:type="character" w:customStyle="1" w:styleId="QuoteChar">
    <w:name w:val="Quote Char"/>
    <w:basedOn w:val="DefaultParagraphFont"/>
    <w:link w:val="Quote"/>
    <w:uiPriority w:val="29"/>
    <w:rsid w:val="007D1B09"/>
    <w:rPr>
      <w:i/>
      <w:iCs/>
      <w:color w:val="404040" w:themeColor="text1" w:themeTint="BF"/>
    </w:rPr>
  </w:style>
  <w:style w:type="paragraph" w:styleId="ListParagraph">
    <w:name w:val="List Paragraph"/>
    <w:basedOn w:val="Normal"/>
    <w:uiPriority w:val="34"/>
    <w:qFormat/>
    <w:rsid w:val="007D1B09"/>
    <w:pPr>
      <w:ind w:left="720"/>
      <w:contextualSpacing/>
    </w:pPr>
  </w:style>
  <w:style w:type="character" w:styleId="IntenseEmphasis">
    <w:name w:val="Intense Emphasis"/>
    <w:basedOn w:val="DefaultParagraphFont"/>
    <w:uiPriority w:val="21"/>
    <w:qFormat/>
    <w:rsid w:val="007D1B09"/>
    <w:rPr>
      <w:i/>
      <w:iCs/>
      <w:color w:val="0F4761" w:themeColor="accent1" w:themeShade="BF"/>
    </w:rPr>
  </w:style>
  <w:style w:type="paragraph" w:styleId="IntenseQuote">
    <w:name w:val="Intense Quote"/>
    <w:basedOn w:val="Normal"/>
    <w:next w:val="Normal"/>
    <w:link w:val="IntenseQuoteChar"/>
    <w:uiPriority w:val="30"/>
    <w:qFormat/>
    <w:rsid w:val="007D1B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1B09"/>
    <w:rPr>
      <w:i/>
      <w:iCs/>
      <w:color w:val="0F4761" w:themeColor="accent1" w:themeShade="BF"/>
    </w:rPr>
  </w:style>
  <w:style w:type="character" w:styleId="IntenseReference">
    <w:name w:val="Intense Reference"/>
    <w:basedOn w:val="DefaultParagraphFont"/>
    <w:uiPriority w:val="32"/>
    <w:qFormat/>
    <w:rsid w:val="007D1B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117</TotalTime>
  <Pages>3</Pages>
  <Words>625</Words>
  <Characters>3563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jenvi hadiyal</dc:creator>
  <cp:keywords/>
  <dc:description/>
  <cp:lastModifiedBy>jenvi hadiyal</cp:lastModifiedBy>
  <cp:revision>1</cp:revision>
  <dcterms:created xsi:type="dcterms:W3CDTF">2026-08-19T04:16:00Z</dcterms:created>
  <dcterms:modified xsi:type="dcterms:W3CDTF">2026-08-19T06:13:00Z</dcterms:modified>
</cp:coreProperties>
</file>