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80F9" w14:textId="58FC205F" w:rsidR="00AB1441" w:rsidRDefault="00AB1441">
      <w:pPr>
        <w:rPr>
          <w:b/>
          <w:bCs/>
        </w:rPr>
      </w:pPr>
      <w:r>
        <w:rPr>
          <w:b/>
          <w:bCs/>
        </w:rPr>
        <w:t>Kernel Scaling:</w:t>
      </w:r>
    </w:p>
    <w:p w14:paraId="5F67D736" w14:textId="77777777" w:rsidR="00AB1441" w:rsidRDefault="00AB1441">
      <w:pPr>
        <w:rPr>
          <w:b/>
          <w:bCs/>
        </w:rPr>
      </w:pPr>
    </w:p>
    <w:p w14:paraId="0D93DEB3" w14:textId="1D8A57A9" w:rsidR="00AB1441" w:rsidRDefault="00AB1441">
      <w:r>
        <w:t xml:space="preserve">If kernel noise always stays within a linear range of the decision variable (DV), then the amplitude of the measured delta-means kernel scales with the variance of the noise. </w:t>
      </w:r>
    </w:p>
    <w:p w14:paraId="5B036AF0" w14:textId="77777777" w:rsidR="00AB1441" w:rsidRDefault="00AB1441"/>
    <w:p w14:paraId="50045412" w14:textId="54968478" w:rsidR="00AB1441" w:rsidRDefault="00AB1441">
      <w:r>
        <w:t>This is because increasing the noise by a factor x scales the kernel by that factor.  But the behavioral impact of the noise also increases by the same factor, so the total effect of scaling the noise amplitude is to scale the kernel by x</w:t>
      </w:r>
      <w:r w:rsidRPr="00AB1441">
        <w:rPr>
          <w:vertAlign w:val="superscript"/>
        </w:rPr>
        <w:t>2</w:t>
      </w:r>
      <w:r>
        <w:t xml:space="preserve">.  Put another way, the kernel amplitude scales with the variance of the noise. </w:t>
      </w:r>
    </w:p>
    <w:p w14:paraId="0E3D1CC0" w14:textId="77777777" w:rsidR="00AB1441" w:rsidRDefault="00AB1441"/>
    <w:p w14:paraId="515BCCE3" w14:textId="1EAD5ACD" w:rsidR="00AB1441" w:rsidRDefault="00AB1441">
      <w:r>
        <w:t>For this reason, we want to keep the preferred and probe noise matched for variance to make the scaling simple.</w:t>
      </w:r>
    </w:p>
    <w:p w14:paraId="24A8B677" w14:textId="77777777" w:rsidR="00AB1441" w:rsidRDefault="00AB1441"/>
    <w:p w14:paraId="23C4C00F" w14:textId="77777777" w:rsidR="00AB1441" w:rsidRPr="00AB1441" w:rsidRDefault="00AB1441"/>
    <w:p w14:paraId="3D2E80CC" w14:textId="037BB80D" w:rsidR="00B524C0" w:rsidRPr="0092169A" w:rsidRDefault="0092169A">
      <w:pPr>
        <w:rPr>
          <w:b/>
          <w:bCs/>
        </w:rPr>
      </w:pPr>
      <w:r w:rsidRPr="0092169A">
        <w:rPr>
          <w:b/>
          <w:bCs/>
        </w:rPr>
        <w:t>Kernel Concepts:</w:t>
      </w:r>
    </w:p>
    <w:p w14:paraId="263DFC71" w14:textId="77777777" w:rsidR="0092169A" w:rsidRDefault="0092169A"/>
    <w:p w14:paraId="2DCF275B" w14:textId="05E23BB4" w:rsidR="0092169A" w:rsidRDefault="0092169A">
      <w:r>
        <w:t xml:space="preserve">Why is the </w:t>
      </w:r>
      <w:proofErr w:type="spellStart"/>
      <w:r>
        <w:t>noChange</w:t>
      </w:r>
      <w:proofErr w:type="spellEnd"/>
      <w:r>
        <w:t xml:space="preserve"> kernel not a simple inverse of the change kernel?</w:t>
      </w:r>
    </w:p>
    <w:p w14:paraId="58A43298" w14:textId="77777777" w:rsidR="0092169A" w:rsidRDefault="0092169A"/>
    <w:p w14:paraId="654DBB7C" w14:textId="24EEB963" w:rsidR="0092169A" w:rsidRDefault="0092169A">
      <w:r>
        <w:t>Why are the RF/Opp kernels not the same and half the amplitude of the difference kernel?</w:t>
      </w:r>
    </w:p>
    <w:p w14:paraId="544CCF1D" w14:textId="77777777" w:rsidR="0092169A" w:rsidRDefault="0092169A"/>
    <w:p w14:paraId="52BCF2FF" w14:textId="006F8FC3" w:rsidR="0092169A" w:rsidRDefault="0092169A">
      <w:r>
        <w:t xml:space="preserve">Why is the Decrement kernels not the simple inverse of the corresponding </w:t>
      </w:r>
      <w:proofErr w:type="spellStart"/>
      <w:r>
        <w:t>inc</w:t>
      </w:r>
      <w:proofErr w:type="spellEnd"/>
      <w:r>
        <w:t xml:space="preserve"> kernel?</w:t>
      </w:r>
    </w:p>
    <w:p w14:paraId="180A3227" w14:textId="77777777" w:rsidR="0092169A" w:rsidRDefault="0092169A"/>
    <w:p w14:paraId="71229753" w14:textId="77777777" w:rsidR="0092169A" w:rsidRDefault="0092169A"/>
    <w:p w14:paraId="40DDD0C2" w14:textId="77777777" w:rsidR="0092169A" w:rsidRDefault="0092169A"/>
    <w:p w14:paraId="686C15B8" w14:textId="6134DC18" w:rsidR="0092169A" w:rsidRDefault="0092169A">
      <w:r>
        <w:t xml:space="preserve">What is the expected signature of </w:t>
      </w:r>
      <w:proofErr w:type="spellStart"/>
      <w:r>
        <w:t>inc</w:t>
      </w:r>
      <w:proofErr w:type="spellEnd"/>
      <w:r>
        <w:t>/dec threshold difference on the kernel?</w:t>
      </w:r>
    </w:p>
    <w:p w14:paraId="104E010B" w14:textId="77777777" w:rsidR="0092169A" w:rsidRDefault="0092169A"/>
    <w:p w14:paraId="36868F1A" w14:textId="48355B7C" w:rsidR="0092169A" w:rsidRDefault="0092169A">
      <w:r>
        <w:t>How much does kernel amplitude depend on hit/miss rate?</w:t>
      </w:r>
    </w:p>
    <w:p w14:paraId="1B37DCAF" w14:textId="77777777" w:rsidR="0092169A" w:rsidRDefault="0092169A"/>
    <w:p w14:paraId="7F5AFCE2" w14:textId="7F64E532" w:rsidR="0092169A" w:rsidRDefault="0092169A">
      <w:r>
        <w:t>Does it matter if a kernel is dominated by either the hit or miss kernel?</w:t>
      </w:r>
    </w:p>
    <w:p w14:paraId="5A419E0D" w14:textId="77777777" w:rsidR="0092169A" w:rsidRDefault="0092169A"/>
    <w:p w14:paraId="56D5435E" w14:textId="77777777" w:rsidR="0092169A" w:rsidRDefault="0092169A"/>
    <w:p w14:paraId="45B578C5" w14:textId="316ED204" w:rsidR="0092169A" w:rsidRDefault="0092169A">
      <w:r w:rsidRPr="0092169A">
        <w:rPr>
          <w:b/>
          <w:bCs/>
        </w:rPr>
        <w:t>Kernel Coding:</w:t>
      </w:r>
      <w:r w:rsidRPr="0092169A">
        <w:rPr>
          <w:b/>
          <w:bCs/>
        </w:rPr>
        <w:br/>
      </w:r>
    </w:p>
    <w:p w14:paraId="15840690" w14:textId="77777777" w:rsidR="00E53FB6" w:rsidRDefault="00E53FB6" w:rsidP="00E53FB6">
      <w:r>
        <w:rPr>
          <w:rFonts w:hAnsi="Symbol"/>
        </w:rPr>
        <w:t></w:t>
      </w:r>
      <w:r>
        <w:t xml:space="preserve">  Plot per-session scale estimate with 68% or 95% CI. </w:t>
      </w:r>
    </w:p>
    <w:p w14:paraId="04FC6F80" w14:textId="77777777" w:rsidR="00E53FB6" w:rsidRDefault="00E53FB6" w:rsidP="00E53FB6">
      <w:r>
        <w:rPr>
          <w:rFonts w:hAnsi="Symbol"/>
        </w:rPr>
        <w:t></w:t>
      </w:r>
      <w:r>
        <w:t xml:space="preserve">  Order by session date. </w:t>
      </w:r>
    </w:p>
    <w:p w14:paraId="634E22EB" w14:textId="77777777" w:rsidR="00E53FB6" w:rsidRDefault="00E53FB6" w:rsidP="00E53FB6">
      <w:r>
        <w:rPr>
          <w:rFonts w:hAnsi="Symbol"/>
        </w:rPr>
        <w:t></w:t>
      </w:r>
      <w:r>
        <w:t xml:space="preserve">  Overlay a simple smooth or regression line. </w:t>
      </w:r>
    </w:p>
    <w:p w14:paraId="479E6BA9" w14:textId="77777777" w:rsidR="00E53FB6" w:rsidRDefault="00E53FB6" w:rsidP="00E53FB6">
      <w:r>
        <w:rPr>
          <w:rFonts w:hAnsi="Symbol"/>
        </w:rPr>
        <w:t></w:t>
      </w:r>
      <w:r>
        <w:t xml:space="preserve">  Also plot some session quality metrics alongside it: </w:t>
      </w:r>
    </w:p>
    <w:p w14:paraId="23950784" w14:textId="77777777" w:rsidR="00E53FB6" w:rsidRDefault="00E53FB6" w:rsidP="00E53FB6">
      <w:pPr>
        <w:numPr>
          <w:ilvl w:val="0"/>
          <w:numId w:val="1"/>
        </w:numPr>
        <w:spacing w:before="100" w:beforeAutospacing="1" w:after="100" w:afterAutospacing="1"/>
      </w:pPr>
      <w:proofErr w:type="spellStart"/>
      <w:r>
        <w:t>pref</w:t>
      </w:r>
      <w:proofErr w:type="spellEnd"/>
      <w:r>
        <w:t xml:space="preserve"> kernel energy or integral, </w:t>
      </w:r>
    </w:p>
    <w:p w14:paraId="274E139E" w14:textId="77777777" w:rsidR="00E53FB6" w:rsidRDefault="00E53FB6" w:rsidP="00E53FB6">
      <w:pPr>
        <w:numPr>
          <w:ilvl w:val="0"/>
          <w:numId w:val="1"/>
        </w:numPr>
        <w:spacing w:before="100" w:beforeAutospacing="1" w:after="100" w:afterAutospacing="1"/>
      </w:pPr>
      <w:r>
        <w:t xml:space="preserve">number of trials, </w:t>
      </w:r>
    </w:p>
    <w:p w14:paraId="795364DE" w14:textId="77777777" w:rsidR="00E53FB6" w:rsidRDefault="00E53FB6" w:rsidP="00E53FB6">
      <w:pPr>
        <w:numPr>
          <w:ilvl w:val="0"/>
          <w:numId w:val="1"/>
        </w:numPr>
        <w:spacing w:before="100" w:beforeAutospacing="1" w:after="100" w:afterAutospacing="1"/>
      </w:pPr>
      <w:r>
        <w:t xml:space="preserve">percent correct, </w:t>
      </w:r>
    </w:p>
    <w:p w14:paraId="61F539B7" w14:textId="5CD5D15F" w:rsidR="0092169A" w:rsidRPr="0092169A" w:rsidRDefault="00E53FB6" w:rsidP="00E53FB6">
      <w:pPr>
        <w:numPr>
          <w:ilvl w:val="0"/>
          <w:numId w:val="1"/>
        </w:numPr>
        <w:spacing w:before="100" w:beforeAutospacing="1" w:after="100" w:afterAutospacing="1"/>
      </w:pPr>
      <w:r>
        <w:t>scale SEM or bootstrap width.</w:t>
      </w:r>
    </w:p>
    <w:sectPr w:rsidR="0092169A" w:rsidRPr="00921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F3C9A"/>
    <w:multiLevelType w:val="multilevel"/>
    <w:tmpl w:val="27E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22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9A"/>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58E0"/>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0A51"/>
    <w:rsid w:val="001320F5"/>
    <w:rsid w:val="00133A1A"/>
    <w:rsid w:val="00137792"/>
    <w:rsid w:val="001477A8"/>
    <w:rsid w:val="00147A1D"/>
    <w:rsid w:val="00150262"/>
    <w:rsid w:val="00150ACF"/>
    <w:rsid w:val="001513C2"/>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73ABD"/>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4F8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31E39"/>
    <w:rsid w:val="00635975"/>
    <w:rsid w:val="00637954"/>
    <w:rsid w:val="00640C41"/>
    <w:rsid w:val="0065414F"/>
    <w:rsid w:val="00654D8B"/>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B4155"/>
    <w:rsid w:val="006C012B"/>
    <w:rsid w:val="006C21DB"/>
    <w:rsid w:val="006C35C3"/>
    <w:rsid w:val="006C3A20"/>
    <w:rsid w:val="006D087A"/>
    <w:rsid w:val="006D463E"/>
    <w:rsid w:val="006D5318"/>
    <w:rsid w:val="006E2A28"/>
    <w:rsid w:val="006E4C53"/>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169A"/>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5955"/>
    <w:rsid w:val="00A40421"/>
    <w:rsid w:val="00A415AE"/>
    <w:rsid w:val="00A47EF2"/>
    <w:rsid w:val="00A612C9"/>
    <w:rsid w:val="00A62178"/>
    <w:rsid w:val="00A65EC0"/>
    <w:rsid w:val="00A66A20"/>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1441"/>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53FB6"/>
    <w:rsid w:val="00E63B7D"/>
    <w:rsid w:val="00E643C1"/>
    <w:rsid w:val="00E71F4A"/>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F846B"/>
  <w15:chartTrackingRefBased/>
  <w15:docId w15:val="{645B867B-EE92-294A-87E6-7177D5F0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FB6"/>
    <w:pPr>
      <w:spacing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6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6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6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6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69A"/>
    <w:rPr>
      <w:rFonts w:eastAsiaTheme="majorEastAsia" w:cstheme="majorBidi"/>
      <w:color w:val="272727" w:themeColor="text1" w:themeTint="D8"/>
    </w:rPr>
  </w:style>
  <w:style w:type="paragraph" w:styleId="Title">
    <w:name w:val="Title"/>
    <w:basedOn w:val="Normal"/>
    <w:next w:val="Normal"/>
    <w:link w:val="TitleChar"/>
    <w:uiPriority w:val="10"/>
    <w:qFormat/>
    <w:rsid w:val="009216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6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6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169A"/>
    <w:rPr>
      <w:i/>
      <w:iCs/>
      <w:color w:val="404040" w:themeColor="text1" w:themeTint="BF"/>
    </w:rPr>
  </w:style>
  <w:style w:type="paragraph" w:styleId="ListParagraph">
    <w:name w:val="List Paragraph"/>
    <w:basedOn w:val="Normal"/>
    <w:uiPriority w:val="34"/>
    <w:qFormat/>
    <w:rsid w:val="0092169A"/>
    <w:pPr>
      <w:ind w:left="720"/>
      <w:contextualSpacing/>
    </w:pPr>
  </w:style>
  <w:style w:type="character" w:styleId="IntenseEmphasis">
    <w:name w:val="Intense Emphasis"/>
    <w:basedOn w:val="DefaultParagraphFont"/>
    <w:uiPriority w:val="21"/>
    <w:qFormat/>
    <w:rsid w:val="0092169A"/>
    <w:rPr>
      <w:i/>
      <w:iCs/>
      <w:color w:val="0F4761" w:themeColor="accent1" w:themeShade="BF"/>
    </w:rPr>
  </w:style>
  <w:style w:type="paragraph" w:styleId="IntenseQuote">
    <w:name w:val="Intense Quote"/>
    <w:basedOn w:val="Normal"/>
    <w:next w:val="Normal"/>
    <w:link w:val="IntenseQuoteChar"/>
    <w:uiPriority w:val="30"/>
    <w:qFormat/>
    <w:rsid w:val="0092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69A"/>
    <w:rPr>
      <w:i/>
      <w:iCs/>
      <w:color w:val="0F4761" w:themeColor="accent1" w:themeShade="BF"/>
    </w:rPr>
  </w:style>
  <w:style w:type="character" w:styleId="IntenseReference">
    <w:name w:val="Intense Reference"/>
    <w:basedOn w:val="DefaultParagraphFont"/>
    <w:uiPriority w:val="32"/>
    <w:qFormat/>
    <w:rsid w:val="00921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3</cp:revision>
  <dcterms:created xsi:type="dcterms:W3CDTF">2026-04-02T20:21:00Z</dcterms:created>
  <dcterms:modified xsi:type="dcterms:W3CDTF">2026-05-06T19:16:00Z</dcterms:modified>
</cp:coreProperties>
</file>