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F6EFC" w14:textId="77777777" w:rsidR="00A10598" w:rsidRPr="00A10598" w:rsidRDefault="00A10598" w:rsidP="00A10598">
      <w:pPr>
        <w:jc w:val="center"/>
        <w:rPr>
          <w:rFonts w:ascii="Cambria Math" w:hAnsi="Cambria Math"/>
          <w:b/>
          <w:bCs/>
          <w:sz w:val="28"/>
          <w:szCs w:val="28"/>
          <w:u w:val="single"/>
        </w:rPr>
      </w:pPr>
      <w:r w:rsidRPr="00A10598">
        <w:rPr>
          <w:rFonts w:ascii="Cambria Math" w:hAnsi="Cambria Math"/>
          <w:b/>
          <w:bCs/>
          <w:sz w:val="28"/>
          <w:szCs w:val="28"/>
          <w:u w:val="single"/>
        </w:rPr>
        <w:t>Cuestionario</w:t>
      </w:r>
    </w:p>
    <w:p w14:paraId="09AD70FC" w14:textId="77777777" w:rsidR="00A10598" w:rsidRPr="00127081" w:rsidRDefault="00A10598" w:rsidP="00A10598">
      <w:pPr>
        <w:rPr>
          <w:rFonts w:ascii="Cambria Math" w:hAnsi="Cambria Math"/>
        </w:rPr>
      </w:pPr>
    </w:p>
    <w:p w14:paraId="5DD42AB1" w14:textId="49231172" w:rsidR="00A10598" w:rsidRPr="00127081" w:rsidRDefault="00A10598" w:rsidP="00A10598">
      <w:pPr>
        <w:jc w:val="both"/>
        <w:rPr>
          <w:rFonts w:ascii="Cambria Math" w:hAnsi="Cambria Math"/>
          <w:b/>
          <w:bCs/>
        </w:rPr>
      </w:pPr>
      <w:r w:rsidRPr="00127081">
        <w:rPr>
          <w:rFonts w:ascii="Cambria Math" w:hAnsi="Cambria Math"/>
          <w:b/>
        </w:rPr>
        <w:t>1)</w:t>
      </w:r>
      <w:r w:rsidRPr="00127081">
        <w:rPr>
          <w:rFonts w:ascii="Cambria Math" w:hAnsi="Cambria Math"/>
        </w:rPr>
        <w:t xml:space="preserve">  </w:t>
      </w:r>
      <w:r w:rsidRPr="00127081">
        <w:rPr>
          <w:rFonts w:ascii="Cambria Math" w:hAnsi="Cambria Math"/>
          <w:b/>
          <w:bCs/>
        </w:rPr>
        <w:t>Identifique qué elementos constituyen los LEs de la FPGA Cyclone III y qué estructura tienen las LABs.</w:t>
      </w:r>
    </w:p>
    <w:p w14:paraId="792AE339" w14:textId="6D704CA0" w:rsidR="00A10598" w:rsidRPr="00127081" w:rsidRDefault="00A10598" w:rsidP="00A10598">
      <w:pPr>
        <w:jc w:val="both"/>
        <w:rPr>
          <w:rFonts w:ascii="Cambria Math" w:hAnsi="Cambria Math"/>
        </w:rPr>
      </w:pPr>
      <w:r w:rsidRPr="00127081">
        <w:rPr>
          <w:rFonts w:ascii="Cambria Math" w:hAnsi="Cambria Math"/>
        </w:rPr>
        <w:tab/>
        <w:t>Los elementos que constituyen los LEs son una LUT, Registro, Multiplexores y una Lógica de Acarreo. Se puede observar a continuación un diagrama de los mismos:</w:t>
      </w:r>
    </w:p>
    <w:p w14:paraId="7D5C08A6" w14:textId="2849C735" w:rsidR="00A10598" w:rsidRPr="003915B3" w:rsidRDefault="00A10598" w:rsidP="00A10598">
      <w:pPr>
        <w:jc w:val="center"/>
        <w:rPr>
          <w:rFonts w:ascii="Cambria Math" w:hAnsi="Cambria Math"/>
          <w:iCs/>
          <w:sz w:val="24"/>
          <w:szCs w:val="24"/>
        </w:rPr>
      </w:pPr>
      <w:r>
        <w:rPr>
          <w:rFonts w:ascii="Cambria Math" w:hAnsi="Cambria Math"/>
          <w:i/>
          <w:noProof/>
          <w:sz w:val="24"/>
          <w:szCs w:val="24"/>
        </w:rPr>
        <w:drawing>
          <wp:inline distT="0" distB="0" distL="0" distR="0" wp14:anchorId="316C1066" wp14:editId="20B36193">
            <wp:extent cx="4890815" cy="3514725"/>
            <wp:effectExtent l="0" t="0" r="508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0603" cy="352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4CDC0" w14:textId="28253753" w:rsidR="00A10598" w:rsidRPr="00A10598" w:rsidRDefault="00A10598" w:rsidP="00A10598">
      <w:pPr>
        <w:jc w:val="both"/>
        <w:rPr>
          <w:rFonts w:ascii="Cambria Math" w:hAnsi="Cambria Math"/>
        </w:rPr>
      </w:pPr>
      <w:r w:rsidRPr="00A10598">
        <w:rPr>
          <w:rFonts w:ascii="Cambria Math" w:hAnsi="Cambria Math"/>
        </w:rPr>
        <w:tab/>
        <w:t>Además, los LEs pueden operar en dos modos diferentes: normal y aritmético. Para ello, es necesario ajustar las conexiones del circuito mostrado anteriormente, según el modo de funcionamiento que se desee implementar.</w:t>
      </w:r>
    </w:p>
    <w:p w14:paraId="4CF50E39" w14:textId="65184B17" w:rsidR="00A10598" w:rsidRPr="00A10598" w:rsidRDefault="00A10598" w:rsidP="00A10598">
      <w:pPr>
        <w:ind w:firstLine="708"/>
        <w:jc w:val="both"/>
        <w:rPr>
          <w:rFonts w:ascii="Cambria Math" w:hAnsi="Cambria Math"/>
        </w:rPr>
      </w:pPr>
      <w:r w:rsidRPr="00A10598">
        <w:rPr>
          <w:rFonts w:ascii="Cambria Math" w:hAnsi="Cambria Math"/>
        </w:rPr>
        <w:t>Por su parte, cada LAB está compuesto por los siguientes elementos:</w:t>
      </w:r>
    </w:p>
    <w:p w14:paraId="5B32F719" w14:textId="6A855DA5" w:rsidR="00A10598" w:rsidRPr="00A10598" w:rsidRDefault="00A10598" w:rsidP="00A10598">
      <w:pPr>
        <w:pStyle w:val="Prrafodelista"/>
        <w:numPr>
          <w:ilvl w:val="0"/>
          <w:numId w:val="2"/>
        </w:numPr>
        <w:jc w:val="both"/>
        <w:rPr>
          <w:rFonts w:ascii="Cambria Math" w:hAnsi="Cambria Math"/>
        </w:rPr>
      </w:pPr>
      <w:r w:rsidRPr="00A10598">
        <w:rPr>
          <w:rFonts w:ascii="Cambria Math" w:hAnsi="Cambria Math"/>
        </w:rPr>
        <w:t>16 Les</w:t>
      </w:r>
    </w:p>
    <w:p w14:paraId="2770B44A" w14:textId="77777777" w:rsidR="00A10598" w:rsidRPr="00A10598" w:rsidRDefault="00A10598" w:rsidP="00A10598">
      <w:pPr>
        <w:pStyle w:val="Prrafodelista"/>
        <w:numPr>
          <w:ilvl w:val="0"/>
          <w:numId w:val="2"/>
        </w:numPr>
        <w:jc w:val="both"/>
        <w:rPr>
          <w:rFonts w:ascii="Cambria Math" w:hAnsi="Cambria Math"/>
        </w:rPr>
      </w:pPr>
      <w:r w:rsidRPr="00A10598">
        <w:rPr>
          <w:rFonts w:ascii="Cambria Math" w:hAnsi="Cambria Math"/>
        </w:rPr>
        <w:t xml:space="preserve">LAB control </w:t>
      </w:r>
      <w:proofErr w:type="spellStart"/>
      <w:r w:rsidRPr="00A10598">
        <w:rPr>
          <w:rFonts w:ascii="Cambria Math" w:hAnsi="Cambria Math"/>
        </w:rPr>
        <w:t>signals</w:t>
      </w:r>
      <w:proofErr w:type="spellEnd"/>
    </w:p>
    <w:p w14:paraId="5304C3BD" w14:textId="77777777" w:rsidR="00A10598" w:rsidRPr="00A10598" w:rsidRDefault="00A10598" w:rsidP="00A10598">
      <w:pPr>
        <w:pStyle w:val="Prrafodelista"/>
        <w:numPr>
          <w:ilvl w:val="0"/>
          <w:numId w:val="2"/>
        </w:numPr>
        <w:jc w:val="both"/>
        <w:rPr>
          <w:rFonts w:ascii="Cambria Math" w:hAnsi="Cambria Math"/>
        </w:rPr>
      </w:pPr>
      <w:r w:rsidRPr="00A10598">
        <w:rPr>
          <w:rFonts w:ascii="Cambria Math" w:hAnsi="Cambria Math"/>
        </w:rPr>
        <w:t xml:space="preserve">LE </w:t>
      </w:r>
      <w:proofErr w:type="spellStart"/>
      <w:r w:rsidRPr="00A10598">
        <w:rPr>
          <w:rFonts w:ascii="Cambria Math" w:hAnsi="Cambria Math"/>
        </w:rPr>
        <w:t>carry</w:t>
      </w:r>
      <w:proofErr w:type="spellEnd"/>
      <w:r w:rsidRPr="00A10598">
        <w:rPr>
          <w:rFonts w:ascii="Cambria Math" w:hAnsi="Cambria Math"/>
        </w:rPr>
        <w:t xml:space="preserve"> </w:t>
      </w:r>
      <w:proofErr w:type="spellStart"/>
      <w:r w:rsidRPr="00A10598">
        <w:rPr>
          <w:rFonts w:ascii="Cambria Math" w:hAnsi="Cambria Math"/>
        </w:rPr>
        <w:t>chains</w:t>
      </w:r>
      <w:proofErr w:type="spellEnd"/>
    </w:p>
    <w:p w14:paraId="056DEC8B" w14:textId="77777777" w:rsidR="00A10598" w:rsidRPr="00A10598" w:rsidRDefault="00A10598" w:rsidP="00A10598">
      <w:pPr>
        <w:pStyle w:val="Prrafodelista"/>
        <w:numPr>
          <w:ilvl w:val="0"/>
          <w:numId w:val="2"/>
        </w:numPr>
        <w:jc w:val="both"/>
        <w:rPr>
          <w:rFonts w:ascii="Cambria Math" w:hAnsi="Cambria Math"/>
        </w:rPr>
      </w:pPr>
      <w:proofErr w:type="spellStart"/>
      <w:r w:rsidRPr="00A10598">
        <w:rPr>
          <w:rFonts w:ascii="Cambria Math" w:hAnsi="Cambria Math"/>
        </w:rPr>
        <w:t>Register</w:t>
      </w:r>
      <w:proofErr w:type="spellEnd"/>
      <w:r w:rsidRPr="00A10598">
        <w:rPr>
          <w:rFonts w:ascii="Cambria Math" w:hAnsi="Cambria Math"/>
        </w:rPr>
        <w:t xml:space="preserve"> </w:t>
      </w:r>
      <w:proofErr w:type="spellStart"/>
      <w:r w:rsidRPr="00A10598">
        <w:rPr>
          <w:rFonts w:ascii="Cambria Math" w:hAnsi="Cambria Math"/>
        </w:rPr>
        <w:t>chains</w:t>
      </w:r>
      <w:proofErr w:type="spellEnd"/>
    </w:p>
    <w:p w14:paraId="05C15205" w14:textId="14624EBC" w:rsidR="00A10598" w:rsidRDefault="00A10598" w:rsidP="00A10598">
      <w:pPr>
        <w:pStyle w:val="Prrafodelista"/>
        <w:numPr>
          <w:ilvl w:val="0"/>
          <w:numId w:val="2"/>
        </w:numPr>
        <w:jc w:val="both"/>
        <w:rPr>
          <w:rFonts w:ascii="Cambria Math" w:hAnsi="Cambria Math"/>
        </w:rPr>
      </w:pPr>
      <w:r w:rsidRPr="00A10598">
        <w:rPr>
          <w:rFonts w:ascii="Cambria Math" w:hAnsi="Cambria Math"/>
        </w:rPr>
        <w:t xml:space="preserve">Local </w:t>
      </w:r>
      <w:proofErr w:type="spellStart"/>
      <w:r w:rsidRPr="00A10598">
        <w:rPr>
          <w:rFonts w:ascii="Cambria Math" w:hAnsi="Cambria Math"/>
        </w:rPr>
        <w:t>interconnect</w:t>
      </w:r>
      <w:proofErr w:type="spellEnd"/>
    </w:p>
    <w:p w14:paraId="1A734DFA" w14:textId="77777777" w:rsidR="00127081" w:rsidRPr="00A10598" w:rsidRDefault="00127081" w:rsidP="00127081">
      <w:pPr>
        <w:pStyle w:val="Prrafodelista"/>
        <w:jc w:val="both"/>
        <w:rPr>
          <w:rFonts w:ascii="Cambria Math" w:hAnsi="Cambria Math"/>
        </w:rPr>
      </w:pPr>
    </w:p>
    <w:p w14:paraId="561A8B6E" w14:textId="63DC457A" w:rsidR="00A10598" w:rsidRPr="00A10598" w:rsidRDefault="00A10598" w:rsidP="00A10598">
      <w:pPr>
        <w:jc w:val="both"/>
        <w:rPr>
          <w:rFonts w:ascii="Cambria Math" w:hAnsi="Cambria Math"/>
        </w:rPr>
      </w:pPr>
      <w:r w:rsidRPr="00A10598">
        <w:rPr>
          <w:rFonts w:ascii="Cambria Math" w:hAnsi="Cambria Math"/>
        </w:rPr>
        <w:t>Se puede observar a continuación un diagrama de un LAB.</w:t>
      </w:r>
    </w:p>
    <w:p w14:paraId="3AD8AC43" w14:textId="4C4DC53F" w:rsidR="00A10598" w:rsidRPr="00A10598" w:rsidRDefault="00A10598" w:rsidP="00A10598">
      <w:pPr>
        <w:jc w:val="center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noProof/>
          <w:sz w:val="24"/>
          <w:szCs w:val="24"/>
        </w:rPr>
        <w:drawing>
          <wp:inline distT="0" distB="0" distL="0" distR="0" wp14:anchorId="5E94EADC" wp14:editId="26BBA839">
            <wp:extent cx="3685852" cy="28384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0306" cy="285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4ED6E" w14:textId="77777777" w:rsidR="00A10598" w:rsidRPr="00A10598" w:rsidRDefault="00A10598" w:rsidP="00A10598">
      <w:pPr>
        <w:jc w:val="both"/>
        <w:rPr>
          <w:rFonts w:ascii="Cambria Math" w:hAnsi="Cambria Math"/>
          <w:sz w:val="24"/>
          <w:szCs w:val="24"/>
        </w:rPr>
      </w:pPr>
    </w:p>
    <w:p w14:paraId="736AB820" w14:textId="3E088FD7" w:rsidR="00A10598" w:rsidRPr="00A10598" w:rsidRDefault="00A10598" w:rsidP="00A10598">
      <w:pPr>
        <w:jc w:val="both"/>
        <w:rPr>
          <w:rFonts w:ascii="Cambria Math" w:hAnsi="Cambria Math"/>
          <w:sz w:val="24"/>
          <w:szCs w:val="24"/>
        </w:rPr>
      </w:pPr>
      <w:r w:rsidRPr="00A10598">
        <w:rPr>
          <w:rFonts w:ascii="Cambria Math" w:hAnsi="Cambria Math"/>
          <w:b/>
          <w:sz w:val="24"/>
          <w:szCs w:val="24"/>
        </w:rPr>
        <w:lastRenderedPageBreak/>
        <w:t>2</w:t>
      </w:r>
      <w:r w:rsidRPr="003915B3">
        <w:rPr>
          <w:rFonts w:ascii="Cambria Math" w:hAnsi="Cambria Math"/>
          <w:b/>
          <w:sz w:val="24"/>
          <w:szCs w:val="24"/>
        </w:rPr>
        <w:t>) ¿De qué se trata el Nios® II?</w:t>
      </w:r>
    </w:p>
    <w:p w14:paraId="21574CFC" w14:textId="2F88C586" w:rsidR="003915B3" w:rsidRPr="003915B3" w:rsidRDefault="003915B3" w:rsidP="00E821C9">
      <w:pPr>
        <w:ind w:firstLine="708"/>
        <w:jc w:val="both"/>
        <w:rPr>
          <w:rFonts w:ascii="Cambria Math" w:hAnsi="Cambria Math"/>
          <w:sz w:val="24"/>
          <w:szCs w:val="24"/>
        </w:rPr>
      </w:pPr>
      <w:r w:rsidRPr="003915B3">
        <w:rPr>
          <w:rFonts w:ascii="Cambria Math" w:hAnsi="Cambria Math"/>
          <w:sz w:val="24"/>
          <w:szCs w:val="24"/>
        </w:rPr>
        <w:t>El Nios® II es</w:t>
      </w:r>
      <w:r>
        <w:rPr>
          <w:rFonts w:ascii="Cambria Math" w:hAnsi="Cambria Math"/>
          <w:sz w:val="24"/>
          <w:szCs w:val="24"/>
        </w:rPr>
        <w:t xml:space="preserve"> un </w:t>
      </w:r>
      <w:r w:rsidRPr="003915B3">
        <w:rPr>
          <w:rFonts w:ascii="Cambria Math" w:hAnsi="Cambria Math"/>
          <w:sz w:val="24"/>
          <w:szCs w:val="24"/>
        </w:rPr>
        <w:t>soft-processor</w:t>
      </w:r>
      <w:r>
        <w:rPr>
          <w:rFonts w:ascii="Cambria Math" w:hAnsi="Cambria Math"/>
          <w:sz w:val="24"/>
          <w:szCs w:val="24"/>
        </w:rPr>
        <w:t xml:space="preserve"> </w:t>
      </w:r>
      <w:r w:rsidRPr="003915B3">
        <w:rPr>
          <w:rFonts w:ascii="Cambria Math" w:hAnsi="Cambria Math"/>
          <w:sz w:val="24"/>
          <w:szCs w:val="24"/>
        </w:rPr>
        <w:t>de 32 bits, diseñado para ser implementado dentro de una FPGA. Representa la evolución del procesador Nios® original, que era de 16 bits.</w:t>
      </w:r>
    </w:p>
    <w:p w14:paraId="2D3135DE" w14:textId="77777777" w:rsidR="003915B3" w:rsidRPr="003915B3" w:rsidRDefault="003915B3" w:rsidP="003915B3">
      <w:pPr>
        <w:jc w:val="both"/>
        <w:rPr>
          <w:rFonts w:ascii="Cambria Math" w:hAnsi="Cambria Math"/>
          <w:sz w:val="24"/>
          <w:szCs w:val="24"/>
        </w:rPr>
      </w:pPr>
      <w:r w:rsidRPr="003915B3">
        <w:rPr>
          <w:rFonts w:ascii="Cambria Math" w:hAnsi="Cambria Math"/>
          <w:sz w:val="24"/>
          <w:szCs w:val="24"/>
        </w:rPr>
        <w:t xml:space="preserve">Este procesador se destaca por su flexibilidad y amplia adopción en el ámbito del desarrollo con </w:t>
      </w:r>
      <w:proofErr w:type="spellStart"/>
      <w:r w:rsidRPr="003915B3">
        <w:rPr>
          <w:rFonts w:ascii="Cambria Math" w:hAnsi="Cambria Math"/>
          <w:sz w:val="24"/>
          <w:szCs w:val="24"/>
        </w:rPr>
        <w:t>FPGAs</w:t>
      </w:r>
      <w:proofErr w:type="spellEnd"/>
      <w:r w:rsidRPr="003915B3">
        <w:rPr>
          <w:rFonts w:ascii="Cambria Math" w:hAnsi="Cambria Math"/>
          <w:sz w:val="24"/>
          <w:szCs w:val="24"/>
        </w:rPr>
        <w:t>, ya que puede adaptarse fácilmente a diferentes aplicaciones.</w:t>
      </w:r>
    </w:p>
    <w:p w14:paraId="0BAF47D0" w14:textId="53EC4E37" w:rsidR="00A10598" w:rsidRPr="00A10598" w:rsidRDefault="003915B3" w:rsidP="003915B3">
      <w:pPr>
        <w:jc w:val="both"/>
        <w:rPr>
          <w:rFonts w:ascii="Cambria Math" w:hAnsi="Cambria Math"/>
          <w:sz w:val="24"/>
          <w:szCs w:val="24"/>
        </w:rPr>
      </w:pPr>
      <w:r w:rsidRPr="003915B3">
        <w:rPr>
          <w:rFonts w:ascii="Cambria Math" w:hAnsi="Cambria Math"/>
          <w:sz w:val="24"/>
          <w:szCs w:val="24"/>
        </w:rPr>
        <w:t>Al ser un IP core, el Nios® II se integra directamente en la FPGA, utilizando sus recursos lógicos internos y demás componentes disponibles en el dispositivo.</w:t>
      </w:r>
    </w:p>
    <w:p w14:paraId="5E62B2E1" w14:textId="77777777" w:rsidR="00A10598" w:rsidRPr="00A10598" w:rsidRDefault="00A10598" w:rsidP="00A10598">
      <w:pPr>
        <w:jc w:val="both"/>
        <w:rPr>
          <w:rFonts w:ascii="Cambria Math" w:hAnsi="Cambria Math"/>
          <w:b/>
          <w:sz w:val="24"/>
          <w:szCs w:val="24"/>
        </w:rPr>
      </w:pPr>
    </w:p>
    <w:p w14:paraId="2CC03FD3" w14:textId="45EDE845" w:rsidR="00A10598" w:rsidRPr="00A10598" w:rsidRDefault="00A10598" w:rsidP="00A10598">
      <w:pPr>
        <w:jc w:val="both"/>
        <w:rPr>
          <w:rFonts w:ascii="Cambria Math" w:hAnsi="Cambria Math"/>
          <w:sz w:val="24"/>
          <w:szCs w:val="24"/>
        </w:rPr>
      </w:pPr>
      <w:r w:rsidRPr="00A10598">
        <w:rPr>
          <w:rFonts w:ascii="Cambria Math" w:hAnsi="Cambria Math"/>
          <w:b/>
          <w:sz w:val="24"/>
          <w:szCs w:val="24"/>
        </w:rPr>
        <w:t>3)</w:t>
      </w:r>
      <w:r w:rsidRPr="00A10598">
        <w:rPr>
          <w:rFonts w:ascii="Cambria Math" w:hAnsi="Cambria Math"/>
          <w:sz w:val="24"/>
          <w:szCs w:val="24"/>
        </w:rPr>
        <w:t xml:space="preserve"> </w:t>
      </w:r>
      <w:r w:rsidRPr="00E821C9">
        <w:rPr>
          <w:rFonts w:ascii="Cambria Math" w:hAnsi="Cambria Math"/>
          <w:b/>
          <w:bCs/>
          <w:sz w:val="24"/>
          <w:szCs w:val="24"/>
        </w:rPr>
        <w:t>¿Qué diferencia existe entre IP cores y los bloques embebidos (</w:t>
      </w:r>
      <w:proofErr w:type="spellStart"/>
      <w:r w:rsidRPr="00E821C9">
        <w:rPr>
          <w:rFonts w:ascii="Cambria Math" w:hAnsi="Cambria Math"/>
          <w:b/>
          <w:bCs/>
          <w:sz w:val="24"/>
          <w:szCs w:val="24"/>
        </w:rPr>
        <w:t>ej</w:t>
      </w:r>
      <w:proofErr w:type="spellEnd"/>
      <w:r w:rsidRPr="00E821C9">
        <w:rPr>
          <w:rFonts w:ascii="Cambria Math" w:hAnsi="Cambria Math"/>
          <w:b/>
          <w:bCs/>
          <w:sz w:val="24"/>
          <w:szCs w:val="24"/>
        </w:rPr>
        <w:t xml:space="preserve"> multiplicador embebido) disponibles en la FPGA?</w:t>
      </w:r>
    </w:p>
    <w:p w14:paraId="55177357" w14:textId="77777777" w:rsidR="00E821C9" w:rsidRPr="00E821C9" w:rsidRDefault="00A10598" w:rsidP="00E821C9">
      <w:pPr>
        <w:jc w:val="both"/>
        <w:rPr>
          <w:rFonts w:ascii="Cambria Math" w:hAnsi="Cambria Math"/>
          <w:sz w:val="24"/>
          <w:szCs w:val="24"/>
        </w:rPr>
      </w:pPr>
      <w:r w:rsidRPr="00A10598">
        <w:rPr>
          <w:rFonts w:ascii="Cambria Math" w:hAnsi="Cambria Math"/>
          <w:sz w:val="24"/>
          <w:szCs w:val="24"/>
        </w:rPr>
        <w:tab/>
      </w:r>
      <w:r w:rsidR="00E821C9" w:rsidRPr="00E821C9">
        <w:rPr>
          <w:rFonts w:ascii="Cambria Math" w:hAnsi="Cambria Math"/>
          <w:sz w:val="24"/>
          <w:szCs w:val="24"/>
        </w:rPr>
        <w:t>La diferencia fundamental entre los IP cores y los bloques embebidos de una FPGA radica en su forma de implementación y desempeño.</w:t>
      </w:r>
    </w:p>
    <w:p w14:paraId="7FB0BF59" w14:textId="77777777" w:rsidR="00E821C9" w:rsidRPr="00E821C9" w:rsidRDefault="00E821C9" w:rsidP="00E821C9">
      <w:pPr>
        <w:jc w:val="both"/>
        <w:rPr>
          <w:rFonts w:ascii="Cambria Math" w:hAnsi="Cambria Math"/>
          <w:sz w:val="24"/>
          <w:szCs w:val="24"/>
        </w:rPr>
      </w:pPr>
      <w:r w:rsidRPr="00E821C9">
        <w:rPr>
          <w:rFonts w:ascii="Cambria Math" w:hAnsi="Cambria Math"/>
          <w:sz w:val="24"/>
          <w:szCs w:val="24"/>
        </w:rPr>
        <w:t>Los bloques embebidos (como los multiplicadores o bloques DSP) son circuitos físicos dedicados, diseñados directamente en el silicio del dispositivo para realizar tareas específicas con máximo rendimiento y eficiencia.</w:t>
      </w:r>
    </w:p>
    <w:p w14:paraId="3AA9A501" w14:textId="77777777" w:rsidR="00E821C9" w:rsidRPr="00E821C9" w:rsidRDefault="00E821C9" w:rsidP="00E821C9">
      <w:pPr>
        <w:jc w:val="both"/>
        <w:rPr>
          <w:rFonts w:ascii="Cambria Math" w:hAnsi="Cambria Math"/>
          <w:sz w:val="24"/>
          <w:szCs w:val="24"/>
        </w:rPr>
      </w:pPr>
      <w:r w:rsidRPr="00E821C9">
        <w:rPr>
          <w:rFonts w:ascii="Cambria Math" w:hAnsi="Cambria Math"/>
          <w:sz w:val="24"/>
          <w:szCs w:val="24"/>
        </w:rPr>
        <w:t xml:space="preserve">Por otro lado, los IP cores son descripciones lógicas o módulos de hardware configurables que se implementan utilizando los recursos programables de la FPGA, como los elementos lógicos o </w:t>
      </w:r>
      <w:proofErr w:type="spellStart"/>
      <w:r w:rsidRPr="00E821C9">
        <w:rPr>
          <w:rFonts w:ascii="Cambria Math" w:hAnsi="Cambria Math"/>
          <w:sz w:val="24"/>
          <w:szCs w:val="24"/>
        </w:rPr>
        <w:t>LUTs</w:t>
      </w:r>
      <w:proofErr w:type="spellEnd"/>
      <w:r w:rsidRPr="00E821C9">
        <w:rPr>
          <w:rFonts w:ascii="Cambria Math" w:hAnsi="Cambria Math"/>
          <w:sz w:val="24"/>
          <w:szCs w:val="24"/>
        </w:rPr>
        <w:t>.</w:t>
      </w:r>
    </w:p>
    <w:p w14:paraId="2F818F39" w14:textId="192BF1F4" w:rsidR="00A10598" w:rsidRPr="00A10598" w:rsidRDefault="00E821C9" w:rsidP="00E821C9">
      <w:pPr>
        <w:jc w:val="both"/>
        <w:rPr>
          <w:rFonts w:ascii="Cambria Math" w:hAnsi="Cambria Math"/>
          <w:sz w:val="24"/>
          <w:szCs w:val="24"/>
        </w:rPr>
      </w:pPr>
      <w:r w:rsidRPr="00E821C9">
        <w:rPr>
          <w:rFonts w:ascii="Cambria Math" w:hAnsi="Cambria Math"/>
          <w:sz w:val="24"/>
          <w:szCs w:val="24"/>
        </w:rPr>
        <w:t>Debido a ello, los IP cores ofrecen mayor flexibilidad, aunque generalmente no alcanzan el mismo nivel de velocidad o desempeño que los bloques embebidos especializados.</w:t>
      </w:r>
    </w:p>
    <w:p w14:paraId="18605573" w14:textId="77777777" w:rsidR="00A10598" w:rsidRPr="00A10598" w:rsidRDefault="00A10598" w:rsidP="00A10598">
      <w:pPr>
        <w:jc w:val="both"/>
        <w:rPr>
          <w:rFonts w:ascii="Cambria Math" w:hAnsi="Cambria Math"/>
          <w:sz w:val="24"/>
          <w:szCs w:val="24"/>
        </w:rPr>
      </w:pPr>
    </w:p>
    <w:p w14:paraId="42BAEB27" w14:textId="77777777" w:rsidR="00A10598" w:rsidRPr="00E821C9" w:rsidRDefault="00A10598" w:rsidP="00A10598">
      <w:pPr>
        <w:jc w:val="both"/>
        <w:rPr>
          <w:rFonts w:ascii="Cambria Math" w:hAnsi="Cambria Math"/>
          <w:b/>
          <w:sz w:val="24"/>
          <w:szCs w:val="24"/>
        </w:rPr>
      </w:pPr>
      <w:r w:rsidRPr="00E821C9">
        <w:rPr>
          <w:rFonts w:ascii="Cambria Math" w:hAnsi="Cambria Math"/>
          <w:b/>
          <w:sz w:val="24"/>
          <w:szCs w:val="24"/>
        </w:rPr>
        <w:t>4) ¿Qué tipo de celda de programación posee el dispositivo FPGA Cyclone III?</w:t>
      </w:r>
    </w:p>
    <w:p w14:paraId="17DC10DC" w14:textId="77777777" w:rsidR="00A10598" w:rsidRPr="00A10598" w:rsidRDefault="00A10598" w:rsidP="00A10598">
      <w:pPr>
        <w:jc w:val="both"/>
        <w:rPr>
          <w:rFonts w:ascii="Cambria Math" w:hAnsi="Cambria Math"/>
          <w:sz w:val="24"/>
          <w:szCs w:val="24"/>
        </w:rPr>
      </w:pPr>
      <w:r w:rsidRPr="00A10598">
        <w:rPr>
          <w:rFonts w:ascii="Cambria Math" w:hAnsi="Cambria Math"/>
          <w:sz w:val="24"/>
          <w:szCs w:val="24"/>
        </w:rPr>
        <w:tab/>
        <w:t>El Cyclone III usa celdas SRAM para almacenar los datos de la configuración deseada. Cada vez que se enciende el dispositivo, estos datos son descargados hacia la misma.</w:t>
      </w:r>
    </w:p>
    <w:p w14:paraId="707F8BA8" w14:textId="77777777" w:rsidR="00A10598" w:rsidRPr="00A10598" w:rsidRDefault="00A10598" w:rsidP="00A10598">
      <w:pPr>
        <w:jc w:val="both"/>
        <w:rPr>
          <w:rFonts w:ascii="Cambria Math" w:hAnsi="Cambria Math"/>
          <w:sz w:val="24"/>
          <w:szCs w:val="24"/>
        </w:rPr>
      </w:pPr>
    </w:p>
    <w:p w14:paraId="50D0804F" w14:textId="6ADE9421" w:rsidR="00A10598" w:rsidRPr="00A10598" w:rsidRDefault="00A10598" w:rsidP="00A10598">
      <w:pPr>
        <w:jc w:val="both"/>
        <w:rPr>
          <w:rFonts w:ascii="Cambria Math" w:hAnsi="Cambria Math"/>
          <w:sz w:val="24"/>
          <w:szCs w:val="24"/>
        </w:rPr>
      </w:pPr>
      <w:r w:rsidRPr="00A10598">
        <w:rPr>
          <w:rFonts w:ascii="Cambria Math" w:hAnsi="Cambria Math"/>
          <w:b/>
          <w:sz w:val="24"/>
          <w:szCs w:val="24"/>
        </w:rPr>
        <w:t>5)</w:t>
      </w:r>
      <w:r w:rsidRPr="00A10598">
        <w:rPr>
          <w:rFonts w:ascii="Cambria Math" w:hAnsi="Cambria Math"/>
          <w:sz w:val="24"/>
          <w:szCs w:val="24"/>
        </w:rPr>
        <w:t xml:space="preserve"> </w:t>
      </w:r>
      <w:r w:rsidRPr="009670E5">
        <w:rPr>
          <w:rFonts w:ascii="Cambria Math" w:hAnsi="Cambria Math"/>
          <w:b/>
          <w:bCs/>
          <w:sz w:val="24"/>
          <w:szCs w:val="24"/>
        </w:rPr>
        <w:t xml:space="preserve">Realice la descripción en VHDL de un </w:t>
      </w:r>
      <w:proofErr w:type="spellStart"/>
      <w:r w:rsidRPr="009670E5">
        <w:rPr>
          <w:rFonts w:ascii="Cambria Math" w:hAnsi="Cambria Math"/>
          <w:b/>
          <w:bCs/>
          <w:sz w:val="24"/>
          <w:szCs w:val="24"/>
        </w:rPr>
        <w:t>Flip</w:t>
      </w:r>
      <w:proofErr w:type="spellEnd"/>
      <w:r w:rsidRPr="009670E5">
        <w:rPr>
          <w:rFonts w:ascii="Cambria Math" w:hAnsi="Cambria Math"/>
          <w:b/>
          <w:bCs/>
          <w:sz w:val="24"/>
          <w:szCs w:val="24"/>
        </w:rPr>
        <w:t xml:space="preserve"> </w:t>
      </w:r>
      <w:proofErr w:type="spellStart"/>
      <w:r w:rsidRPr="009670E5">
        <w:rPr>
          <w:rFonts w:ascii="Cambria Math" w:hAnsi="Cambria Math"/>
          <w:b/>
          <w:bCs/>
          <w:sz w:val="24"/>
          <w:szCs w:val="24"/>
        </w:rPr>
        <w:t>Flop</w:t>
      </w:r>
      <w:proofErr w:type="spellEnd"/>
      <w:r w:rsidRPr="009670E5">
        <w:rPr>
          <w:rFonts w:ascii="Cambria Math" w:hAnsi="Cambria Math"/>
          <w:b/>
          <w:bCs/>
          <w:sz w:val="24"/>
          <w:szCs w:val="24"/>
        </w:rPr>
        <w:t xml:space="preserve"> JK.</w:t>
      </w:r>
    </w:p>
    <w:p w14:paraId="0CBAC284" w14:textId="629D359E" w:rsidR="009670E5" w:rsidRPr="00A10598" w:rsidRDefault="00A10598" w:rsidP="00A10598">
      <w:pPr>
        <w:jc w:val="both"/>
        <w:rPr>
          <w:rFonts w:ascii="Cambria Math" w:hAnsi="Cambria Math"/>
          <w:sz w:val="24"/>
          <w:szCs w:val="24"/>
        </w:rPr>
      </w:pPr>
      <w:r w:rsidRPr="00A10598">
        <w:rPr>
          <w:rFonts w:ascii="Cambria Math" w:hAnsi="Cambria Math"/>
          <w:sz w:val="24"/>
          <w:szCs w:val="24"/>
        </w:rPr>
        <w:tab/>
        <w:t xml:space="preserve">Adjuntado el proyecto en </w:t>
      </w:r>
      <w:r w:rsidR="009670E5">
        <w:rPr>
          <w:rFonts w:ascii="Cambria Math" w:hAnsi="Cambria Math"/>
          <w:sz w:val="24"/>
          <w:szCs w:val="24"/>
        </w:rPr>
        <w:t>Guia5</w:t>
      </w:r>
      <w:r w:rsidR="00474AE9">
        <w:rPr>
          <w:rFonts w:ascii="Cambria Math" w:hAnsi="Cambria Math"/>
          <w:sz w:val="24"/>
          <w:szCs w:val="24"/>
        </w:rPr>
        <w:t>-FPGA</w:t>
      </w:r>
    </w:p>
    <w:p w14:paraId="7F6B0FEE" w14:textId="77777777" w:rsidR="00A10598" w:rsidRPr="00A10598" w:rsidRDefault="00A10598" w:rsidP="00A10598">
      <w:pPr>
        <w:jc w:val="both"/>
        <w:rPr>
          <w:rFonts w:ascii="Cambria Math" w:hAnsi="Cambria Math"/>
          <w:b/>
          <w:sz w:val="24"/>
          <w:szCs w:val="24"/>
        </w:rPr>
      </w:pPr>
    </w:p>
    <w:p w14:paraId="494F2156" w14:textId="48BA2854" w:rsidR="00A10598" w:rsidRPr="00A10598" w:rsidRDefault="00A10598" w:rsidP="00A10598">
      <w:pPr>
        <w:jc w:val="both"/>
        <w:rPr>
          <w:rFonts w:ascii="Cambria Math" w:hAnsi="Cambria Math"/>
          <w:sz w:val="24"/>
          <w:szCs w:val="24"/>
        </w:rPr>
      </w:pPr>
      <w:r w:rsidRPr="00A10598">
        <w:rPr>
          <w:rFonts w:ascii="Cambria Math" w:hAnsi="Cambria Math"/>
          <w:b/>
          <w:sz w:val="24"/>
          <w:szCs w:val="24"/>
        </w:rPr>
        <w:t>6)</w:t>
      </w:r>
      <w:r w:rsidRPr="00A10598">
        <w:rPr>
          <w:rFonts w:ascii="Cambria Math" w:hAnsi="Cambria Math"/>
          <w:sz w:val="24"/>
          <w:szCs w:val="24"/>
        </w:rPr>
        <w:t xml:space="preserve"> </w:t>
      </w:r>
      <w:r w:rsidRPr="009670E5">
        <w:rPr>
          <w:rFonts w:ascii="Cambria Math" w:hAnsi="Cambria Math"/>
          <w:b/>
          <w:bCs/>
          <w:sz w:val="24"/>
          <w:szCs w:val="24"/>
        </w:rPr>
        <w:t xml:space="preserve">Realice la descripción en VHDL de un </w:t>
      </w:r>
      <w:r w:rsidR="00913B59">
        <w:rPr>
          <w:rFonts w:ascii="Cambria Math" w:hAnsi="Cambria Math"/>
          <w:b/>
          <w:bCs/>
          <w:sz w:val="24"/>
          <w:szCs w:val="24"/>
        </w:rPr>
        <w:t>sumador</w:t>
      </w:r>
      <w:r w:rsidRPr="009670E5">
        <w:rPr>
          <w:rFonts w:ascii="Cambria Math" w:hAnsi="Cambria Math"/>
          <w:b/>
          <w:bCs/>
          <w:sz w:val="24"/>
          <w:szCs w:val="24"/>
        </w:rPr>
        <w:t xml:space="preserve"> completo de un bit.</w:t>
      </w:r>
    </w:p>
    <w:p w14:paraId="7BBEAE17" w14:textId="31244FDA" w:rsidR="00A10598" w:rsidRPr="00A10598" w:rsidRDefault="009670E5" w:rsidP="009670E5">
      <w:pPr>
        <w:ind w:firstLine="708"/>
        <w:jc w:val="both"/>
        <w:rPr>
          <w:rFonts w:ascii="Cambria Math" w:hAnsi="Cambria Math"/>
          <w:sz w:val="24"/>
          <w:szCs w:val="24"/>
        </w:rPr>
      </w:pPr>
      <w:r w:rsidRPr="009670E5">
        <w:rPr>
          <w:rFonts w:ascii="Cambria Math" w:hAnsi="Cambria Math"/>
          <w:sz w:val="24"/>
          <w:szCs w:val="24"/>
        </w:rPr>
        <w:t>Adjuntado el proyecto en Guia5-</w:t>
      </w:r>
      <w:r w:rsidR="00474AE9">
        <w:rPr>
          <w:rFonts w:ascii="Cambria Math" w:hAnsi="Cambria Math"/>
          <w:sz w:val="24"/>
          <w:szCs w:val="24"/>
        </w:rPr>
        <w:t>FPGA</w:t>
      </w:r>
    </w:p>
    <w:p w14:paraId="209EFA02" w14:textId="77777777" w:rsidR="00A10598" w:rsidRPr="00A10598" w:rsidRDefault="00A10598" w:rsidP="00A10598">
      <w:pPr>
        <w:jc w:val="both"/>
        <w:rPr>
          <w:rFonts w:ascii="Cambria Math" w:hAnsi="Cambria Math"/>
          <w:sz w:val="24"/>
          <w:szCs w:val="24"/>
        </w:rPr>
      </w:pPr>
    </w:p>
    <w:p w14:paraId="0DE9E550" w14:textId="4DDBCEB6" w:rsidR="00A10598" w:rsidRPr="00913B59" w:rsidRDefault="00A10598" w:rsidP="00A10598">
      <w:pPr>
        <w:jc w:val="both"/>
        <w:rPr>
          <w:rFonts w:ascii="Cambria Math" w:hAnsi="Cambria Math"/>
          <w:b/>
          <w:bCs/>
          <w:sz w:val="24"/>
          <w:szCs w:val="24"/>
        </w:rPr>
      </w:pPr>
      <w:r w:rsidRPr="00A10598">
        <w:rPr>
          <w:rFonts w:ascii="Cambria Math" w:hAnsi="Cambria Math"/>
          <w:b/>
          <w:sz w:val="24"/>
          <w:szCs w:val="24"/>
        </w:rPr>
        <w:t>7)</w:t>
      </w:r>
      <w:r w:rsidRPr="00A10598">
        <w:rPr>
          <w:rFonts w:ascii="Cambria Math" w:hAnsi="Cambria Math"/>
          <w:sz w:val="24"/>
          <w:szCs w:val="24"/>
        </w:rPr>
        <w:t xml:space="preserve"> </w:t>
      </w:r>
      <w:r w:rsidRPr="009670E5">
        <w:rPr>
          <w:rFonts w:ascii="Cambria Math" w:hAnsi="Cambria Math"/>
          <w:b/>
          <w:bCs/>
          <w:sz w:val="24"/>
          <w:szCs w:val="24"/>
        </w:rPr>
        <w:t xml:space="preserve">Realice la descripción en VHDL del test </w:t>
      </w:r>
      <w:proofErr w:type="spellStart"/>
      <w:r w:rsidRPr="009670E5">
        <w:rPr>
          <w:rFonts w:ascii="Cambria Math" w:hAnsi="Cambria Math"/>
          <w:b/>
          <w:bCs/>
          <w:sz w:val="24"/>
          <w:szCs w:val="24"/>
        </w:rPr>
        <w:t>bench</w:t>
      </w:r>
      <w:proofErr w:type="spellEnd"/>
      <w:r w:rsidRPr="009670E5">
        <w:rPr>
          <w:rFonts w:ascii="Cambria Math" w:hAnsi="Cambria Math"/>
          <w:b/>
          <w:bCs/>
          <w:sz w:val="24"/>
          <w:szCs w:val="24"/>
        </w:rPr>
        <w:t xml:space="preserve"> del </w:t>
      </w:r>
      <w:r w:rsidR="00913B59">
        <w:rPr>
          <w:rFonts w:ascii="Cambria Math" w:hAnsi="Cambria Math"/>
          <w:b/>
          <w:bCs/>
          <w:sz w:val="24"/>
          <w:szCs w:val="24"/>
        </w:rPr>
        <w:t>sumador</w:t>
      </w:r>
      <w:r w:rsidRPr="009670E5">
        <w:rPr>
          <w:rFonts w:ascii="Cambria Math" w:hAnsi="Cambria Math"/>
          <w:b/>
          <w:bCs/>
          <w:sz w:val="24"/>
          <w:szCs w:val="24"/>
        </w:rPr>
        <w:t xml:space="preserve"> completo de un bit.</w:t>
      </w:r>
    </w:p>
    <w:p w14:paraId="610EE595" w14:textId="77777777" w:rsidR="00A10598" w:rsidRPr="00A10598" w:rsidRDefault="00A10598" w:rsidP="00A10598">
      <w:pPr>
        <w:jc w:val="both"/>
        <w:rPr>
          <w:rFonts w:ascii="Cambria Math" w:hAnsi="Cambria Math"/>
          <w:sz w:val="24"/>
          <w:szCs w:val="24"/>
        </w:rPr>
      </w:pPr>
    </w:p>
    <w:p w14:paraId="138A75D3" w14:textId="42F4FB49" w:rsidR="00A10598" w:rsidRDefault="00A10598" w:rsidP="00A10598">
      <w:pPr>
        <w:jc w:val="both"/>
        <w:rPr>
          <w:rFonts w:ascii="Cambria Math" w:hAnsi="Cambria Math"/>
          <w:sz w:val="24"/>
          <w:szCs w:val="24"/>
        </w:rPr>
      </w:pPr>
      <w:r w:rsidRPr="00A10598">
        <w:rPr>
          <w:rFonts w:ascii="Cambria Math" w:hAnsi="Cambria Math"/>
          <w:sz w:val="24"/>
          <w:szCs w:val="24"/>
        </w:rPr>
        <w:tab/>
      </w:r>
      <w:r w:rsidR="009670E5" w:rsidRPr="009670E5">
        <w:rPr>
          <w:rFonts w:ascii="Cambria Math" w:hAnsi="Cambria Math"/>
          <w:sz w:val="24"/>
          <w:szCs w:val="24"/>
        </w:rPr>
        <w:t>Adjuntado el proyecto en Guia5-</w:t>
      </w:r>
      <w:r w:rsidR="00474AE9">
        <w:rPr>
          <w:rFonts w:ascii="Cambria Math" w:hAnsi="Cambria Math"/>
          <w:sz w:val="24"/>
          <w:szCs w:val="24"/>
        </w:rPr>
        <w:t>FPGA</w:t>
      </w:r>
    </w:p>
    <w:p w14:paraId="4B58E6ED" w14:textId="77777777" w:rsidR="00474AE9" w:rsidRPr="00A10598" w:rsidRDefault="00474AE9" w:rsidP="00A10598">
      <w:pPr>
        <w:jc w:val="both"/>
        <w:rPr>
          <w:rFonts w:ascii="Cambria Math" w:hAnsi="Cambria Math"/>
          <w:sz w:val="24"/>
          <w:szCs w:val="24"/>
        </w:rPr>
      </w:pPr>
    </w:p>
    <w:p w14:paraId="41D6DA52" w14:textId="77777777" w:rsidR="00A10598" w:rsidRPr="00A10598" w:rsidRDefault="00A10598" w:rsidP="00A10598">
      <w:pPr>
        <w:jc w:val="both"/>
        <w:rPr>
          <w:rFonts w:ascii="Cambria Math" w:hAnsi="Cambria Math"/>
          <w:sz w:val="24"/>
          <w:szCs w:val="24"/>
        </w:rPr>
      </w:pPr>
    </w:p>
    <w:p w14:paraId="3D345A5E" w14:textId="77777777" w:rsidR="000E5E75" w:rsidRPr="00A10598" w:rsidRDefault="000E5E75"/>
    <w:sectPr w:rsidR="000E5E75" w:rsidRPr="00A10598" w:rsidSect="00A91C94">
      <w:pgSz w:w="11906" w:h="16838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72452"/>
    <w:multiLevelType w:val="hybridMultilevel"/>
    <w:tmpl w:val="3826972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8967C0"/>
    <w:multiLevelType w:val="multilevel"/>
    <w:tmpl w:val="F1BC734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598"/>
    <w:rsid w:val="000D2634"/>
    <w:rsid w:val="000E5E75"/>
    <w:rsid w:val="00127081"/>
    <w:rsid w:val="003915B3"/>
    <w:rsid w:val="00474AE9"/>
    <w:rsid w:val="00913B59"/>
    <w:rsid w:val="009670E5"/>
    <w:rsid w:val="00A10598"/>
    <w:rsid w:val="00E82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DBE37"/>
  <w15:chartTrackingRefBased/>
  <w15:docId w15:val="{FF5A9F1A-70DB-47BE-A532-3E2EA2048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598"/>
    <w:pPr>
      <w:spacing w:after="0" w:line="276" w:lineRule="auto"/>
    </w:pPr>
    <w:rPr>
      <w:rFonts w:ascii="Arial" w:eastAsia="Arial" w:hAnsi="Arial" w:cs="Arial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105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1</Pages>
  <Words>405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Lautaro21</dc:creator>
  <cp:keywords/>
  <dc:description/>
  <cp:lastModifiedBy>Lautaro21</cp:lastModifiedBy>
  <cp:revision>6</cp:revision>
  <dcterms:created xsi:type="dcterms:W3CDTF">2025-11-03T15:13:00Z</dcterms:created>
  <dcterms:modified xsi:type="dcterms:W3CDTF">2025-11-03T23:27:00Z</dcterms:modified>
</cp:coreProperties>
</file>