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11CD" w:rsidRDefault="00C41655">
      <w:r>
        <w:rPr>
          <w:noProof/>
        </w:rPr>
        <w:drawing>
          <wp:inline distT="0" distB="0" distL="0" distR="0" wp14:anchorId="7133066F" wp14:editId="2E5C27D6">
            <wp:extent cx="5943600" cy="3589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89020"/>
                    </a:xfrm>
                    <a:prstGeom prst="rect">
                      <a:avLst/>
                    </a:prstGeom>
                  </pic:spPr>
                </pic:pic>
              </a:graphicData>
            </a:graphic>
          </wp:inline>
        </w:drawing>
      </w:r>
    </w:p>
    <w:p w:rsidR="00C41655" w:rsidRDefault="00C41655">
      <w:r>
        <w:rPr>
          <w:noProof/>
        </w:rPr>
        <w:drawing>
          <wp:inline distT="0" distB="0" distL="0" distR="0" wp14:anchorId="2E5FB99A" wp14:editId="46C8289B">
            <wp:extent cx="5943600" cy="34207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20745"/>
                    </a:xfrm>
                    <a:prstGeom prst="rect">
                      <a:avLst/>
                    </a:prstGeom>
                  </pic:spPr>
                </pic:pic>
              </a:graphicData>
            </a:graphic>
          </wp:inline>
        </w:drawing>
      </w:r>
    </w:p>
    <w:p w:rsidR="00C41655" w:rsidRDefault="00C41655"/>
    <w:p w:rsidR="00C41655" w:rsidRDefault="00C41655"/>
    <w:p w:rsidR="00C41655" w:rsidRDefault="00C41655"/>
    <w:p w:rsidR="00C41655" w:rsidRDefault="00C41655">
      <w:r>
        <w:rPr>
          <w:noProof/>
        </w:rPr>
        <w:lastRenderedPageBreak/>
        <w:drawing>
          <wp:inline distT="0" distB="0" distL="0" distR="0" wp14:anchorId="589EE4EC" wp14:editId="1D88CF19">
            <wp:extent cx="5943600" cy="35566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556635"/>
                    </a:xfrm>
                    <a:prstGeom prst="rect">
                      <a:avLst/>
                    </a:prstGeom>
                  </pic:spPr>
                </pic:pic>
              </a:graphicData>
            </a:graphic>
          </wp:inline>
        </w:drawing>
      </w:r>
    </w:p>
    <w:p w:rsidR="00C41655" w:rsidRDefault="00C41655">
      <w:r>
        <w:rPr>
          <w:noProof/>
        </w:rPr>
        <w:drawing>
          <wp:inline distT="0" distB="0" distL="0" distR="0" wp14:anchorId="63112A77" wp14:editId="20FAD2C7">
            <wp:extent cx="5943600" cy="35394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539490"/>
                    </a:xfrm>
                    <a:prstGeom prst="rect">
                      <a:avLst/>
                    </a:prstGeom>
                  </pic:spPr>
                </pic:pic>
              </a:graphicData>
            </a:graphic>
          </wp:inline>
        </w:drawing>
      </w:r>
    </w:p>
    <w:p w:rsidR="00740DF6" w:rsidRDefault="00740DF6"/>
    <w:p w:rsidR="00740DF6" w:rsidRDefault="00740DF6"/>
    <w:p w:rsidR="00740DF6" w:rsidRDefault="00740DF6"/>
    <w:p w:rsidR="00740DF6" w:rsidRDefault="00740DF6">
      <w:r>
        <w:rPr>
          <w:noProof/>
        </w:rPr>
        <w:lastRenderedPageBreak/>
        <w:drawing>
          <wp:inline distT="0" distB="0" distL="0" distR="0" wp14:anchorId="4754A036" wp14:editId="55D33FC5">
            <wp:extent cx="5943600" cy="34055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05505"/>
                    </a:xfrm>
                    <a:prstGeom prst="rect">
                      <a:avLst/>
                    </a:prstGeom>
                  </pic:spPr>
                </pic:pic>
              </a:graphicData>
            </a:graphic>
          </wp:inline>
        </w:drawing>
      </w:r>
    </w:p>
    <w:p w:rsidR="00740DF6" w:rsidRDefault="00740DF6"/>
    <w:p w:rsidR="00740DF6" w:rsidRDefault="00740DF6">
      <w:r>
        <w:rPr>
          <w:noProof/>
        </w:rPr>
        <w:drawing>
          <wp:inline distT="0" distB="0" distL="0" distR="0" wp14:anchorId="17324A16" wp14:editId="1AEEBC80">
            <wp:extent cx="5943600" cy="24390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439035"/>
                    </a:xfrm>
                    <a:prstGeom prst="rect">
                      <a:avLst/>
                    </a:prstGeom>
                  </pic:spPr>
                </pic:pic>
              </a:graphicData>
            </a:graphic>
          </wp:inline>
        </w:drawing>
      </w:r>
    </w:p>
    <w:p w:rsidR="00664775" w:rsidRDefault="00664775"/>
    <w:p w:rsidR="00664775" w:rsidRDefault="00664775"/>
    <w:p w:rsidR="00664775" w:rsidRDefault="00664775"/>
    <w:p w:rsidR="00664775" w:rsidRDefault="00664775"/>
    <w:p w:rsidR="00664775" w:rsidRDefault="00664775"/>
    <w:p w:rsidR="00664775" w:rsidRDefault="00664775"/>
    <w:p w:rsidR="00664775" w:rsidRDefault="00664775">
      <w:pPr>
        <w:rPr>
          <w:rFonts w:ascii="Times New Roman" w:hAnsi="Times New Roman" w:cs="Times New Roman"/>
          <w:sz w:val="28"/>
          <w:szCs w:val="28"/>
        </w:rPr>
      </w:pPr>
      <w:r>
        <w:rPr>
          <w:rFonts w:ascii="Times New Roman" w:hAnsi="Times New Roman" w:cs="Times New Roman"/>
          <w:sz w:val="28"/>
          <w:szCs w:val="28"/>
        </w:rPr>
        <w:lastRenderedPageBreak/>
        <w:t>BASED ON THIS DATA IT IS CLEAR THAT:</w:t>
      </w:r>
    </w:p>
    <w:p w:rsidR="005B4ED6" w:rsidRDefault="005B4ED6" w:rsidP="005B4ED6">
      <w:pPr>
        <w:pStyle w:val="NormalWeb"/>
      </w:pPr>
      <w:r>
        <w:t>This detailed report provides an analysis of the provided Superstore data visualizations, covering key performance indicators, sales trends, product performance, and regional breakdowns.</w:t>
      </w:r>
    </w:p>
    <w:p w:rsidR="005B4ED6" w:rsidRDefault="005B4ED6" w:rsidP="005B4ED6">
      <w:pPr>
        <w:pStyle w:val="Heading2"/>
      </w:pPr>
      <w:r>
        <w:t>Key Performance Indicators (KPIs)</w:t>
      </w:r>
    </w:p>
    <w:p w:rsidR="005B4ED6" w:rsidRDefault="005B4ED6" w:rsidP="005B4ED6">
      <w:pPr>
        <w:pStyle w:val="NormalWeb"/>
      </w:pPr>
      <w:r>
        <w:t>The dashboard's summary statistics highlight the overall performance of the superstore:</w:t>
      </w:r>
    </w:p>
    <w:p w:rsidR="005B4ED6" w:rsidRPr="005B4ED6" w:rsidRDefault="005B4ED6" w:rsidP="005B4ED6">
      <w:pPr>
        <w:spacing w:before="100" w:beforeAutospacing="1" w:after="100" w:afterAutospacing="1" w:line="240" w:lineRule="auto"/>
        <w:rPr>
          <w:rFonts w:ascii="Times New Roman" w:eastAsia="Times New Roman" w:hAnsi="Times New Roman" w:cs="Times New Roman"/>
          <w:sz w:val="24"/>
          <w:szCs w:val="24"/>
        </w:rPr>
      </w:pPr>
      <w:proofErr w:type="gramStart"/>
      <w:r w:rsidRPr="005B4ED6">
        <w:rPr>
          <w:rFonts w:ascii="Times New Roman" w:eastAsia="Times New Roman" w:hAnsi="Symbol" w:cs="Times New Roman"/>
          <w:sz w:val="24"/>
          <w:szCs w:val="24"/>
        </w:rPr>
        <w:t></w:t>
      </w:r>
      <w:r w:rsidRPr="005B4ED6">
        <w:rPr>
          <w:rFonts w:ascii="Times New Roman" w:eastAsia="Times New Roman" w:hAnsi="Times New Roman" w:cs="Times New Roman"/>
          <w:sz w:val="24"/>
          <w:szCs w:val="24"/>
        </w:rPr>
        <w:t xml:space="preserve">  </w:t>
      </w:r>
      <w:r w:rsidRPr="005B4ED6">
        <w:rPr>
          <w:rFonts w:ascii="Times New Roman" w:eastAsia="Times New Roman" w:hAnsi="Times New Roman" w:cs="Times New Roman"/>
          <w:b/>
          <w:bCs/>
          <w:sz w:val="24"/>
          <w:szCs w:val="24"/>
        </w:rPr>
        <w:t>Total</w:t>
      </w:r>
      <w:proofErr w:type="gramEnd"/>
      <w:r w:rsidRPr="005B4ED6">
        <w:rPr>
          <w:rFonts w:ascii="Times New Roman" w:eastAsia="Times New Roman" w:hAnsi="Times New Roman" w:cs="Times New Roman"/>
          <w:b/>
          <w:bCs/>
          <w:sz w:val="24"/>
          <w:szCs w:val="24"/>
        </w:rPr>
        <w:t xml:space="preserve"> Quantity:</w:t>
      </w:r>
      <w:r w:rsidRPr="005B4E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38K</w:t>
      </w:r>
    </w:p>
    <w:p w:rsidR="005B4ED6" w:rsidRPr="005B4ED6" w:rsidRDefault="005B4ED6" w:rsidP="005B4ED6">
      <w:pPr>
        <w:spacing w:before="100" w:beforeAutospacing="1" w:after="100" w:afterAutospacing="1" w:line="240" w:lineRule="auto"/>
        <w:rPr>
          <w:rFonts w:ascii="Times New Roman" w:eastAsia="Times New Roman" w:hAnsi="Times New Roman" w:cs="Times New Roman"/>
          <w:sz w:val="24"/>
          <w:szCs w:val="24"/>
        </w:rPr>
      </w:pPr>
      <w:proofErr w:type="gramStart"/>
      <w:r w:rsidRPr="005B4ED6">
        <w:rPr>
          <w:rFonts w:ascii="Times New Roman" w:eastAsia="Times New Roman" w:hAnsi="Symbol" w:cs="Times New Roman"/>
          <w:sz w:val="24"/>
          <w:szCs w:val="24"/>
        </w:rPr>
        <w:t></w:t>
      </w:r>
      <w:r w:rsidRPr="005B4ED6">
        <w:rPr>
          <w:rFonts w:ascii="Times New Roman" w:eastAsia="Times New Roman" w:hAnsi="Times New Roman" w:cs="Times New Roman"/>
          <w:sz w:val="24"/>
          <w:szCs w:val="24"/>
        </w:rPr>
        <w:t xml:space="preserve">  </w:t>
      </w:r>
      <w:r w:rsidRPr="005B4ED6">
        <w:rPr>
          <w:rFonts w:ascii="Times New Roman" w:eastAsia="Times New Roman" w:hAnsi="Times New Roman" w:cs="Times New Roman"/>
          <w:b/>
          <w:bCs/>
          <w:sz w:val="24"/>
          <w:szCs w:val="24"/>
        </w:rPr>
        <w:t>Total</w:t>
      </w:r>
      <w:proofErr w:type="gramEnd"/>
      <w:r w:rsidRPr="005B4ED6">
        <w:rPr>
          <w:rFonts w:ascii="Times New Roman" w:eastAsia="Times New Roman" w:hAnsi="Times New Roman" w:cs="Times New Roman"/>
          <w:b/>
          <w:bCs/>
          <w:sz w:val="24"/>
          <w:szCs w:val="24"/>
        </w:rPr>
        <w:t xml:space="preserve"> Sales:</w:t>
      </w:r>
      <w:r w:rsidRPr="005B4E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$2.3M</w:t>
      </w:r>
    </w:p>
    <w:p w:rsidR="005B4ED6" w:rsidRPr="005B4ED6" w:rsidRDefault="005B4ED6" w:rsidP="005B4ED6">
      <w:pPr>
        <w:spacing w:before="100" w:beforeAutospacing="1" w:after="100" w:afterAutospacing="1" w:line="240" w:lineRule="auto"/>
        <w:rPr>
          <w:rFonts w:ascii="Times New Roman" w:eastAsia="Times New Roman" w:hAnsi="Times New Roman" w:cs="Times New Roman"/>
          <w:sz w:val="24"/>
          <w:szCs w:val="24"/>
        </w:rPr>
      </w:pPr>
      <w:proofErr w:type="gramStart"/>
      <w:r w:rsidRPr="005B4ED6">
        <w:rPr>
          <w:rFonts w:ascii="Times New Roman" w:eastAsia="Times New Roman" w:hAnsi="Symbol" w:cs="Times New Roman"/>
          <w:sz w:val="24"/>
          <w:szCs w:val="24"/>
        </w:rPr>
        <w:t></w:t>
      </w:r>
      <w:r w:rsidRPr="005B4ED6">
        <w:rPr>
          <w:rFonts w:ascii="Times New Roman" w:eastAsia="Times New Roman" w:hAnsi="Times New Roman" w:cs="Times New Roman"/>
          <w:sz w:val="24"/>
          <w:szCs w:val="24"/>
        </w:rPr>
        <w:t xml:space="preserve">  </w:t>
      </w:r>
      <w:r w:rsidRPr="005B4ED6">
        <w:rPr>
          <w:rFonts w:ascii="Times New Roman" w:eastAsia="Times New Roman" w:hAnsi="Times New Roman" w:cs="Times New Roman"/>
          <w:b/>
          <w:bCs/>
          <w:sz w:val="24"/>
          <w:szCs w:val="24"/>
        </w:rPr>
        <w:t>Total</w:t>
      </w:r>
      <w:proofErr w:type="gramEnd"/>
      <w:r w:rsidRPr="005B4ED6">
        <w:rPr>
          <w:rFonts w:ascii="Times New Roman" w:eastAsia="Times New Roman" w:hAnsi="Times New Roman" w:cs="Times New Roman"/>
          <w:b/>
          <w:bCs/>
          <w:sz w:val="24"/>
          <w:szCs w:val="24"/>
        </w:rPr>
        <w:t xml:space="preserve"> Profit:</w:t>
      </w:r>
      <w:r w:rsidRPr="005B4ED6">
        <w:rPr>
          <w:rFonts w:ascii="Times New Roman" w:eastAsia="Times New Roman" w:hAnsi="Times New Roman" w:cs="Times New Roman"/>
          <w:sz w:val="24"/>
          <w:szCs w:val="24"/>
        </w:rPr>
        <w:t xml:space="preserve"> $286.4K</w:t>
      </w:r>
    </w:p>
    <w:p w:rsidR="005B4ED6" w:rsidRPr="005B4ED6" w:rsidRDefault="005B4ED6" w:rsidP="005B4ED6">
      <w:pPr>
        <w:spacing w:before="100" w:beforeAutospacing="1" w:after="100" w:afterAutospacing="1" w:line="240" w:lineRule="auto"/>
        <w:rPr>
          <w:rFonts w:ascii="Times New Roman" w:eastAsia="Times New Roman" w:hAnsi="Times New Roman" w:cs="Times New Roman"/>
          <w:sz w:val="24"/>
          <w:szCs w:val="24"/>
        </w:rPr>
      </w:pPr>
      <w:proofErr w:type="gramStart"/>
      <w:r w:rsidRPr="005B4ED6">
        <w:rPr>
          <w:rFonts w:ascii="Times New Roman" w:eastAsia="Times New Roman" w:hAnsi="Symbol" w:cs="Times New Roman"/>
          <w:sz w:val="24"/>
          <w:szCs w:val="24"/>
        </w:rPr>
        <w:t></w:t>
      </w:r>
      <w:r w:rsidRPr="005B4ED6">
        <w:rPr>
          <w:rFonts w:ascii="Times New Roman" w:eastAsia="Times New Roman" w:hAnsi="Times New Roman" w:cs="Times New Roman"/>
          <w:sz w:val="24"/>
          <w:szCs w:val="24"/>
        </w:rPr>
        <w:t xml:space="preserve">  </w:t>
      </w:r>
      <w:r w:rsidRPr="005B4ED6">
        <w:rPr>
          <w:rFonts w:ascii="Times New Roman" w:eastAsia="Times New Roman" w:hAnsi="Times New Roman" w:cs="Times New Roman"/>
          <w:b/>
          <w:bCs/>
          <w:sz w:val="24"/>
          <w:szCs w:val="24"/>
        </w:rPr>
        <w:t>Profit</w:t>
      </w:r>
      <w:proofErr w:type="gramEnd"/>
      <w:r w:rsidRPr="005B4ED6">
        <w:rPr>
          <w:rFonts w:ascii="Times New Roman" w:eastAsia="Times New Roman" w:hAnsi="Times New Roman" w:cs="Times New Roman"/>
          <w:b/>
          <w:bCs/>
          <w:sz w:val="24"/>
          <w:szCs w:val="24"/>
        </w:rPr>
        <w:t xml:space="preserve"> Margin:</w:t>
      </w:r>
      <w:r w:rsidRPr="005B4ED6">
        <w:rPr>
          <w:rFonts w:ascii="Times New Roman" w:eastAsia="Times New Roman" w:hAnsi="Times New Roman" w:cs="Times New Roman"/>
          <w:sz w:val="24"/>
          <w:szCs w:val="24"/>
        </w:rPr>
        <w:t xml:space="preserve"> $0.12467}$ (or about $12.47\%</w:t>
      </w:r>
    </w:p>
    <w:p w:rsidR="005B4ED6" w:rsidRDefault="005B4ED6" w:rsidP="005B4ED6">
      <w:pPr>
        <w:spacing w:before="100" w:beforeAutospacing="1" w:after="100" w:afterAutospacing="1" w:line="240" w:lineRule="auto"/>
        <w:rPr>
          <w:rFonts w:ascii="Times New Roman" w:eastAsia="Times New Roman" w:hAnsi="Times New Roman" w:cs="Times New Roman"/>
          <w:sz w:val="24"/>
          <w:szCs w:val="24"/>
        </w:rPr>
      </w:pPr>
      <w:proofErr w:type="gramStart"/>
      <w:r w:rsidRPr="005B4ED6">
        <w:rPr>
          <w:rFonts w:ascii="Times New Roman" w:eastAsia="Times New Roman" w:hAnsi="Symbol" w:cs="Times New Roman"/>
          <w:sz w:val="24"/>
          <w:szCs w:val="24"/>
        </w:rPr>
        <w:t></w:t>
      </w:r>
      <w:r w:rsidRPr="005B4ED6">
        <w:rPr>
          <w:rFonts w:ascii="Times New Roman" w:eastAsia="Times New Roman" w:hAnsi="Times New Roman" w:cs="Times New Roman"/>
          <w:sz w:val="24"/>
          <w:szCs w:val="24"/>
        </w:rPr>
        <w:t xml:space="preserve">  </w:t>
      </w:r>
      <w:r w:rsidRPr="005B4ED6">
        <w:rPr>
          <w:rFonts w:ascii="Times New Roman" w:eastAsia="Times New Roman" w:hAnsi="Times New Roman" w:cs="Times New Roman"/>
          <w:b/>
          <w:bCs/>
          <w:sz w:val="24"/>
          <w:szCs w:val="24"/>
        </w:rPr>
        <w:t>Average</w:t>
      </w:r>
      <w:proofErr w:type="gramEnd"/>
      <w:r w:rsidRPr="005B4ED6">
        <w:rPr>
          <w:rFonts w:ascii="Times New Roman" w:eastAsia="Times New Roman" w:hAnsi="Times New Roman" w:cs="Times New Roman"/>
          <w:b/>
          <w:bCs/>
          <w:sz w:val="24"/>
          <w:szCs w:val="24"/>
        </w:rPr>
        <w:t xml:space="preserve"> Discount:</w:t>
      </w:r>
      <w:r w:rsidRPr="005B4ED6">
        <w:rPr>
          <w:rFonts w:ascii="Times New Roman" w:eastAsia="Times New Roman" w:hAnsi="Times New Roman" w:cs="Times New Roman"/>
          <w:sz w:val="24"/>
          <w:szCs w:val="24"/>
        </w:rPr>
        <w:t xml:space="preserve"> $0.156}$ (or about $15.6\%</w:t>
      </w:r>
    </w:p>
    <w:p w:rsidR="005B4ED6" w:rsidRPr="005B4ED6" w:rsidRDefault="005B4ED6" w:rsidP="005B4ED6">
      <w:pPr>
        <w:spacing w:before="100" w:beforeAutospacing="1" w:after="100" w:afterAutospacing="1" w:line="240" w:lineRule="auto"/>
        <w:outlineLvl w:val="1"/>
        <w:rPr>
          <w:rFonts w:ascii="Times New Roman" w:eastAsia="Times New Roman" w:hAnsi="Times New Roman" w:cs="Times New Roman"/>
          <w:b/>
          <w:bCs/>
          <w:sz w:val="36"/>
          <w:szCs w:val="36"/>
        </w:rPr>
      </w:pPr>
      <w:r w:rsidRPr="005B4ED6">
        <w:rPr>
          <w:rFonts w:ascii="Times New Roman" w:eastAsia="Times New Roman" w:hAnsi="Times New Roman" w:cs="Times New Roman"/>
          <w:b/>
          <w:bCs/>
          <w:sz w:val="36"/>
          <w:szCs w:val="36"/>
        </w:rPr>
        <w:t xml:space="preserve">Sales Trends </w:t>
      </w:r>
      <w:proofErr w:type="gramStart"/>
      <w:r w:rsidRPr="005B4ED6">
        <w:rPr>
          <w:rFonts w:ascii="Times New Roman" w:eastAsia="Times New Roman" w:hAnsi="Times New Roman" w:cs="Times New Roman"/>
          <w:b/>
          <w:bCs/>
          <w:sz w:val="36"/>
          <w:szCs w:val="36"/>
        </w:rPr>
        <w:t>Over</w:t>
      </w:r>
      <w:proofErr w:type="gramEnd"/>
      <w:r w:rsidRPr="005B4ED6">
        <w:rPr>
          <w:rFonts w:ascii="Times New Roman" w:eastAsia="Times New Roman" w:hAnsi="Times New Roman" w:cs="Times New Roman"/>
          <w:b/>
          <w:bCs/>
          <w:sz w:val="36"/>
          <w:szCs w:val="36"/>
        </w:rPr>
        <w:t xml:space="preserve"> Time</w:t>
      </w:r>
    </w:p>
    <w:p w:rsidR="005B4ED6" w:rsidRPr="005B4ED6" w:rsidRDefault="005B4ED6" w:rsidP="005B4ED6">
      <w:p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sz w:val="24"/>
          <w:szCs w:val="24"/>
        </w:rPr>
        <w:t>Sales and quantity exhibit significant seasonality and growth, both annually and monthly.</w:t>
      </w:r>
    </w:p>
    <w:p w:rsidR="005B4ED6" w:rsidRPr="005B4ED6" w:rsidRDefault="005B4ED6" w:rsidP="005B4ED6">
      <w:pPr>
        <w:spacing w:before="100" w:beforeAutospacing="1" w:after="100" w:afterAutospacing="1" w:line="240" w:lineRule="auto"/>
        <w:outlineLvl w:val="2"/>
        <w:rPr>
          <w:rFonts w:ascii="Times New Roman" w:eastAsia="Times New Roman" w:hAnsi="Times New Roman" w:cs="Times New Roman"/>
          <w:b/>
          <w:bCs/>
          <w:sz w:val="27"/>
          <w:szCs w:val="27"/>
        </w:rPr>
      </w:pPr>
      <w:r w:rsidRPr="005B4ED6">
        <w:rPr>
          <w:rFonts w:ascii="Times New Roman" w:eastAsia="Times New Roman" w:hAnsi="Times New Roman" w:cs="Times New Roman"/>
          <w:b/>
          <w:bCs/>
          <w:sz w:val="27"/>
          <w:szCs w:val="27"/>
        </w:rPr>
        <w:t>Annual and Quarterly Trends</w:t>
      </w:r>
    </w:p>
    <w:p w:rsidR="005B4ED6" w:rsidRPr="005B4ED6" w:rsidRDefault="005B4ED6" w:rsidP="005B4ED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b/>
          <w:bCs/>
          <w:sz w:val="24"/>
          <w:szCs w:val="24"/>
        </w:rPr>
        <w:t>Total Sales by Year</w:t>
      </w:r>
      <w:r w:rsidRPr="005B4ED6">
        <w:rPr>
          <w:rFonts w:ascii="Times New Roman" w:eastAsia="Times New Roman" w:hAnsi="Times New Roman" w:cs="Times New Roman"/>
          <w:sz w:val="24"/>
          <w:szCs w:val="24"/>
        </w:rPr>
        <w:t xml:space="preserve"> shows a clear and consistent </w:t>
      </w:r>
      <w:r w:rsidRPr="005B4ED6">
        <w:rPr>
          <w:rFonts w:ascii="Times New Roman" w:eastAsia="Times New Roman" w:hAnsi="Times New Roman" w:cs="Times New Roman"/>
          <w:b/>
          <w:bCs/>
          <w:sz w:val="24"/>
          <w:szCs w:val="24"/>
        </w:rPr>
        <w:t>upward trend</w:t>
      </w:r>
      <w:r w:rsidRPr="005B4ED6">
        <w:rPr>
          <w:rFonts w:ascii="Times New Roman" w:eastAsia="Times New Roman" w:hAnsi="Times New Roman" w:cs="Times New Roman"/>
          <w:sz w:val="24"/>
          <w:szCs w:val="24"/>
        </w:rPr>
        <w:t xml:space="preserve"> from 2011 to 2014, with sales growing from approximately </w:t>
      </w:r>
      <w:r w:rsidR="007F0996">
        <w:rPr>
          <w:rFonts w:ascii="Times New Roman" w:eastAsia="Times New Roman" w:hAnsi="Times New Roman" w:cs="Times New Roman"/>
          <w:sz w:val="24"/>
          <w:szCs w:val="24"/>
        </w:rPr>
        <w:t>$0.5M</w:t>
      </w:r>
      <w:r w:rsidRPr="005B4ED6">
        <w:rPr>
          <w:rFonts w:ascii="Times New Roman" w:eastAsia="Times New Roman" w:hAnsi="Times New Roman" w:cs="Times New Roman"/>
          <w:sz w:val="24"/>
          <w:szCs w:val="24"/>
        </w:rPr>
        <w:t xml:space="preserve"> in 2011 to over </w:t>
      </w:r>
      <w:r w:rsidR="007F0996">
        <w:rPr>
          <w:rFonts w:ascii="Times New Roman" w:eastAsia="Times New Roman" w:hAnsi="Times New Roman" w:cs="Times New Roman"/>
          <w:sz w:val="24"/>
          <w:szCs w:val="24"/>
        </w:rPr>
        <w:t xml:space="preserve">$0.7M </w:t>
      </w:r>
      <w:r w:rsidRPr="005B4ED6">
        <w:rPr>
          <w:rFonts w:ascii="Times New Roman" w:eastAsia="Times New Roman" w:hAnsi="Times New Roman" w:cs="Times New Roman"/>
          <w:sz w:val="24"/>
          <w:szCs w:val="24"/>
        </w:rPr>
        <w:t>in 2014.</w:t>
      </w:r>
    </w:p>
    <w:p w:rsidR="005B4ED6" w:rsidRPr="005B4ED6" w:rsidRDefault="005B4ED6" w:rsidP="005B4ED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b/>
          <w:bCs/>
          <w:sz w:val="24"/>
          <w:szCs w:val="24"/>
        </w:rPr>
        <w:t>Total Sales by Quarter</w:t>
      </w:r>
      <w:r w:rsidRPr="005B4ED6">
        <w:rPr>
          <w:rFonts w:ascii="Times New Roman" w:eastAsia="Times New Roman" w:hAnsi="Times New Roman" w:cs="Times New Roman"/>
          <w:sz w:val="24"/>
          <w:szCs w:val="24"/>
        </w:rPr>
        <w:t xml:space="preserve"> mirrors the yearly growth, showing a steady increase in sales from Quarter 1 (</w:t>
      </w:r>
      <w:proofErr w:type="spellStart"/>
      <w:r w:rsidRPr="005B4ED6">
        <w:rPr>
          <w:rFonts w:ascii="Times New Roman" w:eastAsia="Times New Roman" w:hAnsi="Times New Roman" w:cs="Times New Roman"/>
          <w:sz w:val="24"/>
          <w:szCs w:val="24"/>
        </w:rPr>
        <w:t>Qtr</w:t>
      </w:r>
      <w:proofErr w:type="spellEnd"/>
      <w:r w:rsidRPr="005B4ED6">
        <w:rPr>
          <w:rFonts w:ascii="Times New Roman" w:eastAsia="Times New Roman" w:hAnsi="Times New Roman" w:cs="Times New Roman"/>
          <w:sz w:val="24"/>
          <w:szCs w:val="24"/>
        </w:rPr>
        <w:t xml:space="preserve"> 1) to Quarter 4 (</w:t>
      </w:r>
      <w:proofErr w:type="spellStart"/>
      <w:r w:rsidRPr="005B4ED6">
        <w:rPr>
          <w:rFonts w:ascii="Times New Roman" w:eastAsia="Times New Roman" w:hAnsi="Times New Roman" w:cs="Times New Roman"/>
          <w:sz w:val="24"/>
          <w:szCs w:val="24"/>
        </w:rPr>
        <w:t>Qtr</w:t>
      </w:r>
      <w:proofErr w:type="spellEnd"/>
      <w:r w:rsidRPr="005B4ED6">
        <w:rPr>
          <w:rFonts w:ascii="Times New Roman" w:eastAsia="Times New Roman" w:hAnsi="Times New Roman" w:cs="Times New Roman"/>
          <w:sz w:val="24"/>
          <w:szCs w:val="24"/>
        </w:rPr>
        <w:t xml:space="preserve"> 4) each year, reaching over </w:t>
      </w:r>
      <w:r w:rsidR="007F0996">
        <w:rPr>
          <w:rFonts w:ascii="Times New Roman" w:eastAsia="Times New Roman" w:hAnsi="Times New Roman" w:cs="Times New Roman"/>
          <w:sz w:val="24"/>
          <w:szCs w:val="24"/>
        </w:rPr>
        <w:t>$0.8M</w:t>
      </w:r>
      <w:r w:rsidRPr="005B4ED6">
        <w:rPr>
          <w:rFonts w:ascii="Times New Roman" w:eastAsia="Times New Roman" w:hAnsi="Times New Roman" w:cs="Times New Roman"/>
          <w:sz w:val="24"/>
          <w:szCs w:val="24"/>
        </w:rPr>
        <w:t xml:space="preserve"> in </w:t>
      </w:r>
      <w:proofErr w:type="spellStart"/>
      <w:r w:rsidRPr="005B4ED6">
        <w:rPr>
          <w:rFonts w:ascii="Times New Roman" w:eastAsia="Times New Roman" w:hAnsi="Times New Roman" w:cs="Times New Roman"/>
          <w:sz w:val="24"/>
          <w:szCs w:val="24"/>
        </w:rPr>
        <w:t>Qtr</w:t>
      </w:r>
      <w:proofErr w:type="spellEnd"/>
      <w:r w:rsidRPr="005B4ED6">
        <w:rPr>
          <w:rFonts w:ascii="Times New Roman" w:eastAsia="Times New Roman" w:hAnsi="Times New Roman" w:cs="Times New Roman"/>
          <w:sz w:val="24"/>
          <w:szCs w:val="24"/>
        </w:rPr>
        <w:t xml:space="preserve"> 4.</w:t>
      </w:r>
    </w:p>
    <w:p w:rsidR="005B4ED6" w:rsidRPr="005B4ED6" w:rsidRDefault="005B4ED6" w:rsidP="005B4ED6">
      <w:pPr>
        <w:spacing w:before="100" w:beforeAutospacing="1" w:after="100" w:afterAutospacing="1" w:line="240" w:lineRule="auto"/>
        <w:outlineLvl w:val="2"/>
        <w:rPr>
          <w:rFonts w:ascii="Times New Roman" w:eastAsia="Times New Roman" w:hAnsi="Times New Roman" w:cs="Times New Roman"/>
          <w:b/>
          <w:bCs/>
          <w:sz w:val="27"/>
          <w:szCs w:val="27"/>
        </w:rPr>
      </w:pPr>
      <w:r w:rsidRPr="005B4ED6">
        <w:rPr>
          <w:rFonts w:ascii="Times New Roman" w:eastAsia="Times New Roman" w:hAnsi="Times New Roman" w:cs="Times New Roman"/>
          <w:b/>
          <w:bCs/>
          <w:sz w:val="27"/>
          <w:szCs w:val="27"/>
        </w:rPr>
        <w:t>Monthly Trends (Overall)</w:t>
      </w:r>
    </w:p>
    <w:p w:rsidR="005B4ED6" w:rsidRPr="005B4ED6" w:rsidRDefault="005B4ED6" w:rsidP="005B4ED6">
      <w:p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sz w:val="24"/>
          <w:szCs w:val="24"/>
        </w:rPr>
        <w:t>Monthly sales and quantity follow a pronounced pattern:</w:t>
      </w:r>
    </w:p>
    <w:p w:rsidR="005B4ED6" w:rsidRPr="005B4ED6" w:rsidRDefault="005B4ED6" w:rsidP="005B4ED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sz w:val="24"/>
          <w:szCs w:val="24"/>
        </w:rPr>
        <w:t xml:space="preserve">Sales are relatively low from January to August, fluctuating between approximately </w:t>
      </w:r>
      <w:r w:rsidR="007F0996">
        <w:rPr>
          <w:rFonts w:ascii="Times New Roman" w:eastAsia="Times New Roman" w:hAnsi="Times New Roman" w:cs="Times New Roman"/>
          <w:sz w:val="24"/>
          <w:szCs w:val="24"/>
        </w:rPr>
        <w:t>$0.05M</w:t>
      </w:r>
      <w:r w:rsidRPr="005B4ED6">
        <w:rPr>
          <w:rFonts w:ascii="Times New Roman" w:eastAsia="Times New Roman" w:hAnsi="Times New Roman" w:cs="Times New Roman"/>
          <w:sz w:val="24"/>
          <w:szCs w:val="24"/>
        </w:rPr>
        <w:t xml:space="preserve"> and </w:t>
      </w:r>
      <w:r w:rsidR="007F0996">
        <w:rPr>
          <w:rFonts w:ascii="Times New Roman" w:eastAsia="Times New Roman" w:hAnsi="Times New Roman" w:cs="Times New Roman"/>
          <w:sz w:val="24"/>
          <w:szCs w:val="24"/>
        </w:rPr>
        <w:t>$0.2M</w:t>
      </w:r>
      <w:r w:rsidRPr="005B4ED6">
        <w:rPr>
          <w:rFonts w:ascii="Times New Roman" w:eastAsia="Times New Roman" w:hAnsi="Times New Roman" w:cs="Times New Roman"/>
          <w:sz w:val="24"/>
          <w:szCs w:val="24"/>
        </w:rPr>
        <w:t>.</w:t>
      </w:r>
    </w:p>
    <w:p w:rsidR="005B4ED6" w:rsidRPr="005B4ED6" w:rsidRDefault="005B4ED6" w:rsidP="005B4ED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sz w:val="24"/>
          <w:szCs w:val="24"/>
        </w:rPr>
        <w:t xml:space="preserve">There is a significant </w:t>
      </w:r>
      <w:r w:rsidRPr="005B4ED6">
        <w:rPr>
          <w:rFonts w:ascii="Times New Roman" w:eastAsia="Times New Roman" w:hAnsi="Times New Roman" w:cs="Times New Roman"/>
          <w:b/>
          <w:bCs/>
          <w:sz w:val="24"/>
          <w:szCs w:val="24"/>
        </w:rPr>
        <w:t>spike in both sales and quantity</w:t>
      </w:r>
      <w:r w:rsidRPr="005B4ED6">
        <w:rPr>
          <w:rFonts w:ascii="Times New Roman" w:eastAsia="Times New Roman" w:hAnsi="Times New Roman" w:cs="Times New Roman"/>
          <w:sz w:val="24"/>
          <w:szCs w:val="24"/>
        </w:rPr>
        <w:t xml:space="preserve"> in the latter part of the year, starting around September and peaking in </w:t>
      </w:r>
      <w:r w:rsidRPr="005B4ED6">
        <w:rPr>
          <w:rFonts w:ascii="Times New Roman" w:eastAsia="Times New Roman" w:hAnsi="Times New Roman" w:cs="Times New Roman"/>
          <w:b/>
          <w:bCs/>
          <w:sz w:val="24"/>
          <w:szCs w:val="24"/>
        </w:rPr>
        <w:t>November and December</w:t>
      </w:r>
      <w:r w:rsidRPr="005B4ED6">
        <w:rPr>
          <w:rFonts w:ascii="Times New Roman" w:eastAsia="Times New Roman" w:hAnsi="Times New Roman" w:cs="Times New Roman"/>
          <w:sz w:val="24"/>
          <w:szCs w:val="24"/>
        </w:rPr>
        <w:t>, which are consistently the highest-performing months.</w:t>
      </w:r>
    </w:p>
    <w:p w:rsidR="005B4ED6" w:rsidRPr="005B4ED6" w:rsidRDefault="005B4ED6" w:rsidP="005B4ED6">
      <w:pPr>
        <w:spacing w:before="100" w:beforeAutospacing="1" w:after="100" w:afterAutospacing="1" w:line="240" w:lineRule="auto"/>
        <w:outlineLvl w:val="2"/>
        <w:rPr>
          <w:rFonts w:ascii="Times New Roman" w:eastAsia="Times New Roman" w:hAnsi="Times New Roman" w:cs="Times New Roman"/>
          <w:b/>
          <w:bCs/>
          <w:sz w:val="27"/>
          <w:szCs w:val="27"/>
        </w:rPr>
      </w:pPr>
      <w:r w:rsidRPr="005B4ED6">
        <w:rPr>
          <w:rFonts w:ascii="Times New Roman" w:eastAsia="Times New Roman" w:hAnsi="Times New Roman" w:cs="Times New Roman"/>
          <w:b/>
          <w:bCs/>
          <w:sz w:val="27"/>
          <w:szCs w:val="27"/>
        </w:rPr>
        <w:t>Daily Sales Trends</w:t>
      </w:r>
    </w:p>
    <w:p w:rsidR="005B4ED6" w:rsidRPr="005B4ED6" w:rsidRDefault="005B4ED6" w:rsidP="005B4ED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b/>
          <w:bCs/>
          <w:sz w:val="24"/>
          <w:szCs w:val="24"/>
        </w:rPr>
        <w:lastRenderedPageBreak/>
        <w:t>Total Sales by Day</w:t>
      </w:r>
      <w:r w:rsidRPr="005B4ED6">
        <w:rPr>
          <w:rFonts w:ascii="Times New Roman" w:eastAsia="Times New Roman" w:hAnsi="Times New Roman" w:cs="Times New Roman"/>
          <w:sz w:val="24"/>
          <w:szCs w:val="24"/>
        </w:rPr>
        <w:t xml:space="preserve"> shows high variability throughout the month, with some days (around the 20th and late in the month) reaching high sales of over </w:t>
      </w:r>
      <w:r w:rsidR="007F0996">
        <w:rPr>
          <w:rFonts w:ascii="Times New Roman" w:eastAsia="Times New Roman" w:hAnsi="Times New Roman" w:cs="Times New Roman"/>
          <w:sz w:val="24"/>
          <w:szCs w:val="24"/>
        </w:rPr>
        <w:t>$100K</w:t>
      </w:r>
      <w:r w:rsidRPr="005B4ED6">
        <w:rPr>
          <w:rFonts w:ascii="Times New Roman" w:eastAsia="Times New Roman" w:hAnsi="Times New Roman" w:cs="Times New Roman"/>
          <w:sz w:val="24"/>
          <w:szCs w:val="24"/>
        </w:rPr>
        <w:t xml:space="preserve">, and other days seeing dips to under </w:t>
      </w:r>
      <w:r w:rsidR="007F0996">
        <w:rPr>
          <w:rFonts w:ascii="Times New Roman" w:eastAsia="Times New Roman" w:hAnsi="Times New Roman" w:cs="Times New Roman"/>
          <w:sz w:val="24"/>
          <w:szCs w:val="24"/>
        </w:rPr>
        <w:t>$50K</w:t>
      </w:r>
      <w:r w:rsidRPr="005B4ED6">
        <w:rPr>
          <w:rFonts w:ascii="Times New Roman" w:eastAsia="Times New Roman" w:hAnsi="Times New Roman" w:cs="Times New Roman"/>
          <w:sz w:val="24"/>
          <w:szCs w:val="24"/>
        </w:rPr>
        <w:t>.</w:t>
      </w:r>
    </w:p>
    <w:p w:rsidR="005B4ED6" w:rsidRPr="005B4ED6" w:rsidRDefault="005B4ED6" w:rsidP="005B4ED6">
      <w:pPr>
        <w:spacing w:after="0"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sz w:val="24"/>
          <w:szCs w:val="24"/>
        </w:rPr>
        <w:pict>
          <v:rect id="_x0000_i1025" style="width:0;height:1.5pt" o:hralign="center" o:hrstd="t" o:hr="t" fillcolor="#a0a0a0" stroked="f"/>
        </w:pict>
      </w:r>
    </w:p>
    <w:p w:rsidR="005B4ED6" w:rsidRPr="005B4ED6" w:rsidRDefault="005B4ED6" w:rsidP="005B4ED6">
      <w:pPr>
        <w:spacing w:before="100" w:beforeAutospacing="1" w:after="100" w:afterAutospacing="1" w:line="240" w:lineRule="auto"/>
        <w:outlineLvl w:val="1"/>
        <w:rPr>
          <w:rFonts w:ascii="Times New Roman" w:eastAsia="Times New Roman" w:hAnsi="Times New Roman" w:cs="Times New Roman"/>
          <w:b/>
          <w:bCs/>
          <w:sz w:val="36"/>
          <w:szCs w:val="36"/>
        </w:rPr>
      </w:pPr>
      <w:r w:rsidRPr="005B4ED6">
        <w:rPr>
          <w:rFonts w:ascii="Times New Roman" w:eastAsia="Times New Roman" w:hAnsi="Times New Roman" w:cs="Times New Roman"/>
          <w:b/>
          <w:bCs/>
          <w:sz w:val="36"/>
          <w:szCs w:val="36"/>
        </w:rPr>
        <w:t>Performance by Category, Product, and Geography</w:t>
      </w:r>
    </w:p>
    <w:p w:rsidR="005B4ED6" w:rsidRPr="005B4ED6" w:rsidRDefault="005B4ED6" w:rsidP="005B4ED6">
      <w:pPr>
        <w:spacing w:before="100" w:beforeAutospacing="1" w:after="100" w:afterAutospacing="1" w:line="240" w:lineRule="auto"/>
        <w:outlineLvl w:val="2"/>
        <w:rPr>
          <w:rFonts w:ascii="Times New Roman" w:eastAsia="Times New Roman" w:hAnsi="Times New Roman" w:cs="Times New Roman"/>
          <w:b/>
          <w:bCs/>
          <w:sz w:val="27"/>
          <w:szCs w:val="27"/>
        </w:rPr>
      </w:pPr>
      <w:r w:rsidRPr="005B4ED6">
        <w:rPr>
          <w:rFonts w:ascii="Times New Roman" w:eastAsia="Times New Roman" w:hAnsi="Times New Roman" w:cs="Times New Roman"/>
          <w:b/>
          <w:bCs/>
          <w:sz w:val="27"/>
          <w:szCs w:val="27"/>
        </w:rPr>
        <w:t>Sales by Category</w:t>
      </w:r>
    </w:p>
    <w:p w:rsidR="005B4ED6" w:rsidRPr="005B4ED6" w:rsidRDefault="005B4ED6" w:rsidP="005B4ED6">
      <w:p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sz w:val="24"/>
          <w:szCs w:val="24"/>
        </w:rPr>
        <w:t>Sales are distributed across the three main categories as follows:</w:t>
      </w:r>
    </w:p>
    <w:p w:rsidR="005B4ED6" w:rsidRPr="005B4ED6" w:rsidRDefault="005B4ED6" w:rsidP="005B4ED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b/>
          <w:bCs/>
          <w:sz w:val="24"/>
          <w:szCs w:val="24"/>
        </w:rPr>
        <w:t>Technology:</w:t>
      </w:r>
      <w:r w:rsidRPr="005B4ED6">
        <w:rPr>
          <w:rFonts w:ascii="Times New Roman" w:eastAsia="Times New Roman" w:hAnsi="Times New Roman" w:cs="Times New Roman"/>
          <w:sz w:val="24"/>
          <w:szCs w:val="24"/>
        </w:rPr>
        <w:t xml:space="preserve"> </w:t>
      </w:r>
      <w:r w:rsidR="007F0996">
        <w:rPr>
          <w:rFonts w:ascii="Times New Roman" w:eastAsia="Times New Roman" w:hAnsi="Times New Roman" w:cs="Times New Roman"/>
          <w:sz w:val="24"/>
          <w:szCs w:val="24"/>
        </w:rPr>
        <w:t>$836.15K</w:t>
      </w:r>
      <w:r w:rsidRPr="005B4ED6">
        <w:rPr>
          <w:rFonts w:ascii="Times New Roman" w:eastAsia="Times New Roman" w:hAnsi="Times New Roman" w:cs="Times New Roman"/>
          <w:sz w:val="24"/>
          <w:szCs w:val="24"/>
        </w:rPr>
        <w:t>{</w:t>
      </w:r>
      <w:r w:rsidR="007F0996">
        <w:rPr>
          <w:rFonts w:ascii="Times New Roman" w:eastAsia="Times New Roman" w:hAnsi="Times New Roman" w:cs="Times New Roman"/>
          <w:sz w:val="24"/>
          <w:szCs w:val="24"/>
        </w:rPr>
        <w:t>36.4\%}</w:t>
      </w:r>
    </w:p>
    <w:p w:rsidR="005B4ED6" w:rsidRPr="005B4ED6" w:rsidRDefault="005B4ED6" w:rsidP="005B4ED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b/>
          <w:bCs/>
          <w:sz w:val="24"/>
          <w:szCs w:val="24"/>
        </w:rPr>
        <w:t>Furniture:</w:t>
      </w:r>
      <w:r w:rsidRPr="005B4ED6">
        <w:rPr>
          <w:rFonts w:ascii="Times New Roman" w:eastAsia="Times New Roman" w:hAnsi="Times New Roman" w:cs="Times New Roman"/>
          <w:sz w:val="24"/>
          <w:szCs w:val="24"/>
        </w:rPr>
        <w:t xml:space="preserve"> </w:t>
      </w:r>
      <w:r w:rsidR="007F0996">
        <w:rPr>
          <w:rFonts w:ascii="Times New Roman" w:eastAsia="Times New Roman" w:hAnsi="Times New Roman" w:cs="Times New Roman"/>
          <w:sz w:val="24"/>
          <w:szCs w:val="24"/>
        </w:rPr>
        <w:t>$742K{32.3\%}</w:t>
      </w:r>
    </w:p>
    <w:p w:rsidR="005B4ED6" w:rsidRPr="005B4ED6" w:rsidRDefault="005B4ED6" w:rsidP="005B4ED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b/>
          <w:bCs/>
          <w:sz w:val="24"/>
          <w:szCs w:val="24"/>
        </w:rPr>
        <w:t>Office Supplies:</w:t>
      </w:r>
      <w:r w:rsidRPr="005B4ED6">
        <w:rPr>
          <w:rFonts w:ascii="Times New Roman" w:eastAsia="Times New Roman" w:hAnsi="Times New Roman" w:cs="Times New Roman"/>
          <w:sz w:val="24"/>
          <w:szCs w:val="24"/>
        </w:rPr>
        <w:t xml:space="preserve"> </w:t>
      </w:r>
      <w:r w:rsidR="007F0996">
        <w:rPr>
          <w:rFonts w:ascii="Times New Roman" w:eastAsia="Times New Roman" w:hAnsi="Times New Roman" w:cs="Times New Roman"/>
          <w:sz w:val="24"/>
          <w:szCs w:val="24"/>
        </w:rPr>
        <w:t>$719.05K{31.3\%}</w:t>
      </w:r>
    </w:p>
    <w:p w:rsidR="005B4ED6" w:rsidRPr="005B4ED6" w:rsidRDefault="005B4ED6" w:rsidP="005B4ED6">
      <w:p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b/>
          <w:bCs/>
          <w:sz w:val="24"/>
          <w:szCs w:val="24"/>
        </w:rPr>
        <w:t>Technology</w:t>
      </w:r>
      <w:r w:rsidRPr="005B4ED6">
        <w:rPr>
          <w:rFonts w:ascii="Times New Roman" w:eastAsia="Times New Roman" w:hAnsi="Times New Roman" w:cs="Times New Roman"/>
          <w:sz w:val="24"/>
          <w:szCs w:val="24"/>
        </w:rPr>
        <w:t xml:space="preserve"> is the top-selling category by total sales.</w:t>
      </w:r>
    </w:p>
    <w:p w:rsidR="005B4ED6" w:rsidRPr="005B4ED6" w:rsidRDefault="005B4ED6" w:rsidP="005B4ED6">
      <w:pPr>
        <w:spacing w:before="100" w:beforeAutospacing="1" w:after="100" w:afterAutospacing="1" w:line="240" w:lineRule="auto"/>
        <w:outlineLvl w:val="2"/>
        <w:rPr>
          <w:rFonts w:ascii="Times New Roman" w:eastAsia="Times New Roman" w:hAnsi="Times New Roman" w:cs="Times New Roman"/>
          <w:b/>
          <w:bCs/>
          <w:sz w:val="27"/>
          <w:szCs w:val="27"/>
        </w:rPr>
      </w:pPr>
      <w:r w:rsidRPr="005B4ED6">
        <w:rPr>
          <w:rFonts w:ascii="Times New Roman" w:eastAsia="Times New Roman" w:hAnsi="Times New Roman" w:cs="Times New Roman"/>
          <w:b/>
          <w:bCs/>
          <w:sz w:val="27"/>
          <w:szCs w:val="27"/>
        </w:rPr>
        <w:t>Top Products</w:t>
      </w:r>
    </w:p>
    <w:p w:rsidR="005B4ED6" w:rsidRPr="005B4ED6" w:rsidRDefault="005B4ED6" w:rsidP="005B4ED6">
      <w:p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sz w:val="24"/>
          <w:szCs w:val="24"/>
        </w:rPr>
        <w:t xml:space="preserve">The chart displaying </w:t>
      </w:r>
      <w:r w:rsidRPr="005B4ED6">
        <w:rPr>
          <w:rFonts w:ascii="Times New Roman" w:eastAsia="Times New Roman" w:hAnsi="Times New Roman" w:cs="Times New Roman"/>
          <w:b/>
          <w:bCs/>
          <w:sz w:val="24"/>
          <w:szCs w:val="24"/>
        </w:rPr>
        <w:t>Total Sales by Product Name</w:t>
      </w:r>
      <w:r w:rsidRPr="005B4ED6">
        <w:rPr>
          <w:rFonts w:ascii="Times New Roman" w:eastAsia="Times New Roman" w:hAnsi="Times New Roman" w:cs="Times New Roman"/>
          <w:sz w:val="24"/>
          <w:szCs w:val="24"/>
        </w:rPr>
        <w:t xml:space="preserve"> (Top 10 Products) shows a highly concentrated product performance:</w:t>
      </w:r>
    </w:p>
    <w:p w:rsidR="005B4ED6" w:rsidRPr="005B4ED6" w:rsidRDefault="005B4ED6" w:rsidP="005B4ED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b/>
          <w:bCs/>
          <w:sz w:val="24"/>
          <w:szCs w:val="24"/>
        </w:rPr>
        <w:t>Canon Advanced Copier</w:t>
      </w:r>
      <w:r w:rsidRPr="005B4ED6">
        <w:rPr>
          <w:rFonts w:ascii="Times New Roman" w:eastAsia="Times New Roman" w:hAnsi="Times New Roman" w:cs="Times New Roman"/>
          <w:sz w:val="24"/>
          <w:szCs w:val="24"/>
        </w:rPr>
        <w:t xml:space="preserve"> is the clear top-selling product, generating sales significantly higher than the next product.</w:t>
      </w:r>
    </w:p>
    <w:p w:rsidR="005B4ED6" w:rsidRPr="005B4ED6" w:rsidRDefault="005B4ED6" w:rsidP="005B4ED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sz w:val="24"/>
          <w:szCs w:val="24"/>
        </w:rPr>
        <w:t xml:space="preserve">The top-selling products generally fall into categories like </w:t>
      </w:r>
      <w:r w:rsidRPr="005B4ED6">
        <w:rPr>
          <w:rFonts w:ascii="Times New Roman" w:eastAsia="Times New Roman" w:hAnsi="Times New Roman" w:cs="Times New Roman"/>
          <w:b/>
          <w:bCs/>
          <w:sz w:val="24"/>
          <w:szCs w:val="24"/>
        </w:rPr>
        <w:t>Copiers, Machines, Binders, and Phones</w:t>
      </w:r>
      <w:r w:rsidRPr="005B4ED6">
        <w:rPr>
          <w:rFonts w:ascii="Times New Roman" w:eastAsia="Times New Roman" w:hAnsi="Times New Roman" w:cs="Times New Roman"/>
          <w:sz w:val="24"/>
          <w:szCs w:val="24"/>
        </w:rPr>
        <w:t xml:space="preserve"> (e.g., Canon, Fellowes, Cisco, HON 5400, </w:t>
      </w:r>
      <w:proofErr w:type="gramStart"/>
      <w:r w:rsidRPr="005B4ED6">
        <w:rPr>
          <w:rFonts w:ascii="Times New Roman" w:eastAsia="Times New Roman" w:hAnsi="Times New Roman" w:cs="Times New Roman"/>
          <w:sz w:val="24"/>
          <w:szCs w:val="24"/>
        </w:rPr>
        <w:t>GBC</w:t>
      </w:r>
      <w:proofErr w:type="gramEnd"/>
      <w:r w:rsidRPr="005B4ED6">
        <w:rPr>
          <w:rFonts w:ascii="Times New Roman" w:eastAsia="Times New Roman" w:hAnsi="Times New Roman" w:cs="Times New Roman"/>
          <w:sz w:val="24"/>
          <w:szCs w:val="24"/>
        </w:rPr>
        <w:t>).</w:t>
      </w:r>
    </w:p>
    <w:p w:rsidR="005B4ED6" w:rsidRPr="005B4ED6" w:rsidRDefault="005B4ED6" w:rsidP="005B4ED6">
      <w:pPr>
        <w:spacing w:before="100" w:beforeAutospacing="1" w:after="100" w:afterAutospacing="1" w:line="240" w:lineRule="auto"/>
        <w:outlineLvl w:val="2"/>
        <w:rPr>
          <w:rFonts w:ascii="Times New Roman" w:eastAsia="Times New Roman" w:hAnsi="Times New Roman" w:cs="Times New Roman"/>
          <w:b/>
          <w:bCs/>
          <w:sz w:val="27"/>
          <w:szCs w:val="27"/>
        </w:rPr>
      </w:pPr>
      <w:r w:rsidRPr="005B4ED6">
        <w:rPr>
          <w:rFonts w:ascii="Times New Roman" w:eastAsia="Times New Roman" w:hAnsi="Times New Roman" w:cs="Times New Roman"/>
          <w:b/>
          <w:bCs/>
          <w:sz w:val="27"/>
          <w:szCs w:val="27"/>
        </w:rPr>
        <w:t>Geographic Performance</w:t>
      </w:r>
    </w:p>
    <w:p w:rsidR="005B4ED6" w:rsidRPr="005B4ED6" w:rsidRDefault="005B4ED6" w:rsidP="005B4ED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b/>
          <w:bCs/>
          <w:sz w:val="24"/>
          <w:szCs w:val="24"/>
        </w:rPr>
        <w:t>Total Sales by Region</w:t>
      </w:r>
      <w:r w:rsidRPr="005B4ED6">
        <w:rPr>
          <w:rFonts w:ascii="Times New Roman" w:eastAsia="Times New Roman" w:hAnsi="Times New Roman" w:cs="Times New Roman"/>
          <w:sz w:val="24"/>
          <w:szCs w:val="24"/>
        </w:rPr>
        <w:t xml:space="preserve"> indicates the </w:t>
      </w:r>
      <w:r w:rsidRPr="005B4ED6">
        <w:rPr>
          <w:rFonts w:ascii="Times New Roman" w:eastAsia="Times New Roman" w:hAnsi="Times New Roman" w:cs="Times New Roman"/>
          <w:b/>
          <w:bCs/>
          <w:sz w:val="24"/>
          <w:szCs w:val="24"/>
        </w:rPr>
        <w:t>West</w:t>
      </w:r>
      <w:r w:rsidRPr="005B4ED6">
        <w:rPr>
          <w:rFonts w:ascii="Times New Roman" w:eastAsia="Times New Roman" w:hAnsi="Times New Roman" w:cs="Times New Roman"/>
          <w:sz w:val="24"/>
          <w:szCs w:val="24"/>
        </w:rPr>
        <w:t xml:space="preserve"> region as the highest contributor to sales at </w:t>
      </w:r>
      <w:r w:rsidR="000706FC">
        <w:rPr>
          <w:rFonts w:ascii="Times New Roman" w:eastAsia="Times New Roman" w:hAnsi="Times New Roman" w:cs="Times New Roman"/>
          <w:b/>
          <w:bCs/>
          <w:sz w:val="24"/>
          <w:szCs w:val="24"/>
        </w:rPr>
        <w:t>$</w:t>
      </w:r>
      <w:proofErr w:type="gramStart"/>
      <w:r w:rsidR="000706FC">
        <w:rPr>
          <w:rFonts w:ascii="Times New Roman" w:eastAsia="Times New Roman" w:hAnsi="Times New Roman" w:cs="Times New Roman"/>
          <w:b/>
          <w:bCs/>
          <w:sz w:val="24"/>
          <w:szCs w:val="24"/>
        </w:rPr>
        <w:t>725.46K{</w:t>
      </w:r>
      <w:proofErr w:type="gramEnd"/>
      <w:r w:rsidR="000706FC">
        <w:rPr>
          <w:rFonts w:ascii="Times New Roman" w:eastAsia="Times New Roman" w:hAnsi="Times New Roman" w:cs="Times New Roman"/>
          <w:b/>
          <w:bCs/>
          <w:sz w:val="24"/>
          <w:szCs w:val="24"/>
        </w:rPr>
        <w:t>31.58%}</w:t>
      </w:r>
      <w:r w:rsidRPr="005B4ED6">
        <w:rPr>
          <w:rFonts w:ascii="Times New Roman" w:eastAsia="Times New Roman" w:hAnsi="Times New Roman" w:cs="Times New Roman"/>
          <w:sz w:val="24"/>
          <w:szCs w:val="24"/>
        </w:rPr>
        <w:t>.</w:t>
      </w:r>
    </w:p>
    <w:p w:rsidR="005B4ED6" w:rsidRPr="005B4ED6" w:rsidRDefault="005B4ED6" w:rsidP="005B4ED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sz w:val="24"/>
          <w:szCs w:val="24"/>
        </w:rPr>
        <w:t xml:space="preserve">West: </w:t>
      </w:r>
      <w:r w:rsidR="007F0996">
        <w:rPr>
          <w:rFonts w:ascii="Times New Roman" w:eastAsia="Times New Roman" w:hAnsi="Times New Roman" w:cs="Times New Roman"/>
          <w:sz w:val="24"/>
          <w:szCs w:val="24"/>
        </w:rPr>
        <w:t>$725.46K</w:t>
      </w:r>
      <w:r w:rsidRPr="005B4ED6">
        <w:rPr>
          <w:rFonts w:ascii="Times New Roman" w:eastAsia="Times New Roman" w:hAnsi="Times New Roman" w:cs="Times New Roman"/>
          <w:sz w:val="24"/>
          <w:szCs w:val="24"/>
        </w:rPr>
        <w:t xml:space="preserve"> (</w:t>
      </w:r>
      <w:r w:rsidR="000706FC">
        <w:rPr>
          <w:rFonts w:ascii="Times New Roman" w:eastAsia="Times New Roman" w:hAnsi="Times New Roman" w:cs="Times New Roman"/>
          <w:sz w:val="24"/>
          <w:szCs w:val="24"/>
        </w:rPr>
        <w:t>31.58</w:t>
      </w:r>
      <w:r w:rsidR="007F0996">
        <w:rPr>
          <w:rFonts w:ascii="Times New Roman" w:eastAsia="Times New Roman" w:hAnsi="Times New Roman" w:cs="Times New Roman"/>
          <w:sz w:val="24"/>
          <w:szCs w:val="24"/>
        </w:rPr>
        <w:t>%</w:t>
      </w:r>
      <w:r w:rsidRPr="005B4ED6">
        <w:rPr>
          <w:rFonts w:ascii="Times New Roman" w:eastAsia="Times New Roman" w:hAnsi="Times New Roman" w:cs="Times New Roman"/>
          <w:sz w:val="24"/>
          <w:szCs w:val="24"/>
        </w:rPr>
        <w:t>)</w:t>
      </w:r>
    </w:p>
    <w:p w:rsidR="005B4ED6" w:rsidRPr="005B4ED6" w:rsidRDefault="005B4ED6" w:rsidP="005B4ED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sz w:val="24"/>
          <w:szCs w:val="24"/>
        </w:rPr>
        <w:t xml:space="preserve">East: </w:t>
      </w:r>
      <w:r w:rsidR="007F0996">
        <w:rPr>
          <w:rFonts w:ascii="Times New Roman" w:eastAsia="Times New Roman" w:hAnsi="Times New Roman" w:cs="Times New Roman"/>
          <w:sz w:val="24"/>
          <w:szCs w:val="24"/>
        </w:rPr>
        <w:t>$678.78K</w:t>
      </w:r>
      <w:r w:rsidRPr="005B4ED6">
        <w:rPr>
          <w:rFonts w:ascii="Times New Roman" w:eastAsia="Times New Roman" w:hAnsi="Times New Roman" w:cs="Times New Roman"/>
          <w:sz w:val="24"/>
          <w:szCs w:val="24"/>
        </w:rPr>
        <w:t xml:space="preserve"> (</w:t>
      </w:r>
      <w:r w:rsidR="000706FC">
        <w:rPr>
          <w:rFonts w:ascii="Times New Roman" w:eastAsia="Times New Roman" w:hAnsi="Times New Roman" w:cs="Times New Roman"/>
          <w:sz w:val="24"/>
          <w:szCs w:val="24"/>
        </w:rPr>
        <w:t>29.55</w:t>
      </w:r>
      <w:r w:rsidR="007F0996">
        <w:rPr>
          <w:rFonts w:ascii="Times New Roman" w:eastAsia="Times New Roman" w:hAnsi="Times New Roman" w:cs="Times New Roman"/>
          <w:sz w:val="24"/>
          <w:szCs w:val="24"/>
        </w:rPr>
        <w:t>%</w:t>
      </w:r>
      <w:r w:rsidRPr="005B4ED6">
        <w:rPr>
          <w:rFonts w:ascii="Times New Roman" w:eastAsia="Times New Roman" w:hAnsi="Times New Roman" w:cs="Times New Roman"/>
          <w:sz w:val="24"/>
          <w:szCs w:val="24"/>
        </w:rPr>
        <w:t>)</w:t>
      </w:r>
    </w:p>
    <w:p w:rsidR="005B4ED6" w:rsidRPr="005B4ED6" w:rsidRDefault="005B4ED6" w:rsidP="005B4ED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sz w:val="24"/>
          <w:szCs w:val="24"/>
        </w:rPr>
        <w:t xml:space="preserve">Central: </w:t>
      </w:r>
      <w:r w:rsidR="007F0996">
        <w:rPr>
          <w:rFonts w:ascii="Times New Roman" w:eastAsia="Times New Roman" w:hAnsi="Times New Roman" w:cs="Times New Roman"/>
          <w:sz w:val="24"/>
          <w:szCs w:val="24"/>
        </w:rPr>
        <w:t>$501.24K</w:t>
      </w:r>
      <w:r w:rsidRPr="005B4ED6">
        <w:rPr>
          <w:rFonts w:ascii="Times New Roman" w:eastAsia="Times New Roman" w:hAnsi="Times New Roman" w:cs="Times New Roman"/>
          <w:sz w:val="24"/>
          <w:szCs w:val="24"/>
        </w:rPr>
        <w:t xml:space="preserve"> (</w:t>
      </w:r>
      <w:r w:rsidR="000706FC">
        <w:rPr>
          <w:rFonts w:ascii="Times New Roman" w:eastAsia="Times New Roman" w:hAnsi="Times New Roman" w:cs="Times New Roman"/>
          <w:sz w:val="24"/>
          <w:szCs w:val="24"/>
        </w:rPr>
        <w:t>21.82</w:t>
      </w:r>
      <w:r w:rsidR="007F0996">
        <w:rPr>
          <w:rFonts w:ascii="Times New Roman" w:eastAsia="Times New Roman" w:hAnsi="Times New Roman" w:cs="Times New Roman"/>
          <w:sz w:val="24"/>
          <w:szCs w:val="24"/>
        </w:rPr>
        <w:t>%</w:t>
      </w:r>
      <w:r w:rsidRPr="005B4ED6">
        <w:rPr>
          <w:rFonts w:ascii="Times New Roman" w:eastAsia="Times New Roman" w:hAnsi="Times New Roman" w:cs="Times New Roman"/>
          <w:sz w:val="24"/>
          <w:szCs w:val="24"/>
        </w:rPr>
        <w:t>)</w:t>
      </w:r>
    </w:p>
    <w:p w:rsidR="005B4ED6" w:rsidRPr="005B4ED6" w:rsidRDefault="005B4ED6" w:rsidP="005B4ED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sz w:val="24"/>
          <w:szCs w:val="24"/>
        </w:rPr>
        <w:t xml:space="preserve">South: </w:t>
      </w:r>
      <w:r w:rsidR="007F0996">
        <w:rPr>
          <w:rFonts w:ascii="Times New Roman" w:eastAsia="Times New Roman" w:hAnsi="Times New Roman" w:cs="Times New Roman"/>
          <w:sz w:val="24"/>
          <w:szCs w:val="24"/>
        </w:rPr>
        <w:t>$391.72K</w:t>
      </w:r>
      <w:r w:rsidRPr="005B4ED6">
        <w:rPr>
          <w:rFonts w:ascii="Times New Roman" w:eastAsia="Times New Roman" w:hAnsi="Times New Roman" w:cs="Times New Roman"/>
          <w:sz w:val="24"/>
          <w:szCs w:val="24"/>
        </w:rPr>
        <w:t xml:space="preserve"> (</w:t>
      </w:r>
      <w:r w:rsidR="000706FC">
        <w:rPr>
          <w:rFonts w:ascii="Times New Roman" w:eastAsia="Times New Roman" w:hAnsi="Times New Roman" w:cs="Times New Roman"/>
          <w:sz w:val="24"/>
          <w:szCs w:val="24"/>
        </w:rPr>
        <w:t>17.05</w:t>
      </w:r>
      <w:bookmarkStart w:id="0" w:name="_GoBack"/>
      <w:bookmarkEnd w:id="0"/>
      <w:r w:rsidR="007F0996">
        <w:rPr>
          <w:rFonts w:ascii="Times New Roman" w:eastAsia="Times New Roman" w:hAnsi="Times New Roman" w:cs="Times New Roman"/>
          <w:sz w:val="24"/>
          <w:szCs w:val="24"/>
        </w:rPr>
        <w:t>%</w:t>
      </w:r>
      <w:r w:rsidRPr="005B4ED6">
        <w:rPr>
          <w:rFonts w:ascii="Times New Roman" w:eastAsia="Times New Roman" w:hAnsi="Times New Roman" w:cs="Times New Roman"/>
          <w:sz w:val="24"/>
          <w:szCs w:val="24"/>
        </w:rPr>
        <w:t>)</w:t>
      </w:r>
    </w:p>
    <w:p w:rsidR="005B4ED6" w:rsidRPr="005B4ED6" w:rsidRDefault="005B4ED6" w:rsidP="005B4ED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b/>
          <w:bCs/>
          <w:sz w:val="24"/>
          <w:szCs w:val="24"/>
        </w:rPr>
        <w:t>Total Quantity by City</w:t>
      </w:r>
      <w:r w:rsidRPr="005B4ED6">
        <w:rPr>
          <w:rFonts w:ascii="Times New Roman" w:eastAsia="Times New Roman" w:hAnsi="Times New Roman" w:cs="Times New Roman"/>
          <w:sz w:val="24"/>
          <w:szCs w:val="24"/>
        </w:rPr>
        <w:t xml:space="preserve"> (Top 20 Cities) shows that </w:t>
      </w:r>
      <w:r w:rsidRPr="005B4ED6">
        <w:rPr>
          <w:rFonts w:ascii="Times New Roman" w:eastAsia="Times New Roman" w:hAnsi="Times New Roman" w:cs="Times New Roman"/>
          <w:b/>
          <w:bCs/>
          <w:sz w:val="24"/>
          <w:szCs w:val="24"/>
        </w:rPr>
        <w:t>New York City</w:t>
      </w:r>
      <w:r w:rsidRPr="005B4ED6">
        <w:rPr>
          <w:rFonts w:ascii="Times New Roman" w:eastAsia="Times New Roman" w:hAnsi="Times New Roman" w:cs="Times New Roman"/>
          <w:sz w:val="24"/>
          <w:szCs w:val="24"/>
        </w:rPr>
        <w:t xml:space="preserve"> and </w:t>
      </w:r>
      <w:r w:rsidRPr="005B4ED6">
        <w:rPr>
          <w:rFonts w:ascii="Times New Roman" w:eastAsia="Times New Roman" w:hAnsi="Times New Roman" w:cs="Times New Roman"/>
          <w:b/>
          <w:bCs/>
          <w:sz w:val="24"/>
          <w:szCs w:val="24"/>
        </w:rPr>
        <w:t>Los Angeles</w:t>
      </w:r>
      <w:r w:rsidRPr="005B4ED6">
        <w:rPr>
          <w:rFonts w:ascii="Times New Roman" w:eastAsia="Times New Roman" w:hAnsi="Times New Roman" w:cs="Times New Roman"/>
          <w:sz w:val="24"/>
          <w:szCs w:val="24"/>
        </w:rPr>
        <w:t xml:space="preserve"> have the highest total quantity sold by a considerable margin.</w:t>
      </w:r>
    </w:p>
    <w:p w:rsidR="005B4ED6" w:rsidRPr="005B4ED6" w:rsidRDefault="005B4ED6" w:rsidP="005B4ED6">
      <w:pPr>
        <w:spacing w:after="0" w:line="240" w:lineRule="auto"/>
        <w:rPr>
          <w:rFonts w:ascii="Times New Roman" w:eastAsia="Times New Roman" w:hAnsi="Times New Roman" w:cs="Times New Roman"/>
          <w:sz w:val="24"/>
          <w:szCs w:val="24"/>
        </w:rPr>
      </w:pPr>
    </w:p>
    <w:p w:rsidR="005B4ED6" w:rsidRPr="005B4ED6" w:rsidRDefault="005B4ED6" w:rsidP="005B4ED6">
      <w:pPr>
        <w:spacing w:before="100" w:beforeAutospacing="1" w:after="100" w:afterAutospacing="1" w:line="240" w:lineRule="auto"/>
        <w:outlineLvl w:val="1"/>
        <w:rPr>
          <w:rFonts w:ascii="Times New Roman" w:eastAsia="Times New Roman" w:hAnsi="Times New Roman" w:cs="Times New Roman"/>
          <w:b/>
          <w:bCs/>
          <w:sz w:val="36"/>
          <w:szCs w:val="36"/>
        </w:rPr>
      </w:pPr>
      <w:r w:rsidRPr="005B4ED6">
        <w:rPr>
          <w:rFonts w:ascii="Times New Roman" w:eastAsia="Times New Roman" w:hAnsi="Times New Roman" w:cs="Times New Roman"/>
          <w:b/>
          <w:bCs/>
          <w:sz w:val="36"/>
          <w:szCs w:val="36"/>
        </w:rPr>
        <w:t>Deep Dive into Monthly Trends</w:t>
      </w:r>
    </w:p>
    <w:p w:rsidR="005B4ED6" w:rsidRPr="005B4ED6" w:rsidRDefault="005B4ED6" w:rsidP="005B4ED6">
      <w:pPr>
        <w:spacing w:before="100" w:beforeAutospacing="1" w:after="100" w:afterAutospacing="1" w:line="240" w:lineRule="auto"/>
        <w:outlineLvl w:val="2"/>
        <w:rPr>
          <w:rFonts w:ascii="Times New Roman" w:eastAsia="Times New Roman" w:hAnsi="Times New Roman" w:cs="Times New Roman"/>
          <w:b/>
          <w:bCs/>
          <w:sz w:val="27"/>
          <w:szCs w:val="27"/>
        </w:rPr>
      </w:pPr>
      <w:r w:rsidRPr="005B4ED6">
        <w:rPr>
          <w:rFonts w:ascii="Times New Roman" w:eastAsia="Times New Roman" w:hAnsi="Times New Roman" w:cs="Times New Roman"/>
          <w:b/>
          <w:bCs/>
          <w:sz w:val="27"/>
          <w:szCs w:val="27"/>
        </w:rPr>
        <w:t>Regional Monthly Performance</w:t>
      </w:r>
    </w:p>
    <w:p w:rsidR="005B4ED6" w:rsidRPr="005B4ED6" w:rsidRDefault="005B4ED6" w:rsidP="005B4ED6">
      <w:p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sz w:val="24"/>
          <w:szCs w:val="24"/>
        </w:rPr>
        <w:lastRenderedPageBreak/>
        <w:t>The general seasonal pattern (low Jan-Aug, high Sep-Dec) holds true for all regions, but with differences in magnitude:</w:t>
      </w:r>
    </w:p>
    <w:p w:rsidR="005B4ED6" w:rsidRPr="005B4ED6" w:rsidRDefault="005B4ED6" w:rsidP="005B4ED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b/>
          <w:bCs/>
          <w:sz w:val="24"/>
          <w:szCs w:val="24"/>
        </w:rPr>
        <w:t>West</w:t>
      </w:r>
      <w:r w:rsidRPr="005B4ED6">
        <w:rPr>
          <w:rFonts w:ascii="Times New Roman" w:eastAsia="Times New Roman" w:hAnsi="Times New Roman" w:cs="Times New Roman"/>
          <w:sz w:val="24"/>
          <w:szCs w:val="24"/>
        </w:rPr>
        <w:t xml:space="preserve"> and </w:t>
      </w:r>
      <w:r w:rsidRPr="005B4ED6">
        <w:rPr>
          <w:rFonts w:ascii="Times New Roman" w:eastAsia="Times New Roman" w:hAnsi="Times New Roman" w:cs="Times New Roman"/>
          <w:b/>
          <w:bCs/>
          <w:sz w:val="24"/>
          <w:szCs w:val="24"/>
        </w:rPr>
        <w:t>East</w:t>
      </w:r>
      <w:r w:rsidRPr="005B4ED6">
        <w:rPr>
          <w:rFonts w:ascii="Times New Roman" w:eastAsia="Times New Roman" w:hAnsi="Times New Roman" w:cs="Times New Roman"/>
          <w:sz w:val="24"/>
          <w:szCs w:val="24"/>
        </w:rPr>
        <w:t xml:space="preserve"> regions generally contribute the most to the overall sales and quantity throughout the year, especially during the peak months of November and December.</w:t>
      </w:r>
    </w:p>
    <w:p w:rsidR="005B4ED6" w:rsidRPr="005B4ED6" w:rsidRDefault="005B4ED6" w:rsidP="005B4ED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sz w:val="24"/>
          <w:szCs w:val="24"/>
        </w:rPr>
        <w:t>The high December sales are notable, especially in the West region.</w:t>
      </w:r>
    </w:p>
    <w:p w:rsidR="005B4ED6" w:rsidRPr="005B4ED6" w:rsidRDefault="005B4ED6" w:rsidP="005B4ED6">
      <w:pPr>
        <w:spacing w:before="100" w:beforeAutospacing="1" w:after="100" w:afterAutospacing="1" w:line="240" w:lineRule="auto"/>
        <w:outlineLvl w:val="2"/>
        <w:rPr>
          <w:rFonts w:ascii="Times New Roman" w:eastAsia="Times New Roman" w:hAnsi="Times New Roman" w:cs="Times New Roman"/>
          <w:b/>
          <w:bCs/>
          <w:sz w:val="27"/>
          <w:szCs w:val="27"/>
        </w:rPr>
      </w:pPr>
      <w:r w:rsidRPr="005B4ED6">
        <w:rPr>
          <w:rFonts w:ascii="Times New Roman" w:eastAsia="Times New Roman" w:hAnsi="Times New Roman" w:cs="Times New Roman"/>
          <w:b/>
          <w:bCs/>
          <w:sz w:val="27"/>
          <w:szCs w:val="27"/>
        </w:rPr>
        <w:t>Sales Rep Performance</w:t>
      </w:r>
    </w:p>
    <w:p w:rsidR="005B4ED6" w:rsidRPr="005B4ED6" w:rsidRDefault="005B4ED6" w:rsidP="005B4ED6">
      <w:p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sz w:val="24"/>
          <w:szCs w:val="24"/>
        </w:rPr>
        <w:t xml:space="preserve">The chart tracking </w:t>
      </w:r>
      <w:r w:rsidRPr="005B4ED6">
        <w:rPr>
          <w:rFonts w:ascii="Times New Roman" w:eastAsia="Times New Roman" w:hAnsi="Times New Roman" w:cs="Times New Roman"/>
          <w:b/>
          <w:bCs/>
          <w:sz w:val="24"/>
          <w:szCs w:val="24"/>
        </w:rPr>
        <w:t>Sum of Sales and Sum of Quantity by Month and Person</w:t>
      </w:r>
      <w:r w:rsidRPr="005B4ED6">
        <w:rPr>
          <w:rFonts w:ascii="Times New Roman" w:eastAsia="Times New Roman" w:hAnsi="Times New Roman" w:cs="Times New Roman"/>
          <w:sz w:val="24"/>
          <w:szCs w:val="24"/>
        </w:rPr>
        <w:t xml:space="preserve"> (Anna </w:t>
      </w:r>
      <w:proofErr w:type="spellStart"/>
      <w:r w:rsidRPr="005B4ED6">
        <w:rPr>
          <w:rFonts w:ascii="Times New Roman" w:eastAsia="Times New Roman" w:hAnsi="Times New Roman" w:cs="Times New Roman"/>
          <w:sz w:val="24"/>
          <w:szCs w:val="24"/>
        </w:rPr>
        <w:t>Andreadi</w:t>
      </w:r>
      <w:proofErr w:type="spellEnd"/>
      <w:r w:rsidRPr="005B4ED6">
        <w:rPr>
          <w:rFonts w:ascii="Times New Roman" w:eastAsia="Times New Roman" w:hAnsi="Times New Roman" w:cs="Times New Roman"/>
          <w:sz w:val="24"/>
          <w:szCs w:val="24"/>
        </w:rPr>
        <w:t xml:space="preserve">, Cassandra </w:t>
      </w:r>
      <w:proofErr w:type="spellStart"/>
      <w:r w:rsidRPr="005B4ED6">
        <w:rPr>
          <w:rFonts w:ascii="Times New Roman" w:eastAsia="Times New Roman" w:hAnsi="Times New Roman" w:cs="Times New Roman"/>
          <w:sz w:val="24"/>
          <w:szCs w:val="24"/>
        </w:rPr>
        <w:t>Brandow</w:t>
      </w:r>
      <w:proofErr w:type="spellEnd"/>
      <w:r w:rsidRPr="005B4ED6">
        <w:rPr>
          <w:rFonts w:ascii="Times New Roman" w:eastAsia="Times New Roman" w:hAnsi="Times New Roman" w:cs="Times New Roman"/>
          <w:sz w:val="24"/>
          <w:szCs w:val="24"/>
        </w:rPr>
        <w:t xml:space="preserve">, Chuck Magee, </w:t>
      </w:r>
      <w:proofErr w:type="gramStart"/>
      <w:r w:rsidRPr="005B4ED6">
        <w:rPr>
          <w:rFonts w:ascii="Times New Roman" w:eastAsia="Times New Roman" w:hAnsi="Times New Roman" w:cs="Times New Roman"/>
          <w:sz w:val="24"/>
          <w:szCs w:val="24"/>
        </w:rPr>
        <w:t>Kelly</w:t>
      </w:r>
      <w:proofErr w:type="gramEnd"/>
      <w:r w:rsidRPr="005B4ED6">
        <w:rPr>
          <w:rFonts w:ascii="Times New Roman" w:eastAsia="Times New Roman" w:hAnsi="Times New Roman" w:cs="Times New Roman"/>
          <w:sz w:val="24"/>
          <w:szCs w:val="24"/>
        </w:rPr>
        <w:t xml:space="preserve"> Williams) shows:</w:t>
      </w:r>
    </w:p>
    <w:p w:rsidR="005B4ED6" w:rsidRPr="005B4ED6" w:rsidRDefault="005B4ED6" w:rsidP="005B4ED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b/>
          <w:bCs/>
          <w:sz w:val="24"/>
          <w:szCs w:val="24"/>
        </w:rPr>
        <w:t>Kelly Williams</w:t>
      </w:r>
      <w:r w:rsidRPr="005B4ED6">
        <w:rPr>
          <w:rFonts w:ascii="Times New Roman" w:eastAsia="Times New Roman" w:hAnsi="Times New Roman" w:cs="Times New Roman"/>
          <w:sz w:val="24"/>
          <w:szCs w:val="24"/>
        </w:rPr>
        <w:t xml:space="preserve"> consistently has the highest sales contribution, particularly during the peak months of October, November, and December, often leading the team in quantity and sales.</w:t>
      </w:r>
    </w:p>
    <w:p w:rsidR="005B4ED6" w:rsidRPr="005B4ED6" w:rsidRDefault="005B4ED6" w:rsidP="005B4ED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b/>
          <w:bCs/>
          <w:sz w:val="24"/>
          <w:szCs w:val="24"/>
        </w:rPr>
        <w:t xml:space="preserve">Anna </w:t>
      </w:r>
      <w:proofErr w:type="spellStart"/>
      <w:r w:rsidRPr="005B4ED6">
        <w:rPr>
          <w:rFonts w:ascii="Times New Roman" w:eastAsia="Times New Roman" w:hAnsi="Times New Roman" w:cs="Times New Roman"/>
          <w:b/>
          <w:bCs/>
          <w:sz w:val="24"/>
          <w:szCs w:val="24"/>
        </w:rPr>
        <w:t>Andreadi</w:t>
      </w:r>
      <w:proofErr w:type="spellEnd"/>
      <w:r w:rsidRPr="005B4ED6">
        <w:rPr>
          <w:rFonts w:ascii="Times New Roman" w:eastAsia="Times New Roman" w:hAnsi="Times New Roman" w:cs="Times New Roman"/>
          <w:sz w:val="24"/>
          <w:szCs w:val="24"/>
        </w:rPr>
        <w:t xml:space="preserve"> has the lowest sales contribution overall.</w:t>
      </w:r>
    </w:p>
    <w:p w:rsidR="005B4ED6" w:rsidRPr="005B4ED6" w:rsidRDefault="005B4ED6" w:rsidP="005B4ED6">
      <w:pPr>
        <w:spacing w:before="100" w:beforeAutospacing="1" w:after="100" w:afterAutospacing="1" w:line="240" w:lineRule="auto"/>
        <w:outlineLvl w:val="2"/>
        <w:rPr>
          <w:rFonts w:ascii="Times New Roman" w:eastAsia="Times New Roman" w:hAnsi="Times New Roman" w:cs="Times New Roman"/>
          <w:b/>
          <w:bCs/>
          <w:sz w:val="27"/>
          <w:szCs w:val="27"/>
        </w:rPr>
      </w:pPr>
      <w:r w:rsidRPr="005B4ED6">
        <w:rPr>
          <w:rFonts w:ascii="Times New Roman" w:eastAsia="Times New Roman" w:hAnsi="Times New Roman" w:cs="Times New Roman"/>
          <w:b/>
          <w:bCs/>
          <w:sz w:val="27"/>
          <w:szCs w:val="27"/>
        </w:rPr>
        <w:t>Ship Mode Impact</w:t>
      </w:r>
    </w:p>
    <w:p w:rsidR="005B4ED6" w:rsidRPr="005B4ED6" w:rsidRDefault="005B4ED6" w:rsidP="005B4ED6">
      <w:p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sz w:val="24"/>
          <w:szCs w:val="24"/>
        </w:rPr>
        <w:t xml:space="preserve">Sales and quantity are highest for the </w:t>
      </w:r>
      <w:r w:rsidRPr="005B4ED6">
        <w:rPr>
          <w:rFonts w:ascii="Times New Roman" w:eastAsia="Times New Roman" w:hAnsi="Times New Roman" w:cs="Times New Roman"/>
          <w:b/>
          <w:bCs/>
          <w:sz w:val="24"/>
          <w:szCs w:val="24"/>
        </w:rPr>
        <w:t>Standard Class</w:t>
      </w:r>
      <w:r w:rsidRPr="005B4ED6">
        <w:rPr>
          <w:rFonts w:ascii="Times New Roman" w:eastAsia="Times New Roman" w:hAnsi="Times New Roman" w:cs="Times New Roman"/>
          <w:sz w:val="24"/>
          <w:szCs w:val="24"/>
        </w:rPr>
        <w:t xml:space="preserve"> ship mode, which also follows the pronounced September-to-December sales spike.</w:t>
      </w:r>
    </w:p>
    <w:p w:rsidR="005B4ED6" w:rsidRPr="005B4ED6" w:rsidRDefault="005B4ED6" w:rsidP="005B4ED6">
      <w:pPr>
        <w:spacing w:before="100" w:beforeAutospacing="1" w:after="100" w:afterAutospacing="1" w:line="240" w:lineRule="auto"/>
        <w:outlineLvl w:val="2"/>
        <w:rPr>
          <w:rFonts w:ascii="Times New Roman" w:eastAsia="Times New Roman" w:hAnsi="Times New Roman" w:cs="Times New Roman"/>
          <w:b/>
          <w:bCs/>
          <w:sz w:val="27"/>
          <w:szCs w:val="27"/>
        </w:rPr>
      </w:pPr>
      <w:r w:rsidRPr="005B4ED6">
        <w:rPr>
          <w:rFonts w:ascii="Times New Roman" w:eastAsia="Times New Roman" w:hAnsi="Times New Roman" w:cs="Times New Roman"/>
          <w:b/>
          <w:bCs/>
          <w:sz w:val="27"/>
          <w:szCs w:val="27"/>
        </w:rPr>
        <w:t>Returns Analysis</w:t>
      </w:r>
    </w:p>
    <w:p w:rsidR="005B4ED6" w:rsidRPr="005B4ED6" w:rsidRDefault="005B4ED6" w:rsidP="005B4ED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b/>
          <w:bCs/>
          <w:sz w:val="24"/>
          <w:szCs w:val="24"/>
        </w:rPr>
        <w:t>Sum of Sales and Sum of Quantity by Month and Returned</w:t>
      </w:r>
      <w:r w:rsidRPr="005B4ED6">
        <w:rPr>
          <w:rFonts w:ascii="Times New Roman" w:eastAsia="Times New Roman" w:hAnsi="Times New Roman" w:cs="Times New Roman"/>
          <w:sz w:val="24"/>
          <w:szCs w:val="24"/>
        </w:rPr>
        <w:t xml:space="preserve"> (Yes) indicates that returned sales (for items marked as 'Returned: Yes') are also highest in </w:t>
      </w:r>
      <w:r w:rsidRPr="005B4ED6">
        <w:rPr>
          <w:rFonts w:ascii="Times New Roman" w:eastAsia="Times New Roman" w:hAnsi="Times New Roman" w:cs="Times New Roman"/>
          <w:b/>
          <w:bCs/>
          <w:sz w:val="24"/>
          <w:szCs w:val="24"/>
        </w:rPr>
        <w:t>October and December</w:t>
      </w:r>
      <w:r w:rsidRPr="005B4ED6">
        <w:rPr>
          <w:rFonts w:ascii="Times New Roman" w:eastAsia="Times New Roman" w:hAnsi="Times New Roman" w:cs="Times New Roman"/>
          <w:sz w:val="24"/>
          <w:szCs w:val="24"/>
        </w:rPr>
        <w:t>.</w:t>
      </w:r>
    </w:p>
    <w:p w:rsidR="005B4ED6" w:rsidRPr="005B4ED6" w:rsidRDefault="005B4ED6" w:rsidP="005B4ED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b/>
          <w:bCs/>
          <w:sz w:val="24"/>
          <w:szCs w:val="24"/>
        </w:rPr>
        <w:t>Count of Order ID by Category and Returned</w:t>
      </w:r>
      <w:r w:rsidRPr="005B4ED6">
        <w:rPr>
          <w:rFonts w:ascii="Times New Roman" w:eastAsia="Times New Roman" w:hAnsi="Times New Roman" w:cs="Times New Roman"/>
          <w:sz w:val="24"/>
          <w:szCs w:val="24"/>
        </w:rPr>
        <w:t xml:space="preserve"> shows that the largest number of returned orders is in the </w:t>
      </w:r>
      <w:r w:rsidRPr="005B4ED6">
        <w:rPr>
          <w:rFonts w:ascii="Times New Roman" w:eastAsia="Times New Roman" w:hAnsi="Times New Roman" w:cs="Times New Roman"/>
          <w:b/>
          <w:bCs/>
          <w:sz w:val="24"/>
          <w:szCs w:val="24"/>
        </w:rPr>
        <w:t>Office Supplies</w:t>
      </w:r>
      <w:r w:rsidRPr="005B4ED6">
        <w:rPr>
          <w:rFonts w:ascii="Times New Roman" w:eastAsia="Times New Roman" w:hAnsi="Times New Roman" w:cs="Times New Roman"/>
          <w:sz w:val="24"/>
          <w:szCs w:val="24"/>
        </w:rPr>
        <w:t xml:space="preserve"> category (</w:t>
      </w:r>
      <w:r w:rsidR="007F0996">
        <w:rPr>
          <w:rFonts w:ascii="Times New Roman" w:eastAsia="Times New Roman" w:hAnsi="Times New Roman" w:cs="Times New Roman"/>
          <w:sz w:val="24"/>
          <w:szCs w:val="24"/>
        </w:rPr>
        <w:t>473} orders,59.13%</w:t>
      </w:r>
      <w:r w:rsidRPr="005B4ED6">
        <w:rPr>
          <w:rFonts w:ascii="Times New Roman" w:eastAsia="Times New Roman" w:hAnsi="Times New Roman" w:cs="Times New Roman"/>
          <w:sz w:val="24"/>
          <w:szCs w:val="24"/>
        </w:rPr>
        <w:t xml:space="preserve"> of returned orders). </w:t>
      </w:r>
      <w:r w:rsidRPr="005B4ED6">
        <w:rPr>
          <w:rFonts w:ascii="Times New Roman" w:eastAsia="Times New Roman" w:hAnsi="Times New Roman" w:cs="Times New Roman"/>
          <w:b/>
          <w:bCs/>
          <w:sz w:val="24"/>
          <w:szCs w:val="24"/>
        </w:rPr>
        <w:t>Furniture</w:t>
      </w:r>
      <w:r w:rsidRPr="005B4ED6">
        <w:rPr>
          <w:rFonts w:ascii="Times New Roman" w:eastAsia="Times New Roman" w:hAnsi="Times New Roman" w:cs="Times New Roman"/>
          <w:sz w:val="24"/>
          <w:szCs w:val="24"/>
        </w:rPr>
        <w:t xml:space="preserve"> (</w:t>
      </w:r>
      <w:r w:rsidR="007F0996">
        <w:rPr>
          <w:rFonts w:ascii="Times New Roman" w:eastAsia="Times New Roman" w:hAnsi="Times New Roman" w:cs="Times New Roman"/>
          <w:sz w:val="24"/>
          <w:szCs w:val="24"/>
        </w:rPr>
        <w:t>171</w:t>
      </w:r>
      <w:r w:rsidRPr="005B4ED6">
        <w:rPr>
          <w:rFonts w:ascii="Times New Roman" w:eastAsia="Times New Roman" w:hAnsi="Times New Roman" w:cs="Times New Roman"/>
          <w:sz w:val="24"/>
          <w:szCs w:val="24"/>
        </w:rPr>
        <w:t xml:space="preserve"> orders, </w:t>
      </w:r>
      <w:r w:rsidR="007F0996">
        <w:rPr>
          <w:rFonts w:ascii="Times New Roman" w:eastAsia="Times New Roman" w:hAnsi="Times New Roman" w:cs="Times New Roman"/>
          <w:sz w:val="24"/>
          <w:szCs w:val="24"/>
        </w:rPr>
        <w:t>21.38%</w:t>
      </w:r>
      <w:r w:rsidRPr="005B4ED6">
        <w:rPr>
          <w:rFonts w:ascii="Times New Roman" w:eastAsia="Times New Roman" w:hAnsi="Times New Roman" w:cs="Times New Roman"/>
          <w:sz w:val="24"/>
          <w:szCs w:val="24"/>
        </w:rPr>
        <w:t xml:space="preserve">) and </w:t>
      </w:r>
      <w:r w:rsidRPr="005B4ED6">
        <w:rPr>
          <w:rFonts w:ascii="Times New Roman" w:eastAsia="Times New Roman" w:hAnsi="Times New Roman" w:cs="Times New Roman"/>
          <w:b/>
          <w:bCs/>
          <w:sz w:val="24"/>
          <w:szCs w:val="24"/>
        </w:rPr>
        <w:t>Technology</w:t>
      </w:r>
      <w:r w:rsidRPr="005B4ED6">
        <w:rPr>
          <w:rFonts w:ascii="Times New Roman" w:eastAsia="Times New Roman" w:hAnsi="Times New Roman" w:cs="Times New Roman"/>
          <w:sz w:val="24"/>
          <w:szCs w:val="24"/>
        </w:rPr>
        <w:t xml:space="preserve"> (</w:t>
      </w:r>
      <w:r w:rsidR="007F0996">
        <w:rPr>
          <w:rFonts w:ascii="Times New Roman" w:eastAsia="Times New Roman" w:hAnsi="Times New Roman" w:cs="Times New Roman"/>
          <w:sz w:val="24"/>
          <w:szCs w:val="24"/>
        </w:rPr>
        <w:t>156</w:t>
      </w:r>
      <w:r w:rsidRPr="005B4ED6">
        <w:rPr>
          <w:rFonts w:ascii="Times New Roman" w:eastAsia="Times New Roman" w:hAnsi="Times New Roman" w:cs="Times New Roman"/>
          <w:sz w:val="24"/>
          <w:szCs w:val="24"/>
        </w:rPr>
        <w:t xml:space="preserve"> orders, </w:t>
      </w:r>
      <w:r w:rsidR="007F0996">
        <w:rPr>
          <w:rFonts w:ascii="Times New Roman" w:eastAsia="Times New Roman" w:hAnsi="Times New Roman" w:cs="Times New Roman"/>
          <w:sz w:val="24"/>
          <w:szCs w:val="24"/>
        </w:rPr>
        <w:t>19.5</w:t>
      </w:r>
      <w:r w:rsidR="007F0996">
        <w:rPr>
          <w:rFonts w:ascii="Times New Roman" w:eastAsia="Times New Roman" w:hAnsi="Times New Roman" w:cs="Times New Roman"/>
          <w:sz w:val="24"/>
          <w:szCs w:val="24"/>
        </w:rPr>
        <w:t>%</w:t>
      </w:r>
      <w:r w:rsidRPr="005B4ED6">
        <w:rPr>
          <w:rFonts w:ascii="Times New Roman" w:eastAsia="Times New Roman" w:hAnsi="Times New Roman" w:cs="Times New Roman"/>
          <w:sz w:val="24"/>
          <w:szCs w:val="24"/>
        </w:rPr>
        <w:t>) follow.</w:t>
      </w:r>
    </w:p>
    <w:p w:rsidR="005B4ED6" w:rsidRPr="005B4ED6" w:rsidRDefault="005B4ED6" w:rsidP="005B4ED6">
      <w:pPr>
        <w:spacing w:after="0" w:line="240" w:lineRule="auto"/>
        <w:rPr>
          <w:rFonts w:ascii="Times New Roman" w:eastAsia="Times New Roman" w:hAnsi="Times New Roman" w:cs="Times New Roman"/>
          <w:sz w:val="24"/>
          <w:szCs w:val="24"/>
        </w:rPr>
      </w:pPr>
    </w:p>
    <w:p w:rsidR="005B4ED6" w:rsidRPr="005B4ED6" w:rsidRDefault="005B4ED6" w:rsidP="005B4ED6">
      <w:pPr>
        <w:spacing w:before="100" w:beforeAutospacing="1" w:after="100" w:afterAutospacing="1" w:line="240" w:lineRule="auto"/>
        <w:outlineLvl w:val="1"/>
        <w:rPr>
          <w:rFonts w:ascii="Times New Roman" w:eastAsia="Times New Roman" w:hAnsi="Times New Roman" w:cs="Times New Roman"/>
          <w:b/>
          <w:bCs/>
          <w:sz w:val="36"/>
          <w:szCs w:val="36"/>
        </w:rPr>
      </w:pPr>
      <w:r w:rsidRPr="005B4ED6">
        <w:rPr>
          <w:rFonts w:ascii="Times New Roman" w:eastAsia="Times New Roman" w:hAnsi="Times New Roman" w:cs="Times New Roman"/>
          <w:b/>
          <w:bCs/>
          <w:sz w:val="36"/>
          <w:szCs w:val="36"/>
        </w:rPr>
        <w:t>Segment and Sub-Category Performance</w:t>
      </w:r>
    </w:p>
    <w:p w:rsidR="005B4ED6" w:rsidRPr="005B4ED6" w:rsidRDefault="005B4ED6" w:rsidP="005B4ED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b/>
          <w:bCs/>
          <w:sz w:val="24"/>
          <w:szCs w:val="24"/>
        </w:rPr>
        <w:t>Total Sales by Segment and Sub-Category</w:t>
      </w:r>
      <w:r w:rsidRPr="005B4ED6">
        <w:rPr>
          <w:rFonts w:ascii="Times New Roman" w:eastAsia="Times New Roman" w:hAnsi="Times New Roman" w:cs="Times New Roman"/>
          <w:sz w:val="24"/>
          <w:szCs w:val="24"/>
        </w:rPr>
        <w:t xml:space="preserve"> shows that the </w:t>
      </w:r>
      <w:r w:rsidRPr="005B4ED6">
        <w:rPr>
          <w:rFonts w:ascii="Times New Roman" w:eastAsia="Times New Roman" w:hAnsi="Times New Roman" w:cs="Times New Roman"/>
          <w:b/>
          <w:bCs/>
          <w:sz w:val="24"/>
          <w:szCs w:val="24"/>
        </w:rPr>
        <w:t>Consumer</w:t>
      </w:r>
      <w:r w:rsidRPr="005B4ED6">
        <w:rPr>
          <w:rFonts w:ascii="Times New Roman" w:eastAsia="Times New Roman" w:hAnsi="Times New Roman" w:cs="Times New Roman"/>
          <w:sz w:val="24"/>
          <w:szCs w:val="24"/>
        </w:rPr>
        <w:t xml:space="preserve"> segment has the highest sales across most sub-categories.</w:t>
      </w:r>
    </w:p>
    <w:p w:rsidR="005B4ED6" w:rsidRPr="005B4ED6" w:rsidRDefault="005B4ED6" w:rsidP="005B4ED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sz w:val="24"/>
          <w:szCs w:val="24"/>
        </w:rPr>
        <w:t xml:space="preserve">Within the Consumer segment, </w:t>
      </w:r>
      <w:r w:rsidRPr="005B4ED6">
        <w:rPr>
          <w:rFonts w:ascii="Times New Roman" w:eastAsia="Times New Roman" w:hAnsi="Times New Roman" w:cs="Times New Roman"/>
          <w:b/>
          <w:bCs/>
          <w:sz w:val="24"/>
          <w:szCs w:val="24"/>
        </w:rPr>
        <w:t>Binders</w:t>
      </w:r>
      <w:r w:rsidRPr="005B4ED6">
        <w:rPr>
          <w:rFonts w:ascii="Times New Roman" w:eastAsia="Times New Roman" w:hAnsi="Times New Roman" w:cs="Times New Roman"/>
          <w:sz w:val="24"/>
          <w:szCs w:val="24"/>
        </w:rPr>
        <w:t xml:space="preserve"> and </w:t>
      </w:r>
      <w:r w:rsidRPr="005B4ED6">
        <w:rPr>
          <w:rFonts w:ascii="Times New Roman" w:eastAsia="Times New Roman" w:hAnsi="Times New Roman" w:cs="Times New Roman"/>
          <w:b/>
          <w:bCs/>
          <w:sz w:val="24"/>
          <w:szCs w:val="24"/>
        </w:rPr>
        <w:t>Appliances</w:t>
      </w:r>
      <w:r w:rsidRPr="005B4ED6">
        <w:rPr>
          <w:rFonts w:ascii="Times New Roman" w:eastAsia="Times New Roman" w:hAnsi="Times New Roman" w:cs="Times New Roman"/>
          <w:sz w:val="24"/>
          <w:szCs w:val="24"/>
        </w:rPr>
        <w:t xml:space="preserve"> appear to have the highest total sales.</w:t>
      </w:r>
    </w:p>
    <w:p w:rsidR="005B4ED6" w:rsidRPr="005B4ED6" w:rsidRDefault="005B4ED6" w:rsidP="005B4ED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b/>
          <w:bCs/>
          <w:sz w:val="24"/>
          <w:szCs w:val="24"/>
        </w:rPr>
        <w:t>Total Sales by Profit and Ship Mode</w:t>
      </w:r>
      <w:r w:rsidRPr="005B4ED6">
        <w:rPr>
          <w:rFonts w:ascii="Times New Roman" w:eastAsia="Times New Roman" w:hAnsi="Times New Roman" w:cs="Times New Roman"/>
          <w:sz w:val="24"/>
          <w:szCs w:val="24"/>
        </w:rPr>
        <w:t xml:space="preserve"> shows a high concentration of both profit and sales in the </w:t>
      </w:r>
      <w:r w:rsidRPr="005B4ED6">
        <w:rPr>
          <w:rFonts w:ascii="Times New Roman" w:eastAsia="Times New Roman" w:hAnsi="Times New Roman" w:cs="Times New Roman"/>
          <w:b/>
          <w:bCs/>
          <w:sz w:val="24"/>
          <w:szCs w:val="24"/>
        </w:rPr>
        <w:t>First Class</w:t>
      </w:r>
      <w:r w:rsidRPr="005B4ED6">
        <w:rPr>
          <w:rFonts w:ascii="Times New Roman" w:eastAsia="Times New Roman" w:hAnsi="Times New Roman" w:cs="Times New Roman"/>
          <w:sz w:val="24"/>
          <w:szCs w:val="24"/>
        </w:rPr>
        <w:t xml:space="preserve"> and </w:t>
      </w:r>
      <w:r w:rsidRPr="005B4ED6">
        <w:rPr>
          <w:rFonts w:ascii="Times New Roman" w:eastAsia="Times New Roman" w:hAnsi="Times New Roman" w:cs="Times New Roman"/>
          <w:b/>
          <w:bCs/>
          <w:sz w:val="24"/>
          <w:szCs w:val="24"/>
        </w:rPr>
        <w:t>Standard Class</w:t>
      </w:r>
      <w:r w:rsidRPr="005B4ED6">
        <w:rPr>
          <w:rFonts w:ascii="Times New Roman" w:eastAsia="Times New Roman" w:hAnsi="Times New Roman" w:cs="Times New Roman"/>
          <w:sz w:val="24"/>
          <w:szCs w:val="24"/>
        </w:rPr>
        <w:t xml:space="preserve"> ship modes. A significant portion of sales, primarily in the Standard Class, results in the highest positive profit. There are also instances of negative profit (loss) across all ship modes, with some of the larger losses associated with the Standard Class, which is expected due to its high volume.</w:t>
      </w:r>
    </w:p>
    <w:p w:rsidR="005B4ED6" w:rsidRPr="005B4ED6" w:rsidRDefault="005B4ED6" w:rsidP="005B4ED6">
      <w:pPr>
        <w:spacing w:after="0" w:line="240" w:lineRule="auto"/>
        <w:rPr>
          <w:rFonts w:ascii="Times New Roman" w:eastAsia="Times New Roman" w:hAnsi="Times New Roman" w:cs="Times New Roman"/>
          <w:sz w:val="24"/>
          <w:szCs w:val="24"/>
        </w:rPr>
      </w:pPr>
    </w:p>
    <w:p w:rsidR="005B4ED6" w:rsidRPr="005B4ED6" w:rsidRDefault="005B4ED6" w:rsidP="005B4ED6">
      <w:pPr>
        <w:spacing w:before="100" w:beforeAutospacing="1" w:after="100" w:afterAutospacing="1" w:line="240" w:lineRule="auto"/>
        <w:outlineLvl w:val="1"/>
        <w:rPr>
          <w:rFonts w:ascii="Times New Roman" w:eastAsia="Times New Roman" w:hAnsi="Times New Roman" w:cs="Times New Roman"/>
          <w:b/>
          <w:bCs/>
          <w:sz w:val="36"/>
          <w:szCs w:val="36"/>
        </w:rPr>
      </w:pPr>
      <w:r w:rsidRPr="005B4ED6">
        <w:rPr>
          <w:rFonts w:ascii="Times New Roman" w:eastAsia="Times New Roman" w:hAnsi="Times New Roman" w:cs="Times New Roman"/>
          <w:b/>
          <w:bCs/>
          <w:sz w:val="36"/>
          <w:szCs w:val="36"/>
        </w:rPr>
        <w:t>Summary of Key Insights</w:t>
      </w:r>
    </w:p>
    <w:p w:rsidR="005B4ED6" w:rsidRPr="005B4ED6" w:rsidRDefault="005B4ED6" w:rsidP="005B4ED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b/>
          <w:bCs/>
          <w:sz w:val="24"/>
          <w:szCs w:val="24"/>
        </w:rPr>
        <w:t>Strong Growth:</w:t>
      </w:r>
      <w:r w:rsidRPr="005B4ED6">
        <w:rPr>
          <w:rFonts w:ascii="Times New Roman" w:eastAsia="Times New Roman" w:hAnsi="Times New Roman" w:cs="Times New Roman"/>
          <w:sz w:val="24"/>
          <w:szCs w:val="24"/>
        </w:rPr>
        <w:t xml:space="preserve"> Total sales are on a clear, multi-year upward trend (2011–2014).</w:t>
      </w:r>
    </w:p>
    <w:p w:rsidR="005B4ED6" w:rsidRPr="005B4ED6" w:rsidRDefault="005B4ED6" w:rsidP="005B4ED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b/>
          <w:bCs/>
          <w:sz w:val="24"/>
          <w:szCs w:val="24"/>
        </w:rPr>
        <w:t>Major Seasonality:</w:t>
      </w:r>
      <w:r w:rsidRPr="005B4ED6">
        <w:rPr>
          <w:rFonts w:ascii="Times New Roman" w:eastAsia="Times New Roman" w:hAnsi="Times New Roman" w:cs="Times New Roman"/>
          <w:sz w:val="24"/>
          <w:szCs w:val="24"/>
        </w:rPr>
        <w:t xml:space="preserve"> Sales and quantity are heavily concentrated in the </w:t>
      </w:r>
      <w:r w:rsidRPr="005B4ED6">
        <w:rPr>
          <w:rFonts w:ascii="Times New Roman" w:eastAsia="Times New Roman" w:hAnsi="Times New Roman" w:cs="Times New Roman"/>
          <w:b/>
          <w:bCs/>
          <w:sz w:val="24"/>
          <w:szCs w:val="24"/>
        </w:rPr>
        <w:t>last four months (September–December)</w:t>
      </w:r>
      <w:r w:rsidRPr="005B4ED6">
        <w:rPr>
          <w:rFonts w:ascii="Times New Roman" w:eastAsia="Times New Roman" w:hAnsi="Times New Roman" w:cs="Times New Roman"/>
          <w:sz w:val="24"/>
          <w:szCs w:val="24"/>
        </w:rPr>
        <w:t>, with November and December being the peak.</w:t>
      </w:r>
    </w:p>
    <w:p w:rsidR="005B4ED6" w:rsidRPr="005B4ED6" w:rsidRDefault="005B4ED6" w:rsidP="005B4ED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b/>
          <w:bCs/>
          <w:sz w:val="24"/>
          <w:szCs w:val="24"/>
        </w:rPr>
        <w:t>Top Performers:</w:t>
      </w:r>
      <w:r w:rsidRPr="005B4ED6">
        <w:rPr>
          <w:rFonts w:ascii="Times New Roman" w:eastAsia="Times New Roman" w:hAnsi="Times New Roman" w:cs="Times New Roman"/>
          <w:sz w:val="24"/>
          <w:szCs w:val="24"/>
        </w:rPr>
        <w:t xml:space="preserve"> </w:t>
      </w:r>
      <w:r w:rsidRPr="005B4ED6">
        <w:rPr>
          <w:rFonts w:ascii="Times New Roman" w:eastAsia="Times New Roman" w:hAnsi="Times New Roman" w:cs="Times New Roman"/>
          <w:b/>
          <w:bCs/>
          <w:sz w:val="24"/>
          <w:szCs w:val="24"/>
        </w:rPr>
        <w:t>Technology</w:t>
      </w:r>
      <w:r w:rsidRPr="005B4ED6">
        <w:rPr>
          <w:rFonts w:ascii="Times New Roman" w:eastAsia="Times New Roman" w:hAnsi="Times New Roman" w:cs="Times New Roman"/>
          <w:sz w:val="24"/>
          <w:szCs w:val="24"/>
        </w:rPr>
        <w:t xml:space="preserve"> is the highest-grossing category, the </w:t>
      </w:r>
      <w:r w:rsidRPr="005B4ED6">
        <w:rPr>
          <w:rFonts w:ascii="Times New Roman" w:eastAsia="Times New Roman" w:hAnsi="Times New Roman" w:cs="Times New Roman"/>
          <w:b/>
          <w:bCs/>
          <w:sz w:val="24"/>
          <w:szCs w:val="24"/>
        </w:rPr>
        <w:t>West</w:t>
      </w:r>
      <w:r w:rsidRPr="005B4ED6">
        <w:rPr>
          <w:rFonts w:ascii="Times New Roman" w:eastAsia="Times New Roman" w:hAnsi="Times New Roman" w:cs="Times New Roman"/>
          <w:sz w:val="24"/>
          <w:szCs w:val="24"/>
        </w:rPr>
        <w:t xml:space="preserve"> is the highest-selling region, and </w:t>
      </w:r>
      <w:r w:rsidRPr="005B4ED6">
        <w:rPr>
          <w:rFonts w:ascii="Times New Roman" w:eastAsia="Times New Roman" w:hAnsi="Times New Roman" w:cs="Times New Roman"/>
          <w:b/>
          <w:bCs/>
          <w:sz w:val="24"/>
          <w:szCs w:val="24"/>
        </w:rPr>
        <w:t>Kelly Williams</w:t>
      </w:r>
      <w:r w:rsidRPr="005B4ED6">
        <w:rPr>
          <w:rFonts w:ascii="Times New Roman" w:eastAsia="Times New Roman" w:hAnsi="Times New Roman" w:cs="Times New Roman"/>
          <w:sz w:val="24"/>
          <w:szCs w:val="24"/>
        </w:rPr>
        <w:t xml:space="preserve"> is the highest-contributing salesperson.</w:t>
      </w:r>
    </w:p>
    <w:p w:rsidR="005B4ED6" w:rsidRPr="005B4ED6" w:rsidRDefault="005B4ED6" w:rsidP="005B4ED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B4ED6">
        <w:rPr>
          <w:rFonts w:ascii="Times New Roman" w:eastAsia="Times New Roman" w:hAnsi="Times New Roman" w:cs="Times New Roman"/>
          <w:b/>
          <w:bCs/>
          <w:sz w:val="24"/>
          <w:szCs w:val="24"/>
        </w:rPr>
        <w:t>Returns Focus:</w:t>
      </w:r>
      <w:r w:rsidRPr="005B4ED6">
        <w:rPr>
          <w:rFonts w:ascii="Times New Roman" w:eastAsia="Times New Roman" w:hAnsi="Times New Roman" w:cs="Times New Roman"/>
          <w:sz w:val="24"/>
          <w:szCs w:val="24"/>
        </w:rPr>
        <w:t xml:space="preserve"> The </w:t>
      </w:r>
      <w:r w:rsidRPr="005B4ED6">
        <w:rPr>
          <w:rFonts w:ascii="Times New Roman" w:eastAsia="Times New Roman" w:hAnsi="Times New Roman" w:cs="Times New Roman"/>
          <w:b/>
          <w:bCs/>
          <w:sz w:val="24"/>
          <w:szCs w:val="24"/>
        </w:rPr>
        <w:t>Office Supplies</w:t>
      </w:r>
      <w:r w:rsidRPr="005B4ED6">
        <w:rPr>
          <w:rFonts w:ascii="Times New Roman" w:eastAsia="Times New Roman" w:hAnsi="Times New Roman" w:cs="Times New Roman"/>
          <w:sz w:val="24"/>
          <w:szCs w:val="24"/>
        </w:rPr>
        <w:t xml:space="preserve"> category has the highest volume of returned orders, and returns peak in October and December, aligning with the highest sales months.</w:t>
      </w:r>
    </w:p>
    <w:p w:rsidR="005B4ED6" w:rsidRPr="005B4ED6" w:rsidRDefault="005B4ED6" w:rsidP="005B4ED6">
      <w:pPr>
        <w:spacing w:before="100" w:beforeAutospacing="1" w:after="100" w:afterAutospacing="1" w:line="240" w:lineRule="auto"/>
        <w:rPr>
          <w:rFonts w:ascii="Times New Roman" w:eastAsia="Times New Roman" w:hAnsi="Times New Roman" w:cs="Times New Roman"/>
          <w:sz w:val="24"/>
          <w:szCs w:val="24"/>
        </w:rPr>
      </w:pPr>
    </w:p>
    <w:p w:rsidR="00740DF6" w:rsidRDefault="00740DF6"/>
    <w:sectPr w:rsidR="00740D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432523"/>
    <w:multiLevelType w:val="multilevel"/>
    <w:tmpl w:val="E7DE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6C2C27"/>
    <w:multiLevelType w:val="multilevel"/>
    <w:tmpl w:val="0A64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7E2EAC"/>
    <w:multiLevelType w:val="multilevel"/>
    <w:tmpl w:val="73006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F9C5C77"/>
    <w:multiLevelType w:val="multilevel"/>
    <w:tmpl w:val="FF08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016B30"/>
    <w:multiLevelType w:val="multilevel"/>
    <w:tmpl w:val="E09E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244BC5"/>
    <w:multiLevelType w:val="multilevel"/>
    <w:tmpl w:val="03EA7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BC018F"/>
    <w:multiLevelType w:val="multilevel"/>
    <w:tmpl w:val="169A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3C7C35"/>
    <w:multiLevelType w:val="multilevel"/>
    <w:tmpl w:val="A45C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2A0BAA"/>
    <w:multiLevelType w:val="multilevel"/>
    <w:tmpl w:val="562E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FB57551"/>
    <w:multiLevelType w:val="multilevel"/>
    <w:tmpl w:val="DB223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19C5860"/>
    <w:multiLevelType w:val="multilevel"/>
    <w:tmpl w:val="4276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7D63DA0"/>
    <w:multiLevelType w:val="multilevel"/>
    <w:tmpl w:val="D17C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4DB5B07"/>
    <w:multiLevelType w:val="multilevel"/>
    <w:tmpl w:val="C79A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65D323D"/>
    <w:multiLevelType w:val="multilevel"/>
    <w:tmpl w:val="2976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87D2E02"/>
    <w:multiLevelType w:val="multilevel"/>
    <w:tmpl w:val="5AAE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9C349E0"/>
    <w:multiLevelType w:val="multilevel"/>
    <w:tmpl w:val="B0EA6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AB52E42"/>
    <w:multiLevelType w:val="multilevel"/>
    <w:tmpl w:val="8DBC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F2B4C82"/>
    <w:multiLevelType w:val="multilevel"/>
    <w:tmpl w:val="CC06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F89487A"/>
    <w:multiLevelType w:val="multilevel"/>
    <w:tmpl w:val="7A8A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0F31499"/>
    <w:multiLevelType w:val="multilevel"/>
    <w:tmpl w:val="AC86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E753ADC"/>
    <w:multiLevelType w:val="multilevel"/>
    <w:tmpl w:val="9B5EF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62D5EFC"/>
    <w:multiLevelType w:val="multilevel"/>
    <w:tmpl w:val="8428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C6F0CA1"/>
    <w:multiLevelType w:val="multilevel"/>
    <w:tmpl w:val="3A5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6"/>
  </w:num>
  <w:num w:numId="3">
    <w:abstractNumId w:val="13"/>
  </w:num>
  <w:num w:numId="4">
    <w:abstractNumId w:val="16"/>
  </w:num>
  <w:num w:numId="5">
    <w:abstractNumId w:val="15"/>
  </w:num>
  <w:num w:numId="6">
    <w:abstractNumId w:val="19"/>
  </w:num>
  <w:num w:numId="7">
    <w:abstractNumId w:val="5"/>
  </w:num>
  <w:num w:numId="8">
    <w:abstractNumId w:val="3"/>
  </w:num>
  <w:num w:numId="9">
    <w:abstractNumId w:val="0"/>
  </w:num>
  <w:num w:numId="10">
    <w:abstractNumId w:val="17"/>
  </w:num>
  <w:num w:numId="11">
    <w:abstractNumId w:val="7"/>
  </w:num>
  <w:num w:numId="12">
    <w:abstractNumId w:val="2"/>
  </w:num>
  <w:num w:numId="13">
    <w:abstractNumId w:val="10"/>
  </w:num>
  <w:num w:numId="14">
    <w:abstractNumId w:val="4"/>
  </w:num>
  <w:num w:numId="15">
    <w:abstractNumId w:val="14"/>
  </w:num>
  <w:num w:numId="16">
    <w:abstractNumId w:val="9"/>
  </w:num>
  <w:num w:numId="17">
    <w:abstractNumId w:val="1"/>
  </w:num>
  <w:num w:numId="18">
    <w:abstractNumId w:val="20"/>
  </w:num>
  <w:num w:numId="19">
    <w:abstractNumId w:val="11"/>
  </w:num>
  <w:num w:numId="20">
    <w:abstractNumId w:val="8"/>
  </w:num>
  <w:num w:numId="21">
    <w:abstractNumId w:val="18"/>
  </w:num>
  <w:num w:numId="22">
    <w:abstractNumId w:val="22"/>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655"/>
    <w:rsid w:val="000706FC"/>
    <w:rsid w:val="005B4ED6"/>
    <w:rsid w:val="00664775"/>
    <w:rsid w:val="00740DF6"/>
    <w:rsid w:val="007F0996"/>
    <w:rsid w:val="009311CD"/>
    <w:rsid w:val="00C41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1CFFFFF-9E79-476C-8842-279AC4198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647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647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647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66477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64775"/>
    <w:rPr>
      <w:rFonts w:ascii="Times New Roman" w:eastAsia="Times New Roman" w:hAnsi="Times New Roman" w:cs="Times New Roman"/>
      <w:b/>
      <w:bCs/>
      <w:sz w:val="27"/>
      <w:szCs w:val="27"/>
    </w:rPr>
  </w:style>
  <w:style w:type="character" w:customStyle="1" w:styleId="math-inline">
    <w:name w:val="math-inline"/>
    <w:basedOn w:val="DefaultParagraphFont"/>
    <w:rsid w:val="006647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257680">
      <w:bodyDiv w:val="1"/>
      <w:marLeft w:val="0"/>
      <w:marRight w:val="0"/>
      <w:marTop w:val="0"/>
      <w:marBottom w:val="0"/>
      <w:divBdr>
        <w:top w:val="none" w:sz="0" w:space="0" w:color="auto"/>
        <w:left w:val="none" w:sz="0" w:space="0" w:color="auto"/>
        <w:bottom w:val="none" w:sz="0" w:space="0" w:color="auto"/>
        <w:right w:val="none" w:sz="0" w:space="0" w:color="auto"/>
      </w:divBdr>
    </w:div>
    <w:div w:id="47455595">
      <w:bodyDiv w:val="1"/>
      <w:marLeft w:val="0"/>
      <w:marRight w:val="0"/>
      <w:marTop w:val="0"/>
      <w:marBottom w:val="0"/>
      <w:divBdr>
        <w:top w:val="none" w:sz="0" w:space="0" w:color="auto"/>
        <w:left w:val="none" w:sz="0" w:space="0" w:color="auto"/>
        <w:bottom w:val="none" w:sz="0" w:space="0" w:color="auto"/>
        <w:right w:val="none" w:sz="0" w:space="0" w:color="auto"/>
      </w:divBdr>
    </w:div>
    <w:div w:id="474301074">
      <w:bodyDiv w:val="1"/>
      <w:marLeft w:val="0"/>
      <w:marRight w:val="0"/>
      <w:marTop w:val="0"/>
      <w:marBottom w:val="0"/>
      <w:divBdr>
        <w:top w:val="none" w:sz="0" w:space="0" w:color="auto"/>
        <w:left w:val="none" w:sz="0" w:space="0" w:color="auto"/>
        <w:bottom w:val="none" w:sz="0" w:space="0" w:color="auto"/>
        <w:right w:val="none" w:sz="0" w:space="0" w:color="auto"/>
      </w:divBdr>
    </w:div>
    <w:div w:id="1579703691">
      <w:bodyDiv w:val="1"/>
      <w:marLeft w:val="0"/>
      <w:marRight w:val="0"/>
      <w:marTop w:val="0"/>
      <w:marBottom w:val="0"/>
      <w:divBdr>
        <w:top w:val="none" w:sz="0" w:space="0" w:color="auto"/>
        <w:left w:val="none" w:sz="0" w:space="0" w:color="auto"/>
        <w:bottom w:val="none" w:sz="0" w:space="0" w:color="auto"/>
        <w:right w:val="none" w:sz="0" w:space="0" w:color="auto"/>
      </w:divBdr>
    </w:div>
    <w:div w:id="1605645929">
      <w:bodyDiv w:val="1"/>
      <w:marLeft w:val="0"/>
      <w:marRight w:val="0"/>
      <w:marTop w:val="0"/>
      <w:marBottom w:val="0"/>
      <w:divBdr>
        <w:top w:val="none" w:sz="0" w:space="0" w:color="auto"/>
        <w:left w:val="none" w:sz="0" w:space="0" w:color="auto"/>
        <w:bottom w:val="none" w:sz="0" w:space="0" w:color="auto"/>
        <w:right w:val="none" w:sz="0" w:space="0" w:color="auto"/>
      </w:divBdr>
    </w:div>
    <w:div w:id="2070496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7</Pages>
  <Words>799</Words>
  <Characters>4517</Characters>
  <Application>Microsoft Office Word</Application>
  <DocSecurity>0</DocSecurity>
  <Lines>118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2025-10-22T13:53:00Z</dcterms:created>
  <dcterms:modified xsi:type="dcterms:W3CDTF">2025-10-22T14:50:00Z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016d1309-63ff-473f-babb-ad60a48df483</vt:lpwstr>
  </property>
</Properties>
</file>