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56096" w14:textId="77777777" w:rsidR="00000000" w:rsidRDefault="00000000" w:rsidP="003A59A2"/>
    <w:p w14:paraId="50570A98" w14:textId="77777777" w:rsidR="00000000" w:rsidRDefault="00000000" w:rsidP="003A59A2"/>
    <w:p w14:paraId="363E5A96" w14:textId="77777777" w:rsidR="00000000" w:rsidRDefault="00000000" w:rsidP="003A59A2"/>
    <w:p w14:paraId="1125FF84" w14:textId="77777777" w:rsidR="00000000" w:rsidRDefault="00000000" w:rsidP="003A59A2"/>
    <w:p w14:paraId="79C82851" w14:textId="77777777" w:rsidR="00000000" w:rsidRDefault="00000000" w:rsidP="003A59A2"/>
    <w:p w14:paraId="0EBFA291" w14:textId="77777777" w:rsidR="00000000" w:rsidRDefault="00000000" w:rsidP="003A59A2"/>
    <w:p w14:paraId="68CC40F5" w14:textId="77777777" w:rsidR="00000000" w:rsidRDefault="00000000" w:rsidP="003A59A2"/>
    <w:p w14:paraId="7EE4DE40" w14:textId="77777777" w:rsidR="00000000" w:rsidRDefault="00000000" w:rsidP="003A59A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CA"/>
          <w14:ligatures w14:val="standardContextual"/>
        </w:rPr>
        <w:id w:val="10181259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F48FE" w14:textId="77777777" w:rsidR="00000000" w:rsidRDefault="00000000">
          <w:pPr>
            <w:pStyle w:val="TOCHeading"/>
          </w:pPr>
          <w:r>
            <w:t>Contents</w:t>
          </w:r>
        </w:p>
        <w:p w14:paraId="0A1008FA" w14:textId="77777777" w:rsidR="0000000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0634" w:history="1">
            <w:r w:rsidRPr="000F737C">
              <w:rPr>
                <w:rStyle w:val="Hyperlink"/>
                <w:noProof/>
                <w:lang w:val="en-US"/>
              </w:rPr>
              <w:t>Benefits of Worldwide Sporting 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03FD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35" w:history="1">
            <w:r w:rsidRPr="000F737C">
              <w:rPr>
                <w:rStyle w:val="Hyperlink"/>
                <w:noProof/>
                <w:lang w:bidi="he-IL"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B7FC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36" w:history="1">
            <w:r w:rsidRPr="000F737C">
              <w:rPr>
                <w:rStyle w:val="Hyperlink"/>
                <w:noProof/>
                <w:lang w:bidi="he-IL"/>
              </w:rPr>
              <w:t>Service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056E" w14:textId="77777777" w:rsidR="0000000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740637" w:history="1">
            <w:r w:rsidRPr="000F737C">
              <w:rPr>
                <w:rStyle w:val="Hyperlink"/>
                <w:noProof/>
                <w:lang w:val="en-US"/>
              </w:rPr>
              <w:t>Terms and Conditions of 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205B" w14:textId="77777777" w:rsidR="0000000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740638" w:history="1">
            <w:r w:rsidRPr="000F737C">
              <w:rPr>
                <w:rStyle w:val="Hyperlink"/>
                <w:noProof/>
                <w:lang w:val="en-US"/>
              </w:rPr>
              <w:t>Products Distributed by Worldwide Sporting 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2345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39" w:history="1">
            <w:r w:rsidRPr="000F737C">
              <w:rPr>
                <w:rStyle w:val="Hyperlink"/>
                <w:noProof/>
                <w:lang w:bidi="he-IL"/>
              </w:rPr>
              <w:t>Sporting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CA3D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40" w:history="1">
            <w:r w:rsidRPr="000F737C">
              <w:rPr>
                <w:rStyle w:val="Hyperlink"/>
                <w:noProof/>
                <w:lang w:bidi="he-IL"/>
              </w:rPr>
              <w:t>Clothing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342B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41" w:history="1">
            <w:r w:rsidRPr="000F737C">
              <w:rPr>
                <w:rStyle w:val="Hyperlink"/>
                <w:noProof/>
                <w:lang w:bidi="he-IL"/>
              </w:rPr>
              <w:t>Supplies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1D55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42" w:history="1">
            <w:r w:rsidRPr="000F737C">
              <w:rPr>
                <w:rStyle w:val="Hyperlink"/>
                <w:noProof/>
                <w:lang w:bidi="he-IL"/>
              </w:rPr>
              <w:t>Memorabilia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F2D6" w14:textId="77777777" w:rsidR="00000000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C2BD4FC" w14:textId="77777777" w:rsidR="00000000" w:rsidRDefault="00000000" w:rsidP="003A59A2">
      <w:pPr>
        <w:sectPr w:rsidR="00000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E5F0BD" w14:textId="77777777" w:rsidR="00000000" w:rsidRDefault="00000000" w:rsidP="003A59A2">
      <w:p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5"/>
    </w:p>
    <w:p w14:paraId="7325E563" w14:textId="77777777" w:rsidR="00000000" w:rsidRPr="003A59A2" w:rsidRDefault="00000000" w:rsidP="003A59A2">
      <w:pPr>
        <w:rPr>
          <w:lang w:val="en-US"/>
        </w:rPr>
        <w:sectPr w:rsidR="00000000" w:rsidRPr="003A59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6"/>
    </w:p>
    <w:p w14:paraId="5366F2B6" w14:textId="77777777" w:rsidR="00000000" w:rsidRDefault="00000000" w:rsidP="003A59A2">
      <w:pPr>
        <w:pStyle w:val="Heading1"/>
        <w:rPr>
          <w:lang w:val="en-US"/>
        </w:rPr>
      </w:pPr>
      <w:subDoc r:id="rId7"/>
    </w:p>
    <w:p w14:paraId="2F7A05FD" w14:textId="77777777" w:rsidR="00000000" w:rsidRDefault="00000000" w:rsidP="00B813D5">
      <w:pPr>
        <w:rPr>
          <w:lang w:val="en-US"/>
        </w:rPr>
      </w:pPr>
      <w:r>
        <w:rPr>
          <w:lang w:val="en-US"/>
        </w:rPr>
        <w:t>HRLLO</w:t>
      </w:r>
    </w:p>
    <w:p w14:paraId="77447487" w14:textId="77777777" w:rsidR="00000000" w:rsidRDefault="00000000" w:rsidP="00B813D5">
      <w:pPr>
        <w:rPr>
          <w:lang w:val="en-US"/>
        </w:rPr>
      </w:pPr>
      <w:r>
        <w:rPr>
          <w:lang w:val="en-US"/>
        </w:rPr>
        <w:t>HOW ARE YOU BAUS</w:t>
      </w:r>
    </w:p>
    <w:p w14:paraId="18375309" w14:textId="77777777" w:rsidR="00000000" w:rsidRDefault="00000000" w:rsidP="00B813D5">
      <w:pPr>
        <w:rPr>
          <w:lang w:val="en-US"/>
        </w:rPr>
      </w:pPr>
    </w:p>
    <w:p w14:paraId="4ECB6C29" w14:textId="77777777" w:rsidR="00000000" w:rsidRPr="00B813D5" w:rsidRDefault="00000000" w:rsidP="00B813D5">
      <w:pPr>
        <w:rPr>
          <w:lang w:val="en-US"/>
        </w:rPr>
      </w:pPr>
      <w:r>
        <w:rPr>
          <w:lang w:val="en-US"/>
        </w:rPr>
        <w:t>DELL USE IN A MACHINE</w:t>
      </w:r>
    </w:p>
    <w:sectPr w:rsidR="00000000" w:rsidRPr="00B813D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2"/>
    <w:rsid w:val="00012DF2"/>
    <w:rsid w:val="003049C3"/>
    <w:rsid w:val="003A59A2"/>
    <w:rsid w:val="0053066E"/>
    <w:rsid w:val="006369D9"/>
    <w:rsid w:val="008935C6"/>
    <w:rsid w:val="00AB7129"/>
    <w:rsid w:val="00B813D5"/>
    <w:rsid w:val="00B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05AF6"/>
  <w15:chartTrackingRefBased/>
  <w15:docId w15:val="{C272C863-719B-4091-81E9-6ED32AE3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qFormat/>
    <w:rsid w:val="003A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A59A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US" w:bidi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3A59A2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3A59A2"/>
    <w:rPr>
      <w:rFonts w:ascii="Arial" w:eastAsia="Times New Roman" w:hAnsi="Arial" w:cs="Arial"/>
      <w:b/>
      <w:bCs/>
      <w:i/>
      <w:iCs/>
      <w:kern w:val="0"/>
      <w:sz w:val="28"/>
      <w:szCs w:val="28"/>
      <w:lang w:val="en-US" w:bidi="he-IL"/>
      <w14:ligatures w14:val="none"/>
    </w:rPr>
  </w:style>
  <w:style w:type="character" w:customStyle="1" w:styleId="Heading2Char1">
    <w:name w:val="Heading 2 Char1"/>
    <w:basedOn w:val="DefaultParagraphFont"/>
    <w:rsid w:val="003A59A2"/>
    <w:rPr>
      <w:rFonts w:ascii="Arial" w:hAnsi="Arial" w:cs="Arial"/>
      <w:b/>
      <w:bCs/>
      <w:i/>
      <w:iCs/>
      <w:sz w:val="28"/>
      <w:szCs w:val="28"/>
      <w:lang w:val="en-US" w:eastAsia="en-US" w:bidi="he-IL"/>
    </w:rPr>
  </w:style>
  <w:style w:type="paragraph" w:styleId="TOC1">
    <w:name w:val="toc 1"/>
    <w:basedOn w:val="Normal"/>
    <w:next w:val="Normal"/>
    <w:autoRedefine/>
    <w:uiPriority w:val="39"/>
    <w:unhideWhenUsed/>
    <w:rsid w:val="003A59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59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5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subDocument" Target="file:///D:\academics\ICDL%20TRAINER%20SLIDES\Files\ICDL%20Advanced%20Word%20Processing%202016%20Student%20Folder\ICDL%20Advanced%20Word%20Processing%202016%20Student%20Folder\PRODUCT6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subDocument" Target="file:///D:\academics\ICDL%20TRAINER%20SLIDES\Files\ICDL%20Advanced%20Word%20Processing%202016%20Student%20Folder\ICDL%20Advanced%20Word%20Processing%202016%20Student%20Folder\TERMS6.DOCX" TargetMode="External"/><Relationship Id="rId5" Type="http://schemas.openxmlformats.org/officeDocument/2006/relationships/subDocument" Target="file:///D:\academics\ICDL%20TRAINER%20SLIDES\Files\ICDL%20Advanced%20Word%20Processing%202016%20Student%20Folder\ICDL%20Advanced%20Word%20Processing%202016%20Student%20Folder\BENEFIT6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55A4972-96D0-4291-B9B5-7ECDAA30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Maurine Atieno Otieno</dc:creator>
  <cp:keywords/>
  <dc:description/>
  <cp:lastModifiedBy>Maurine Atieno Otieno</cp:lastModifiedBy>
  <cp:revision>2</cp:revision>
  <dcterms:created xsi:type="dcterms:W3CDTF">2024-03-19T08:30:00Z</dcterms:created>
  <dcterms:modified xsi:type="dcterms:W3CDTF">2024-07-12T10:02:00Z</dcterms:modified>
</cp:coreProperties>
</file>