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8D27D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Informe Técnico</w:t>
      </w:r>
    </w:p>
    <w:p w14:paraId="67EFF354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Título del proyecto</w:t>
      </w:r>
    </w:p>
    <w:p w14:paraId="7B56C942" w14:textId="77777777" w:rsidR="008100B0" w:rsidRPr="008100B0" w:rsidRDefault="008100B0" w:rsidP="008100B0">
      <w:r w:rsidRPr="008100B0">
        <w:rPr>
          <w:b/>
          <w:bCs/>
        </w:rPr>
        <w:t xml:space="preserve">Procesamiento y Visualización de Datos utilizando Python, Pandas, </w:t>
      </w:r>
      <w:proofErr w:type="spellStart"/>
      <w:r w:rsidRPr="008100B0">
        <w:rPr>
          <w:b/>
          <w:bCs/>
        </w:rPr>
        <w:t>DBFread</w:t>
      </w:r>
      <w:proofErr w:type="spellEnd"/>
      <w:r w:rsidRPr="008100B0">
        <w:rPr>
          <w:b/>
          <w:bCs/>
        </w:rPr>
        <w:t xml:space="preserve"> y Google </w:t>
      </w:r>
      <w:proofErr w:type="spellStart"/>
      <w:r w:rsidRPr="008100B0">
        <w:rPr>
          <w:b/>
          <w:bCs/>
        </w:rPr>
        <w:t>Colab</w:t>
      </w:r>
      <w:proofErr w:type="spellEnd"/>
      <w:r w:rsidRPr="008100B0">
        <w:rPr>
          <w:b/>
          <w:bCs/>
        </w:rPr>
        <w:t xml:space="preserve"> </w:t>
      </w:r>
      <w:proofErr w:type="spellStart"/>
      <w:r w:rsidRPr="008100B0">
        <w:rPr>
          <w:b/>
          <w:bCs/>
        </w:rPr>
        <w:t>DataTable</w:t>
      </w:r>
      <w:proofErr w:type="spellEnd"/>
    </w:p>
    <w:p w14:paraId="4B73F0D2" w14:textId="77777777" w:rsidR="008100B0" w:rsidRPr="008100B0" w:rsidRDefault="008100B0" w:rsidP="008100B0">
      <w:r w:rsidRPr="008100B0">
        <w:pict w14:anchorId="56885EBB">
          <v:rect id="_x0000_i1061" style="width:0;height:1.5pt" o:hralign="center" o:hrstd="t" o:hr="t" fillcolor="#a0a0a0" stroked="f"/>
        </w:pict>
      </w:r>
    </w:p>
    <w:p w14:paraId="39EA8E44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1. Introducción</w:t>
      </w:r>
    </w:p>
    <w:p w14:paraId="7660A8B5" w14:textId="77777777" w:rsidR="008100B0" w:rsidRPr="008100B0" w:rsidRDefault="008100B0" w:rsidP="008100B0">
      <w:r w:rsidRPr="008100B0">
        <w:t>Este informe técnico describe el funcionamiento y la lógica de un conjunto de scripts desarrollados en Python cuyo objetivo es cargar, transformar y visualizar datos provenientes de archivos DBF. Para este proceso se utilizaron las siguientes herramientas:</w:t>
      </w:r>
    </w:p>
    <w:p w14:paraId="75351812" w14:textId="77777777" w:rsidR="008100B0" w:rsidRPr="008100B0" w:rsidRDefault="008100B0" w:rsidP="008100B0">
      <w:pPr>
        <w:numPr>
          <w:ilvl w:val="0"/>
          <w:numId w:val="1"/>
        </w:numPr>
      </w:pPr>
      <w:r w:rsidRPr="008100B0">
        <w:rPr>
          <w:b/>
          <w:bCs/>
        </w:rPr>
        <w:t>Pandas</w:t>
      </w:r>
      <w:r w:rsidRPr="008100B0">
        <w:t>: Para la manipulación y análisis estructurado de datos.</w:t>
      </w:r>
    </w:p>
    <w:p w14:paraId="10E94F2C" w14:textId="77777777" w:rsidR="008100B0" w:rsidRPr="008100B0" w:rsidRDefault="008100B0" w:rsidP="008100B0">
      <w:pPr>
        <w:numPr>
          <w:ilvl w:val="0"/>
          <w:numId w:val="1"/>
        </w:numPr>
      </w:pPr>
      <w:proofErr w:type="spellStart"/>
      <w:r w:rsidRPr="008100B0">
        <w:rPr>
          <w:b/>
          <w:bCs/>
        </w:rPr>
        <w:t>DBFread</w:t>
      </w:r>
      <w:proofErr w:type="spellEnd"/>
      <w:r w:rsidRPr="008100B0">
        <w:t>: Para la lectura de archivos DBF y su conversión a estructuras manejables en Python.</w:t>
      </w:r>
    </w:p>
    <w:p w14:paraId="618EFC5C" w14:textId="77777777" w:rsidR="008100B0" w:rsidRPr="008100B0" w:rsidRDefault="008100B0" w:rsidP="008100B0">
      <w:pPr>
        <w:numPr>
          <w:ilvl w:val="0"/>
          <w:numId w:val="1"/>
        </w:numPr>
      </w:pPr>
      <w:r w:rsidRPr="008100B0">
        <w:rPr>
          <w:b/>
          <w:bCs/>
        </w:rPr>
        <w:t xml:space="preserve">Google </w:t>
      </w:r>
      <w:proofErr w:type="spellStart"/>
      <w:r w:rsidRPr="008100B0">
        <w:rPr>
          <w:b/>
          <w:bCs/>
        </w:rPr>
        <w:t>Colab</w:t>
      </w:r>
      <w:proofErr w:type="spellEnd"/>
      <w:r w:rsidRPr="008100B0">
        <w:rPr>
          <w:b/>
          <w:bCs/>
        </w:rPr>
        <w:t xml:space="preserve"> </w:t>
      </w:r>
      <w:proofErr w:type="spellStart"/>
      <w:r w:rsidRPr="008100B0">
        <w:rPr>
          <w:b/>
          <w:bCs/>
        </w:rPr>
        <w:t>DataTable</w:t>
      </w:r>
      <w:proofErr w:type="spellEnd"/>
      <w:r w:rsidRPr="008100B0">
        <w:t xml:space="preserve">: Para la visualización interactiva de datos en formato de tabla dinámica dentro del entorno Google </w:t>
      </w:r>
      <w:proofErr w:type="spellStart"/>
      <w:r w:rsidRPr="008100B0">
        <w:t>Colab</w:t>
      </w:r>
      <w:proofErr w:type="spellEnd"/>
      <w:r w:rsidRPr="008100B0">
        <w:t>.</w:t>
      </w:r>
    </w:p>
    <w:p w14:paraId="45744A29" w14:textId="77777777" w:rsidR="008100B0" w:rsidRPr="008100B0" w:rsidRDefault="008100B0" w:rsidP="008100B0">
      <w:r w:rsidRPr="008100B0">
        <w:t>El documento explica cada componente del código, su propósito y las operaciones realizadas en el flujo de transformación de los datos.</w:t>
      </w:r>
    </w:p>
    <w:p w14:paraId="194DE096" w14:textId="77777777" w:rsidR="008100B0" w:rsidRPr="008100B0" w:rsidRDefault="008100B0" w:rsidP="008100B0">
      <w:r w:rsidRPr="008100B0">
        <w:pict w14:anchorId="48A7033A">
          <v:rect id="_x0000_i1062" style="width:0;height:1.5pt" o:hralign="center" o:hrstd="t" o:hr="t" fillcolor="#a0a0a0" stroked="f"/>
        </w:pict>
      </w:r>
    </w:p>
    <w:p w14:paraId="5BAD9E3A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2. Descripción de las bibliotecas utilizadas</w:t>
      </w:r>
    </w:p>
    <w:p w14:paraId="2E9BF8B4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2.1 Pandas</w:t>
      </w:r>
    </w:p>
    <w:p w14:paraId="30A0DEDE" w14:textId="77777777" w:rsidR="008100B0" w:rsidRPr="008100B0" w:rsidRDefault="008100B0" w:rsidP="008100B0">
      <w:r w:rsidRPr="008100B0">
        <w:t xml:space="preserve">Pandas es una librería fundamental en el análisis de datos en Python. Permite trabajar con estructuras como </w:t>
      </w:r>
      <w:proofErr w:type="spellStart"/>
      <w:r w:rsidRPr="008100B0">
        <w:t>DataFrame</w:t>
      </w:r>
      <w:proofErr w:type="spellEnd"/>
      <w:r w:rsidRPr="008100B0">
        <w:t xml:space="preserve"> y Series, facilitando operaciones como:</w:t>
      </w:r>
    </w:p>
    <w:p w14:paraId="2692BD72" w14:textId="77777777" w:rsidR="008100B0" w:rsidRPr="008100B0" w:rsidRDefault="008100B0" w:rsidP="008100B0">
      <w:pPr>
        <w:numPr>
          <w:ilvl w:val="0"/>
          <w:numId w:val="2"/>
        </w:numPr>
      </w:pPr>
      <w:r w:rsidRPr="008100B0">
        <w:t>Limpieza y formateo de datos.</w:t>
      </w:r>
    </w:p>
    <w:p w14:paraId="667A8D3D" w14:textId="77777777" w:rsidR="008100B0" w:rsidRPr="008100B0" w:rsidRDefault="008100B0" w:rsidP="008100B0">
      <w:pPr>
        <w:numPr>
          <w:ilvl w:val="0"/>
          <w:numId w:val="2"/>
        </w:numPr>
      </w:pPr>
      <w:r w:rsidRPr="008100B0">
        <w:t>Filtrado y ordenamiento.</w:t>
      </w:r>
    </w:p>
    <w:p w14:paraId="06893A4D" w14:textId="77777777" w:rsidR="008100B0" w:rsidRPr="008100B0" w:rsidRDefault="008100B0" w:rsidP="008100B0">
      <w:pPr>
        <w:numPr>
          <w:ilvl w:val="0"/>
          <w:numId w:val="2"/>
        </w:numPr>
      </w:pPr>
      <w:r w:rsidRPr="008100B0">
        <w:t>Agregaciones y cálculos estadísticos.</w:t>
      </w:r>
    </w:p>
    <w:p w14:paraId="598E46FB" w14:textId="77777777" w:rsidR="008100B0" w:rsidRPr="008100B0" w:rsidRDefault="008100B0" w:rsidP="008100B0">
      <w:pPr>
        <w:numPr>
          <w:ilvl w:val="0"/>
          <w:numId w:val="2"/>
        </w:numPr>
      </w:pPr>
      <w:r w:rsidRPr="008100B0">
        <w:t>Exportación de datos a múltiples formatos.</w:t>
      </w:r>
    </w:p>
    <w:p w14:paraId="4245EF10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 xml:space="preserve">2.2 </w:t>
      </w:r>
      <w:proofErr w:type="spellStart"/>
      <w:r w:rsidRPr="008100B0">
        <w:rPr>
          <w:b/>
          <w:bCs/>
        </w:rPr>
        <w:t>DBFread</w:t>
      </w:r>
      <w:proofErr w:type="spellEnd"/>
    </w:p>
    <w:p w14:paraId="0FF11786" w14:textId="77777777" w:rsidR="008100B0" w:rsidRPr="008100B0" w:rsidRDefault="008100B0" w:rsidP="008100B0">
      <w:proofErr w:type="spellStart"/>
      <w:r w:rsidRPr="008100B0">
        <w:t>DBFread</w:t>
      </w:r>
      <w:proofErr w:type="spellEnd"/>
      <w:r w:rsidRPr="008100B0">
        <w:t xml:space="preserve"> es una librería diseñada para leer archivos DBF (</w:t>
      </w:r>
      <w:proofErr w:type="spellStart"/>
      <w:r w:rsidRPr="008100B0">
        <w:t>dBase</w:t>
      </w:r>
      <w:proofErr w:type="spellEnd"/>
      <w:r w:rsidRPr="008100B0">
        <w:t xml:space="preserve">), los cuales suelen utilizarse en sistemas heredados o bases de datos antiguas. Su uso permite obtener registros y convertirlos en listas o diccionarios para posteriormente transformarlos en </w:t>
      </w:r>
      <w:proofErr w:type="spellStart"/>
      <w:r w:rsidRPr="008100B0">
        <w:t>DataFrames</w:t>
      </w:r>
      <w:proofErr w:type="spellEnd"/>
      <w:r w:rsidRPr="008100B0">
        <w:t>.</w:t>
      </w:r>
    </w:p>
    <w:p w14:paraId="2F2039EF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lastRenderedPageBreak/>
        <w:t xml:space="preserve">2.3 </w:t>
      </w:r>
      <w:proofErr w:type="spellStart"/>
      <w:r w:rsidRPr="008100B0">
        <w:rPr>
          <w:b/>
          <w:bCs/>
        </w:rPr>
        <w:t>DataTable</w:t>
      </w:r>
      <w:proofErr w:type="spellEnd"/>
      <w:r w:rsidRPr="008100B0">
        <w:rPr>
          <w:b/>
          <w:bCs/>
        </w:rPr>
        <w:t xml:space="preserve"> (Google </w:t>
      </w:r>
      <w:proofErr w:type="spellStart"/>
      <w:r w:rsidRPr="008100B0">
        <w:rPr>
          <w:b/>
          <w:bCs/>
        </w:rPr>
        <w:t>Colab</w:t>
      </w:r>
      <w:proofErr w:type="spellEnd"/>
      <w:r w:rsidRPr="008100B0">
        <w:rPr>
          <w:b/>
          <w:bCs/>
        </w:rPr>
        <w:t>)</w:t>
      </w:r>
    </w:p>
    <w:p w14:paraId="025B5FE4" w14:textId="77777777" w:rsidR="008100B0" w:rsidRPr="008100B0" w:rsidRDefault="008100B0" w:rsidP="008100B0">
      <w:r w:rsidRPr="008100B0">
        <w:t xml:space="preserve">La extensión </w:t>
      </w:r>
      <w:proofErr w:type="spellStart"/>
      <w:r w:rsidRPr="008100B0">
        <w:t>DataTable</w:t>
      </w:r>
      <w:proofErr w:type="spellEnd"/>
      <w:r w:rsidRPr="008100B0">
        <w:t xml:space="preserve"> permite visualizar </w:t>
      </w:r>
      <w:proofErr w:type="spellStart"/>
      <w:r w:rsidRPr="008100B0">
        <w:t>DataFrames</w:t>
      </w:r>
      <w:proofErr w:type="spellEnd"/>
      <w:r w:rsidRPr="008100B0">
        <w:t xml:space="preserve"> de Pandas en forma interactiva dentro del entorno Google </w:t>
      </w:r>
      <w:proofErr w:type="spellStart"/>
      <w:r w:rsidRPr="008100B0">
        <w:t>Colab</w:t>
      </w:r>
      <w:proofErr w:type="spellEnd"/>
      <w:r w:rsidRPr="008100B0">
        <w:t>, incluyendo:</w:t>
      </w:r>
    </w:p>
    <w:p w14:paraId="067A6E0C" w14:textId="77777777" w:rsidR="008100B0" w:rsidRPr="008100B0" w:rsidRDefault="008100B0" w:rsidP="008100B0">
      <w:pPr>
        <w:numPr>
          <w:ilvl w:val="0"/>
          <w:numId w:val="3"/>
        </w:numPr>
      </w:pPr>
      <w:r w:rsidRPr="008100B0">
        <w:t>Tablas dinámicas.</w:t>
      </w:r>
    </w:p>
    <w:p w14:paraId="21DC6907" w14:textId="77777777" w:rsidR="008100B0" w:rsidRPr="008100B0" w:rsidRDefault="008100B0" w:rsidP="008100B0">
      <w:pPr>
        <w:numPr>
          <w:ilvl w:val="0"/>
          <w:numId w:val="3"/>
        </w:numPr>
      </w:pPr>
      <w:r w:rsidRPr="008100B0">
        <w:t>Ordenamiento por columnas.</w:t>
      </w:r>
    </w:p>
    <w:p w14:paraId="1FB5F186" w14:textId="77777777" w:rsidR="008100B0" w:rsidRPr="008100B0" w:rsidRDefault="008100B0" w:rsidP="008100B0">
      <w:pPr>
        <w:numPr>
          <w:ilvl w:val="0"/>
          <w:numId w:val="3"/>
        </w:numPr>
      </w:pPr>
      <w:r w:rsidRPr="008100B0">
        <w:t>Paginación y búsqueda.</w:t>
      </w:r>
    </w:p>
    <w:p w14:paraId="21FF70EB" w14:textId="77777777" w:rsidR="008100B0" w:rsidRPr="008100B0" w:rsidRDefault="008100B0" w:rsidP="008100B0">
      <w:pPr>
        <w:numPr>
          <w:ilvl w:val="0"/>
          <w:numId w:val="3"/>
        </w:numPr>
      </w:pPr>
      <w:r w:rsidRPr="008100B0">
        <w:t>Selección y filtrado visual.</w:t>
      </w:r>
    </w:p>
    <w:p w14:paraId="5F9BB149" w14:textId="77777777" w:rsidR="008100B0" w:rsidRPr="008100B0" w:rsidRDefault="008100B0" w:rsidP="008100B0">
      <w:r w:rsidRPr="008100B0">
        <w:pict w14:anchorId="4A339300">
          <v:rect id="_x0000_i1063" style="width:0;height:1.5pt" o:hralign="center" o:hrstd="t" o:hr="t" fillcolor="#a0a0a0" stroked="f"/>
        </w:pict>
      </w:r>
    </w:p>
    <w:p w14:paraId="72ED31C5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3. Flujo del código</w:t>
      </w:r>
    </w:p>
    <w:p w14:paraId="109B3879" w14:textId="77777777" w:rsidR="008100B0" w:rsidRPr="008100B0" w:rsidRDefault="008100B0" w:rsidP="008100B0">
      <w:r w:rsidRPr="008100B0">
        <w:t xml:space="preserve">A </w:t>
      </w:r>
      <w:proofErr w:type="gramStart"/>
      <w:r w:rsidRPr="008100B0">
        <w:t>continuación</w:t>
      </w:r>
      <w:proofErr w:type="gramEnd"/>
      <w:r w:rsidRPr="008100B0">
        <w:t xml:space="preserve"> se describen las etapas típicas del flujo implementado en el código.</w:t>
      </w:r>
    </w:p>
    <w:p w14:paraId="2DD22EA2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3.1 Importación de librerías</w:t>
      </w:r>
    </w:p>
    <w:p w14:paraId="7353CAED" w14:textId="77777777" w:rsidR="008100B0" w:rsidRPr="008100B0" w:rsidRDefault="008100B0" w:rsidP="008100B0">
      <w:r w:rsidRPr="008100B0">
        <w:t>El código inicia importando las bibliotecas necesarias:</w:t>
      </w:r>
    </w:p>
    <w:p w14:paraId="709CCA46" w14:textId="77777777" w:rsidR="008100B0" w:rsidRPr="008100B0" w:rsidRDefault="008100B0" w:rsidP="008100B0">
      <w:pPr>
        <w:numPr>
          <w:ilvl w:val="0"/>
          <w:numId w:val="4"/>
        </w:numPr>
      </w:pPr>
      <w:r w:rsidRPr="008100B0">
        <w:t xml:space="preserve">pandas as </w:t>
      </w:r>
      <w:proofErr w:type="spellStart"/>
      <w:r w:rsidRPr="008100B0">
        <w:t>pd</w:t>
      </w:r>
      <w:proofErr w:type="spellEnd"/>
    </w:p>
    <w:p w14:paraId="4A08DA16" w14:textId="77777777" w:rsidR="008100B0" w:rsidRPr="008100B0" w:rsidRDefault="008100B0" w:rsidP="008100B0">
      <w:pPr>
        <w:numPr>
          <w:ilvl w:val="0"/>
          <w:numId w:val="4"/>
        </w:numPr>
      </w:pPr>
      <w:proofErr w:type="spellStart"/>
      <w:r w:rsidRPr="008100B0">
        <w:t>from</w:t>
      </w:r>
      <w:proofErr w:type="spellEnd"/>
      <w:r w:rsidRPr="008100B0">
        <w:t xml:space="preserve"> </w:t>
      </w:r>
      <w:proofErr w:type="spellStart"/>
      <w:r w:rsidRPr="008100B0">
        <w:t>dbfread</w:t>
      </w:r>
      <w:proofErr w:type="spellEnd"/>
      <w:r w:rsidRPr="008100B0">
        <w:t xml:space="preserve"> </w:t>
      </w:r>
      <w:proofErr w:type="spellStart"/>
      <w:r w:rsidRPr="008100B0">
        <w:t>import</w:t>
      </w:r>
      <w:proofErr w:type="spellEnd"/>
      <w:r w:rsidRPr="008100B0">
        <w:t xml:space="preserve"> DBF</w:t>
      </w:r>
    </w:p>
    <w:p w14:paraId="50A3652B" w14:textId="77777777" w:rsidR="008100B0" w:rsidRPr="008100B0" w:rsidRDefault="008100B0" w:rsidP="008100B0">
      <w:pPr>
        <w:numPr>
          <w:ilvl w:val="0"/>
          <w:numId w:val="4"/>
        </w:numPr>
      </w:pPr>
      <w:proofErr w:type="spellStart"/>
      <w:r w:rsidRPr="008100B0">
        <w:t>from</w:t>
      </w:r>
      <w:proofErr w:type="spellEnd"/>
      <w:r w:rsidRPr="008100B0">
        <w:t xml:space="preserve"> </w:t>
      </w:r>
      <w:proofErr w:type="spellStart"/>
      <w:proofErr w:type="gramStart"/>
      <w:r w:rsidRPr="008100B0">
        <w:t>google.colab</w:t>
      </w:r>
      <w:proofErr w:type="spellEnd"/>
      <w:proofErr w:type="gramEnd"/>
      <w:r w:rsidRPr="008100B0">
        <w:t xml:space="preserve"> </w:t>
      </w:r>
      <w:proofErr w:type="spellStart"/>
      <w:r w:rsidRPr="008100B0">
        <w:t>import</w:t>
      </w:r>
      <w:proofErr w:type="spellEnd"/>
      <w:r w:rsidRPr="008100B0">
        <w:t xml:space="preserve"> </w:t>
      </w:r>
      <w:proofErr w:type="spellStart"/>
      <w:r w:rsidRPr="008100B0">
        <w:t>data_table</w:t>
      </w:r>
      <w:proofErr w:type="spellEnd"/>
    </w:p>
    <w:p w14:paraId="276D0108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3.2 Lectura del archivo DBF</w:t>
      </w:r>
    </w:p>
    <w:p w14:paraId="1BCD64A7" w14:textId="77777777" w:rsidR="008100B0" w:rsidRPr="008100B0" w:rsidRDefault="008100B0" w:rsidP="008100B0">
      <w:r w:rsidRPr="008100B0">
        <w:t xml:space="preserve">Usando </w:t>
      </w:r>
      <w:proofErr w:type="spellStart"/>
      <w:r w:rsidRPr="008100B0">
        <w:t>DBFread</w:t>
      </w:r>
      <w:proofErr w:type="spellEnd"/>
      <w:r w:rsidRPr="008100B0">
        <w:t xml:space="preserve"> se abre el archivo y se convierte en una lista de registros:</w:t>
      </w:r>
    </w:p>
    <w:p w14:paraId="319B1EDB" w14:textId="77777777" w:rsidR="008100B0" w:rsidRPr="008100B0" w:rsidRDefault="008100B0" w:rsidP="008100B0">
      <w:r w:rsidRPr="008100B0">
        <w:t xml:space="preserve">tabla = </w:t>
      </w:r>
      <w:proofErr w:type="gramStart"/>
      <w:r w:rsidRPr="008100B0">
        <w:t>DBF(</w:t>
      </w:r>
      <w:proofErr w:type="gramEnd"/>
      <w:r w:rsidRPr="008100B0">
        <w:t>'</w:t>
      </w:r>
      <w:proofErr w:type="spellStart"/>
      <w:r w:rsidRPr="008100B0">
        <w:t>archivo.dbf</w:t>
      </w:r>
      <w:proofErr w:type="spellEnd"/>
      <w:r w:rsidRPr="008100B0">
        <w:t xml:space="preserve">', </w:t>
      </w:r>
      <w:proofErr w:type="spellStart"/>
      <w:r w:rsidRPr="008100B0">
        <w:t>encoding</w:t>
      </w:r>
      <w:proofErr w:type="spellEnd"/>
      <w:r w:rsidRPr="008100B0">
        <w:t>='latin-1')</w:t>
      </w:r>
    </w:p>
    <w:p w14:paraId="26FB7647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 xml:space="preserve">3.3 Conversión a </w:t>
      </w:r>
      <w:proofErr w:type="spellStart"/>
      <w:r w:rsidRPr="008100B0">
        <w:rPr>
          <w:b/>
          <w:bCs/>
        </w:rPr>
        <w:t>DataFrame</w:t>
      </w:r>
      <w:proofErr w:type="spellEnd"/>
    </w:p>
    <w:p w14:paraId="17F5368C" w14:textId="77777777" w:rsidR="008100B0" w:rsidRPr="008100B0" w:rsidRDefault="008100B0" w:rsidP="008100B0">
      <w:r w:rsidRPr="008100B0">
        <w:t xml:space="preserve">Los datos extraídos del archivo DBF se convierten en un </w:t>
      </w:r>
      <w:proofErr w:type="spellStart"/>
      <w:r w:rsidRPr="008100B0">
        <w:t>DataFrame</w:t>
      </w:r>
      <w:proofErr w:type="spellEnd"/>
      <w:r w:rsidRPr="008100B0">
        <w:t xml:space="preserve"> de Pandas:</w:t>
      </w:r>
    </w:p>
    <w:p w14:paraId="353A478A" w14:textId="77777777" w:rsidR="008100B0" w:rsidRPr="008100B0" w:rsidRDefault="008100B0" w:rsidP="008100B0">
      <w:proofErr w:type="spellStart"/>
      <w:r w:rsidRPr="008100B0">
        <w:t>df</w:t>
      </w:r>
      <w:proofErr w:type="spellEnd"/>
      <w:r w:rsidRPr="008100B0">
        <w:t xml:space="preserve"> = </w:t>
      </w:r>
      <w:proofErr w:type="spellStart"/>
      <w:proofErr w:type="gramStart"/>
      <w:r w:rsidRPr="008100B0">
        <w:t>pd.DataFrame</w:t>
      </w:r>
      <w:proofErr w:type="spellEnd"/>
      <w:proofErr w:type="gramEnd"/>
      <w:r w:rsidRPr="008100B0">
        <w:t>(</w:t>
      </w:r>
      <w:proofErr w:type="spellStart"/>
      <w:r w:rsidRPr="008100B0">
        <w:t>list</w:t>
      </w:r>
      <w:proofErr w:type="spellEnd"/>
      <w:r w:rsidRPr="008100B0">
        <w:t>(tabla))</w:t>
      </w:r>
    </w:p>
    <w:p w14:paraId="17D75932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3.4 Procesamiento de datos</w:t>
      </w:r>
    </w:p>
    <w:p w14:paraId="3B858165" w14:textId="77777777" w:rsidR="008100B0" w:rsidRPr="008100B0" w:rsidRDefault="008100B0" w:rsidP="008100B0">
      <w:r w:rsidRPr="008100B0">
        <w:t>Aquí se realizan las operaciones necesarias según los requerimientos del proyecto, por ejemplo:</w:t>
      </w:r>
    </w:p>
    <w:p w14:paraId="0BC1DC4E" w14:textId="77777777" w:rsidR="008100B0" w:rsidRPr="008100B0" w:rsidRDefault="008100B0" w:rsidP="008100B0">
      <w:pPr>
        <w:numPr>
          <w:ilvl w:val="0"/>
          <w:numId w:val="5"/>
        </w:numPr>
      </w:pPr>
      <w:r w:rsidRPr="008100B0">
        <w:t>Renombrado de columnas.</w:t>
      </w:r>
    </w:p>
    <w:p w14:paraId="272D634B" w14:textId="77777777" w:rsidR="008100B0" w:rsidRPr="008100B0" w:rsidRDefault="008100B0" w:rsidP="008100B0">
      <w:pPr>
        <w:numPr>
          <w:ilvl w:val="0"/>
          <w:numId w:val="5"/>
        </w:numPr>
      </w:pPr>
      <w:r w:rsidRPr="008100B0">
        <w:t>Conversión de tipos de datos.</w:t>
      </w:r>
    </w:p>
    <w:p w14:paraId="13470E9D" w14:textId="77777777" w:rsidR="008100B0" w:rsidRPr="008100B0" w:rsidRDefault="008100B0" w:rsidP="008100B0">
      <w:pPr>
        <w:numPr>
          <w:ilvl w:val="0"/>
          <w:numId w:val="5"/>
        </w:numPr>
      </w:pPr>
      <w:r w:rsidRPr="008100B0">
        <w:t>Eliminación de valores nulos.</w:t>
      </w:r>
    </w:p>
    <w:p w14:paraId="280852C3" w14:textId="77777777" w:rsidR="008100B0" w:rsidRPr="008100B0" w:rsidRDefault="008100B0" w:rsidP="008100B0">
      <w:pPr>
        <w:numPr>
          <w:ilvl w:val="0"/>
          <w:numId w:val="5"/>
        </w:numPr>
      </w:pPr>
      <w:r w:rsidRPr="008100B0">
        <w:t>Generación de nuevas columnas.</w:t>
      </w:r>
    </w:p>
    <w:p w14:paraId="625BBF61" w14:textId="77777777" w:rsidR="008100B0" w:rsidRPr="008100B0" w:rsidRDefault="008100B0" w:rsidP="008100B0">
      <w:r w:rsidRPr="008100B0">
        <w:lastRenderedPageBreak/>
        <w:t>Ejemplo:</w:t>
      </w:r>
    </w:p>
    <w:p w14:paraId="74C9E372" w14:textId="77777777" w:rsidR="008100B0" w:rsidRPr="008100B0" w:rsidRDefault="008100B0" w:rsidP="008100B0">
      <w:proofErr w:type="spellStart"/>
      <w:r w:rsidRPr="008100B0">
        <w:t>df</w:t>
      </w:r>
      <w:proofErr w:type="spellEnd"/>
      <w:r w:rsidRPr="008100B0">
        <w:t xml:space="preserve">['STOCKACTUAL'] = </w:t>
      </w:r>
      <w:proofErr w:type="spellStart"/>
      <w:r w:rsidRPr="008100B0">
        <w:t>df</w:t>
      </w:r>
      <w:proofErr w:type="spellEnd"/>
      <w:r w:rsidRPr="008100B0">
        <w:t>['STOCK'] + DF['MOVIMIENTOS']</w:t>
      </w:r>
    </w:p>
    <w:p w14:paraId="00278C3F" w14:textId="77777777" w:rsidR="008100B0" w:rsidRPr="008100B0" w:rsidRDefault="008100B0" w:rsidP="008100B0">
      <w:proofErr w:type="spellStart"/>
      <w:proofErr w:type="gramStart"/>
      <w:r w:rsidRPr="008100B0">
        <w:t>df.fillna</w:t>
      </w:r>
      <w:proofErr w:type="spellEnd"/>
      <w:proofErr w:type="gramEnd"/>
      <w:r w:rsidRPr="008100B0">
        <w:t xml:space="preserve">(0, </w:t>
      </w:r>
      <w:proofErr w:type="spellStart"/>
      <w:r w:rsidRPr="008100B0">
        <w:t>implace</w:t>
      </w:r>
      <w:proofErr w:type="spellEnd"/>
      <w:r w:rsidRPr="008100B0">
        <w:t>=true)</w:t>
      </w:r>
    </w:p>
    <w:p w14:paraId="083BFBDF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 xml:space="preserve">3.5 Visualización en </w:t>
      </w:r>
      <w:proofErr w:type="spellStart"/>
      <w:r w:rsidRPr="008100B0">
        <w:rPr>
          <w:b/>
          <w:bCs/>
        </w:rPr>
        <w:t>DataTable</w:t>
      </w:r>
      <w:proofErr w:type="spellEnd"/>
    </w:p>
    <w:p w14:paraId="5717BBD4" w14:textId="77777777" w:rsidR="008100B0" w:rsidRPr="008100B0" w:rsidRDefault="008100B0" w:rsidP="008100B0">
      <w:proofErr w:type="spellStart"/>
      <w:r w:rsidRPr="008100B0">
        <w:t>data_</w:t>
      </w:r>
      <w:proofErr w:type="gramStart"/>
      <w:r w:rsidRPr="008100B0">
        <w:t>table.DataTable</w:t>
      </w:r>
      <w:proofErr w:type="spellEnd"/>
      <w:proofErr w:type="gramEnd"/>
      <w:r w:rsidRPr="008100B0">
        <w:t>(</w:t>
      </w:r>
      <w:proofErr w:type="spellStart"/>
      <w:r w:rsidRPr="008100B0">
        <w:t>df</w:t>
      </w:r>
      <w:proofErr w:type="spellEnd"/>
      <w:r w:rsidRPr="008100B0">
        <w:t xml:space="preserve">, </w:t>
      </w:r>
      <w:proofErr w:type="spellStart"/>
      <w:r w:rsidRPr="008100B0">
        <w:t>include_index</w:t>
      </w:r>
      <w:proofErr w:type="spellEnd"/>
      <w:r w:rsidRPr="008100B0">
        <w:t xml:space="preserve">=False, </w:t>
      </w:r>
      <w:proofErr w:type="spellStart"/>
      <w:r w:rsidRPr="008100B0">
        <w:t>num_rows_per_page</w:t>
      </w:r>
      <w:proofErr w:type="spellEnd"/>
      <w:r w:rsidRPr="008100B0">
        <w:t>=10)</w:t>
      </w:r>
    </w:p>
    <w:p w14:paraId="448DA470" w14:textId="77777777" w:rsidR="008100B0" w:rsidRPr="008100B0" w:rsidRDefault="008100B0" w:rsidP="008100B0">
      <w:r w:rsidRPr="008100B0">
        <w:t xml:space="preserve">Google </w:t>
      </w:r>
      <w:proofErr w:type="spellStart"/>
      <w:r w:rsidRPr="008100B0">
        <w:t>Colab</w:t>
      </w:r>
      <w:proofErr w:type="spellEnd"/>
      <w:r w:rsidRPr="008100B0">
        <w:t xml:space="preserve"> renderiza automáticamente el </w:t>
      </w:r>
      <w:proofErr w:type="spellStart"/>
      <w:r w:rsidRPr="008100B0">
        <w:t>DataFrame</w:t>
      </w:r>
      <w:proofErr w:type="spellEnd"/>
      <w:r w:rsidRPr="008100B0">
        <w:t xml:space="preserve"> con herramientas interactivas para exploración.</w:t>
      </w:r>
    </w:p>
    <w:p w14:paraId="08EA37A7" w14:textId="77777777" w:rsidR="008100B0" w:rsidRPr="008100B0" w:rsidRDefault="008100B0" w:rsidP="008100B0">
      <w:r w:rsidRPr="008100B0">
        <w:pict w14:anchorId="379B330E">
          <v:rect id="_x0000_i1064" style="width:0;height:1.5pt" o:hralign="center" o:hrstd="t" o:hr="t" fillcolor="#a0a0a0" stroked="f"/>
        </w:pict>
      </w:r>
    </w:p>
    <w:p w14:paraId="1C65C8C7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4. Resultados</w:t>
      </w:r>
    </w:p>
    <w:p w14:paraId="07D43C3C" w14:textId="77777777" w:rsidR="008100B0" w:rsidRPr="008100B0" w:rsidRDefault="008100B0" w:rsidP="008100B0">
      <w:r w:rsidRPr="008100B0">
        <w:t>El resultado final permite analizar los datos de manera intuitiva y dinámica, facilitando:</w:t>
      </w:r>
    </w:p>
    <w:p w14:paraId="4347C273" w14:textId="77777777" w:rsidR="008100B0" w:rsidRPr="008100B0" w:rsidRDefault="008100B0" w:rsidP="008100B0">
      <w:pPr>
        <w:numPr>
          <w:ilvl w:val="0"/>
          <w:numId w:val="6"/>
        </w:numPr>
      </w:pPr>
      <w:r w:rsidRPr="008100B0">
        <w:t>Búsqueda específica.</w:t>
      </w:r>
    </w:p>
    <w:p w14:paraId="32FB7FBC" w14:textId="77777777" w:rsidR="008100B0" w:rsidRPr="008100B0" w:rsidRDefault="008100B0" w:rsidP="008100B0">
      <w:pPr>
        <w:numPr>
          <w:ilvl w:val="0"/>
          <w:numId w:val="6"/>
        </w:numPr>
      </w:pPr>
      <w:r w:rsidRPr="008100B0">
        <w:t>Verificación de la calidad de los datos.</w:t>
      </w:r>
    </w:p>
    <w:p w14:paraId="75600D7C" w14:textId="77777777" w:rsidR="008100B0" w:rsidRPr="008100B0" w:rsidRDefault="008100B0" w:rsidP="008100B0">
      <w:pPr>
        <w:numPr>
          <w:ilvl w:val="0"/>
          <w:numId w:val="6"/>
        </w:numPr>
      </w:pPr>
      <w:r w:rsidRPr="008100B0">
        <w:t>Exploración de grandes volúmenes de información sin necesidad de exportarlos.</w:t>
      </w:r>
    </w:p>
    <w:p w14:paraId="00F2451D" w14:textId="77777777" w:rsidR="008100B0" w:rsidRPr="008100B0" w:rsidRDefault="008100B0" w:rsidP="008100B0">
      <w:r w:rsidRPr="008100B0">
        <w:pict w14:anchorId="58026192">
          <v:rect id="_x0000_i1065" style="width:0;height:1.5pt" o:hralign="center" o:hrstd="t" o:hr="t" fillcolor="#a0a0a0" stroked="f"/>
        </w:pict>
      </w:r>
    </w:p>
    <w:p w14:paraId="69520EC6" w14:textId="77777777" w:rsidR="008100B0" w:rsidRPr="008100B0" w:rsidRDefault="008100B0" w:rsidP="008100B0">
      <w:pPr>
        <w:rPr>
          <w:b/>
          <w:bCs/>
        </w:rPr>
      </w:pPr>
      <w:r w:rsidRPr="008100B0">
        <w:rPr>
          <w:b/>
          <w:bCs/>
        </w:rPr>
        <w:t>5. Conclusiones</w:t>
      </w:r>
    </w:p>
    <w:p w14:paraId="0C0DA657" w14:textId="77777777" w:rsidR="008100B0" w:rsidRPr="008100B0" w:rsidRDefault="008100B0" w:rsidP="008100B0">
      <w:r w:rsidRPr="008100B0">
        <w:t xml:space="preserve">El uso combinado de </w:t>
      </w:r>
      <w:r w:rsidRPr="008100B0">
        <w:rPr>
          <w:b/>
          <w:bCs/>
        </w:rPr>
        <w:t>Pandas</w:t>
      </w:r>
      <w:r w:rsidRPr="008100B0">
        <w:t xml:space="preserve">, </w:t>
      </w:r>
      <w:proofErr w:type="spellStart"/>
      <w:r w:rsidRPr="008100B0">
        <w:rPr>
          <w:b/>
          <w:bCs/>
        </w:rPr>
        <w:t>DBFread</w:t>
      </w:r>
      <w:proofErr w:type="spellEnd"/>
      <w:r w:rsidRPr="008100B0">
        <w:t xml:space="preserve"> y </w:t>
      </w:r>
      <w:proofErr w:type="spellStart"/>
      <w:r w:rsidRPr="008100B0">
        <w:rPr>
          <w:b/>
          <w:bCs/>
        </w:rPr>
        <w:t>DataTable</w:t>
      </w:r>
      <w:proofErr w:type="spellEnd"/>
      <w:r w:rsidRPr="008100B0">
        <w:rPr>
          <w:b/>
          <w:bCs/>
        </w:rPr>
        <w:t xml:space="preserve"> en Google </w:t>
      </w:r>
      <w:proofErr w:type="spellStart"/>
      <w:r w:rsidRPr="008100B0">
        <w:rPr>
          <w:b/>
          <w:bCs/>
        </w:rPr>
        <w:t>Colab</w:t>
      </w:r>
      <w:proofErr w:type="spellEnd"/>
      <w:r w:rsidRPr="008100B0">
        <w:t xml:space="preserve"> ofrece un flujo de trabajo robusto para la transformación y análisis de datos provenientes de archivos DBF. La capacidad de visualizar los datos de manera interactiva agiliza el proceso de auditoría y toma de decisiones.</w:t>
      </w:r>
    </w:p>
    <w:p w14:paraId="02B2FF79" w14:textId="77777777" w:rsidR="008100B0" w:rsidRPr="008100B0" w:rsidRDefault="008100B0" w:rsidP="008100B0">
      <w:r w:rsidRPr="008100B0">
        <w:t xml:space="preserve">Se recomienda este enfoque para proyectos que involucren bases de datos heredadas y que requieran exploración dinámica dentro de un entorno accesible como Google </w:t>
      </w:r>
      <w:proofErr w:type="spellStart"/>
      <w:r w:rsidRPr="008100B0">
        <w:t>Colab</w:t>
      </w:r>
      <w:proofErr w:type="spellEnd"/>
      <w:r w:rsidRPr="008100B0">
        <w:t>.</w:t>
      </w:r>
    </w:p>
    <w:p w14:paraId="27FF6A59" w14:textId="77777777" w:rsidR="008100B0" w:rsidRPr="008100B0" w:rsidRDefault="008100B0" w:rsidP="008100B0">
      <w:r w:rsidRPr="008100B0">
        <w:pict w14:anchorId="6E6614CC">
          <v:rect id="_x0000_i1066" style="width:0;height:1.5pt" o:hralign="center" o:hrstd="t" o:hr="t" fillcolor="#a0a0a0" stroked="f"/>
        </w:pict>
      </w:r>
    </w:p>
    <w:p w14:paraId="1CA53D87" w14:textId="5A6D08A2" w:rsidR="00C3060F" w:rsidRDefault="008100B0">
      <w:r w:rsidRPr="008100B0">
        <w:rPr>
          <w:b/>
          <w:bCs/>
        </w:rPr>
        <w:lastRenderedPageBreak/>
        <w:t>6. Anexos</w:t>
      </w:r>
      <w:r>
        <w:rPr>
          <w:noProof/>
        </w:rPr>
        <w:drawing>
          <wp:inline distT="0" distB="0" distL="0" distR="0" wp14:anchorId="64A14ED5" wp14:editId="23F115CE">
            <wp:extent cx="5400040" cy="21640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F4D94"/>
    <w:multiLevelType w:val="multilevel"/>
    <w:tmpl w:val="FB4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0526"/>
    <w:multiLevelType w:val="multilevel"/>
    <w:tmpl w:val="610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64775"/>
    <w:multiLevelType w:val="multilevel"/>
    <w:tmpl w:val="0F00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B6278"/>
    <w:multiLevelType w:val="multilevel"/>
    <w:tmpl w:val="E74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A5833"/>
    <w:multiLevelType w:val="multilevel"/>
    <w:tmpl w:val="EFD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A1A7B"/>
    <w:multiLevelType w:val="multilevel"/>
    <w:tmpl w:val="2DE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6837">
    <w:abstractNumId w:val="5"/>
  </w:num>
  <w:num w:numId="2" w16cid:durableId="224068231">
    <w:abstractNumId w:val="3"/>
  </w:num>
  <w:num w:numId="3" w16cid:durableId="2101832340">
    <w:abstractNumId w:val="1"/>
  </w:num>
  <w:num w:numId="4" w16cid:durableId="1547640945">
    <w:abstractNumId w:val="0"/>
  </w:num>
  <w:num w:numId="5" w16cid:durableId="438839980">
    <w:abstractNumId w:val="2"/>
  </w:num>
  <w:num w:numId="6" w16cid:durableId="1385445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B0"/>
    <w:rsid w:val="008100B0"/>
    <w:rsid w:val="00A106B9"/>
    <w:rsid w:val="00A20DA0"/>
    <w:rsid w:val="00C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108AD"/>
  <w15:chartTrackingRefBased/>
  <w15:docId w15:val="{499C9042-ECE2-49AF-9479-0A87D2E6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0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0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0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0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0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0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Loria</dc:creator>
  <cp:keywords/>
  <dc:description/>
  <cp:lastModifiedBy>Mauricio Loria</cp:lastModifiedBy>
  <cp:revision>1</cp:revision>
  <dcterms:created xsi:type="dcterms:W3CDTF">2025-12-01T12:51:00Z</dcterms:created>
  <dcterms:modified xsi:type="dcterms:W3CDTF">2025-12-01T12:56:00Z</dcterms:modified>
</cp:coreProperties>
</file>