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A155" w14:textId="0AF9C858" w:rsidR="00FB4C49" w:rsidRPr="00596187" w:rsidRDefault="00E37956" w:rsidP="002B1D67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596187">
        <w:rPr>
          <w:rFonts w:cstheme="minorHAnsi"/>
          <w:sz w:val="24"/>
          <w:szCs w:val="24"/>
        </w:rPr>
        <w:t>TEXTO-17</w:t>
      </w:r>
    </w:p>
    <w:p w14:paraId="59EB2C4B" w14:textId="764AB929" w:rsidR="00FB4C49" w:rsidRPr="00596187" w:rsidRDefault="00E37956" w:rsidP="002B1D67">
      <w:pPr>
        <w:spacing w:after="0" w:line="240" w:lineRule="auto"/>
        <w:ind w:left="2127" w:hanging="2127"/>
        <w:jc w:val="both"/>
        <w:rPr>
          <w:rFonts w:cstheme="minorHAnsi"/>
          <w:sz w:val="24"/>
          <w:szCs w:val="24"/>
        </w:rPr>
      </w:pPr>
      <w:proofErr w:type="gramStart"/>
      <w:r w:rsidRPr="00596187">
        <w:rPr>
          <w:rFonts w:cstheme="minorHAnsi"/>
          <w:sz w:val="24"/>
          <w:szCs w:val="24"/>
        </w:rPr>
        <w:t>ubicación</w:t>
      </w:r>
      <w:r w:rsidRPr="00596187">
        <w:rPr>
          <w:rFonts w:cstheme="minorHAnsi"/>
          <w:sz w:val="24"/>
          <w:szCs w:val="24"/>
        </w:rPr>
        <w:tab/>
        <w:t>desierto</w:t>
      </w:r>
      <w:proofErr w:type="gramEnd"/>
      <w:r w:rsidRPr="00596187">
        <w:rPr>
          <w:rFonts w:cstheme="minorHAnsi"/>
          <w:sz w:val="24"/>
          <w:szCs w:val="24"/>
        </w:rPr>
        <w:t xml:space="preserve"> de nazca (400km al sur de lima), </w:t>
      </w:r>
      <w:proofErr w:type="spellStart"/>
      <w:r>
        <w:rPr>
          <w:rFonts w:cstheme="minorHAnsi"/>
          <w:sz w:val="24"/>
          <w:szCs w:val="24"/>
        </w:rPr>
        <w:t>perú</w:t>
      </w:r>
      <w:proofErr w:type="spellEnd"/>
      <w:r>
        <w:rPr>
          <w:rFonts w:cstheme="minorHAnsi"/>
          <w:sz w:val="24"/>
          <w:szCs w:val="24"/>
        </w:rPr>
        <w:t>.</w:t>
      </w:r>
    </w:p>
    <w:p w14:paraId="2E0F2119" w14:textId="5A5D5D5C" w:rsidR="00FB4C49" w:rsidRDefault="00E37956" w:rsidP="002B1D67">
      <w:pPr>
        <w:spacing w:after="0" w:line="240" w:lineRule="auto"/>
        <w:ind w:left="2127" w:hanging="2127"/>
        <w:jc w:val="both"/>
        <w:rPr>
          <w:rFonts w:cstheme="minorHAnsi"/>
          <w:sz w:val="24"/>
          <w:szCs w:val="24"/>
        </w:rPr>
      </w:pPr>
      <w:r w:rsidRPr="00596187">
        <w:rPr>
          <w:rFonts w:cstheme="minorHAnsi"/>
          <w:sz w:val="24"/>
          <w:szCs w:val="24"/>
        </w:rPr>
        <w:t>año</w:t>
      </w:r>
      <w:r w:rsidRPr="00596187">
        <w:rPr>
          <w:rFonts w:cstheme="minorHAnsi"/>
          <w:sz w:val="24"/>
          <w:szCs w:val="24"/>
        </w:rPr>
        <w:tab/>
        <w:t>2005</w:t>
      </w:r>
    </w:p>
    <w:p w14:paraId="4AD38A75" w14:textId="385B46F8" w:rsidR="0072245E" w:rsidRPr="00596187" w:rsidRDefault="0072245E" w:rsidP="002B1D67">
      <w:pPr>
        <w:spacing w:after="0" w:line="240" w:lineRule="auto"/>
        <w:ind w:left="2127" w:hanging="212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superficie lote</w:t>
      </w:r>
      <w:r>
        <w:rPr>
          <w:rFonts w:cstheme="minorHAnsi"/>
          <w:sz w:val="24"/>
          <w:szCs w:val="24"/>
        </w:rPr>
        <w:tab/>
        <w:t>1</w:t>
      </w:r>
      <w:r w:rsidR="0004469C">
        <w:rPr>
          <w:rFonts w:cstheme="minorHAnsi"/>
          <w:sz w:val="24"/>
          <w:szCs w:val="24"/>
        </w:rPr>
        <w:t>ha</w:t>
      </w:r>
    </w:p>
    <w:p w14:paraId="15758C7C" w14:textId="3DFB87A7" w:rsidR="00FB4C49" w:rsidRPr="00596187" w:rsidRDefault="00E37956" w:rsidP="002B1D67">
      <w:pPr>
        <w:spacing w:after="0" w:line="240" w:lineRule="auto"/>
        <w:ind w:left="2127" w:hanging="2127"/>
        <w:jc w:val="both"/>
        <w:rPr>
          <w:rFonts w:cstheme="minorHAnsi"/>
          <w:sz w:val="24"/>
          <w:szCs w:val="24"/>
        </w:rPr>
      </w:pPr>
      <w:r w:rsidRPr="00596187">
        <w:rPr>
          <w:rFonts w:cstheme="minorHAnsi"/>
          <w:sz w:val="24"/>
          <w:szCs w:val="24"/>
        </w:rPr>
        <w:t>superficie</w:t>
      </w:r>
      <w:r w:rsidRPr="00596187">
        <w:rPr>
          <w:rFonts w:cstheme="minorHAnsi"/>
          <w:sz w:val="24"/>
          <w:szCs w:val="24"/>
        </w:rPr>
        <w:tab/>
        <w:t>1400m2</w:t>
      </w:r>
    </w:p>
    <w:p w14:paraId="696045BB" w14:textId="6A04DD1E" w:rsidR="00700DF7" w:rsidRPr="00596187" w:rsidRDefault="00E37956" w:rsidP="002B1D6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596187">
        <w:rPr>
          <w:rFonts w:cstheme="minorHAnsi"/>
          <w:sz w:val="24"/>
          <w:szCs w:val="24"/>
        </w:rPr>
        <w:t>cliente</w:t>
      </w:r>
      <w:r w:rsidRPr="00596187">
        <w:rPr>
          <w:rFonts w:cstheme="minorHAnsi"/>
          <w:sz w:val="24"/>
          <w:szCs w:val="24"/>
        </w:rPr>
        <w:tab/>
      </w:r>
      <w:r w:rsidRPr="00596187">
        <w:rPr>
          <w:rFonts w:cstheme="minorHAnsi"/>
          <w:sz w:val="24"/>
          <w:szCs w:val="24"/>
        </w:rPr>
        <w:tab/>
      </w:r>
      <w:r w:rsidRPr="00596187">
        <w:rPr>
          <w:rFonts w:cstheme="minorHAnsi"/>
          <w:sz w:val="24"/>
          <w:szCs w:val="24"/>
        </w:rPr>
        <w:tab/>
        <w:t>arquitectum.com.</w:t>
      </w:r>
    </w:p>
    <w:p w14:paraId="474C401C" w14:textId="1B3E6EED" w:rsidR="00164A80" w:rsidRPr="00596187" w:rsidRDefault="00E37956" w:rsidP="002B1D67">
      <w:pPr>
        <w:spacing w:after="0" w:line="240" w:lineRule="auto"/>
        <w:ind w:left="2127" w:hanging="2127"/>
        <w:jc w:val="both"/>
        <w:rPr>
          <w:rFonts w:cstheme="minorHAnsi"/>
          <w:sz w:val="24"/>
          <w:szCs w:val="24"/>
        </w:rPr>
      </w:pPr>
      <w:r w:rsidRPr="00596187">
        <w:rPr>
          <w:rFonts w:cstheme="minorHAnsi"/>
          <w:sz w:val="24"/>
          <w:szCs w:val="24"/>
        </w:rPr>
        <w:t>memoria</w:t>
      </w:r>
      <w:r w:rsidRPr="00596187">
        <w:rPr>
          <w:rFonts w:cstheme="minorHAnsi"/>
          <w:sz w:val="24"/>
          <w:szCs w:val="24"/>
        </w:rPr>
        <w:tab/>
        <w:t xml:space="preserve">este albergue destinado a turistas que visitan las famosas “líneas de nazca” -que dispongan de un equipaje mínimo- puedan disfrutar de un lugar higiénico, seguro y económico donde pernoctar y despertar frente a “las pampas de nazca”, haciendo de su estadía algo efímero y </w:t>
      </w:r>
      <w:r w:rsidR="0037235F" w:rsidRPr="00596187">
        <w:rPr>
          <w:rFonts w:cstheme="minorHAnsi"/>
          <w:sz w:val="24"/>
          <w:szCs w:val="24"/>
        </w:rPr>
        <w:t>pasajero,</w:t>
      </w:r>
      <w:r w:rsidRPr="00596187">
        <w:rPr>
          <w:rFonts w:cstheme="minorHAnsi"/>
          <w:sz w:val="24"/>
          <w:szCs w:val="24"/>
        </w:rPr>
        <w:t xml:space="preserve"> pero precisamente por esto, mucho más trascendente y vital.</w:t>
      </w:r>
    </w:p>
    <w:p w14:paraId="3009D19E" w14:textId="17901DE8" w:rsidR="00164A80" w:rsidRPr="00596187" w:rsidRDefault="00E37956" w:rsidP="002B1D67">
      <w:pPr>
        <w:spacing w:after="0" w:line="240" w:lineRule="auto"/>
        <w:ind w:left="2127" w:hanging="2127"/>
        <w:jc w:val="both"/>
        <w:rPr>
          <w:rFonts w:cstheme="minorHAnsi"/>
          <w:sz w:val="24"/>
          <w:szCs w:val="24"/>
        </w:rPr>
      </w:pPr>
      <w:r w:rsidRPr="00596187">
        <w:rPr>
          <w:rFonts w:cstheme="minorHAnsi"/>
          <w:sz w:val="24"/>
          <w:szCs w:val="24"/>
        </w:rPr>
        <w:tab/>
        <w:t xml:space="preserve">consta de recepción, salón de estar, comedor, 20 habitaciones dobles, sanitarios comunes, cocina y lavandería industrial, administración, 3 habitaciones para personal, enfermería, depósitos varios, balcones-mirador, azotea-terraza-mirador, mirador sobre cumbre de meseta y mirador elevado a través de globo aerostático (entre 100 a 200 </w:t>
      </w:r>
      <w:proofErr w:type="spellStart"/>
      <w:r w:rsidRPr="00596187">
        <w:rPr>
          <w:rFonts w:cstheme="minorHAnsi"/>
          <w:sz w:val="24"/>
          <w:szCs w:val="24"/>
        </w:rPr>
        <w:t>mts</w:t>
      </w:r>
      <w:proofErr w:type="spellEnd"/>
      <w:r w:rsidRPr="00596187">
        <w:rPr>
          <w:rFonts w:cstheme="minorHAnsi"/>
          <w:sz w:val="24"/>
          <w:szCs w:val="24"/>
        </w:rPr>
        <w:t xml:space="preserve"> de altura) y cocheras</w:t>
      </w:r>
    </w:p>
    <w:p w14:paraId="6AA62490" w14:textId="77777777" w:rsidR="00164A80" w:rsidRPr="00596187" w:rsidRDefault="00164A80" w:rsidP="002B1D6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164A80" w:rsidRPr="005961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8CFE" w14:textId="77777777" w:rsidR="0063392F" w:rsidRDefault="0063392F" w:rsidP="009A696C">
      <w:pPr>
        <w:spacing w:after="0" w:line="240" w:lineRule="auto"/>
      </w:pPr>
      <w:r>
        <w:separator/>
      </w:r>
    </w:p>
  </w:endnote>
  <w:endnote w:type="continuationSeparator" w:id="0">
    <w:p w14:paraId="02C6CB98" w14:textId="77777777" w:rsidR="0063392F" w:rsidRDefault="0063392F" w:rsidP="009A6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48ABD" w14:textId="77777777" w:rsidR="0063392F" w:rsidRDefault="0063392F" w:rsidP="009A696C">
      <w:pPr>
        <w:spacing w:after="0" w:line="240" w:lineRule="auto"/>
      </w:pPr>
      <w:r>
        <w:separator/>
      </w:r>
    </w:p>
  </w:footnote>
  <w:footnote w:type="continuationSeparator" w:id="0">
    <w:p w14:paraId="2665011C" w14:textId="77777777" w:rsidR="0063392F" w:rsidRDefault="0063392F" w:rsidP="009A6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A1B79"/>
    <w:multiLevelType w:val="hybridMultilevel"/>
    <w:tmpl w:val="812A94A2"/>
    <w:lvl w:ilvl="0" w:tplc="E2A2DFD2"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574E1A36"/>
    <w:multiLevelType w:val="multilevel"/>
    <w:tmpl w:val="9E80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C4B36"/>
    <w:multiLevelType w:val="hybridMultilevel"/>
    <w:tmpl w:val="FED86406"/>
    <w:lvl w:ilvl="0" w:tplc="7EA4FFC6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7072193">
    <w:abstractNumId w:val="2"/>
  </w:num>
  <w:num w:numId="2" w16cid:durableId="90470711">
    <w:abstractNumId w:val="0"/>
  </w:num>
  <w:num w:numId="3" w16cid:durableId="1333221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6F"/>
    <w:rsid w:val="00000078"/>
    <w:rsid w:val="00002155"/>
    <w:rsid w:val="0004469C"/>
    <w:rsid w:val="000B37D9"/>
    <w:rsid w:val="00102BB1"/>
    <w:rsid w:val="001076C4"/>
    <w:rsid w:val="0011485B"/>
    <w:rsid w:val="00127729"/>
    <w:rsid w:val="00164A80"/>
    <w:rsid w:val="001A3BA5"/>
    <w:rsid w:val="001E0DF3"/>
    <w:rsid w:val="00210CA2"/>
    <w:rsid w:val="00231F89"/>
    <w:rsid w:val="002B1D67"/>
    <w:rsid w:val="002E28BB"/>
    <w:rsid w:val="00320C46"/>
    <w:rsid w:val="003662D6"/>
    <w:rsid w:val="0037235F"/>
    <w:rsid w:val="0039681E"/>
    <w:rsid w:val="003A552F"/>
    <w:rsid w:val="003B4572"/>
    <w:rsid w:val="003C2809"/>
    <w:rsid w:val="003C51FA"/>
    <w:rsid w:val="004958ED"/>
    <w:rsid w:val="00496ABC"/>
    <w:rsid w:val="004C14D6"/>
    <w:rsid w:val="004C2B59"/>
    <w:rsid w:val="005173CE"/>
    <w:rsid w:val="00534F6F"/>
    <w:rsid w:val="00547C07"/>
    <w:rsid w:val="00562B83"/>
    <w:rsid w:val="00596187"/>
    <w:rsid w:val="006306BF"/>
    <w:rsid w:val="0063392F"/>
    <w:rsid w:val="006569BC"/>
    <w:rsid w:val="006969D3"/>
    <w:rsid w:val="006D6E00"/>
    <w:rsid w:val="006F2958"/>
    <w:rsid w:val="00700DF7"/>
    <w:rsid w:val="00710631"/>
    <w:rsid w:val="0072245E"/>
    <w:rsid w:val="00752511"/>
    <w:rsid w:val="00777167"/>
    <w:rsid w:val="00794671"/>
    <w:rsid w:val="007A5822"/>
    <w:rsid w:val="00837684"/>
    <w:rsid w:val="008715AE"/>
    <w:rsid w:val="008D13AD"/>
    <w:rsid w:val="0090426C"/>
    <w:rsid w:val="00923F64"/>
    <w:rsid w:val="00931458"/>
    <w:rsid w:val="00931A7C"/>
    <w:rsid w:val="00935BC3"/>
    <w:rsid w:val="00941DC1"/>
    <w:rsid w:val="009A1FDC"/>
    <w:rsid w:val="009A696C"/>
    <w:rsid w:val="009F6979"/>
    <w:rsid w:val="00A35E28"/>
    <w:rsid w:val="00A87D44"/>
    <w:rsid w:val="00AA3EF9"/>
    <w:rsid w:val="00AB1500"/>
    <w:rsid w:val="00AC160C"/>
    <w:rsid w:val="00AE30FC"/>
    <w:rsid w:val="00B16087"/>
    <w:rsid w:val="00B33501"/>
    <w:rsid w:val="00B449E7"/>
    <w:rsid w:val="00B815CC"/>
    <w:rsid w:val="00B83347"/>
    <w:rsid w:val="00B93010"/>
    <w:rsid w:val="00BB5F02"/>
    <w:rsid w:val="00C21F85"/>
    <w:rsid w:val="00C3366B"/>
    <w:rsid w:val="00C668FA"/>
    <w:rsid w:val="00C80ADA"/>
    <w:rsid w:val="00C8617F"/>
    <w:rsid w:val="00CC2207"/>
    <w:rsid w:val="00D07E61"/>
    <w:rsid w:val="00D2329B"/>
    <w:rsid w:val="00DD1A62"/>
    <w:rsid w:val="00DE3760"/>
    <w:rsid w:val="00E04FEB"/>
    <w:rsid w:val="00E16F07"/>
    <w:rsid w:val="00E37956"/>
    <w:rsid w:val="00E6504D"/>
    <w:rsid w:val="00E955D5"/>
    <w:rsid w:val="00EB5861"/>
    <w:rsid w:val="00EE24C3"/>
    <w:rsid w:val="00F31616"/>
    <w:rsid w:val="00F505C7"/>
    <w:rsid w:val="00F754CC"/>
    <w:rsid w:val="00F8137D"/>
    <w:rsid w:val="00F81C78"/>
    <w:rsid w:val="00FA47E5"/>
    <w:rsid w:val="00FB4C49"/>
    <w:rsid w:val="00FD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CCAC8"/>
  <w15:chartTrackingRefBased/>
  <w15:docId w15:val="{27FBC5F5-4A66-45C8-8E54-CD175F232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44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B5F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5F0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5F0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44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B449E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Prrafodelista">
    <w:name w:val="List Paragraph"/>
    <w:basedOn w:val="Normal"/>
    <w:uiPriority w:val="34"/>
    <w:qFormat/>
    <w:rsid w:val="00B449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9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207B9-6ACE-477E-8360-FFAC93E91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Aquino</dc:creator>
  <cp:keywords/>
  <dc:description/>
  <cp:lastModifiedBy>Usuario</cp:lastModifiedBy>
  <cp:revision>3</cp:revision>
  <dcterms:created xsi:type="dcterms:W3CDTF">2026-09-16T14:46:00Z</dcterms:created>
  <dcterms:modified xsi:type="dcterms:W3CDTF">2026-09-16T14:47:00Z</dcterms:modified>
</cp:coreProperties>
</file>