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00D31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</w:rPr>
        <w:t>Hi Lauren, Alan,</w:t>
      </w:r>
    </w:p>
    <w:p w14:paraId="6E26E7A4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65916C6C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</w:rPr>
        <w:t>I hope all is good with you.</w:t>
      </w:r>
    </w:p>
    <w:p w14:paraId="16F9502A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7585286E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</w:rPr>
        <w:t xml:space="preserve">We had a clinical </w:t>
      </w:r>
      <w:proofErr w:type="spellStart"/>
      <w:r w:rsidRPr="008053F1">
        <w:rPr>
          <w:rFonts w:ascii="Times New Roman" w:hAnsi="Times New Roman" w:cs="Times New Roman"/>
          <w:sz w:val="16"/>
          <w:szCs w:val="16"/>
        </w:rPr>
        <w:t>codelist</w:t>
      </w:r>
      <w:proofErr w:type="spellEnd"/>
      <w:r w:rsidRPr="008053F1">
        <w:rPr>
          <w:rFonts w:ascii="Times New Roman" w:hAnsi="Times New Roman" w:cs="Times New Roman"/>
          <w:sz w:val="16"/>
          <w:szCs w:val="16"/>
        </w:rPr>
        <w:t xml:space="preserve"> meeting back in early August.</w:t>
      </w:r>
    </w:p>
    <w:p w14:paraId="106D079D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</w:rPr>
        <w:t xml:space="preserve">Sorry I had a few holidays in </w:t>
      </w:r>
      <w:proofErr w:type="gramStart"/>
      <w:r w:rsidRPr="008053F1">
        <w:rPr>
          <w:rFonts w:ascii="Times New Roman" w:hAnsi="Times New Roman" w:cs="Times New Roman"/>
          <w:sz w:val="16"/>
          <w:szCs w:val="16"/>
        </w:rPr>
        <w:t>August</w:t>
      </w:r>
      <w:proofErr w:type="gramEnd"/>
      <w:r w:rsidRPr="008053F1">
        <w:rPr>
          <w:rFonts w:ascii="Times New Roman" w:hAnsi="Times New Roman" w:cs="Times New Roman"/>
          <w:sz w:val="16"/>
          <w:szCs w:val="16"/>
        </w:rPr>
        <w:t xml:space="preserve"> and I am only getting to look at this now (due to the </w:t>
      </w:r>
      <w:proofErr w:type="spellStart"/>
      <w:r w:rsidRPr="008053F1">
        <w:rPr>
          <w:rFonts w:ascii="Times New Roman" w:hAnsi="Times New Roman" w:cs="Times New Roman"/>
          <w:sz w:val="16"/>
          <w:szCs w:val="16"/>
        </w:rPr>
        <w:t>conferene</w:t>
      </w:r>
      <w:proofErr w:type="spellEnd"/>
      <w:r w:rsidRPr="008053F1">
        <w:rPr>
          <w:rFonts w:ascii="Times New Roman" w:hAnsi="Times New Roman" w:cs="Times New Roman"/>
          <w:sz w:val="16"/>
          <w:szCs w:val="16"/>
        </w:rPr>
        <w:t xml:space="preserve"> and a few meetings on the causal target trial)</w:t>
      </w:r>
    </w:p>
    <w:p w14:paraId="41C9CB0E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757FBAB0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</w:rPr>
        <w:t xml:space="preserve">We had put these </w:t>
      </w:r>
      <w:proofErr w:type="spellStart"/>
      <w:r w:rsidRPr="008053F1">
        <w:rPr>
          <w:rFonts w:ascii="Times New Roman" w:hAnsi="Times New Roman" w:cs="Times New Roman"/>
          <w:sz w:val="16"/>
          <w:szCs w:val="16"/>
        </w:rPr>
        <w:t>codeslist</w:t>
      </w:r>
      <w:proofErr w:type="spellEnd"/>
      <w:r w:rsidRPr="008053F1">
        <w:rPr>
          <w:rFonts w:ascii="Times New Roman" w:hAnsi="Times New Roman" w:cs="Times New Roman"/>
          <w:sz w:val="16"/>
          <w:szCs w:val="16"/>
        </w:rPr>
        <w:t xml:space="preserve"> below in Ischaemic Heart Disease since they had been defined in the "EFI" list as Ischaemic Heart </w:t>
      </w:r>
      <w:proofErr w:type="gramStart"/>
      <w:r w:rsidRPr="008053F1">
        <w:rPr>
          <w:rFonts w:ascii="Times New Roman" w:hAnsi="Times New Roman" w:cs="Times New Roman"/>
          <w:sz w:val="16"/>
          <w:szCs w:val="16"/>
        </w:rPr>
        <w:t>Disease</w:t>
      </w:r>
      <w:proofErr w:type="gramEnd"/>
      <w:r w:rsidRPr="008053F1">
        <w:rPr>
          <w:rFonts w:ascii="Times New Roman" w:hAnsi="Times New Roman" w:cs="Times New Roman"/>
          <w:sz w:val="16"/>
          <w:szCs w:val="16"/>
        </w:rPr>
        <w:t xml:space="preserve"> but these codes had "undefined" as the Term description. I searched for the term for the "undefined" codes and below is what came up on the </w:t>
      </w:r>
      <w:proofErr w:type="spellStart"/>
      <w:r w:rsidRPr="008053F1">
        <w:rPr>
          <w:rFonts w:ascii="Times New Roman" w:hAnsi="Times New Roman" w:cs="Times New Roman"/>
          <w:sz w:val="16"/>
          <w:szCs w:val="16"/>
        </w:rPr>
        <w:t>snomed</w:t>
      </w:r>
      <w:proofErr w:type="spellEnd"/>
      <w:r w:rsidRPr="008053F1">
        <w:rPr>
          <w:rFonts w:ascii="Times New Roman" w:hAnsi="Times New Roman" w:cs="Times New Roman"/>
          <w:sz w:val="16"/>
          <w:szCs w:val="16"/>
        </w:rPr>
        <w:t xml:space="preserve"> code browser. I put "my" groups in the brackets below, let me know if the groupings are correct or should be changed. Although angina is part of ischaemic heart disease, I had been instructed to separate angina out in a separate list.</w:t>
      </w:r>
    </w:p>
    <w:p w14:paraId="4029F3A4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24749E3E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</w:rPr>
        <w:t xml:space="preserve">                Maurices Grouping</w:t>
      </w:r>
    </w:p>
    <w:p w14:paraId="28E764D3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 xml:space="preserve">65547006        Acute myocardial infarction of </w:t>
      </w:r>
      <w:proofErr w:type="spellStart"/>
      <w:r w:rsidRPr="008053F1">
        <w:rPr>
          <w:rFonts w:ascii="Times New Roman" w:hAnsi="Times New Roman" w:cs="Times New Roman"/>
          <w:sz w:val="16"/>
          <w:szCs w:val="16"/>
          <w:highlight w:val="green"/>
        </w:rPr>
        <w:t>interolateral</w:t>
      </w:r>
      <w:proofErr w:type="spellEnd"/>
      <w:r w:rsidRPr="008053F1">
        <w:rPr>
          <w:rFonts w:ascii="Times New Roman" w:hAnsi="Times New Roman" w:cs="Times New Roman"/>
          <w:sz w:val="16"/>
          <w:szCs w:val="16"/>
          <w:highlight w:val="green"/>
        </w:rPr>
        <w:t xml:space="preserve"> wall       (  mi &amp; ischaemic heart disease  )</w:t>
      </w:r>
    </w:p>
    <w:p w14:paraId="5013C440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59021001        Angina decubitus or Anginal chest pain at rest or Angina at rest or Angina decubitus (disorder) ( angina  )</w:t>
      </w:r>
    </w:p>
    <w:p w14:paraId="215C9DAC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 xml:space="preserve">233825009       Acute Q wave infarction or Acute Q wave infarction - </w:t>
      </w:r>
      <w:proofErr w:type="spellStart"/>
      <w:r w:rsidRPr="008053F1">
        <w:rPr>
          <w:rFonts w:ascii="Times New Roman" w:hAnsi="Times New Roman" w:cs="Times New Roman"/>
          <w:sz w:val="16"/>
          <w:szCs w:val="16"/>
          <w:highlight w:val="green"/>
        </w:rPr>
        <w:t>anterseptal</w:t>
      </w:r>
      <w:proofErr w:type="spellEnd"/>
      <w:r w:rsidRPr="008053F1">
        <w:rPr>
          <w:rFonts w:ascii="Times New Roman" w:hAnsi="Times New Roman" w:cs="Times New Roman"/>
          <w:sz w:val="16"/>
          <w:szCs w:val="16"/>
          <w:highlight w:val="green"/>
        </w:rPr>
        <w:t xml:space="preserve"> (disorder)     ( mi &amp; ischaemic heart disease )</w:t>
      </w:r>
    </w:p>
    <w:p w14:paraId="7919A1D4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233827001       Acute Q wave infarction - anterolateral ( mi &amp; ischaemic heart disease )</w:t>
      </w:r>
    </w:p>
    <w:p w14:paraId="676233C1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233833005       Acute Q wave infarction - lateral       ( mi &amp; ischaemic heart disease)</w:t>
      </w:r>
    </w:p>
    <w:p w14:paraId="3D686920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 xml:space="preserve">233835003       Acute </w:t>
      </w:r>
      <w:r w:rsidRPr="008053F1">
        <w:rPr>
          <w:rFonts w:ascii="Times New Roman" w:hAnsi="Times New Roman" w:cs="Times New Roman"/>
          <w:color w:val="FF0000"/>
          <w:sz w:val="16"/>
          <w:szCs w:val="16"/>
          <w:highlight w:val="green"/>
        </w:rPr>
        <w:t>widespread</w:t>
      </w:r>
      <w:r w:rsidRPr="008053F1">
        <w:rPr>
          <w:rFonts w:ascii="Times New Roman" w:hAnsi="Times New Roman" w:cs="Times New Roman"/>
          <w:sz w:val="16"/>
          <w:szCs w:val="16"/>
          <w:highlight w:val="green"/>
        </w:rPr>
        <w:t xml:space="preserve"> myocardial infarction (disorder)       ( mi &amp; ischaemic heart disease )</w:t>
      </w:r>
    </w:p>
    <w:p w14:paraId="6995CDAF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233837006       Acute non-Q wave infarction - widespread (</w:t>
      </w:r>
      <w:proofErr w:type="spellStart"/>
      <w:r w:rsidRPr="008053F1">
        <w:rPr>
          <w:rFonts w:ascii="Times New Roman" w:hAnsi="Times New Roman" w:cs="Times New Roman"/>
          <w:sz w:val="16"/>
          <w:szCs w:val="16"/>
          <w:highlight w:val="green"/>
        </w:rPr>
        <w:t>disroder</w:t>
      </w:r>
      <w:proofErr w:type="spellEnd"/>
      <w:r w:rsidRPr="008053F1">
        <w:rPr>
          <w:rFonts w:ascii="Times New Roman" w:hAnsi="Times New Roman" w:cs="Times New Roman"/>
          <w:sz w:val="16"/>
          <w:szCs w:val="16"/>
          <w:highlight w:val="green"/>
        </w:rPr>
        <w:t>)     ( mi &amp; ischaemic heart disease )</w:t>
      </w:r>
    </w:p>
    <w:p w14:paraId="3300A358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233839009       Old anterior myocardial infarction      ( old mi &amp; old ischaemic heart disease )</w:t>
      </w:r>
    </w:p>
    <w:p w14:paraId="3A87289B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233841005       Old lateral myocardial infarction       ( old mi &amp; old ischaemic heart disease )</w:t>
      </w:r>
    </w:p>
    <w:p w14:paraId="6E2DA0A4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233842003       Old posterior myocardial infarction     ( old mi &amp; old ischaemic heart disease )</w:t>
      </w:r>
    </w:p>
    <w:p w14:paraId="6778A7B7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311793000       Postoperative transmural myocardial infarction of inferior wall ( mi &amp; ischaemic heart disease )</w:t>
      </w:r>
    </w:p>
    <w:p w14:paraId="1AC7064D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394710008       First myocardial infarction (disorder)  ( mi &amp; ischaemic heart disease  )</w:t>
      </w:r>
    </w:p>
    <w:p w14:paraId="6049843F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810681000000101 Coronary microvascular disease (disorder)       ( ischaemic heart disease )</w:t>
      </w:r>
    </w:p>
    <w:p w14:paraId="7F6361A4" w14:textId="77777777" w:rsid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0BE66B03" w14:textId="2C6B15B0" w:rsidR="008053F1" w:rsidRPr="008053F1" w:rsidRDefault="008053F1" w:rsidP="008053F1">
      <w:pPr>
        <w:rPr>
          <w:rFonts w:ascii="Times New Roman" w:hAnsi="Times New Roman" w:cs="Times New Roman"/>
          <w:color w:val="FF0000"/>
          <w:sz w:val="16"/>
          <w:szCs w:val="16"/>
        </w:rPr>
      </w:pPr>
      <w:r w:rsidRPr="008053F1">
        <w:rPr>
          <w:rFonts w:ascii="Times New Roman" w:hAnsi="Times New Roman" w:cs="Times New Roman"/>
          <w:color w:val="FF0000"/>
          <w:sz w:val="16"/>
          <w:szCs w:val="16"/>
        </w:rPr>
        <w:t>HI MAURICE: all these are correct. I would still personally include angina codes in IHD (check with Lauren</w:t>
      </w:r>
      <w:proofErr w:type="gramStart"/>
      <w:r w:rsidRPr="008053F1">
        <w:rPr>
          <w:rFonts w:ascii="Times New Roman" w:hAnsi="Times New Roman" w:cs="Times New Roman"/>
          <w:color w:val="FF0000"/>
          <w:sz w:val="16"/>
          <w:szCs w:val="16"/>
        </w:rPr>
        <w:t>)</w:t>
      </w:r>
      <w:proofErr w:type="gramEnd"/>
      <w:r w:rsidRPr="008053F1">
        <w:rPr>
          <w:rFonts w:ascii="Times New Roman" w:hAnsi="Times New Roman" w:cs="Times New Roman"/>
          <w:color w:val="FF0000"/>
          <w:sz w:val="16"/>
          <w:szCs w:val="16"/>
        </w:rPr>
        <w:t xml:space="preserve"> but I think she meant create a set of angina codes that are separate to those where there is an MI etc? </w:t>
      </w:r>
    </w:p>
    <w:p w14:paraId="22A5BAFA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</w:rPr>
        <w:t xml:space="preserve">With regards these </w:t>
      </w:r>
      <w:proofErr w:type="spellStart"/>
      <w:r w:rsidRPr="008053F1">
        <w:rPr>
          <w:rFonts w:ascii="Times New Roman" w:hAnsi="Times New Roman" w:cs="Times New Roman"/>
          <w:sz w:val="16"/>
          <w:szCs w:val="16"/>
        </w:rPr>
        <w:t>codelists</w:t>
      </w:r>
      <w:proofErr w:type="spellEnd"/>
      <w:r w:rsidRPr="008053F1">
        <w:rPr>
          <w:rFonts w:ascii="Times New Roman" w:hAnsi="Times New Roman" w:cs="Times New Roman"/>
          <w:sz w:val="16"/>
          <w:szCs w:val="16"/>
        </w:rPr>
        <w:t xml:space="preserve"> below. My understanding is that they are all ischaemic heart disease and not </w:t>
      </w:r>
      <w:proofErr w:type="gramStart"/>
      <w:r w:rsidRPr="008053F1">
        <w:rPr>
          <w:rFonts w:ascii="Times New Roman" w:hAnsi="Times New Roman" w:cs="Times New Roman"/>
          <w:sz w:val="16"/>
          <w:szCs w:val="16"/>
        </w:rPr>
        <w:t>MI?</w:t>
      </w:r>
      <w:proofErr w:type="gramEnd"/>
      <w:r w:rsidRPr="008053F1">
        <w:rPr>
          <w:rFonts w:ascii="Times New Roman" w:hAnsi="Times New Roman" w:cs="Times New Roman"/>
          <w:sz w:val="16"/>
          <w:szCs w:val="16"/>
        </w:rPr>
        <w:t xml:space="preserve"> I understand that a coronary thrombosis can cause an MI if it completely occludes the coronary </w:t>
      </w:r>
      <w:proofErr w:type="gramStart"/>
      <w:r w:rsidRPr="008053F1">
        <w:rPr>
          <w:rFonts w:ascii="Times New Roman" w:hAnsi="Times New Roman" w:cs="Times New Roman"/>
          <w:sz w:val="16"/>
          <w:szCs w:val="16"/>
        </w:rPr>
        <w:t>artery</w:t>
      </w:r>
      <w:proofErr w:type="gramEnd"/>
      <w:r w:rsidRPr="008053F1">
        <w:rPr>
          <w:rFonts w:ascii="Times New Roman" w:hAnsi="Times New Roman" w:cs="Times New Roman"/>
          <w:sz w:val="16"/>
          <w:szCs w:val="16"/>
        </w:rPr>
        <w:t xml:space="preserve"> but it does not always do this (and in 19482106 it specifically states that the thrombosis does not result in an MI). Re ACS, my understanding is that this is a term that describes both MI and unstable angina - do we want to put all the ACS codes in MI or only in ischaemic heart disease? We did not  do a </w:t>
      </w:r>
      <w:proofErr w:type="spellStart"/>
      <w:r w:rsidRPr="008053F1">
        <w:rPr>
          <w:rFonts w:ascii="Times New Roman" w:hAnsi="Times New Roman" w:cs="Times New Roman"/>
          <w:sz w:val="16"/>
          <w:szCs w:val="16"/>
        </w:rPr>
        <w:t>codelist</w:t>
      </w:r>
      <w:proofErr w:type="spellEnd"/>
      <w:r w:rsidRPr="008053F1">
        <w:rPr>
          <w:rFonts w:ascii="Times New Roman" w:hAnsi="Times New Roman" w:cs="Times New Roman"/>
          <w:sz w:val="16"/>
          <w:szCs w:val="16"/>
        </w:rPr>
        <w:t xml:space="preserve"> for ACS on its own, so we need to decide if ACS in only in ischaemic heart disease or if you wanted these codes in MI also.</w:t>
      </w:r>
    </w:p>
    <w:p w14:paraId="4B02DFF6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4856C3B9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398274000       Thrombosis - coronary</w:t>
      </w:r>
    </w:p>
    <w:p w14:paraId="439F6480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414545008       Other acute and subacute ischaemic heart disease</w:t>
      </w:r>
    </w:p>
    <w:p w14:paraId="54DF699A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394659003       Acute coronary syndrome</w:t>
      </w:r>
    </w:p>
    <w:p w14:paraId="19E31064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194821006       Coronary thrombosis not resulting in myocardial infarction</w:t>
      </w:r>
    </w:p>
    <w:p w14:paraId="36F87ED5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414545008       Other acute and subacute ischaemic heart disease</w:t>
      </w:r>
    </w:p>
    <w:p w14:paraId="76267530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414545008       Other acute and subacute ischaemic heart disease NOS</w:t>
      </w:r>
    </w:p>
    <w:p w14:paraId="3C6A9B0A" w14:textId="77777777" w:rsid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394659003       Acute coronary syndrome</w:t>
      </w:r>
    </w:p>
    <w:p w14:paraId="6AEDF79E" w14:textId="11984C6D" w:rsidR="008053F1" w:rsidRPr="008053F1" w:rsidRDefault="008053F1" w:rsidP="008053F1">
      <w:pPr>
        <w:rPr>
          <w:rFonts w:ascii="Times New Roman" w:hAnsi="Times New Roman" w:cs="Times New Roman"/>
          <w:color w:val="FF0000"/>
          <w:sz w:val="16"/>
          <w:szCs w:val="16"/>
        </w:rPr>
      </w:pPr>
      <w:r w:rsidRPr="008053F1">
        <w:rPr>
          <w:rFonts w:ascii="Times New Roman" w:hAnsi="Times New Roman" w:cs="Times New Roman"/>
          <w:color w:val="FF0000"/>
          <w:sz w:val="16"/>
          <w:szCs w:val="16"/>
        </w:rPr>
        <w:lastRenderedPageBreak/>
        <w:t xml:space="preserve">Hi Maurice, these are difficult. You are correct that ACS includes both MI and also unstable angina (where the event hasn’t produced an infarct). I would code all </w:t>
      </w:r>
      <w:proofErr w:type="spellStart"/>
      <w:r w:rsidRPr="008053F1">
        <w:rPr>
          <w:rFonts w:ascii="Times New Roman" w:hAnsi="Times New Roman" w:cs="Times New Roman"/>
          <w:color w:val="FF0000"/>
          <w:sz w:val="16"/>
          <w:szCs w:val="16"/>
        </w:rPr>
        <w:t>thse</w:t>
      </w:r>
      <w:proofErr w:type="spellEnd"/>
      <w:r w:rsidRPr="008053F1">
        <w:rPr>
          <w:rFonts w:ascii="Times New Roman" w:hAnsi="Times New Roman" w:cs="Times New Roman"/>
          <w:color w:val="FF0000"/>
          <w:sz w:val="16"/>
          <w:szCs w:val="16"/>
        </w:rPr>
        <w:t xml:space="preserve"> in the IHD list, but they are not MI per say. I sometimes wonder if it would be easier using Venn diagrams to separate some of these out (but I don’t have </w:t>
      </w:r>
      <w:proofErr w:type="gramStart"/>
      <w:r w:rsidRPr="008053F1">
        <w:rPr>
          <w:rFonts w:ascii="Times New Roman" w:hAnsi="Times New Roman" w:cs="Times New Roman"/>
          <w:color w:val="FF0000"/>
          <w:sz w:val="16"/>
          <w:szCs w:val="16"/>
        </w:rPr>
        <w:t>a</w:t>
      </w:r>
      <w:proofErr w:type="gramEnd"/>
      <w:r w:rsidRPr="008053F1">
        <w:rPr>
          <w:rFonts w:ascii="Times New Roman" w:hAnsi="Times New Roman" w:cs="Times New Roman"/>
          <w:color w:val="FF0000"/>
          <w:sz w:val="16"/>
          <w:szCs w:val="16"/>
        </w:rPr>
        <w:t xml:space="preserve"> app to do it easily). 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A separate code list for ACS might define some better, but we would again face some intersections and union issues! </w:t>
      </w:r>
    </w:p>
    <w:p w14:paraId="60CA97FC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57359814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</w:rPr>
        <w:t xml:space="preserve">This </w:t>
      </w:r>
      <w:proofErr w:type="spellStart"/>
      <w:r w:rsidRPr="008053F1">
        <w:rPr>
          <w:rFonts w:ascii="Times New Roman" w:hAnsi="Times New Roman" w:cs="Times New Roman"/>
          <w:sz w:val="16"/>
          <w:szCs w:val="16"/>
        </w:rPr>
        <w:t>codelist</w:t>
      </w:r>
      <w:proofErr w:type="spellEnd"/>
      <w:r w:rsidRPr="008053F1">
        <w:rPr>
          <w:rFonts w:ascii="Times New Roman" w:hAnsi="Times New Roman" w:cs="Times New Roman"/>
          <w:sz w:val="16"/>
          <w:szCs w:val="16"/>
        </w:rPr>
        <w:t xml:space="preserve"> below, can you clarify that you want this in angina, because I had been instructed to put it in angina?</w:t>
      </w:r>
    </w:p>
    <w:p w14:paraId="3E1828EF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7F11DA00" w14:textId="77777777" w:rsid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  <w:highlight w:val="red"/>
        </w:rPr>
        <w:t>413439005       Acute ischemic heart disease (disorder)</w:t>
      </w:r>
      <w:r w:rsidRPr="008053F1">
        <w:rPr>
          <w:rFonts w:ascii="Times New Roman" w:hAnsi="Times New Roman" w:cs="Times New Roman"/>
          <w:sz w:val="16"/>
          <w:szCs w:val="16"/>
          <w:highlight w:val="red"/>
        </w:rPr>
        <w:t xml:space="preserve"> </w:t>
      </w:r>
    </w:p>
    <w:p w14:paraId="3FE7215B" w14:textId="3258FE57" w:rsidR="008053F1" w:rsidRPr="008053F1" w:rsidRDefault="008053F1" w:rsidP="008053F1">
      <w:pPr>
        <w:rPr>
          <w:rFonts w:ascii="Times New Roman" w:hAnsi="Times New Roman" w:cs="Times New Roman"/>
          <w:color w:val="FF0000"/>
          <w:sz w:val="16"/>
          <w:szCs w:val="16"/>
        </w:rPr>
      </w:pPr>
      <w:r w:rsidRPr="008053F1">
        <w:rPr>
          <w:rFonts w:ascii="Times New Roman" w:hAnsi="Times New Roman" w:cs="Times New Roman"/>
          <w:color w:val="FF0000"/>
          <w:sz w:val="16"/>
          <w:szCs w:val="16"/>
        </w:rPr>
        <w:t xml:space="preserve">Hi Maurice, I think this should stay in the </w:t>
      </w:r>
      <w:proofErr w:type="spellStart"/>
      <w:r w:rsidRPr="008053F1">
        <w:rPr>
          <w:rFonts w:ascii="Times New Roman" w:hAnsi="Times New Roman" w:cs="Times New Roman"/>
          <w:color w:val="FF0000"/>
          <w:sz w:val="16"/>
          <w:szCs w:val="16"/>
        </w:rPr>
        <w:t>ischamic</w:t>
      </w:r>
      <w:proofErr w:type="spellEnd"/>
      <w:r w:rsidRPr="008053F1">
        <w:rPr>
          <w:rFonts w:ascii="Times New Roman" w:hAnsi="Times New Roman" w:cs="Times New Roman"/>
          <w:color w:val="FF0000"/>
          <w:sz w:val="16"/>
          <w:szCs w:val="16"/>
        </w:rPr>
        <w:t xml:space="preserve"> heart disease list, not angina.  . </w:t>
      </w:r>
    </w:p>
    <w:p w14:paraId="20F7734E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500F499B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7587AA14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</w:rPr>
        <w:t xml:space="preserve">These </w:t>
      </w:r>
      <w:proofErr w:type="spellStart"/>
      <w:r w:rsidRPr="008053F1">
        <w:rPr>
          <w:rFonts w:ascii="Times New Roman" w:hAnsi="Times New Roman" w:cs="Times New Roman"/>
          <w:sz w:val="16"/>
          <w:szCs w:val="16"/>
        </w:rPr>
        <w:t>codelists</w:t>
      </w:r>
      <w:proofErr w:type="spellEnd"/>
      <w:r w:rsidRPr="008053F1">
        <w:rPr>
          <w:rFonts w:ascii="Times New Roman" w:hAnsi="Times New Roman" w:cs="Times New Roman"/>
          <w:sz w:val="16"/>
          <w:szCs w:val="16"/>
        </w:rPr>
        <w:t xml:space="preserve"> below should they be copied to MI?</w:t>
      </w:r>
    </w:p>
    <w:p w14:paraId="7094BB3F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14E05501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  <w:highlight w:val="green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233885007       Post infarction pericarditis</w:t>
      </w:r>
    </w:p>
    <w:p w14:paraId="7D29B73D" w14:textId="77777777" w:rsid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  <w:highlight w:val="green"/>
        </w:rPr>
        <w:t>66189004        Dressler's syndrome</w:t>
      </w:r>
    </w:p>
    <w:p w14:paraId="4A574ED9" w14:textId="77777777" w:rsid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3A6A8B29" w14:textId="3621D7A3" w:rsidR="008053F1" w:rsidRPr="008053F1" w:rsidRDefault="008053F1" w:rsidP="008053F1">
      <w:pPr>
        <w:rPr>
          <w:rFonts w:ascii="Times New Roman" w:hAnsi="Times New Roman" w:cs="Times New Roman"/>
          <w:color w:val="FF0000"/>
          <w:sz w:val="16"/>
          <w:szCs w:val="16"/>
        </w:rPr>
      </w:pPr>
      <w:r w:rsidRPr="008053F1">
        <w:rPr>
          <w:rFonts w:ascii="Times New Roman" w:hAnsi="Times New Roman" w:cs="Times New Roman"/>
          <w:color w:val="FF0000"/>
          <w:sz w:val="16"/>
          <w:szCs w:val="16"/>
        </w:rPr>
        <w:t xml:space="preserve">Yes, I would include these in MI list (if the aim is to pick up any codes in a record for a patient that is trying to confirm they have had an MI). Neither are MI themselves, but both ONLY occur after an MI. </w:t>
      </w:r>
    </w:p>
    <w:p w14:paraId="4467A1FC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56BE2014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</w:rPr>
        <w:t>We already have this code in MI</w:t>
      </w:r>
    </w:p>
    <w:p w14:paraId="56E18FCF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</w:rPr>
        <w:t>71023004        Pericarditis due to acute myocardial infarction (disorder)</w:t>
      </w:r>
    </w:p>
    <w:p w14:paraId="2656CB4C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6AC1E6F1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</w:rPr>
        <w:t>I have just Diabetes left to look at.</w:t>
      </w:r>
    </w:p>
    <w:p w14:paraId="2BC59E91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5760F38C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  <w:r w:rsidRPr="008053F1">
        <w:rPr>
          <w:rFonts w:ascii="Times New Roman" w:hAnsi="Times New Roman" w:cs="Times New Roman"/>
          <w:sz w:val="16"/>
          <w:szCs w:val="16"/>
        </w:rPr>
        <w:t>Kind Regards,</w:t>
      </w:r>
    </w:p>
    <w:p w14:paraId="3D6C17A7" w14:textId="77777777" w:rsidR="008053F1" w:rsidRPr="008053F1" w:rsidRDefault="008053F1" w:rsidP="008053F1">
      <w:pPr>
        <w:rPr>
          <w:rFonts w:ascii="Times New Roman" w:hAnsi="Times New Roman" w:cs="Times New Roman"/>
          <w:sz w:val="16"/>
          <w:szCs w:val="16"/>
        </w:rPr>
      </w:pPr>
    </w:p>
    <w:p w14:paraId="7BB9312D" w14:textId="77777777" w:rsidR="00236A55" w:rsidRPr="008053F1" w:rsidRDefault="00236A55">
      <w:pPr>
        <w:rPr>
          <w:rFonts w:ascii="Times New Roman" w:hAnsi="Times New Roman" w:cs="Times New Roman"/>
          <w:sz w:val="16"/>
          <w:szCs w:val="16"/>
        </w:rPr>
      </w:pPr>
    </w:p>
    <w:sectPr w:rsidR="00236A55" w:rsidRPr="0080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F1"/>
    <w:rsid w:val="00236A55"/>
    <w:rsid w:val="007D13B6"/>
    <w:rsid w:val="008053F1"/>
    <w:rsid w:val="00B6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6200"/>
  <w15:chartTrackingRefBased/>
  <w15:docId w15:val="{29A483A9-A160-4D45-B645-1D23CDE7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691</Words>
  <Characters>3943</Characters>
  <Application>Microsoft Office Word</Application>
  <DocSecurity>0</DocSecurity>
  <Lines>32</Lines>
  <Paragraphs>9</Paragraphs>
  <ScaleCrop>false</ScaleCrop>
  <Company>Bwrdd Iechyd Addysgu Powys Teaching Health Board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Woodall (PTHB - Newtown - Fan Gorau)</dc:creator>
  <cp:keywords/>
  <dc:description/>
  <cp:lastModifiedBy>Alan Woodall (PTHB - Newtown - Fan Gorau)</cp:lastModifiedBy>
  <cp:revision>1</cp:revision>
  <dcterms:created xsi:type="dcterms:W3CDTF">2024-09-18T07:50:00Z</dcterms:created>
  <dcterms:modified xsi:type="dcterms:W3CDTF">2024-09-18T08:01:00Z</dcterms:modified>
</cp:coreProperties>
</file>