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62" w:rsidRPr="00F36AC8" w:rsidRDefault="00275D36" w:rsidP="00275D36">
      <w:pPr>
        <w:pStyle w:val="Ttulo"/>
        <w:rPr>
          <w:rFonts w:ascii="Arial" w:hAnsi="Arial" w:cs="Arial"/>
        </w:rPr>
      </w:pPr>
      <w:r w:rsidRPr="00F36AC8">
        <w:rPr>
          <w:rFonts w:ascii="Arial" w:hAnsi="Arial" w:cs="Arial"/>
        </w:rPr>
        <w:t>SALESFORCE DIRECTIONS</w:t>
      </w:r>
    </w:p>
    <w:p w:rsidR="00275D36" w:rsidRPr="00F36AC8" w:rsidRDefault="00275D36" w:rsidP="00275D36">
      <w:pPr>
        <w:spacing w:after="0"/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Maurício Vieira Pereira - RM553748</w:t>
      </w:r>
    </w:p>
    <w:p w:rsidR="00275D36" w:rsidRPr="00F36AC8" w:rsidRDefault="00275D36" w:rsidP="00275D36">
      <w:pPr>
        <w:spacing w:after="0"/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Luiz Otávio Leitão Silva - RM553542</w:t>
      </w:r>
    </w:p>
    <w:p w:rsidR="00275D36" w:rsidRPr="00F36AC8" w:rsidRDefault="00275D36" w:rsidP="00275D36">
      <w:pPr>
        <w:spacing w:after="0"/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Pedro Donizete Fagundes - RM553391</w:t>
      </w:r>
    </w:p>
    <w:p w:rsidR="00E37B62" w:rsidRPr="00F36AC8" w:rsidRDefault="00E37B62" w:rsidP="00275D36">
      <w:pPr>
        <w:pStyle w:val="Ttulo1"/>
        <w:rPr>
          <w:rFonts w:ascii="Arial" w:hAnsi="Arial" w:cs="Arial"/>
          <w:b/>
        </w:rPr>
      </w:pPr>
      <w:r w:rsidRPr="00F36AC8">
        <w:rPr>
          <w:rFonts w:ascii="Arial" w:hAnsi="Arial" w:cs="Arial"/>
          <w:b/>
        </w:rPr>
        <w:t>Descrição Geral da Solução:</w:t>
      </w:r>
    </w:p>
    <w:p w:rsidR="00CB5774" w:rsidRPr="00F36AC8" w:rsidRDefault="00CB5774" w:rsidP="00CB5774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 xml:space="preserve">O objetivo do projeto final é criar uma solução que melhore a acessibilidade na web, tornando o portal da </w:t>
      </w:r>
      <w:proofErr w:type="spellStart"/>
      <w:r w:rsidRPr="00F36AC8">
        <w:rPr>
          <w:rFonts w:ascii="Arial" w:hAnsi="Arial" w:cs="Arial"/>
          <w:sz w:val="24"/>
          <w:szCs w:val="24"/>
        </w:rPr>
        <w:t>Salesforce</w:t>
      </w:r>
      <w:proofErr w:type="spellEnd"/>
      <w:r w:rsidRPr="00F36AC8">
        <w:rPr>
          <w:rFonts w:ascii="Arial" w:hAnsi="Arial" w:cs="Arial"/>
          <w:sz w:val="24"/>
          <w:szCs w:val="24"/>
        </w:rPr>
        <w:t xml:space="preserve"> mais inclusivo para pessoas com deficiências motoras. A solução visa permitir que esses usuários naveguem, interajam e acessem informações online de maneira eficaz, usando teclado (teclas de seta e “</w:t>
      </w:r>
      <w:proofErr w:type="spellStart"/>
      <w:r w:rsidRPr="00F36AC8">
        <w:rPr>
          <w:rFonts w:ascii="Arial" w:hAnsi="Arial" w:cs="Arial"/>
          <w:sz w:val="24"/>
          <w:szCs w:val="24"/>
        </w:rPr>
        <w:t>Enter</w:t>
      </w:r>
      <w:proofErr w:type="spellEnd"/>
      <w:r w:rsidRPr="00F36AC8">
        <w:rPr>
          <w:rFonts w:ascii="Arial" w:hAnsi="Arial" w:cs="Arial"/>
          <w:sz w:val="24"/>
          <w:szCs w:val="24"/>
        </w:rPr>
        <w:t>)</w:t>
      </w:r>
      <w:r w:rsidRPr="00F36AC8">
        <w:rPr>
          <w:rFonts w:ascii="Arial" w:hAnsi="Arial" w:cs="Arial"/>
          <w:sz w:val="24"/>
          <w:szCs w:val="24"/>
        </w:rPr>
        <w:t xml:space="preserve"> ou dispositivos de assistência, além de possuir um </w:t>
      </w:r>
      <w:proofErr w:type="spellStart"/>
      <w:r w:rsidRPr="00F36AC8">
        <w:rPr>
          <w:rFonts w:ascii="Arial" w:hAnsi="Arial" w:cs="Arial"/>
          <w:sz w:val="24"/>
          <w:szCs w:val="24"/>
        </w:rPr>
        <w:t>ChatBot</w:t>
      </w:r>
      <w:proofErr w:type="spellEnd"/>
      <w:r w:rsidRPr="00F36AC8">
        <w:rPr>
          <w:rFonts w:ascii="Arial" w:hAnsi="Arial" w:cs="Arial"/>
          <w:sz w:val="24"/>
          <w:szCs w:val="24"/>
        </w:rPr>
        <w:t xml:space="preserve"> que possa auxiliar usuários que estejam com algum tipo de dificuldade ou dúvida em utilizar o site.</w:t>
      </w:r>
      <w:bookmarkStart w:id="0" w:name="_GoBack"/>
      <w:bookmarkEnd w:id="0"/>
    </w:p>
    <w:p w:rsidR="00E37B62" w:rsidRPr="00F36AC8" w:rsidRDefault="00E37B62" w:rsidP="00E37B62">
      <w:pPr>
        <w:pStyle w:val="Ttulo1"/>
        <w:rPr>
          <w:rFonts w:ascii="Arial" w:hAnsi="Arial" w:cs="Arial"/>
        </w:rPr>
      </w:pPr>
      <w:r w:rsidRPr="00F36AC8">
        <w:rPr>
          <w:rFonts w:ascii="Arial" w:hAnsi="Arial" w:cs="Arial"/>
        </w:rPr>
        <w:t>Intenções</w:t>
      </w: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Login acessível: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"Como faço para fazer login?"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"Preciso de ajuda para acessar minha conta."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"Quais são as etapas para fazer login com acessibilidade?"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"Ajuda para entrar na minha conta."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"Fazer login de forma acessível."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Cadastro de Conta Acessível: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"Como criar uma conta acessível?"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"Quero cadastrar uma conta com acessibilidade."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"Dicas para criar uma conta de forma acessível."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"Quais informações são necessárias para o cadastro?"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"Passos para criar uma conta com acessibilidade."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Solicitação de Serviço Acessível: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"Quero solicitar um serviço acessível."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"Como solicitar um serviço de forma acessível?"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"Preciso de assistência, como posso pedir?"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"Como faço para receber ajuda com acessibilidade?"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"Passos para solicitar um serviço acessível."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lastRenderedPageBreak/>
        <w:t>Comandos de Acessibilidade por Teclado: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"Quais são os comandos de teclado disponíveis?"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"Explique como usar as teclas de seta."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"Navegação por teclado, como funciona?"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"Como posso melhorar a acessibilidade usando o teclado?"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"Dicas para navegar com teclado de forma eficaz."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Teste Grátis da Plataforma: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"Como posso iniciar um teste gratuito da plataforma?"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"Quais são os passos para experimentar a versão de avaliação?"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"Duração e recursos disponíveis no teste gratuito."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"Quero saber mais sobre a oferta de teste grátis."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"Qual é a política de cancelamento do teste gratuito?"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F36AC8" w:rsidRDefault="00E37B62" w:rsidP="00E37B62">
      <w:pPr>
        <w:pStyle w:val="Ttulo1"/>
        <w:rPr>
          <w:rFonts w:ascii="Arial" w:hAnsi="Arial" w:cs="Arial"/>
        </w:rPr>
      </w:pPr>
      <w:r w:rsidRPr="00F36AC8">
        <w:rPr>
          <w:rFonts w:ascii="Arial" w:hAnsi="Arial" w:cs="Arial"/>
        </w:rPr>
        <w:t>Entidades Identificadas: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Nome de Usuário: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Sinônimos: usuário, nome de conta, identificação</w:t>
      </w: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Senha: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Sinônimos: código de acesso, palavra-passe</w:t>
      </w: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Serviço: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Sinônimos: ajuda, assistência, solicitação de serviço</w:t>
      </w: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Data de Acessibilidade: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Sinônimos: data de ativação, período de teste, prazo de avaliação.</w:t>
      </w:r>
    </w:p>
    <w:p w:rsidR="00E37B62" w:rsidRPr="00F36AC8" w:rsidRDefault="00E37B62" w:rsidP="00E37B62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Navegação por Teclado:</w:t>
      </w:r>
    </w:p>
    <w:p w:rsidR="00E37B62" w:rsidRPr="00F36AC8" w:rsidRDefault="00E37B62" w:rsidP="00E37B62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Sinônimos: controle por teclas, atalhos de teclado, funcionalidades do teclado.</w:t>
      </w:r>
    </w:p>
    <w:p w:rsidR="000C5201" w:rsidRPr="00F36AC8" w:rsidRDefault="000C5201" w:rsidP="00E37B62">
      <w:pPr>
        <w:rPr>
          <w:rFonts w:ascii="Arial" w:hAnsi="Arial" w:cs="Arial"/>
          <w:sz w:val="24"/>
          <w:szCs w:val="24"/>
        </w:rPr>
      </w:pPr>
    </w:p>
    <w:p w:rsidR="000C5201" w:rsidRPr="00F36AC8" w:rsidRDefault="000C5201" w:rsidP="000C5201">
      <w:pPr>
        <w:pStyle w:val="Ttulo1"/>
        <w:rPr>
          <w:rFonts w:ascii="Arial" w:hAnsi="Arial" w:cs="Arial"/>
        </w:rPr>
      </w:pPr>
      <w:r w:rsidRPr="00F36AC8">
        <w:rPr>
          <w:rFonts w:ascii="Arial" w:hAnsi="Arial" w:cs="Arial"/>
        </w:rPr>
        <w:t>Variáveis de contexto</w:t>
      </w:r>
    </w:p>
    <w:p w:rsidR="000C5201" w:rsidRPr="00F36AC8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F36AC8">
        <w:rPr>
          <w:rFonts w:ascii="Arial" w:hAnsi="Arial" w:cs="Arial"/>
        </w:rPr>
        <w:t>usuario</w:t>
      </w:r>
      <w:proofErr w:type="gramEnd"/>
      <w:r w:rsidRPr="00F36AC8">
        <w:rPr>
          <w:rFonts w:ascii="Arial" w:hAnsi="Arial" w:cs="Arial"/>
        </w:rPr>
        <w:t>_logado: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 xml:space="preserve">Aplicação: Rastreia se o usuário está logado ou não. Isso afeta a funcionalidade de "Logout" e determina se o usuário pode acessar serviços ou informações específicas. Quando o usuário faz login, usuario_logado é definido como True, e quando faz logout, é definido </w:t>
      </w:r>
      <w:proofErr w:type="gramStart"/>
      <w:r w:rsidRPr="00F36AC8">
        <w:rPr>
          <w:rFonts w:ascii="Arial" w:hAnsi="Arial" w:cs="Arial"/>
          <w:sz w:val="24"/>
          <w:szCs w:val="24"/>
        </w:rPr>
        <w:t>como False</w:t>
      </w:r>
      <w:proofErr w:type="gramEnd"/>
      <w:r w:rsidRPr="00F36AC8">
        <w:rPr>
          <w:rFonts w:ascii="Arial" w:hAnsi="Arial" w:cs="Arial"/>
          <w:sz w:val="24"/>
          <w:szCs w:val="24"/>
        </w:rPr>
        <w:t>.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F36AC8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F36AC8">
        <w:rPr>
          <w:rFonts w:ascii="Arial" w:hAnsi="Arial" w:cs="Arial"/>
        </w:rPr>
        <w:lastRenderedPageBreak/>
        <w:t>nome</w:t>
      </w:r>
      <w:proofErr w:type="gramEnd"/>
      <w:r w:rsidRPr="00F36AC8">
        <w:rPr>
          <w:rFonts w:ascii="Arial" w:hAnsi="Arial" w:cs="Arial"/>
        </w:rPr>
        <w:t>_de_usuario: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Aplicação: Armazena o nome de usuário fornecido pelo usuário durante o processo de login ou cadastro. Isso é útil para identificar o usuário e personalizar as respostas ou fornecer informações específicas da conta.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F36AC8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F36AC8">
        <w:rPr>
          <w:rFonts w:ascii="Arial" w:hAnsi="Arial" w:cs="Arial"/>
        </w:rPr>
        <w:t>intencao</w:t>
      </w:r>
      <w:proofErr w:type="gramEnd"/>
      <w:r w:rsidRPr="00F36AC8">
        <w:rPr>
          <w:rFonts w:ascii="Arial" w:hAnsi="Arial" w:cs="Arial"/>
        </w:rPr>
        <w:t>_anterior: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Aplicação: Rastreia a intenção anterior do usuário. Isso pode ser usado para entender o contexto da conversa e adaptar as respostas. Por exemplo, se o usuário estava discutindo "Acessibilidade em Imagens" anteriormente, o chatbot pode retomar a conversa nesse contexto.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F36AC8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F36AC8">
        <w:rPr>
          <w:rFonts w:ascii="Arial" w:hAnsi="Arial" w:cs="Arial"/>
        </w:rPr>
        <w:t>informacoes</w:t>
      </w:r>
      <w:proofErr w:type="gramEnd"/>
      <w:r w:rsidRPr="00F36AC8">
        <w:rPr>
          <w:rFonts w:ascii="Arial" w:hAnsi="Arial" w:cs="Arial"/>
        </w:rPr>
        <w:t>_adicionais: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Aplicação: Armazena informações adicionais que podem ser relevantes para a interação. Por exemplo, ao solicitar um serviço, o chatbot pode solicitar informações adicionais, como o tipo de serviço desejado. Essas informações são armazenadas em informacoes_adicionais para orientar a conversa.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F36AC8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F36AC8">
        <w:rPr>
          <w:rFonts w:ascii="Arial" w:hAnsi="Arial" w:cs="Arial"/>
        </w:rPr>
        <w:t>data</w:t>
      </w:r>
      <w:proofErr w:type="gramEnd"/>
      <w:r w:rsidRPr="00F36AC8">
        <w:rPr>
          <w:rFonts w:ascii="Arial" w:hAnsi="Arial" w:cs="Arial"/>
        </w:rPr>
        <w:t>_teste_gratis: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Aplicação: Armazena a data de ativação do teste gratuito da plataforma. Isso permite que o chatbot rastreie o período de teste e forneça informações sobre a data de término ou as etapas necessárias para iniciar o teste gratuito.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F36AC8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F36AC8">
        <w:rPr>
          <w:rFonts w:ascii="Arial" w:hAnsi="Arial" w:cs="Arial"/>
        </w:rPr>
        <w:t>entidade</w:t>
      </w:r>
      <w:proofErr w:type="gramEnd"/>
      <w:r w:rsidRPr="00F36AC8">
        <w:rPr>
          <w:rFonts w:ascii="Arial" w:hAnsi="Arial" w:cs="Arial"/>
        </w:rPr>
        <w:t>_selecionada: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Aplicação: Rastreia a entidade específica com a qual o usuário está interagindo. Isso pode ser útil quando as conversas envolvem entidades diferentes, como "Nome de Usuário" ou "Data de Acessibilidade." Ajuda o chatbot a entender o contexto da conversa e responder adequadamente.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F36AC8" w:rsidRDefault="000C5201" w:rsidP="000C5201">
      <w:pPr>
        <w:pStyle w:val="Ttulo1"/>
        <w:rPr>
          <w:rFonts w:ascii="Arial" w:hAnsi="Arial" w:cs="Arial"/>
        </w:rPr>
      </w:pPr>
      <w:r w:rsidRPr="00F36AC8">
        <w:rPr>
          <w:rFonts w:ascii="Arial" w:hAnsi="Arial" w:cs="Arial"/>
        </w:rPr>
        <w:t>Cenários de uso</w:t>
      </w:r>
    </w:p>
    <w:p w:rsidR="000C5201" w:rsidRPr="00F36AC8" w:rsidRDefault="000C5201" w:rsidP="00A408FD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t>Caso 1: Maria - Usuária da Salesforce</w:t>
      </w:r>
    </w:p>
    <w:p w:rsidR="000C5201" w:rsidRPr="00F36AC8" w:rsidRDefault="000C5201" w:rsidP="000C5201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Maria é uma usuária da Salesforce em uma organização que utiliza o novo portal. Ela tem uma deficiência motora nos membros superiores e, portanto, depende da navegação por teclado para acessar o portal. Maria deseja ajuda para navegar no novo portal da Salesforce usando o teclado e deseja informações sobre os atalhos disponíveis.</w:t>
      </w:r>
    </w:p>
    <w:p w:rsidR="00A408FD" w:rsidRPr="00F36AC8" w:rsidRDefault="00A408FD" w:rsidP="000C5201">
      <w:pPr>
        <w:rPr>
          <w:rFonts w:ascii="Arial" w:hAnsi="Arial" w:cs="Arial"/>
          <w:sz w:val="24"/>
          <w:szCs w:val="24"/>
        </w:rPr>
      </w:pPr>
    </w:p>
    <w:p w:rsidR="00A408FD" w:rsidRPr="00F36AC8" w:rsidRDefault="00A408FD" w:rsidP="000C5201">
      <w:pPr>
        <w:rPr>
          <w:rFonts w:ascii="Arial" w:hAnsi="Arial" w:cs="Arial"/>
          <w:sz w:val="24"/>
          <w:szCs w:val="24"/>
        </w:rPr>
      </w:pPr>
    </w:p>
    <w:p w:rsidR="00A408FD" w:rsidRPr="00F36AC8" w:rsidRDefault="00A408FD" w:rsidP="000C5201">
      <w:pPr>
        <w:rPr>
          <w:rFonts w:ascii="Arial" w:hAnsi="Arial" w:cs="Arial"/>
          <w:sz w:val="24"/>
          <w:szCs w:val="24"/>
        </w:rPr>
      </w:pPr>
    </w:p>
    <w:p w:rsidR="00A408FD" w:rsidRPr="00F36AC8" w:rsidRDefault="00A408FD" w:rsidP="00A408FD">
      <w:pPr>
        <w:pStyle w:val="Ttulo2"/>
        <w:rPr>
          <w:rFonts w:ascii="Arial" w:hAnsi="Arial" w:cs="Arial"/>
        </w:rPr>
      </w:pPr>
      <w:r w:rsidRPr="00F36AC8">
        <w:rPr>
          <w:rFonts w:ascii="Arial" w:hAnsi="Arial" w:cs="Arial"/>
        </w:rPr>
        <w:lastRenderedPageBreak/>
        <w:t>Caso 2: Carla - Usuária Final da Salesforce</w:t>
      </w:r>
    </w:p>
    <w:p w:rsidR="00A408FD" w:rsidRPr="00F36AC8" w:rsidRDefault="00A408FD" w:rsidP="00A408FD">
      <w:pPr>
        <w:rPr>
          <w:rFonts w:ascii="Arial" w:hAnsi="Arial" w:cs="Arial"/>
          <w:sz w:val="24"/>
          <w:szCs w:val="24"/>
        </w:rPr>
      </w:pPr>
      <w:r w:rsidRPr="00F36AC8">
        <w:rPr>
          <w:rFonts w:ascii="Arial" w:hAnsi="Arial" w:cs="Arial"/>
          <w:sz w:val="24"/>
          <w:szCs w:val="24"/>
        </w:rPr>
        <w:t>Carla é uma funcionária da organização de André e usa o novo portal da Salesforce para acessar informações importantes e executar tarefas diárias. Ela tem uma deficiência motora que afeta sua habilidade de usar um mouse. Carla deseja saber como personalizar a interface do portal para atender às suas necessidades de acessibilidade.</w:t>
      </w:r>
    </w:p>
    <w:sectPr w:rsidR="00A408FD" w:rsidRPr="00F36AC8" w:rsidSect="00E37B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62"/>
    <w:rsid w:val="000C5201"/>
    <w:rsid w:val="00275D36"/>
    <w:rsid w:val="00A408FD"/>
    <w:rsid w:val="00AB69BE"/>
    <w:rsid w:val="00B60EB6"/>
    <w:rsid w:val="00CB5774"/>
    <w:rsid w:val="00DF4BC3"/>
    <w:rsid w:val="00E37B62"/>
    <w:rsid w:val="00F3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44D1B-03A8-43D7-B9B3-A3AC48A9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7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7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7B6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37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37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275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75D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2023-10-22T17:11:00Z</cp:lastPrinted>
  <dcterms:created xsi:type="dcterms:W3CDTF">2023-10-19T20:08:00Z</dcterms:created>
  <dcterms:modified xsi:type="dcterms:W3CDTF">2023-10-22T17:15:00Z</dcterms:modified>
</cp:coreProperties>
</file>