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5DB5" w14:textId="77777777" w:rsidR="008E0288" w:rsidRDefault="008E0288" w:rsidP="008E0288">
      <w:r>
        <w:t>Acordo de Nível de Serviço (SLA) para Navegação Eficiente por Teclado</w:t>
      </w:r>
    </w:p>
    <w:p w14:paraId="6F47ACC9" w14:textId="77777777" w:rsidR="008E0288" w:rsidRDefault="008E0288" w:rsidP="008E0288"/>
    <w:p w14:paraId="7D34301B" w14:textId="08C55224" w:rsidR="008E0288" w:rsidRDefault="008E0288" w:rsidP="008E0288">
      <w:r>
        <w:t>1. Objetivo do Serviço</w:t>
      </w:r>
    </w:p>
    <w:p w14:paraId="56267D6F" w14:textId="77777777" w:rsidR="008E0288" w:rsidRDefault="008E0288" w:rsidP="008E0288">
      <w:r>
        <w:t xml:space="preserve">Este SLA tem como objetivo garantir que o portal </w:t>
      </w:r>
      <w:proofErr w:type="spellStart"/>
      <w:r>
        <w:t>Salesforce</w:t>
      </w:r>
      <w:proofErr w:type="spellEnd"/>
      <w:r>
        <w:t xml:space="preserve"> seja totalmente utilizável por meio das teclas do teclado, com foco especial nas teclas de setas e a tecla “</w:t>
      </w:r>
      <w:proofErr w:type="spellStart"/>
      <w:r>
        <w:t>Enter</w:t>
      </w:r>
      <w:proofErr w:type="spellEnd"/>
      <w:r>
        <w:t>”, proporcionando uma experiência de navegação mais fluida e natural para usuários que possuem alguma deficiência e têm dificuldade ou incapacidade de utilizar o mouse.</w:t>
      </w:r>
    </w:p>
    <w:p w14:paraId="1DA6EE75" w14:textId="77777777" w:rsidR="008E0288" w:rsidRDefault="008E0288" w:rsidP="008E0288"/>
    <w:p w14:paraId="0B7FC74C" w14:textId="14ECE9E6" w:rsidR="008E0288" w:rsidRDefault="008E0288" w:rsidP="008E0288">
      <w:r>
        <w:t>2. Escopo do Serviço</w:t>
      </w:r>
    </w:p>
    <w:p w14:paraId="400D5E90" w14:textId="77777777" w:rsidR="008E0288" w:rsidRDefault="008E0288" w:rsidP="008E0288">
      <w:r>
        <w:t xml:space="preserve">O serviço inclui o desenvolvimento de um novo portal </w:t>
      </w:r>
      <w:proofErr w:type="spellStart"/>
      <w:r>
        <w:t>Salesforce</w:t>
      </w:r>
      <w:proofErr w:type="spellEnd"/>
      <w:r>
        <w:t>, mantendo elementos como cores, design e posicionamento dos elementos nas páginas, para manter um visual similar ao portal já existente. A implementação será focada na movimentação por teclado, permitindo a navegação entre os elementos do site utilizando as teclas de setas e a tecla “</w:t>
      </w:r>
      <w:proofErr w:type="spellStart"/>
      <w:r>
        <w:t>Enter</w:t>
      </w:r>
      <w:proofErr w:type="spellEnd"/>
      <w:r>
        <w:t>”.</w:t>
      </w:r>
    </w:p>
    <w:p w14:paraId="5BF19DBE" w14:textId="77777777" w:rsidR="008E0288" w:rsidRDefault="008E0288" w:rsidP="008E0288"/>
    <w:p w14:paraId="50309C80" w14:textId="5FD5E695" w:rsidR="008E0288" w:rsidRDefault="008E0288" w:rsidP="008E0288">
      <w:r>
        <w:t>3. Níveis de Serviço</w:t>
      </w:r>
    </w:p>
    <w:p w14:paraId="73F0B250" w14:textId="77777777" w:rsidR="008E0288" w:rsidRDefault="008E0288" w:rsidP="008E0288">
      <w:r>
        <w:t>Nível Básico: Implementação da navegação por teclado, permitindo a movimentação entre os elementos do site utilizando as teclas de setas.</w:t>
      </w:r>
    </w:p>
    <w:p w14:paraId="73F5A2C4" w14:textId="77777777" w:rsidR="008E0288" w:rsidRDefault="008E0288" w:rsidP="008E0288">
      <w:r>
        <w:t>Nível Avançado: Além do Nível Básico, inclui a implementação da tecla “</w:t>
      </w:r>
      <w:proofErr w:type="spellStart"/>
      <w:r>
        <w:t>Enter</w:t>
      </w:r>
      <w:proofErr w:type="spellEnd"/>
      <w:r>
        <w:t>” para confirmar o acesso a um elemento do site, abrindo menus, submenus e acionando hiperlinks.</w:t>
      </w:r>
    </w:p>
    <w:p w14:paraId="7732D8C9" w14:textId="77777777" w:rsidR="008E0288" w:rsidRDefault="008E0288" w:rsidP="008E0288"/>
    <w:p w14:paraId="057023C6" w14:textId="2BFBCDA7" w:rsidR="008E0288" w:rsidRDefault="008E0288" w:rsidP="008E0288">
      <w:r>
        <w:t>4. Indicadores de Desempenho</w:t>
      </w:r>
    </w:p>
    <w:p w14:paraId="3A191D86" w14:textId="77777777" w:rsidR="008E0288" w:rsidRDefault="008E0288" w:rsidP="008E0288">
      <w:r>
        <w:t>Tempo de Implementação: O serviço será concluído dentro de um prazo de 3 meses a partir da assinatura do SLA.</w:t>
      </w:r>
    </w:p>
    <w:p w14:paraId="708E792A" w14:textId="77777777" w:rsidR="008E0288" w:rsidRDefault="008E0288" w:rsidP="008E0288">
      <w:r>
        <w:t>Testes de Acessibilidade: Todos os elementos do site serão testados para garantir que a navegação por teclado seja eficaz e acessível.</w:t>
      </w:r>
    </w:p>
    <w:p w14:paraId="5A92115A" w14:textId="77777777" w:rsidR="008E0288" w:rsidRDefault="008E0288" w:rsidP="008E0288"/>
    <w:p w14:paraId="2335AEE5" w14:textId="74B3975E" w:rsidR="008E0288" w:rsidRDefault="008E0288" w:rsidP="008E0288">
      <w:r>
        <w:t>5. Responsabilidades do Provedor de Serviços</w:t>
      </w:r>
    </w:p>
    <w:p w14:paraId="5D835DA8" w14:textId="222EFC60" w:rsidR="008E0288" w:rsidRDefault="008E0288" w:rsidP="008E0288">
      <w:r>
        <w:t>O provedor de serviços será responsável pela implementação da navegação por teclado, garantindo que o portal seja totalmente utilizável por meio das teclas do teclado. O provedor também será responsável por realizar testes de acessibilidade</w:t>
      </w:r>
      <w:r>
        <w:t>.</w:t>
      </w:r>
    </w:p>
    <w:p w14:paraId="13ACE767" w14:textId="77777777" w:rsidR="008E0288" w:rsidRDefault="008E0288" w:rsidP="008E0288"/>
    <w:p w14:paraId="6B360713" w14:textId="77777777" w:rsidR="008E0288" w:rsidRDefault="008E0288" w:rsidP="008E0288">
      <w:r>
        <w:t>6. Responsabilidades do Cliente</w:t>
      </w:r>
    </w:p>
    <w:p w14:paraId="0F5AE2B4" w14:textId="70495DEB" w:rsidR="008E0288" w:rsidRDefault="008E0288" w:rsidP="008E0288">
      <w:r>
        <w:t>O cliente será responsável</w:t>
      </w:r>
      <w:r>
        <w:t xml:space="preserve"> </w:t>
      </w:r>
      <w:r>
        <w:t>por fornecer feedback sobre a implementação e testes de acessibilidade.</w:t>
      </w:r>
    </w:p>
    <w:p w14:paraId="2CB7C67E" w14:textId="77777777" w:rsidR="008E0288" w:rsidRDefault="008E0288" w:rsidP="008E0288"/>
    <w:p w14:paraId="2E3385BA" w14:textId="49A4F7A8" w:rsidR="008E0288" w:rsidRDefault="008E0288" w:rsidP="008E0288">
      <w:r>
        <w:t>7. Procedimentos de Suporte</w:t>
      </w:r>
    </w:p>
    <w:p w14:paraId="099DFCED" w14:textId="63CE9F62" w:rsidR="008E0288" w:rsidRDefault="008E0288" w:rsidP="008E0288">
      <w:r>
        <w:t xml:space="preserve">O provedor de serviços fornecerá suporte técnico durante o desenvolvimento da navegação por teclado. </w:t>
      </w:r>
    </w:p>
    <w:p w14:paraId="0CFCC719" w14:textId="77777777" w:rsidR="008E0288" w:rsidRDefault="008E0288" w:rsidP="008E0288"/>
    <w:p w14:paraId="2D481328" w14:textId="58BDC876" w:rsidR="008E0288" w:rsidRDefault="008E0288" w:rsidP="008E0288">
      <w:r>
        <w:t>8. Encerramento do Serviço</w:t>
      </w:r>
    </w:p>
    <w:p w14:paraId="363D7236" w14:textId="41139F00" w:rsidR="009B4534" w:rsidRDefault="008E0288" w:rsidP="008E0288">
      <w:r>
        <w:t>O serviço poderá ser encerrado a qualquer momento por qualquer uma das partes, com aviso prévio de pelo menos 30 dias.</w:t>
      </w:r>
    </w:p>
    <w:sectPr w:rsidR="009B4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88"/>
    <w:rsid w:val="008E0288"/>
    <w:rsid w:val="009B4534"/>
    <w:rsid w:val="00B5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D09C"/>
  <w15:chartTrackingRefBased/>
  <w15:docId w15:val="{24593473-95D7-49DB-969E-439BE274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2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2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2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2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2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2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</dc:creator>
  <cp:keywords/>
  <dc:description/>
  <cp:lastModifiedBy>Luiz Otávio</cp:lastModifiedBy>
  <cp:revision>1</cp:revision>
  <dcterms:created xsi:type="dcterms:W3CDTF">2024-03-25T19:47:00Z</dcterms:created>
  <dcterms:modified xsi:type="dcterms:W3CDTF">2024-03-25T19:50:00Z</dcterms:modified>
</cp:coreProperties>
</file>