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9A3C8" w14:textId="44EF4C50" w:rsidR="00C16902" w:rsidRPr="00F26B40" w:rsidRDefault="000000CD" w:rsidP="00AE0A60">
      <w:pPr>
        <w:jc w:val="center"/>
        <w:rPr>
          <w:rFonts w:ascii="Arial" w:hAnsi="Arial" w:cs="Arial"/>
        </w:rPr>
      </w:pPr>
      <w:r w:rsidRPr="000000CD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E81E19E" wp14:editId="2AD47C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65140" cy="7231380"/>
            <wp:effectExtent l="0" t="0" r="0" b="7620"/>
            <wp:wrapTopAndBottom/>
            <wp:docPr id="1" name="Picture 1" descr="C:\Users\caver\OneDrive\Área de Trabalho\College Projects\GLOBAL SOLUTION 2024\GS-2024-1SEM\SDTX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er\OneDrive\Área de Trabalho\College Projects\GLOBAL SOLUTION 2024\GS-2024-1SEM\SDTX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8FB0A" w14:textId="77777777" w:rsidR="00AE0A60" w:rsidRPr="00F26B40" w:rsidRDefault="00AE0A60" w:rsidP="00AE0A60">
      <w:pPr>
        <w:rPr>
          <w:rFonts w:ascii="Arial" w:hAnsi="Arial" w:cs="Arial"/>
        </w:rPr>
      </w:pPr>
    </w:p>
    <w:p w14:paraId="49B35AFD" w14:textId="77777777" w:rsidR="00384132" w:rsidRPr="00F26B40" w:rsidRDefault="00384132" w:rsidP="00AE0A60">
      <w:pPr>
        <w:rPr>
          <w:rFonts w:ascii="Arial" w:hAnsi="Arial" w:cs="Arial"/>
        </w:rPr>
      </w:pPr>
    </w:p>
    <w:p w14:paraId="00B68A22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MAURÍCIO VIEIRA PEREIRA</w:t>
      </w:r>
      <w:r w:rsidR="00313EE4" w:rsidRPr="00F26B40">
        <w:rPr>
          <w:rFonts w:ascii="Arial" w:hAnsi="Arial" w:cs="Arial"/>
        </w:rPr>
        <w:t xml:space="preserve"> - RM553748</w:t>
      </w:r>
    </w:p>
    <w:p w14:paraId="75DDF53E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LUIZ OTÁVIO LEITÃO SILVA</w:t>
      </w:r>
      <w:r w:rsidR="00313EE4" w:rsidRPr="00F26B40">
        <w:rPr>
          <w:rFonts w:ascii="Arial" w:hAnsi="Arial" w:cs="Arial"/>
        </w:rPr>
        <w:t xml:space="preserve"> - RM553542</w:t>
      </w:r>
    </w:p>
    <w:p w14:paraId="7410CB1D" w14:textId="051C622B" w:rsidR="00501B37" w:rsidRDefault="00DF0EC5" w:rsidP="00AE0A60">
      <w:pPr>
        <w:rPr>
          <w:rFonts w:ascii="Arial" w:hAnsi="Arial" w:cs="Arial"/>
        </w:rPr>
      </w:pPr>
      <w:r>
        <w:rPr>
          <w:rFonts w:ascii="Arial" w:hAnsi="Arial" w:cs="Arial"/>
        </w:rPr>
        <w:t>VITOR ONOFRE RAMOS - RM553241</w:t>
      </w:r>
    </w:p>
    <w:p w14:paraId="413A6DF2" w14:textId="77777777" w:rsidR="00DF0EC5" w:rsidRPr="00F26B40" w:rsidRDefault="00DF0EC5" w:rsidP="00AE0A60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661068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4D10C5" w14:textId="77777777" w:rsidR="00BC1A62" w:rsidRPr="00756CAB" w:rsidRDefault="00BC1A62">
          <w:pPr>
            <w:pStyle w:val="CabealhodoSumrio"/>
            <w:rPr>
              <w:rFonts w:ascii="Arial" w:hAnsi="Arial" w:cs="Arial"/>
            </w:rPr>
          </w:pPr>
          <w:r w:rsidRPr="00756CAB">
            <w:rPr>
              <w:rFonts w:ascii="Arial" w:hAnsi="Arial" w:cs="Arial"/>
            </w:rPr>
            <w:t>Sumário</w:t>
          </w:r>
        </w:p>
        <w:p w14:paraId="4A944739" w14:textId="73864FC4" w:rsidR="00F1664D" w:rsidRDefault="00BC1A6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756CAB">
            <w:rPr>
              <w:b/>
              <w:bCs/>
            </w:rPr>
            <w:fldChar w:fldCharType="begin"/>
          </w:r>
          <w:r w:rsidRPr="00756CAB">
            <w:rPr>
              <w:b/>
              <w:bCs/>
            </w:rPr>
            <w:instrText xml:space="preserve"> TOC \o "1-3" \h \z \u </w:instrText>
          </w:r>
          <w:r w:rsidRPr="00756CAB">
            <w:rPr>
              <w:b/>
              <w:bCs/>
            </w:rPr>
            <w:fldChar w:fldCharType="separate"/>
          </w:r>
          <w:hyperlink w:anchor="_Toc168565105" w:history="1">
            <w:r w:rsidR="00F1664D" w:rsidRPr="00AF1353">
              <w:rPr>
                <w:rStyle w:val="Hyperlink"/>
              </w:rPr>
              <w:t>1. Plano de Negócio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_Toc168565105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4</w:t>
            </w:r>
            <w:r w:rsidR="00F1664D">
              <w:rPr>
                <w:webHidden/>
              </w:rPr>
              <w:fldChar w:fldCharType="end"/>
            </w:r>
          </w:hyperlink>
        </w:p>
        <w:p w14:paraId="357D443A" w14:textId="7C27475D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06" w:history="1">
            <w:r w:rsidR="00F1664D" w:rsidRPr="00AF1353">
              <w:rPr>
                <w:rStyle w:val="Hyperlink"/>
                <w:noProof/>
              </w:rPr>
              <w:t>Objetivos do Projeto: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_Toc168565106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21AF3BD7" w14:textId="1B87CDBA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07" w:history="1">
            <w:r w:rsidR="00F1664D" w:rsidRPr="00AF1353">
              <w:rPr>
                <w:rStyle w:val="Hyperlink"/>
                <w:noProof/>
              </w:rPr>
              <w:t>Estudo de Outras Soluções de Mercado: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_Toc168565107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5A97679E" w14:textId="45C4AF36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08" w:history="1">
            <w:r w:rsidR="00F1664D" w:rsidRPr="00AF1353">
              <w:rPr>
                <w:rStyle w:val="Hyperlink"/>
                <w:noProof/>
              </w:rPr>
              <w:t>Vantagens Competitivas: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_Toc168565108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7D6F014B" w14:textId="2E22956C" w:rsidR="00F1664D" w:rsidRDefault="00000000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09" w:history="1">
            <w:r w:rsidR="00F1664D" w:rsidRPr="00AF1353">
              <w:rPr>
                <w:rStyle w:val="Hyperlink"/>
              </w:rPr>
              <w:t>2. Proposta Financeira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_Toc168565109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4</w:t>
            </w:r>
            <w:r w:rsidR="00F1664D">
              <w:rPr>
                <w:webHidden/>
              </w:rPr>
              <w:fldChar w:fldCharType="end"/>
            </w:r>
          </w:hyperlink>
        </w:p>
        <w:p w14:paraId="2691A5D7" w14:textId="411C17A0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0" w:history="1">
            <w:r w:rsidR="00F1664D" w:rsidRPr="00AF1353">
              <w:rPr>
                <w:rStyle w:val="Hyperlink"/>
                <w:noProof/>
              </w:rPr>
              <w:t>Itens de Precificação: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_Toc168565110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3C93EBDE" w14:textId="0F167D7D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1" w:history="1">
            <w:r w:rsidR="00F1664D" w:rsidRPr="00AF1353">
              <w:rPr>
                <w:rStyle w:val="Hyperlink"/>
                <w:noProof/>
              </w:rPr>
              <w:t>Custo de Desenvolvimento: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_Toc168565111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11CC776C" w14:textId="0D0D0CE7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2" w:history="1">
            <w:r w:rsidR="00F1664D" w:rsidRPr="00AF1353">
              <w:rPr>
                <w:rStyle w:val="Hyperlink"/>
                <w:noProof/>
              </w:rPr>
              <w:t>Custos Operacionais: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_Toc168565112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6C0E208E" w14:textId="7F6B0BFD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3" w:history="1">
            <w:r w:rsidR="00F1664D" w:rsidRPr="00AF1353">
              <w:rPr>
                <w:rStyle w:val="Hyperlink"/>
                <w:noProof/>
              </w:rPr>
              <w:t>Racional do Cálculo: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_Toc168565113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7503DBDF" w14:textId="30377571" w:rsidR="00F1664D" w:rsidRDefault="00000000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14" w:history="1">
            <w:r w:rsidR="00F1664D" w:rsidRPr="00AF1353">
              <w:rPr>
                <w:rStyle w:val="Hyperlink"/>
              </w:rPr>
              <w:t>3. Cálculo de ROI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_Toc168565114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5</w:t>
            </w:r>
            <w:r w:rsidR="00F1664D">
              <w:rPr>
                <w:webHidden/>
              </w:rPr>
              <w:fldChar w:fldCharType="end"/>
            </w:r>
          </w:hyperlink>
        </w:p>
        <w:p w14:paraId="3016F69E" w14:textId="12916F6D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5" w:history="1">
            <w:r w:rsidR="00F1664D" w:rsidRPr="00AF1353">
              <w:rPr>
                <w:rStyle w:val="Hyperlink"/>
                <w:noProof/>
              </w:rPr>
              <w:t>Benefícios Tangíveis: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_Toc168565115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7BFFE7EE" w14:textId="6DDDA250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6" w:history="1">
            <w:r w:rsidR="00F1664D" w:rsidRPr="00AF1353">
              <w:rPr>
                <w:rStyle w:val="Hyperlink"/>
                <w:noProof/>
              </w:rPr>
              <w:t>Benefícios Intangíveis: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_Toc168565116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2371A22E" w14:textId="12F193CA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7" w:history="1">
            <w:r w:rsidR="00F1664D" w:rsidRPr="00AF1353">
              <w:rPr>
                <w:rStyle w:val="Hyperlink"/>
                <w:noProof/>
              </w:rPr>
              <w:t>ROI: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_Toc168565117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596776FB" w14:textId="1FD70E51" w:rsidR="00F1664D" w:rsidRDefault="00000000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18" w:history="1">
            <w:r w:rsidR="00F1664D" w:rsidRPr="00AF1353">
              <w:rPr>
                <w:rStyle w:val="Hyperlink"/>
              </w:rPr>
              <w:t>4. Indicadores de Níveis de SLA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_Toc168565118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5</w:t>
            </w:r>
            <w:r w:rsidR="00F1664D">
              <w:rPr>
                <w:webHidden/>
              </w:rPr>
              <w:fldChar w:fldCharType="end"/>
            </w:r>
          </w:hyperlink>
        </w:p>
        <w:p w14:paraId="714C64D4" w14:textId="42EC64F8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9" w:history="1">
            <w:r w:rsidR="00F1664D" w:rsidRPr="00AF1353">
              <w:rPr>
                <w:rStyle w:val="Hyperlink"/>
                <w:noProof/>
              </w:rPr>
              <w:t>Indicadores Definidos: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_Toc168565119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1AC51D91" w14:textId="6A784339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20" w:history="1">
            <w:r w:rsidR="00F1664D" w:rsidRPr="00AF1353">
              <w:rPr>
                <w:rStyle w:val="Hyperlink"/>
                <w:noProof/>
              </w:rPr>
              <w:t>Justificativa: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_Toc168565120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6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170C0398" w14:textId="430E97EC" w:rsidR="00F1664D" w:rsidRDefault="00000000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21" w:history="1">
            <w:r w:rsidR="00F1664D" w:rsidRPr="00AF1353">
              <w:rPr>
                <w:rStyle w:val="Hyperlink"/>
              </w:rPr>
              <w:t>5. Lista de Requisitos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_Toc168565121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6</w:t>
            </w:r>
            <w:r w:rsidR="00F1664D">
              <w:rPr>
                <w:webHidden/>
              </w:rPr>
              <w:fldChar w:fldCharType="end"/>
            </w:r>
          </w:hyperlink>
        </w:p>
        <w:p w14:paraId="42F28F5F" w14:textId="16E1E315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22" w:history="1">
            <w:r w:rsidR="00F1664D" w:rsidRPr="00AF1353">
              <w:rPr>
                <w:rStyle w:val="Hyperlink"/>
                <w:noProof/>
              </w:rPr>
              <w:t>Requisitos Funcionais: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_Toc168565122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6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6E730F58" w14:textId="44578AA8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23" w:history="1">
            <w:r w:rsidR="00F1664D" w:rsidRPr="00AF1353">
              <w:rPr>
                <w:rStyle w:val="Hyperlink"/>
                <w:noProof/>
              </w:rPr>
              <w:t>Requisitos Não Funcionais: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_Toc168565123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6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4F208905" w14:textId="3E54420E" w:rsidR="00F1664D" w:rsidRDefault="00000000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24" w:history="1">
            <w:r w:rsidR="00F1664D" w:rsidRPr="00AF1353">
              <w:rPr>
                <w:rStyle w:val="Hyperlink"/>
              </w:rPr>
              <w:t>6. Diagramas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_Toc168565124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8</w:t>
            </w:r>
            <w:r w:rsidR="00F1664D">
              <w:rPr>
                <w:webHidden/>
              </w:rPr>
              <w:fldChar w:fldCharType="end"/>
            </w:r>
          </w:hyperlink>
        </w:p>
        <w:p w14:paraId="2E356DF1" w14:textId="05C9F708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25" w:history="1">
            <w:r w:rsidR="00F1664D" w:rsidRPr="00AF1353">
              <w:rPr>
                <w:rStyle w:val="Hyperlink"/>
                <w:noProof/>
              </w:rPr>
              <w:t>Diagramas de Atividades: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_Toc168565125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8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52C78A52" w14:textId="5E38B2A7" w:rsidR="00F1664D" w:rsidRDefault="00000000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26" w:history="1">
            <w:r w:rsidR="00F1664D" w:rsidRPr="00AF1353">
              <w:rPr>
                <w:rStyle w:val="Hyperlink"/>
                <w:noProof/>
              </w:rPr>
              <w:t>Atividade de Cadastro: Fluxo detalhado desde o cadastro até a aprovação da empresa.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_Toc168565126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8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4C12487A" w14:textId="69B01406" w:rsidR="00F1664D" w:rsidRDefault="00000000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27" w:history="1">
            <w:r w:rsidR="00F1664D" w:rsidRPr="00AF1353">
              <w:rPr>
                <w:rStyle w:val="Hyperlink"/>
                <w:noProof/>
              </w:rPr>
              <w:t>Atividade de Compra: Processo desde a seleção de produtos até a confirmação de pagamento.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_Toc168565127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9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74733E3E" w14:textId="6FC463B7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28" w:history="1">
            <w:r w:rsidR="00F1664D" w:rsidRPr="00AF1353">
              <w:rPr>
                <w:rStyle w:val="Hyperlink"/>
                <w:noProof/>
              </w:rPr>
              <w:t>Diagramas de Sequência: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_Toc168565128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10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0427CD22" w14:textId="56060E3D" w:rsidR="00F1664D" w:rsidRDefault="00000000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29" w:history="1">
            <w:r w:rsidR="00F1664D" w:rsidRPr="00AF1353">
              <w:rPr>
                <w:rStyle w:val="Hyperlink"/>
                <w:noProof/>
              </w:rPr>
              <w:t>Sequência de Cadastro: Interações entre o usuário, sistema de frontend, backend e API de validação.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_Toc168565129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10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05F54787" w14:textId="1402A6F0" w:rsidR="00F1664D" w:rsidRDefault="00000000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30" w:history="1">
            <w:r w:rsidR="00F1664D" w:rsidRPr="00AF1353">
              <w:rPr>
                <w:rStyle w:val="Hyperlink"/>
                <w:noProof/>
              </w:rPr>
              <w:t>Sequência de Transação: Fluxo de dados durante uma transação de compra.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_Toc168565130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11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2DC5C608" w14:textId="62383D98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31" w:history="1">
            <w:r w:rsidR="00F1664D" w:rsidRPr="00AF1353">
              <w:rPr>
                <w:rStyle w:val="Hyperlink"/>
                <w:noProof/>
              </w:rPr>
              <w:t>Diagramas de Caso de Uso: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_Toc168565131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12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174AFF65" w14:textId="3D40151C" w:rsidR="00F1664D" w:rsidRDefault="00000000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32" w:history="1">
            <w:r w:rsidR="00F1664D" w:rsidRPr="00AF1353">
              <w:rPr>
                <w:rStyle w:val="Hyperlink"/>
              </w:rPr>
              <w:t>7. Vídeo Pitch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_Toc168565132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12</w:t>
            </w:r>
            <w:r w:rsidR="00F1664D">
              <w:rPr>
                <w:webHidden/>
              </w:rPr>
              <w:fldChar w:fldCharType="end"/>
            </w:r>
          </w:hyperlink>
        </w:p>
        <w:p w14:paraId="194F8C8F" w14:textId="6AEABE52" w:rsidR="009C48E2" w:rsidRPr="00F26B40" w:rsidRDefault="00BC1A62" w:rsidP="00214628">
          <w:pPr>
            <w:spacing w:before="240" w:line="240" w:lineRule="auto"/>
            <w:rPr>
              <w:rFonts w:ascii="Arial" w:hAnsi="Arial" w:cs="Arial"/>
              <w:b/>
              <w:bCs/>
            </w:rPr>
          </w:pPr>
          <w:r w:rsidRPr="00756CA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  <w:p w14:paraId="1BD0079E" w14:textId="77777777" w:rsidR="00BC1A62" w:rsidRPr="00F26B40" w:rsidRDefault="00000000">
          <w:pPr>
            <w:rPr>
              <w:rFonts w:ascii="Arial" w:hAnsi="Arial" w:cs="Arial"/>
            </w:rPr>
          </w:pPr>
        </w:p>
      </w:sdtContent>
    </w:sdt>
    <w:p w14:paraId="16C0FEAF" w14:textId="77777777" w:rsidR="003E448D" w:rsidRPr="00F26B40" w:rsidRDefault="003E448D" w:rsidP="00BC1A62">
      <w:pPr>
        <w:rPr>
          <w:rFonts w:ascii="Arial" w:hAnsi="Arial" w:cs="Arial"/>
        </w:rPr>
        <w:sectPr w:rsidR="003E448D" w:rsidRPr="00F26B40" w:rsidSect="009A18C1">
          <w:footerReference w:type="default" r:id="rId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1AA26337" w14:textId="77777777" w:rsidR="000B535A" w:rsidRPr="00081F5E" w:rsidRDefault="000B535A" w:rsidP="000B535A">
      <w:pPr>
        <w:pStyle w:val="Ttulo1"/>
      </w:pPr>
      <w:bookmarkStart w:id="0" w:name="_Toc168565105"/>
      <w:r w:rsidRPr="00081F5E">
        <w:lastRenderedPageBreak/>
        <w:t>1. Plano de Negócio</w:t>
      </w:r>
      <w:bookmarkEnd w:id="0"/>
    </w:p>
    <w:p w14:paraId="62C4ECF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Nome da Empresa:</w:t>
      </w:r>
    </w:p>
    <w:p w14:paraId="37C31A6B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BlueCommerce Tech</w:t>
      </w:r>
    </w:p>
    <w:p w14:paraId="52D9432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73F2FA0C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Nome do Projeto/Produto:</w:t>
      </w:r>
    </w:p>
    <w:p w14:paraId="4B6FA35B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Blue Horizon Market</w:t>
      </w:r>
    </w:p>
    <w:p w14:paraId="14DAC3C9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795B4D0" w14:textId="77777777" w:rsidR="000B535A" w:rsidRPr="00081F5E" w:rsidRDefault="000B535A" w:rsidP="000B535A">
      <w:pPr>
        <w:pStyle w:val="Ttulo2"/>
      </w:pPr>
      <w:bookmarkStart w:id="1" w:name="_Toc168565106"/>
      <w:r w:rsidRPr="00081F5E">
        <w:t>Objetivos do Projeto:</w:t>
      </w:r>
      <w:bookmarkEnd w:id="1"/>
    </w:p>
    <w:p w14:paraId="2E2334BA" w14:textId="77777777" w:rsidR="008B2C52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Desenvolver uma plataforma de e-commerce que promova a sustentabilidade, com 12% das vendas sendo destinadas a ONGs que atuam na limpeza dos oceanos (8%) e para a manutenção do site (4%).</w:t>
      </w:r>
    </w:p>
    <w:p w14:paraId="64C2DA14" w14:textId="70CAC638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Oferecer às empresas vendedoras a oportunidade de participar de campanhas de marketing gratuitas ao atingirem metas de vendas.</w:t>
      </w:r>
    </w:p>
    <w:p w14:paraId="223511B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Utilizar tecnologias modernas para criar uma experiência de usuário eficiente e atrativa.</w:t>
      </w:r>
    </w:p>
    <w:p w14:paraId="68F4D119" w14:textId="77777777" w:rsidR="000B535A" w:rsidRPr="00081F5E" w:rsidRDefault="000B535A" w:rsidP="000B535A">
      <w:pPr>
        <w:pStyle w:val="Ttulo2"/>
      </w:pPr>
      <w:bookmarkStart w:id="2" w:name="_Toc168565107"/>
      <w:r w:rsidRPr="00081F5E">
        <w:t>Estudo de Outras Soluções de Mercado:</w:t>
      </w:r>
      <w:bookmarkEnd w:id="2"/>
    </w:p>
    <w:p w14:paraId="13069A74" w14:textId="77777777" w:rsidR="000B535A" w:rsidRPr="00081F5E" w:rsidRDefault="000B535A" w:rsidP="000B535A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Etsy</w:t>
      </w:r>
    </w:p>
    <w:p w14:paraId="7F601CF8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Plataforma global para comprar e vender produtos únicos e criativos.</w:t>
      </w:r>
    </w:p>
    <w:p w14:paraId="25444537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Grande comunidade de vendedores e compradores, facilidade de uso.</w:t>
      </w:r>
    </w:p>
    <w:p w14:paraId="472010D8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Não foca em sustentabilidade ou doações para ONGs ambientais.</w:t>
      </w:r>
    </w:p>
    <w:p w14:paraId="3432FB59" w14:textId="77777777" w:rsidR="000B535A" w:rsidRPr="00081F5E" w:rsidRDefault="000B535A" w:rsidP="000B535A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Patagonia</w:t>
      </w:r>
    </w:p>
    <w:p w14:paraId="22E146BF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Loja de roupas e equipamentos outdoor com forte foco em sustentabilidade.</w:t>
      </w:r>
    </w:p>
    <w:p w14:paraId="3763D6D1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Marca reconhecida pela responsabilidade ambiental.</w:t>
      </w:r>
    </w:p>
    <w:p w14:paraId="0C34EA11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Limitado a produtos da própria marca, não é um marketplace.</w:t>
      </w:r>
    </w:p>
    <w:p w14:paraId="6504555B" w14:textId="77777777" w:rsidR="000B535A" w:rsidRPr="00081F5E" w:rsidRDefault="000B535A" w:rsidP="00992997">
      <w:pPr>
        <w:pStyle w:val="Ttulo2"/>
      </w:pPr>
      <w:bookmarkStart w:id="3" w:name="_Toc168565108"/>
      <w:r w:rsidRPr="00081F5E">
        <w:t>Vantagens Competitivas:</w:t>
      </w:r>
      <w:bookmarkEnd w:id="3"/>
    </w:p>
    <w:p w14:paraId="724B735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Sustentabilidade: Foco em doações para ONGs ambientais diretamente ligadas às vendas realizadas na plataforma.</w:t>
      </w:r>
    </w:p>
    <w:p w14:paraId="53942D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Gratuito: Incentivos para vendedores que atingem metas, promovendo engajamento e lealdade.</w:t>
      </w:r>
    </w:p>
    <w:p w14:paraId="7698613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Tecnologia Moderna: Uso de Next.js para frontend e JAX-RS para backend, garantindo uma aplicação rápida e segura.</w:t>
      </w:r>
    </w:p>
    <w:p w14:paraId="4ED55B15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Transparência: Relatórios detalhados sobre o impacto ambiental das compras.</w:t>
      </w:r>
    </w:p>
    <w:p w14:paraId="6A141D27" w14:textId="77777777" w:rsidR="000B535A" w:rsidRPr="00081F5E" w:rsidRDefault="000B535A" w:rsidP="000B535A">
      <w:pPr>
        <w:pStyle w:val="Ttulo1"/>
      </w:pPr>
      <w:bookmarkStart w:id="4" w:name="_Toc168565109"/>
      <w:r w:rsidRPr="00081F5E">
        <w:t>2. Proposta Financeira</w:t>
      </w:r>
      <w:bookmarkEnd w:id="4"/>
    </w:p>
    <w:p w14:paraId="20AF49EC" w14:textId="77777777" w:rsidR="000B535A" w:rsidRPr="00081F5E" w:rsidRDefault="000B535A" w:rsidP="000B535A">
      <w:pPr>
        <w:pStyle w:val="Ttulo2"/>
      </w:pPr>
      <w:bookmarkStart w:id="5" w:name="_Toc168565110"/>
      <w:r w:rsidRPr="00081F5E">
        <w:t>Itens de Precificação:</w:t>
      </w:r>
      <w:bookmarkEnd w:id="5"/>
    </w:p>
    <w:p w14:paraId="7FB393A9" w14:textId="77777777" w:rsidR="000B535A" w:rsidRPr="00081F5E" w:rsidRDefault="000B535A" w:rsidP="000B535A">
      <w:pPr>
        <w:pStyle w:val="Ttulo2"/>
      </w:pPr>
      <w:bookmarkStart w:id="6" w:name="_Toc168565111"/>
      <w:r w:rsidRPr="00081F5E">
        <w:t>Custo de Desenvolvimento:</w:t>
      </w:r>
      <w:bookmarkEnd w:id="6"/>
    </w:p>
    <w:p w14:paraId="2734ABB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Desenvolvimento do Frontend (Next.js): $10,000</w:t>
      </w:r>
    </w:p>
    <w:p w14:paraId="2AAB4AF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Desenvolvimento do Backend (Java com JAX-RS): $15,000</w:t>
      </w:r>
    </w:p>
    <w:p w14:paraId="0868B3C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Integração com APIs de Terceiros: $5,000</w:t>
      </w:r>
    </w:p>
    <w:p w14:paraId="33C510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lastRenderedPageBreak/>
        <w:t>Banco de Dados Oracle: $3,000</w:t>
      </w:r>
    </w:p>
    <w:p w14:paraId="2A0CCA2E" w14:textId="77777777" w:rsidR="000B535A" w:rsidRPr="00081F5E" w:rsidRDefault="000B535A" w:rsidP="000B535A">
      <w:pPr>
        <w:pStyle w:val="Ttulo2"/>
      </w:pPr>
      <w:bookmarkStart w:id="7" w:name="_Toc168565112"/>
      <w:r w:rsidRPr="00081F5E">
        <w:t>Custos Operacionais:</w:t>
      </w:r>
      <w:bookmarkEnd w:id="7"/>
    </w:p>
    <w:p w14:paraId="47B50E4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Hospedagem e Infraestrutura (Vercel, AWS): $2,000/ano</w:t>
      </w:r>
    </w:p>
    <w:p w14:paraId="07F1327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Manutenção e Suporte Técnico: $1,000/mês</w:t>
      </w:r>
    </w:p>
    <w:p w14:paraId="4B294742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e Promoção:</w:t>
      </w:r>
    </w:p>
    <w:p w14:paraId="099F94E2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Campanhas Publicitárias Iniciais: $5,000</w:t>
      </w:r>
    </w:p>
    <w:p w14:paraId="4A1F56C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Parcerias com ONGs: $2,000</w:t>
      </w:r>
    </w:p>
    <w:p w14:paraId="2F50DE5F" w14:textId="77777777" w:rsidR="000B535A" w:rsidRPr="00081F5E" w:rsidRDefault="000B535A" w:rsidP="000B535A">
      <w:pPr>
        <w:pStyle w:val="Ttulo2"/>
      </w:pPr>
      <w:bookmarkStart w:id="8" w:name="_Toc168565113"/>
      <w:r w:rsidRPr="00081F5E">
        <w:t>Racional do Cálculo:</w:t>
      </w:r>
      <w:bookmarkEnd w:id="8"/>
    </w:p>
    <w:p w14:paraId="71668ABB" w14:textId="08246560" w:rsidR="000B535A" w:rsidRPr="00081F5E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O custo total inicial do projeto é estimado em $40,000, com custos operacionais anuais de aproximadamente $14,000. A receita gerada incluirá uma taxa de 12% sobre cada venda, com 8% destinado às ONGs e 4% para a manutenção do site. Os preços foram calculados com base em orçamentos de mercado para desenvolvimento de software, infraestrutura e marketing.</w:t>
      </w:r>
    </w:p>
    <w:p w14:paraId="05E52E6F" w14:textId="77777777" w:rsidR="000B535A" w:rsidRPr="00081F5E" w:rsidRDefault="000B535A" w:rsidP="000B535A">
      <w:pPr>
        <w:pStyle w:val="Ttulo1"/>
      </w:pPr>
      <w:bookmarkStart w:id="9" w:name="_Toc168565114"/>
      <w:r w:rsidRPr="00081F5E">
        <w:t>3. Cálculo de ROI</w:t>
      </w:r>
      <w:bookmarkEnd w:id="9"/>
    </w:p>
    <w:p w14:paraId="44330D99" w14:textId="77777777" w:rsidR="000B535A" w:rsidRPr="00081F5E" w:rsidRDefault="000B535A" w:rsidP="000B535A">
      <w:pPr>
        <w:pStyle w:val="Ttulo2"/>
      </w:pPr>
      <w:bookmarkStart w:id="10" w:name="_Toc168565115"/>
      <w:r w:rsidRPr="00081F5E">
        <w:t>Benefícios Tangíveis:</w:t>
      </w:r>
      <w:bookmarkEnd w:id="10"/>
    </w:p>
    <w:p w14:paraId="5910997A" w14:textId="77777777" w:rsidR="008B2C52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Receita de Vendas: Espera-se que a plataforma gere uma receita de $100,000 no primeiro ano com um crescimento anual de 20%. A receita incluirá a taxa de 12% sobre as vendas, sendo 8% direcionado para ONGs e 4% para manutenção do site.</w:t>
      </w:r>
    </w:p>
    <w:p w14:paraId="372C1735" w14:textId="77DC4A05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Economias com Marketing: Empresas que atingem metas de vendas recebem campanhas de marketing gratuitas, promovendo um aumento nas vendas.</w:t>
      </w:r>
    </w:p>
    <w:p w14:paraId="3183238C" w14:textId="77777777" w:rsidR="000B535A" w:rsidRPr="00081F5E" w:rsidRDefault="000B535A" w:rsidP="000B535A">
      <w:pPr>
        <w:pStyle w:val="Ttulo2"/>
      </w:pPr>
      <w:bookmarkStart w:id="11" w:name="_Toc168565116"/>
      <w:r w:rsidRPr="00081F5E">
        <w:t>Benefícios Intangíveis:</w:t>
      </w:r>
      <w:bookmarkEnd w:id="11"/>
    </w:p>
    <w:p w14:paraId="0EF77CCA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Reputação da Marca: A responsabilidade social e a sustentabilidade aumentam a confiança e lealdade dos clientes.</w:t>
      </w:r>
    </w:p>
    <w:p w14:paraId="477B1D6F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Engajamento de Clientes: Consumidores mais conscientes são atraídos pela transparência e impacto positivo.</w:t>
      </w:r>
    </w:p>
    <w:p w14:paraId="5925132C" w14:textId="77777777" w:rsidR="000B535A" w:rsidRPr="00081F5E" w:rsidRDefault="000B535A" w:rsidP="000B535A">
      <w:pPr>
        <w:pStyle w:val="Ttulo2"/>
      </w:pPr>
      <w:bookmarkStart w:id="12" w:name="_Toc168565117"/>
      <w:r w:rsidRPr="00081F5E">
        <w:t>ROI:</w:t>
      </w:r>
      <w:bookmarkEnd w:id="12"/>
    </w:p>
    <w:p w14:paraId="7E5D75B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Fórmula: (Ganho Total do Investimento - Custo Total do Investimento) / Custo Total do Investimento</w:t>
      </w:r>
    </w:p>
    <w:p w14:paraId="627AF66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Cálculo: ($100,000 - $40,000) / $40,000 = 1.5 ou 150%</w:t>
      </w:r>
    </w:p>
    <w:p w14:paraId="224BBB5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Este cálculo mostra que, no primeiro ano, o retorno sobre o investimento é de 150%, indicando uma viabilidade financeira sólida.</w:t>
      </w:r>
    </w:p>
    <w:p w14:paraId="4E5EBDF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3AB7465" w14:textId="77777777" w:rsidR="000B535A" w:rsidRPr="00081F5E" w:rsidRDefault="000B535A" w:rsidP="000B535A">
      <w:pPr>
        <w:pStyle w:val="Ttulo1"/>
      </w:pPr>
      <w:bookmarkStart w:id="13" w:name="_Toc168565118"/>
      <w:r w:rsidRPr="00081F5E">
        <w:t>4. Indicadores de Níveis de SLA</w:t>
      </w:r>
      <w:bookmarkEnd w:id="13"/>
    </w:p>
    <w:p w14:paraId="039D063C" w14:textId="77777777" w:rsidR="000B535A" w:rsidRPr="00081F5E" w:rsidRDefault="000B535A" w:rsidP="00B37CCC">
      <w:pPr>
        <w:pStyle w:val="Ttulo2"/>
      </w:pPr>
      <w:bookmarkStart w:id="14" w:name="_Toc168565119"/>
      <w:r w:rsidRPr="00081F5E">
        <w:t>Indicadores Definidos:</w:t>
      </w:r>
      <w:bookmarkEnd w:id="14"/>
    </w:p>
    <w:p w14:paraId="3A04E079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Tempo de Resposta: Todas as solicitações devem ser respondidas dentro de 24 horas.</w:t>
      </w:r>
    </w:p>
    <w:p w14:paraId="68245008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Tempo de Resolução: Problemas críticos devem ser resolvidos dentro de 48 horas.</w:t>
      </w:r>
    </w:p>
    <w:p w14:paraId="541F2716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Disponibilidade do Sistema: Garantir 99.9% de uptime.</w:t>
      </w:r>
    </w:p>
    <w:p w14:paraId="4A2B4B36" w14:textId="1619069D" w:rsidR="000B535A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Satisfação do Cliente: Alvo de 90% de satisfação nos feedbacks dos clientes.</w:t>
      </w:r>
    </w:p>
    <w:p w14:paraId="591F7CD1" w14:textId="242953A6" w:rsidR="008B2C52" w:rsidRPr="00081F5E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lastRenderedPageBreak/>
        <w:t>Transparência nas Doações e Manutenção: Relatórios detalhados sobre a destinação dos 12% das vendas (8% para ONGs e 4% para manutenção).</w:t>
      </w:r>
    </w:p>
    <w:p w14:paraId="79F136BF" w14:textId="77777777" w:rsidR="000B535A" w:rsidRPr="00081F5E" w:rsidRDefault="000B535A" w:rsidP="00B37CCC">
      <w:pPr>
        <w:pStyle w:val="Ttulo2"/>
      </w:pPr>
      <w:bookmarkStart w:id="15" w:name="_Toc168565120"/>
      <w:r w:rsidRPr="00081F5E">
        <w:t>Justificativa:</w:t>
      </w:r>
      <w:bookmarkEnd w:id="15"/>
    </w:p>
    <w:p w14:paraId="35CE3F5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Esses indicadores foram definidos para garantir um serviço eficiente e de alta qualidade, alinhado com as expectativas dos clientes e as melhores práticas da indústria.</w:t>
      </w:r>
    </w:p>
    <w:p w14:paraId="445FB8B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73DA6A9" w14:textId="77777777" w:rsidR="000B535A" w:rsidRPr="00081F5E" w:rsidRDefault="000B535A" w:rsidP="000B535A">
      <w:pPr>
        <w:pStyle w:val="Ttulo1"/>
      </w:pPr>
      <w:bookmarkStart w:id="16" w:name="_Toc168565121"/>
      <w:r w:rsidRPr="00081F5E">
        <w:t>5. Lista de Requisitos</w:t>
      </w:r>
      <w:bookmarkEnd w:id="16"/>
    </w:p>
    <w:p w14:paraId="0B220711" w14:textId="3B216DFF" w:rsidR="008B2C52" w:rsidRDefault="000B535A" w:rsidP="008B2C52">
      <w:pPr>
        <w:pStyle w:val="Ttulo2"/>
      </w:pPr>
      <w:bookmarkStart w:id="17" w:name="_Toc168565122"/>
      <w:r w:rsidRPr="00B37CCC">
        <w:t>Requisitos Funcionais:</w:t>
      </w:r>
      <w:bookmarkEnd w:id="17"/>
    </w:p>
    <w:p w14:paraId="0C85B5D8" w14:textId="77777777" w:rsidR="008B2C52" w:rsidRPr="008B2C52" w:rsidRDefault="008B2C52" w:rsidP="008B2C52"/>
    <w:p w14:paraId="66C075FC" w14:textId="6ED86F8D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Cadastro de Usuários: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(compradores, administradores de empresas e ONGs) devem poder se cadastrar e gerenciar seus perfis na plataforma.</w:t>
      </w:r>
    </w:p>
    <w:p w14:paraId="1273FDA9" w14:textId="1C9F2C3E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Endereços: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devem poder cadastrar, atualizar e excluir seus endereços.</w:t>
      </w:r>
    </w:p>
    <w:p w14:paraId="7F837242" w14:textId="14F9DAF2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Cadastro de Empresas: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Empresas devem poder se cadastrar e ter seus dados validados por uma API externa, incluindo CNPJ e status de operação.</w:t>
      </w:r>
    </w:p>
    <w:p w14:paraId="0F5D3F34" w14:textId="56F0BDE2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Listagem de Produtos: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Empresas aprovadas podem listar seus produtos na plataforma, incluindo informações detalhadas como nome, descrição, preço e estoque.</w:t>
      </w:r>
    </w:p>
    <w:p w14:paraId="67390AF4" w14:textId="5AA98634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Pedidos: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devem poder criar, visualizar e cancelar pedidos, e acompanhar o status dos mesmos.</w:t>
      </w:r>
    </w:p>
    <w:p w14:paraId="33CE31AA" w14:textId="29F3B4B0" w:rsidR="00155763" w:rsidRPr="00F137BA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Sistema de Pagamentos: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Integração com uma API de pagamento para processar transações de forma segura e calcular automaticamente as taxas de doação (8% para ONGs) e m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anutenção (4% para a plataforma</w:t>
      </w:r>
    </w:p>
    <w:p w14:paraId="4C356664" w14:textId="1E7FC442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Automação de Doações: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Criação automática de doações com base nas transações concluídas, distribuindo os valores de doação entre as ONGs cadastradas.</w:t>
      </w:r>
    </w:p>
    <w:p w14:paraId="72F28E7F" w14:textId="23F562D5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Relatórios de Impacto: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Dashboards para empresas e consumidores visualizarem o impacto ambiental das suas compras e doações feitas.</w:t>
      </w:r>
    </w:p>
    <w:p w14:paraId="7A62964D" w14:textId="18AEE217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Campanhas de Marketing: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Automação de campanhas de marketing para empresas que atingirem metas de vendas, incluindo envio de e-mails promocionais e notificações.</w:t>
      </w:r>
    </w:p>
    <w:p w14:paraId="5F29F457" w14:textId="006235AA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Relatórios e Consultas: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Geração de relatórios detalhados sobre vendas, doações, produtos em estoque e usuários cadastrados.</w:t>
      </w:r>
    </w:p>
    <w:p w14:paraId="3F0BDC54" w14:textId="77777777" w:rsidR="00B37CCC" w:rsidRDefault="00B37CCC" w:rsidP="000B535A">
      <w:pPr>
        <w:rPr>
          <w:rFonts w:ascii="Arial" w:hAnsi="Arial" w:cs="Arial"/>
          <w:sz w:val="24"/>
          <w:szCs w:val="24"/>
        </w:rPr>
      </w:pPr>
    </w:p>
    <w:p w14:paraId="21431E5F" w14:textId="5BA0B350" w:rsidR="000B535A" w:rsidRPr="00081F5E" w:rsidRDefault="000B535A" w:rsidP="00B37CCC">
      <w:pPr>
        <w:pStyle w:val="Ttulo2"/>
      </w:pPr>
      <w:bookmarkStart w:id="18" w:name="_Toc168565123"/>
      <w:r w:rsidRPr="00081F5E">
        <w:t>Requisitos Não Funcionais:</w:t>
      </w:r>
      <w:bookmarkEnd w:id="18"/>
    </w:p>
    <w:p w14:paraId="3E93AD3D" w14:textId="3790447A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Segurança: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Dados dos usuários e transações devem ser protegidos por medidas de segurança robustas, incluindo criptografia de dados sensíveis e autenticação de dois fatores.</w:t>
      </w:r>
    </w:p>
    <w:p w14:paraId="6F649AF3" w14:textId="307C85A8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Performance: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O sistema deve suportar pelo menos 10,000 usuários simultâneos sem degradação significativa na performance, garantindo um tempo de resposta de no máximo 2 segundos para 95% das requisições.</w:t>
      </w:r>
    </w:p>
    <w:p w14:paraId="73FF0688" w14:textId="11D8AE48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Escalabilidade: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A arquitetura do sistema deve permitir fácil escalabilidade horizontal para acomodar o crescimento da plataforma, incluindo aumento no número de usuários, produtos e transações.</w:t>
      </w:r>
    </w:p>
    <w:p w14:paraId="403746AB" w14:textId="340DB7E1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Usabilidade: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Interface amigável e intuitiva, com suporte a múltiplos idiomas e acessibilidade conforme as diretrizes WCAG.</w:t>
      </w:r>
    </w:p>
    <w:p w14:paraId="1F305CD4" w14:textId="11EAF4A2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Disponibilidade: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Disponibilidade do sistema deve ser de 99.9%, com mecanismos de failover e recuperação de desastres implementados.</w:t>
      </w:r>
    </w:p>
    <w:p w14:paraId="6E11ACDC" w14:textId="2AE4CE02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Manutenibilidade: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Código modular e seguindo boas práticas de programação, com documentação abrangente e testes automatizados cobrindo pelo menos 80% do código.</w:t>
      </w:r>
    </w:p>
    <w:p w14:paraId="15910E11" w14:textId="664A8476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Compatibilidade: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Compatível com os principais navegadores (Chrome, Firefox, Safari, Edge) e responsivo para dispositivos móveis e desktops.</w:t>
      </w:r>
    </w:p>
    <w:p w14:paraId="2DA23E0E" w14:textId="635B7B6D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Monitoramento e Logs: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Sistema de monitoramento contínuo com logs detalhados para auditoria e alertas em tempo real para falhas críticas.</w:t>
      </w:r>
    </w:p>
    <w:p w14:paraId="01D05A85" w14:textId="5B665EEE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Integração com APIs Externas: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Integração com APIs de pagamento, verificação de CNPJ, e validação de CEP para garantir a conformidade e melhorar a funcionalidade do sistema.</w:t>
      </w:r>
    </w:p>
    <w:p w14:paraId="33DA5A13" w14:textId="469CD159" w:rsid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Requisitos Legais e Regulamentares: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Conformidade com a LGPD (Lei Geral de Proteção de Dados) e regulamentações fiscais para emissão de notas fiscais eletrônicas.</w:t>
      </w:r>
    </w:p>
    <w:p w14:paraId="1FA6170D" w14:textId="77777777" w:rsidR="003569DD" w:rsidRDefault="003569DD" w:rsidP="003569DD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0678F30E" w14:textId="77777777" w:rsidR="003569DD" w:rsidRDefault="003569DD" w:rsidP="003569DD">
      <w:pPr>
        <w:pStyle w:val="Ttulo1"/>
      </w:pPr>
      <w:r>
        <w:t xml:space="preserve">Link do </w:t>
      </w:r>
      <w:proofErr w:type="spellStart"/>
      <w:r>
        <w:t>Trello</w:t>
      </w:r>
      <w:proofErr w:type="spellEnd"/>
      <w:r>
        <w:t>:</w:t>
      </w:r>
    </w:p>
    <w:p w14:paraId="738AF941" w14:textId="4CEF2697" w:rsidR="003D6FF8" w:rsidRDefault="003569DD" w:rsidP="003569DD">
      <w:pPr>
        <w:ind w:firstLine="708"/>
      </w:pPr>
      <w:r w:rsidRPr="003569DD">
        <w:t>https://trello.com/b/wjY5l0XC/gs-2024-blue-horizon</w:t>
      </w:r>
    </w:p>
    <w:p w14:paraId="6B9A6BCE" w14:textId="1E26B413" w:rsidR="003D6FF8" w:rsidRDefault="003D6FF8" w:rsidP="003D6FF8"/>
    <w:p w14:paraId="4DD708A8" w14:textId="4D73E102" w:rsidR="003D6FF8" w:rsidRDefault="003D6FF8" w:rsidP="003D6FF8"/>
    <w:p w14:paraId="718BEA9B" w14:textId="1FB43731" w:rsidR="003D6FF8" w:rsidRDefault="003D6FF8" w:rsidP="003D6FF8"/>
    <w:p w14:paraId="5FB62871" w14:textId="6A3A687D" w:rsidR="003D6FF8" w:rsidRDefault="003D6FF8" w:rsidP="003D6FF8"/>
    <w:p w14:paraId="5DC783C3" w14:textId="4A16AF73" w:rsidR="003D6FF8" w:rsidRDefault="003D6FF8" w:rsidP="003D6FF8"/>
    <w:p w14:paraId="63559FEC" w14:textId="66E51612" w:rsidR="003D6FF8" w:rsidRDefault="003D6FF8" w:rsidP="003D6FF8"/>
    <w:p w14:paraId="7D8C9B9C" w14:textId="163A9F2B" w:rsidR="003D6FF8" w:rsidRDefault="003D6FF8" w:rsidP="003D6FF8"/>
    <w:p w14:paraId="61F8F2E2" w14:textId="268AC622" w:rsidR="003D6FF8" w:rsidRDefault="003D6FF8" w:rsidP="003D6FF8"/>
    <w:p w14:paraId="34DFCDC2" w14:textId="08E5694A" w:rsidR="003D6FF8" w:rsidRDefault="003D6FF8" w:rsidP="003D6FF8"/>
    <w:p w14:paraId="6404FF3E" w14:textId="2EC0D2AE" w:rsidR="003D6FF8" w:rsidRDefault="003D6FF8" w:rsidP="003D6FF8"/>
    <w:p w14:paraId="365F18EE" w14:textId="794C3361" w:rsidR="003D6FF8" w:rsidRDefault="003D6FF8" w:rsidP="003D6FF8"/>
    <w:p w14:paraId="7B5C1708" w14:textId="16EC856B" w:rsidR="003D6FF8" w:rsidRDefault="003D6FF8" w:rsidP="003D6FF8"/>
    <w:p w14:paraId="0AC728ED" w14:textId="1579B16A" w:rsidR="003D6FF8" w:rsidRDefault="003D6FF8" w:rsidP="003D6FF8"/>
    <w:p w14:paraId="7897F483" w14:textId="788C50F4" w:rsidR="003D6FF8" w:rsidRDefault="003D6FF8" w:rsidP="003D6FF8"/>
    <w:p w14:paraId="3A0A9B26" w14:textId="43EEDA0B" w:rsidR="003D6FF8" w:rsidRDefault="003D6FF8" w:rsidP="003D6FF8"/>
    <w:p w14:paraId="3D2FBEA6" w14:textId="6BB1BA4C" w:rsidR="003D6FF8" w:rsidRDefault="003D6FF8" w:rsidP="003D6FF8"/>
    <w:p w14:paraId="1C44E734" w14:textId="1A667775" w:rsidR="003D6FF8" w:rsidRDefault="003D6FF8" w:rsidP="003D6FF8"/>
    <w:p w14:paraId="68017481" w14:textId="77777777" w:rsidR="003D6FF8" w:rsidRDefault="003D6FF8" w:rsidP="003D6FF8"/>
    <w:p w14:paraId="1F94F140" w14:textId="77777777" w:rsidR="004E2894" w:rsidRDefault="004E2894" w:rsidP="003D6FF8"/>
    <w:p w14:paraId="0D751545" w14:textId="77777777" w:rsidR="003569DD" w:rsidRPr="003D6FF8" w:rsidRDefault="003569DD" w:rsidP="003D6FF8"/>
    <w:p w14:paraId="1FDF4EEE" w14:textId="3A330B4D" w:rsidR="000B535A" w:rsidRDefault="000B535A" w:rsidP="000B535A">
      <w:pPr>
        <w:pStyle w:val="Ttulo1"/>
      </w:pPr>
      <w:bookmarkStart w:id="19" w:name="_Toc168565124"/>
      <w:r w:rsidRPr="00081F5E">
        <w:lastRenderedPageBreak/>
        <w:t>6. Diagramas</w:t>
      </w:r>
      <w:bookmarkEnd w:id="19"/>
    </w:p>
    <w:p w14:paraId="0A52A51D" w14:textId="48FE4F25" w:rsidR="004E2894" w:rsidRPr="004E2894" w:rsidRDefault="004E2894" w:rsidP="004E2894">
      <w:r>
        <w:t>Todos os diagramas serão anexados em formato PDF para melhor visualização.</w:t>
      </w:r>
    </w:p>
    <w:p w14:paraId="54E3D32E" w14:textId="693F62C5" w:rsidR="000B535A" w:rsidRPr="00081F5E" w:rsidRDefault="000B535A" w:rsidP="00B37CCC">
      <w:pPr>
        <w:pStyle w:val="Ttulo2"/>
      </w:pPr>
      <w:bookmarkStart w:id="20" w:name="_Toc168565125"/>
      <w:r w:rsidRPr="00081F5E">
        <w:t>Diagramas de Atividade:</w:t>
      </w:r>
      <w:bookmarkEnd w:id="20"/>
    </w:p>
    <w:p w14:paraId="432979EE" w14:textId="472E289C" w:rsidR="000B535A" w:rsidRDefault="000B535A" w:rsidP="008D53CC">
      <w:pPr>
        <w:pStyle w:val="Ttulo3"/>
      </w:pPr>
      <w:bookmarkStart w:id="21" w:name="_Toc168565126"/>
      <w:r w:rsidRPr="00081F5E">
        <w:t>Atividade de Cadastro: Fluxo detalhado desde o cadastro até a aprovação da empresa.</w:t>
      </w:r>
      <w:bookmarkEnd w:id="21"/>
    </w:p>
    <w:p w14:paraId="61D2C3A3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BB4CC7B" w14:textId="08CF0926" w:rsidR="00610CB9" w:rsidRDefault="002E56F6" w:rsidP="002E56F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E40D73" wp14:editId="11D5FB15">
            <wp:extent cx="3271573" cy="8150087"/>
            <wp:effectExtent l="0" t="0" r="5080" b="3810"/>
            <wp:docPr id="14383189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18966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385" cy="823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03A6" w14:textId="77777777" w:rsidR="002E56F6" w:rsidRPr="002E56F6" w:rsidRDefault="002E56F6" w:rsidP="002E56F6">
      <w:pPr>
        <w:rPr>
          <w:rFonts w:ascii="Arial" w:hAnsi="Arial" w:cs="Arial"/>
          <w:sz w:val="24"/>
          <w:szCs w:val="24"/>
        </w:rPr>
      </w:pPr>
    </w:p>
    <w:p w14:paraId="5151E3D7" w14:textId="60208C57" w:rsidR="000B535A" w:rsidRPr="00081F5E" w:rsidRDefault="000B535A" w:rsidP="00B37CCC">
      <w:pPr>
        <w:pStyle w:val="Ttulo2"/>
      </w:pPr>
      <w:bookmarkStart w:id="22" w:name="_Toc168565128"/>
      <w:r w:rsidRPr="00081F5E">
        <w:t>Diagramas de Sequência:</w:t>
      </w:r>
      <w:bookmarkEnd w:id="22"/>
    </w:p>
    <w:p w14:paraId="4D9E9682" w14:textId="502977EC" w:rsidR="000B535A" w:rsidRDefault="000B535A" w:rsidP="008D53CC">
      <w:pPr>
        <w:pStyle w:val="Ttulo3"/>
      </w:pPr>
      <w:bookmarkStart w:id="23" w:name="_Toc168565129"/>
      <w:r w:rsidRPr="00081F5E">
        <w:t>Sequência de Cadastro: Interações entre o usuário, sistema de frontend, backend e API de validação.</w:t>
      </w:r>
      <w:bookmarkEnd w:id="23"/>
    </w:p>
    <w:p w14:paraId="61EA72B9" w14:textId="49496D46" w:rsidR="00610CB9" w:rsidRPr="00081F5E" w:rsidRDefault="00610CB9" w:rsidP="000B535A">
      <w:pPr>
        <w:rPr>
          <w:rFonts w:ascii="Arial" w:hAnsi="Arial" w:cs="Arial"/>
          <w:sz w:val="24"/>
          <w:szCs w:val="24"/>
        </w:rPr>
      </w:pPr>
      <w:r w:rsidRPr="00610C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701F96D" wp14:editId="063D905C">
            <wp:extent cx="6645047" cy="4978400"/>
            <wp:effectExtent l="0" t="0" r="3810" b="0"/>
            <wp:docPr id="5" name="Picture 5" descr="C:\Users\caver\OneDrive\Área de Trabalho\College Projects\GLOBAL SOLUTION 2024\GS-2024-1SEM\SDTX\imagens\DIAGRAMA DE SEQUENCIA DE CADA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ver\OneDrive\Área de Trabalho\College Projects\GLOBAL SOLUTION 2024\GS-2024-1SEM\SDTX\imagens\DIAGRAMA DE SEQUENCIA DE CADASTR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980" cy="498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BB45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3FE22B6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924AA2A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7D783FA1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4686E115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050D5D9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CBE6D22" w14:textId="7DA26583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5A1D4946" w14:textId="77777777" w:rsidR="008D53CC" w:rsidRDefault="008D53CC" w:rsidP="000B535A">
      <w:pPr>
        <w:rPr>
          <w:rFonts w:ascii="Arial" w:hAnsi="Arial" w:cs="Arial"/>
          <w:sz w:val="24"/>
          <w:szCs w:val="24"/>
        </w:rPr>
      </w:pPr>
    </w:p>
    <w:p w14:paraId="250BCDC7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0B39633F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48EB1634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0C510E5C" w14:textId="1542B6E0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14BEF7C7" w14:textId="77777777" w:rsidR="002E56F6" w:rsidRPr="00081F5E" w:rsidRDefault="002E56F6" w:rsidP="000B535A">
      <w:pPr>
        <w:rPr>
          <w:rFonts w:ascii="Arial" w:hAnsi="Arial" w:cs="Arial"/>
          <w:sz w:val="24"/>
          <w:szCs w:val="24"/>
        </w:rPr>
      </w:pPr>
    </w:p>
    <w:p w14:paraId="30BF9B18" w14:textId="77777777" w:rsidR="000B535A" w:rsidRPr="00081F5E" w:rsidRDefault="000B535A" w:rsidP="00B37CCC">
      <w:pPr>
        <w:pStyle w:val="Ttulo2"/>
      </w:pPr>
      <w:bookmarkStart w:id="24" w:name="_Toc168565131"/>
      <w:r w:rsidRPr="00081F5E">
        <w:t>Diagramas de Caso de Uso:</w:t>
      </w:r>
      <w:bookmarkEnd w:id="24"/>
    </w:p>
    <w:p w14:paraId="15A210AD" w14:textId="5B470784" w:rsidR="00B37CCC" w:rsidRPr="00081F5E" w:rsidRDefault="00610CB9" w:rsidP="000B535A">
      <w:pPr>
        <w:rPr>
          <w:rFonts w:ascii="Arial" w:hAnsi="Arial" w:cs="Arial"/>
          <w:sz w:val="24"/>
          <w:szCs w:val="24"/>
        </w:rPr>
      </w:pPr>
      <w:r w:rsidRPr="00610C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1B51F88" wp14:editId="70F5694F">
            <wp:extent cx="6645910" cy="5201927"/>
            <wp:effectExtent l="0" t="0" r="2540" b="0"/>
            <wp:docPr id="7" name="Picture 7" descr="C:\Users\caver\OneDrive\Área de Trabalho\College Projects\GLOBAL SOLUTION 2024\GS-2024-1SEM\SDTX\imagens\DIAGRAMA DE CASOS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ver\OneDrive\Área de Trabalho\College Projects\GLOBAL SOLUTION 2024\GS-2024-1SEM\SDTX\imagens\DIAGRAMA DE CASOS DE US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0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FF49" w14:textId="77777777" w:rsidR="002E56F6" w:rsidRPr="002E56F6" w:rsidRDefault="002E56F6" w:rsidP="002E56F6">
      <w:bookmarkStart w:id="25" w:name="_Toc168565132"/>
    </w:p>
    <w:p w14:paraId="5FEB32C0" w14:textId="4F7A7F43" w:rsidR="000B535A" w:rsidRPr="00081F5E" w:rsidRDefault="000B535A" w:rsidP="000B535A">
      <w:pPr>
        <w:pStyle w:val="Ttulo1"/>
      </w:pPr>
      <w:r w:rsidRPr="00081F5E">
        <w:t>7. Vídeo Pitch</w:t>
      </w:r>
      <w:bookmarkEnd w:id="25"/>
    </w:p>
    <w:p w14:paraId="5D06E53C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Conteúdo do Vídeo:</w:t>
      </w:r>
    </w:p>
    <w:p w14:paraId="6C9527C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Duração: Máximo de 3 minutos</w:t>
      </w:r>
    </w:p>
    <w:p w14:paraId="3124F11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Elementos:</w:t>
      </w:r>
    </w:p>
    <w:p w14:paraId="7141BE8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Apresentação da solução e seus benefícios.</w:t>
      </w:r>
    </w:p>
    <w:p w14:paraId="0236D2E1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Demonstração do fluxo de navegação na plataforma.</w:t>
      </w:r>
    </w:p>
    <w:p w14:paraId="0C44BE35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Exposição dos principais diferenciais competitivos.</w:t>
      </w:r>
    </w:p>
    <w:p w14:paraId="4441C12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Link do vídeo: [YouTube Video Link]</w:t>
      </w:r>
    </w:p>
    <w:p w14:paraId="299B29EF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Este documento detalhado oferece uma visão abrangente do projeto, cobrindo todos os aspectos necessários para garantir um planejamento e execução eficazes da plataforma EcoMarket Ocean.</w:t>
      </w:r>
    </w:p>
    <w:p w14:paraId="13E53AC3" w14:textId="77777777" w:rsidR="005F406B" w:rsidRPr="00DD646D" w:rsidRDefault="005F406B" w:rsidP="000B535A">
      <w:pPr>
        <w:pStyle w:val="Ttulo1"/>
        <w:rPr>
          <w:rFonts w:ascii="Arial" w:hAnsi="Arial" w:cs="Arial"/>
        </w:rPr>
      </w:pPr>
    </w:p>
    <w:sectPr w:rsidR="005F406B" w:rsidRPr="00DD646D" w:rsidSect="00081F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AC0E51" w14:textId="77777777" w:rsidR="00B10E08" w:rsidRDefault="00B10E08" w:rsidP="00AE0A60">
      <w:pPr>
        <w:spacing w:after="0" w:line="240" w:lineRule="auto"/>
      </w:pPr>
      <w:r>
        <w:separator/>
      </w:r>
    </w:p>
  </w:endnote>
  <w:endnote w:type="continuationSeparator" w:id="0">
    <w:p w14:paraId="7BBF9E99" w14:textId="77777777" w:rsidR="00B10E08" w:rsidRDefault="00B10E08" w:rsidP="00AE0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8369263"/>
      <w:docPartObj>
        <w:docPartGallery w:val="Page Numbers (Bottom of Page)"/>
        <w:docPartUnique/>
      </w:docPartObj>
    </w:sdtPr>
    <w:sdtContent>
      <w:p w14:paraId="6F60C344" w14:textId="77777777" w:rsidR="00BC1A62" w:rsidRDefault="00000000">
        <w:pPr>
          <w:pStyle w:val="Rodap"/>
          <w:jc w:val="right"/>
        </w:pPr>
      </w:p>
    </w:sdtContent>
  </w:sdt>
  <w:p w14:paraId="6E2FFDB6" w14:textId="77777777" w:rsidR="00BC1A62" w:rsidRDefault="00BC1A6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02B735" w14:textId="77777777" w:rsidR="00B10E08" w:rsidRDefault="00B10E08" w:rsidP="00AE0A60">
      <w:pPr>
        <w:spacing w:after="0" w:line="240" w:lineRule="auto"/>
      </w:pPr>
      <w:r>
        <w:separator/>
      </w:r>
    </w:p>
  </w:footnote>
  <w:footnote w:type="continuationSeparator" w:id="0">
    <w:p w14:paraId="4EABD9A2" w14:textId="77777777" w:rsidR="00B10E08" w:rsidRDefault="00B10E08" w:rsidP="00AE0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5430"/>
    <w:multiLevelType w:val="hybridMultilevel"/>
    <w:tmpl w:val="DF28C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737FA"/>
    <w:multiLevelType w:val="hybridMultilevel"/>
    <w:tmpl w:val="527CD4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F3C0C"/>
    <w:multiLevelType w:val="hybridMultilevel"/>
    <w:tmpl w:val="9C64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17337"/>
    <w:multiLevelType w:val="hybridMultilevel"/>
    <w:tmpl w:val="9F808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C482C"/>
    <w:multiLevelType w:val="hybridMultilevel"/>
    <w:tmpl w:val="E5EAD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F7850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41529A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AD4E1C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8C2FAF"/>
    <w:multiLevelType w:val="multilevel"/>
    <w:tmpl w:val="21D40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7E5D33"/>
    <w:multiLevelType w:val="multilevel"/>
    <w:tmpl w:val="6D8E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DB49DA"/>
    <w:multiLevelType w:val="multilevel"/>
    <w:tmpl w:val="0B8C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6B5E45"/>
    <w:multiLevelType w:val="hybridMultilevel"/>
    <w:tmpl w:val="8D72E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723AC"/>
    <w:multiLevelType w:val="hybridMultilevel"/>
    <w:tmpl w:val="DACEB6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E92260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FF73D6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212C36"/>
    <w:multiLevelType w:val="multilevel"/>
    <w:tmpl w:val="9C6A3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007298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713B95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5741CE"/>
    <w:multiLevelType w:val="hybridMultilevel"/>
    <w:tmpl w:val="B576F110"/>
    <w:lvl w:ilvl="0" w:tplc="92D6B87E">
      <w:start w:val="1"/>
      <w:numFmt w:val="bullet"/>
      <w:pStyle w:val="Sumrio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9" w15:restartNumberingAfterBreak="0">
    <w:nsid w:val="58C72383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BD5522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B271D0"/>
    <w:multiLevelType w:val="hybridMultilevel"/>
    <w:tmpl w:val="0C5ED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A06D2"/>
    <w:multiLevelType w:val="hybridMultilevel"/>
    <w:tmpl w:val="C2A0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ED0741"/>
    <w:multiLevelType w:val="multilevel"/>
    <w:tmpl w:val="184ED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E625EA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D11251"/>
    <w:multiLevelType w:val="multilevel"/>
    <w:tmpl w:val="A8682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082889"/>
    <w:multiLevelType w:val="hybridMultilevel"/>
    <w:tmpl w:val="370C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F336B6"/>
    <w:multiLevelType w:val="multilevel"/>
    <w:tmpl w:val="3C5AA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E43329"/>
    <w:multiLevelType w:val="multilevel"/>
    <w:tmpl w:val="C91E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3C71DF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CF271A"/>
    <w:multiLevelType w:val="hybridMultilevel"/>
    <w:tmpl w:val="56CC48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F41897"/>
    <w:multiLevelType w:val="multilevel"/>
    <w:tmpl w:val="3770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1A2F46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4932770">
    <w:abstractNumId w:val="21"/>
  </w:num>
  <w:num w:numId="2" w16cid:durableId="700740104">
    <w:abstractNumId w:val="1"/>
  </w:num>
  <w:num w:numId="3" w16cid:durableId="2078740822">
    <w:abstractNumId w:val="22"/>
  </w:num>
  <w:num w:numId="4" w16cid:durableId="1534465600">
    <w:abstractNumId w:val="2"/>
  </w:num>
  <w:num w:numId="5" w16cid:durableId="1795324915">
    <w:abstractNumId w:val="11"/>
  </w:num>
  <w:num w:numId="6" w16cid:durableId="1693648829">
    <w:abstractNumId w:val="18"/>
  </w:num>
  <w:num w:numId="7" w16cid:durableId="132645973">
    <w:abstractNumId w:val="0"/>
  </w:num>
  <w:num w:numId="8" w16cid:durableId="1852063832">
    <w:abstractNumId w:val="26"/>
  </w:num>
  <w:num w:numId="9" w16cid:durableId="1472820085">
    <w:abstractNumId w:val="4"/>
  </w:num>
  <w:num w:numId="10" w16cid:durableId="1337148291">
    <w:abstractNumId w:val="3"/>
  </w:num>
  <w:num w:numId="11" w16cid:durableId="910772620">
    <w:abstractNumId w:val="12"/>
  </w:num>
  <w:num w:numId="12" w16cid:durableId="1556622207">
    <w:abstractNumId w:val="30"/>
  </w:num>
  <w:num w:numId="13" w16cid:durableId="1195462700">
    <w:abstractNumId w:val="17"/>
  </w:num>
  <w:num w:numId="14" w16cid:durableId="1127429190">
    <w:abstractNumId w:val="9"/>
  </w:num>
  <w:num w:numId="15" w16cid:durableId="1334379808">
    <w:abstractNumId w:val="31"/>
  </w:num>
  <w:num w:numId="16" w16cid:durableId="1354650384">
    <w:abstractNumId w:val="8"/>
  </w:num>
  <w:num w:numId="17" w16cid:durableId="1886329343">
    <w:abstractNumId w:val="10"/>
  </w:num>
  <w:num w:numId="18" w16cid:durableId="622273170">
    <w:abstractNumId w:val="15"/>
  </w:num>
  <w:num w:numId="19" w16cid:durableId="321204708">
    <w:abstractNumId w:val="28"/>
  </w:num>
  <w:num w:numId="20" w16cid:durableId="999846419">
    <w:abstractNumId w:val="27"/>
  </w:num>
  <w:num w:numId="21" w16cid:durableId="1084111219">
    <w:abstractNumId w:val="23"/>
  </w:num>
  <w:num w:numId="22" w16cid:durableId="990868527">
    <w:abstractNumId w:val="25"/>
  </w:num>
  <w:num w:numId="23" w16cid:durableId="300496993">
    <w:abstractNumId w:val="29"/>
  </w:num>
  <w:num w:numId="24" w16cid:durableId="1813401416">
    <w:abstractNumId w:val="14"/>
  </w:num>
  <w:num w:numId="25" w16cid:durableId="354700045">
    <w:abstractNumId w:val="6"/>
  </w:num>
  <w:num w:numId="26" w16cid:durableId="391857547">
    <w:abstractNumId w:val="5"/>
  </w:num>
  <w:num w:numId="27" w16cid:durableId="1522355977">
    <w:abstractNumId w:val="24"/>
  </w:num>
  <w:num w:numId="28" w16cid:durableId="760443987">
    <w:abstractNumId w:val="16"/>
  </w:num>
  <w:num w:numId="29" w16cid:durableId="294331852">
    <w:abstractNumId w:val="32"/>
  </w:num>
  <w:num w:numId="30" w16cid:durableId="115561217">
    <w:abstractNumId w:val="19"/>
  </w:num>
  <w:num w:numId="31" w16cid:durableId="1029255381">
    <w:abstractNumId w:val="7"/>
  </w:num>
  <w:num w:numId="32" w16cid:durableId="1939832216">
    <w:abstractNumId w:val="13"/>
  </w:num>
  <w:num w:numId="33" w16cid:durableId="14786472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902"/>
    <w:rsid w:val="000000CD"/>
    <w:rsid w:val="000264EC"/>
    <w:rsid w:val="00065A80"/>
    <w:rsid w:val="0008517F"/>
    <w:rsid w:val="000942D8"/>
    <w:rsid w:val="000B535A"/>
    <w:rsid w:val="000B5E01"/>
    <w:rsid w:val="000F210B"/>
    <w:rsid w:val="001376BA"/>
    <w:rsid w:val="00155763"/>
    <w:rsid w:val="00157ED3"/>
    <w:rsid w:val="00190FCF"/>
    <w:rsid w:val="00191FA1"/>
    <w:rsid w:val="001A41C8"/>
    <w:rsid w:val="001D064F"/>
    <w:rsid w:val="00214628"/>
    <w:rsid w:val="0023050D"/>
    <w:rsid w:val="0025505D"/>
    <w:rsid w:val="002C358E"/>
    <w:rsid w:val="002E56F6"/>
    <w:rsid w:val="002F3A35"/>
    <w:rsid w:val="002F535B"/>
    <w:rsid w:val="00313EE4"/>
    <w:rsid w:val="003569DD"/>
    <w:rsid w:val="00376628"/>
    <w:rsid w:val="00384132"/>
    <w:rsid w:val="00392498"/>
    <w:rsid w:val="003D6FF8"/>
    <w:rsid w:val="003E448D"/>
    <w:rsid w:val="0046612F"/>
    <w:rsid w:val="004722FC"/>
    <w:rsid w:val="004C2AE0"/>
    <w:rsid w:val="004E2894"/>
    <w:rsid w:val="00501B37"/>
    <w:rsid w:val="00515C1D"/>
    <w:rsid w:val="00521837"/>
    <w:rsid w:val="0055267D"/>
    <w:rsid w:val="0056385A"/>
    <w:rsid w:val="00573C25"/>
    <w:rsid w:val="005A1EDD"/>
    <w:rsid w:val="005D0A31"/>
    <w:rsid w:val="005F406B"/>
    <w:rsid w:val="00610CB9"/>
    <w:rsid w:val="006A0A26"/>
    <w:rsid w:val="00715DEC"/>
    <w:rsid w:val="00716FDD"/>
    <w:rsid w:val="00756CAB"/>
    <w:rsid w:val="00784D23"/>
    <w:rsid w:val="007902C8"/>
    <w:rsid w:val="007B1C7F"/>
    <w:rsid w:val="007D5842"/>
    <w:rsid w:val="00813F10"/>
    <w:rsid w:val="008850BB"/>
    <w:rsid w:val="008B2C52"/>
    <w:rsid w:val="008D53CC"/>
    <w:rsid w:val="009025AA"/>
    <w:rsid w:val="00971796"/>
    <w:rsid w:val="00992997"/>
    <w:rsid w:val="009A18C1"/>
    <w:rsid w:val="009C48E2"/>
    <w:rsid w:val="00A4005C"/>
    <w:rsid w:val="00A44665"/>
    <w:rsid w:val="00A91B0D"/>
    <w:rsid w:val="00AB69BE"/>
    <w:rsid w:val="00AE0A60"/>
    <w:rsid w:val="00AE4358"/>
    <w:rsid w:val="00B07CF5"/>
    <w:rsid w:val="00B10E08"/>
    <w:rsid w:val="00B27D94"/>
    <w:rsid w:val="00B37CCC"/>
    <w:rsid w:val="00B84A51"/>
    <w:rsid w:val="00BC1A62"/>
    <w:rsid w:val="00BC296D"/>
    <w:rsid w:val="00BD16F9"/>
    <w:rsid w:val="00C11CC9"/>
    <w:rsid w:val="00C16902"/>
    <w:rsid w:val="00C22575"/>
    <w:rsid w:val="00C25473"/>
    <w:rsid w:val="00C41293"/>
    <w:rsid w:val="00C66641"/>
    <w:rsid w:val="00C84103"/>
    <w:rsid w:val="00CA6D44"/>
    <w:rsid w:val="00CC58D1"/>
    <w:rsid w:val="00CD56A4"/>
    <w:rsid w:val="00D21D90"/>
    <w:rsid w:val="00D3439A"/>
    <w:rsid w:val="00D97B2C"/>
    <w:rsid w:val="00DC624B"/>
    <w:rsid w:val="00DD0C32"/>
    <w:rsid w:val="00DD646D"/>
    <w:rsid w:val="00DF0EC5"/>
    <w:rsid w:val="00DF4BC3"/>
    <w:rsid w:val="00E34B9A"/>
    <w:rsid w:val="00E60917"/>
    <w:rsid w:val="00E77D2A"/>
    <w:rsid w:val="00E92DF0"/>
    <w:rsid w:val="00EB1697"/>
    <w:rsid w:val="00F062FE"/>
    <w:rsid w:val="00F137BA"/>
    <w:rsid w:val="00F1664D"/>
    <w:rsid w:val="00F26B40"/>
    <w:rsid w:val="00F61BF6"/>
    <w:rsid w:val="00F86E7D"/>
    <w:rsid w:val="00FA102B"/>
    <w:rsid w:val="00FE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890F5"/>
  <w15:chartTrackingRefBased/>
  <w15:docId w15:val="{40572910-E797-4917-AAEB-905CD5B8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169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1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B53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69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C16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6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69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C1690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C16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A6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F1664D"/>
    <w:pPr>
      <w:numPr>
        <w:numId w:val="6"/>
      </w:numPr>
      <w:tabs>
        <w:tab w:val="right" w:leader="dot" w:pos="9736"/>
      </w:tabs>
      <w:spacing w:after="0" w:line="360" w:lineRule="auto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D16F9"/>
    <w:pPr>
      <w:tabs>
        <w:tab w:val="right" w:leader="dot" w:pos="9736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E0A60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0A60"/>
  </w:style>
  <w:style w:type="paragraph" w:styleId="Rodap">
    <w:name w:val="footer"/>
    <w:basedOn w:val="Normal"/>
    <w:link w:val="Rodap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0A60"/>
  </w:style>
  <w:style w:type="character" w:styleId="Hyperlink">
    <w:name w:val="Hyperlink"/>
    <w:basedOn w:val="Fontepargpadro"/>
    <w:uiPriority w:val="99"/>
    <w:unhideWhenUsed/>
    <w:rsid w:val="00AE0A60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C1A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1D064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21D90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BD16F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92DF0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B535A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styleId="Forte">
    <w:name w:val="Strong"/>
    <w:basedOn w:val="Fontepargpadro"/>
    <w:uiPriority w:val="22"/>
    <w:qFormat/>
    <w:rsid w:val="001557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1C9B3-B73F-4339-8D84-BD2FA74E4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</Pages>
  <Words>1673</Words>
  <Characters>9036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Luiz Otávio</cp:lastModifiedBy>
  <cp:revision>82</cp:revision>
  <cp:lastPrinted>2023-11-10T14:40:00Z</cp:lastPrinted>
  <dcterms:created xsi:type="dcterms:W3CDTF">2023-10-19T18:20:00Z</dcterms:created>
  <dcterms:modified xsi:type="dcterms:W3CDTF">2024-06-07T20:31:00Z</dcterms:modified>
</cp:coreProperties>
</file>