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Sprint Review — </w:t>
      </w: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Objetivos del sprint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Durante el primer Sprint los objetivos a lograr fueron los siguientes: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Creación de página web.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Creación de base de datos.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Creación de API con modelo predictivo.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Conexión de base de datos y página web.</w:t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color w:val="b7b7b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Muestras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5700"/>
        <w:tblGridChange w:id="0">
          <w:tblGrid>
            <w:gridCol w:w="3780"/>
            <w:gridCol w:w="570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Muestra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Retroalimentación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7b7b7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Pagina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7b7b7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Funcional, esperamos futuros cambios en el estilo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modelo predictivo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Recibe los datos y crea predicciones, esperamos conectarla a la página.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Base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Recibe todos los datos ingresados por el formulario inclusive la dirección y las coordenadas.</w:t>
            </w:r>
          </w:p>
        </w:tc>
      </w:tr>
      <w:tr>
        <w:trPr>
          <w:cantSplit w:val="0"/>
          <w:trHeight w:val="8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Mapa funcional para encontrar la ubicación de las propiedades.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visualizan las propiedades en el mapa o áreas cercanas dependiendo de lo que ingrese el usuario.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Tareas completadas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mencionan las tareas que fueron completadas. Y se detalla que se hará con tareas que aún están en progreso.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Creación de página web - Completado.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 base de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datos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Completado.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Creación de API - Completado.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Conexión de base de datos y página web - Completado.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Implementación mapa - Completado.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Próximamente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Comienzo del Sprint 2, enfocándose en la mejora del modelo predictivo y su inclusión en la API conectada a la página web, mejoras al estilo de la página y creación de historial de tasaciones.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hlcM3oUhgc6Jj/3i+pE4RgqHag==">CgMxLjAyCGguZ2pkZ3hzMgloLjMwajB6bGwyCWguMWZvYjl0ZTIJaC4zem55c2g3MgloLjJldDkycDA4AHIhMUxyOEc4cnRza1RwOVZKNm9CZ3B6RUlFa1VOMjFsRDVM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