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Sprint Review — Sprint 2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Objetivos del sprint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Durante el segundo Sprint los objetivos a lograr fueron los siguientes: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Mejora del modelo predictivo.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Alojamiento de página web en algún hosting.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Roboto" w:cs="Roboto" w:eastAsia="Roboto" w:hAnsi="Roboto"/>
          <w:color w:val="b7b7b7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Muestras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5700"/>
        <w:tblGridChange w:id="0">
          <w:tblGrid>
            <w:gridCol w:w="3780"/>
            <w:gridCol w:w="570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Muestra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Retroalimentación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b7b7b7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Modelo predictivo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b7b7b7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Funcional, esperamos lograr una mejora mayor en el sprint 3.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Alojar pagina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logró alojar la página web en un servidor de Amazon web service. Donde la API y el sistema principal están alojadas y funcionales.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Tareas completadas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 mencionan las tareas que fueron completadas. Y se detalla que se hará con tareas que aún están en progreso.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Mejora del modelo predictivo - Completado.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Alojamiento de página web en hosting Amazon Web Service - Completado.</w:t>
      </w:r>
    </w:p>
    <w:p w:rsidR="00000000" w:rsidDel="00000000" w:rsidP="00000000" w:rsidRDefault="00000000" w:rsidRPr="00000000" w14:paraId="00000016">
      <w:pPr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Próximamente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Comienzo del Sprint 3, enfocándose en la mejora del diseño y funcionalidad de la página además de la creación de historial de tasaciones.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uGvMBKtEbPZTspRnTc/D04aV9w==">CgMxLjAyCGguZ2pkZ3hzMgloLjMwajB6bGwyCWguMWZvYjl0ZTIJaC4zem55c2g3MgloLjJldDkycDA4AHIhMThkVm5wQktaMFdTX1dmSDl2UjFSQ2lzdm4yOVJ2YVBR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