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7AF6E" w14:textId="77777777" w:rsidR="00756885" w:rsidRPr="00756885" w:rsidRDefault="00756885" w:rsidP="00756885">
      <w:pPr>
        <w:jc w:val="center"/>
      </w:pPr>
      <w:r w:rsidRPr="00756885">
        <w:rPr>
          <w:b/>
          <w:bCs/>
        </w:rPr>
        <w:t>UNIVERSIDAD DE ANTIOQUIA</w:t>
      </w:r>
      <w:r w:rsidRPr="00756885">
        <w:br/>
        <w:t>Facultad de Ingeniería</w:t>
      </w:r>
    </w:p>
    <w:p w14:paraId="3391EDBF" w14:textId="680B7BA0" w:rsidR="00756885" w:rsidRDefault="00756885" w:rsidP="00756885">
      <w:pPr>
        <w:jc w:val="center"/>
      </w:pPr>
    </w:p>
    <w:p w14:paraId="798EBC19" w14:textId="77777777" w:rsidR="00756885" w:rsidRPr="00756885" w:rsidRDefault="00756885" w:rsidP="00756885">
      <w:pPr>
        <w:jc w:val="center"/>
      </w:pPr>
    </w:p>
    <w:p w14:paraId="7B70B1C5" w14:textId="147811F9" w:rsidR="00756885" w:rsidRDefault="00756885" w:rsidP="00756885">
      <w:pPr>
        <w:jc w:val="center"/>
      </w:pPr>
      <w:r w:rsidRPr="00756885">
        <w:rPr>
          <w:b/>
          <w:bCs/>
        </w:rPr>
        <w:t>TÍTULO DEL TRABAJO</w:t>
      </w:r>
      <w:r w:rsidRPr="00756885">
        <w:br/>
      </w:r>
      <w:r>
        <w:rPr>
          <w:i/>
          <w:iCs/>
        </w:rPr>
        <w:t xml:space="preserve">PROYECTO FINAL- MOMENTO </w:t>
      </w:r>
      <w:r w:rsidR="007A6BA9">
        <w:rPr>
          <w:i/>
          <w:iCs/>
        </w:rPr>
        <w:t>I</w:t>
      </w:r>
      <w:r>
        <w:rPr>
          <w:i/>
          <w:iCs/>
        </w:rPr>
        <w:t xml:space="preserve">I: </w:t>
      </w:r>
      <w:r w:rsidR="009E3F84" w:rsidRPr="009E3F84">
        <w:rPr>
          <w:i/>
          <w:iCs/>
        </w:rPr>
        <w:t>Fútbol Intergaláctico Futurama año 3000</w:t>
      </w:r>
    </w:p>
    <w:p w14:paraId="00063C7C" w14:textId="77777777" w:rsidR="00756885" w:rsidRDefault="00756885" w:rsidP="00756885">
      <w:pPr>
        <w:jc w:val="center"/>
        <w:rPr>
          <w:b/>
          <w:bCs/>
        </w:rPr>
      </w:pPr>
    </w:p>
    <w:p w14:paraId="7B65411C" w14:textId="77777777" w:rsidR="00756885" w:rsidRDefault="00756885" w:rsidP="00756885">
      <w:pPr>
        <w:jc w:val="center"/>
        <w:rPr>
          <w:b/>
          <w:bCs/>
        </w:rPr>
      </w:pPr>
    </w:p>
    <w:p w14:paraId="2C8A9CFD" w14:textId="0A4B0757" w:rsidR="00756885" w:rsidRPr="00756885" w:rsidRDefault="00756885" w:rsidP="00756885">
      <w:pPr>
        <w:jc w:val="center"/>
      </w:pPr>
      <w:r w:rsidRPr="00756885">
        <w:rPr>
          <w:b/>
          <w:bCs/>
        </w:rPr>
        <w:t>Presentado por:</w:t>
      </w:r>
      <w:r w:rsidRPr="00756885">
        <w:br/>
        <w:t>Mauricio Rafael Aguas Ramírez</w:t>
      </w:r>
      <w:r w:rsidRPr="00756885">
        <w:br/>
        <w:t>Brayan Stick López López</w:t>
      </w:r>
    </w:p>
    <w:p w14:paraId="21B40F18" w14:textId="77777777" w:rsidR="00756885" w:rsidRDefault="00756885" w:rsidP="00756885">
      <w:pPr>
        <w:jc w:val="center"/>
        <w:rPr>
          <w:b/>
          <w:bCs/>
        </w:rPr>
      </w:pPr>
    </w:p>
    <w:p w14:paraId="74C88FA8" w14:textId="77777777" w:rsidR="00756885" w:rsidRDefault="00756885" w:rsidP="00756885">
      <w:pPr>
        <w:jc w:val="center"/>
        <w:rPr>
          <w:b/>
          <w:bCs/>
        </w:rPr>
      </w:pPr>
    </w:p>
    <w:p w14:paraId="37422DC9" w14:textId="13B3D394" w:rsidR="00756885" w:rsidRPr="00756885" w:rsidRDefault="00756885" w:rsidP="00756885">
      <w:pPr>
        <w:jc w:val="center"/>
      </w:pPr>
      <w:r w:rsidRPr="00756885">
        <w:rPr>
          <w:b/>
          <w:bCs/>
        </w:rPr>
        <w:t>Asignatura:</w:t>
      </w:r>
      <w:r w:rsidRPr="00756885">
        <w:br/>
      </w:r>
      <w:r>
        <w:rPr>
          <w:i/>
          <w:iCs/>
        </w:rPr>
        <w:t>Informática II</w:t>
      </w:r>
    </w:p>
    <w:p w14:paraId="155A3ECF" w14:textId="77777777" w:rsidR="00756885" w:rsidRDefault="00756885" w:rsidP="00756885">
      <w:pPr>
        <w:jc w:val="center"/>
        <w:rPr>
          <w:b/>
          <w:bCs/>
        </w:rPr>
      </w:pPr>
    </w:p>
    <w:p w14:paraId="00E34979" w14:textId="4D3C1764" w:rsidR="00756885" w:rsidRPr="00756885" w:rsidRDefault="00756885" w:rsidP="00756885">
      <w:pPr>
        <w:jc w:val="center"/>
      </w:pPr>
      <w:r w:rsidRPr="00756885">
        <w:rPr>
          <w:b/>
          <w:bCs/>
        </w:rPr>
        <w:t>Profesor:</w:t>
      </w:r>
      <w:r w:rsidRPr="00756885">
        <w:br/>
      </w:r>
      <w:r>
        <w:rPr>
          <w:i/>
          <w:iCs/>
        </w:rPr>
        <w:t>Agusto Salazar</w:t>
      </w:r>
    </w:p>
    <w:p w14:paraId="1C162EBD" w14:textId="77777777" w:rsidR="00756885" w:rsidRDefault="00756885" w:rsidP="00756885">
      <w:pPr>
        <w:jc w:val="center"/>
        <w:rPr>
          <w:b/>
          <w:bCs/>
        </w:rPr>
      </w:pPr>
    </w:p>
    <w:p w14:paraId="7C14EADA" w14:textId="422838C1" w:rsidR="00756885" w:rsidRPr="00756885" w:rsidRDefault="00756885" w:rsidP="00756885">
      <w:pPr>
        <w:jc w:val="center"/>
      </w:pPr>
      <w:r w:rsidRPr="00756885">
        <w:rPr>
          <w:b/>
          <w:bCs/>
        </w:rPr>
        <w:t>Ciudad:</w:t>
      </w:r>
      <w:r w:rsidRPr="00756885">
        <w:br/>
        <w:t>Medellín</w:t>
      </w:r>
    </w:p>
    <w:p w14:paraId="51F7DCF6" w14:textId="77777777" w:rsidR="00756885" w:rsidRDefault="00756885" w:rsidP="00756885">
      <w:pPr>
        <w:jc w:val="center"/>
        <w:rPr>
          <w:b/>
          <w:bCs/>
        </w:rPr>
      </w:pPr>
    </w:p>
    <w:p w14:paraId="59AC618E" w14:textId="77777777" w:rsidR="00756885" w:rsidRDefault="00756885" w:rsidP="00756885">
      <w:pPr>
        <w:jc w:val="center"/>
        <w:rPr>
          <w:b/>
          <w:bCs/>
        </w:rPr>
      </w:pPr>
    </w:p>
    <w:p w14:paraId="4982A9B0" w14:textId="73433D8E" w:rsidR="00756885" w:rsidRPr="00756885" w:rsidRDefault="00756885" w:rsidP="00756885">
      <w:pPr>
        <w:jc w:val="center"/>
      </w:pPr>
      <w:r w:rsidRPr="00756885">
        <w:rPr>
          <w:b/>
          <w:bCs/>
        </w:rPr>
        <w:t>Fecha:</w:t>
      </w:r>
      <w:r w:rsidRPr="00756885">
        <w:br/>
      </w:r>
      <w:r w:rsidR="007A6BA9">
        <w:rPr>
          <w:i/>
          <w:iCs/>
        </w:rPr>
        <w:t>06</w:t>
      </w:r>
      <w:r w:rsidRPr="00756885">
        <w:rPr>
          <w:i/>
          <w:iCs/>
        </w:rPr>
        <w:t xml:space="preserve"> </w:t>
      </w:r>
      <w:r w:rsidR="007A6BA9">
        <w:rPr>
          <w:i/>
          <w:iCs/>
        </w:rPr>
        <w:t>/ 5</w:t>
      </w:r>
      <w:r w:rsidRPr="00756885">
        <w:rPr>
          <w:i/>
          <w:iCs/>
        </w:rPr>
        <w:t xml:space="preserve"> </w:t>
      </w:r>
      <w:r>
        <w:rPr>
          <w:i/>
          <w:iCs/>
        </w:rPr>
        <w:t>/2026</w:t>
      </w:r>
    </w:p>
    <w:p w14:paraId="1243FA5A" w14:textId="77777777" w:rsidR="00322DDA" w:rsidRDefault="00322DDA"/>
    <w:p w14:paraId="0C159B58" w14:textId="77777777" w:rsidR="009E3F84" w:rsidRDefault="009E3F84"/>
    <w:p w14:paraId="6251FD6D" w14:textId="77777777" w:rsidR="009E3F84" w:rsidRDefault="009E3F84"/>
    <w:p w14:paraId="4AA5E6A6" w14:textId="77777777" w:rsidR="009E3F84" w:rsidRDefault="009E3F84"/>
    <w:p w14:paraId="409B1A53" w14:textId="77777777" w:rsidR="009E3F84" w:rsidRDefault="009E3F84"/>
    <w:p w14:paraId="53ED2B11" w14:textId="77777777" w:rsidR="009E3F84" w:rsidRDefault="009E3F84"/>
    <w:p w14:paraId="4FB30E9A" w14:textId="759D72B2" w:rsidR="009E3F84" w:rsidRDefault="009E3F84"/>
    <w:p w14:paraId="344613DF" w14:textId="77777777" w:rsidR="007A6BA9" w:rsidRDefault="007A6BA9"/>
    <w:p w14:paraId="0F970DFC" w14:textId="63D73F6A" w:rsidR="001837F8" w:rsidRDefault="007D1E91" w:rsidP="007D1E91">
      <w:pPr>
        <w:pStyle w:val="Apa"/>
        <w:ind w:firstLine="0"/>
      </w:pPr>
      <w:r w:rsidRPr="007D1E91">
        <w:rPr>
          <w:b/>
          <w:bCs/>
        </w:rPr>
        <w:lastRenderedPageBreak/>
        <w:t>Cambios respecto al Momento I</w:t>
      </w:r>
      <w:r w:rsidR="001837F8" w:rsidRPr="001837F8">
        <w:rPr>
          <w:b/>
          <w:bCs/>
        </w:rPr>
        <w:t>:</w:t>
      </w:r>
      <w:r w:rsidR="001837F8" w:rsidRPr="001837F8">
        <w:br/>
      </w:r>
      <w:r w:rsidRPr="007D1E91">
        <w:t>En el Momento I el Nivel 2 fue planteado como una vista lateral con gravedad reducida. Tras revisar la diferenciación de dinámicas exigida, se rediseña el Nivel 2 como una vista cenital tipo hockey de mesa: el balón rebota en las cuatro paredes del estadio espacial (paredes de energía), eliminando el suelo como referencia gravitacional, y los arcos se ubican en los extremos superior e inferior del campo. Esto genera una diferenciación visual y dinámica mucho más marcada respecto al Nivel 1 (lateral-cabezones). El resto de los elementos del Momento I se mantienen.</w:t>
      </w:r>
    </w:p>
    <w:p w14:paraId="53A8BF0A" w14:textId="2A269175" w:rsidR="007D1E91" w:rsidRDefault="007D1E91" w:rsidP="007D1E91">
      <w:pPr>
        <w:pStyle w:val="Apa"/>
        <w:ind w:firstLine="0"/>
        <w:rPr>
          <w:b/>
          <w:bCs/>
        </w:rPr>
      </w:pPr>
      <w:r>
        <w:rPr>
          <w:b/>
          <w:bCs/>
        </w:rPr>
        <w:t>Nivel 1.</w:t>
      </w:r>
      <w:r w:rsidRPr="007D1E91">
        <w:rPr>
          <w:b/>
          <w:bCs/>
        </w:rPr>
        <w:t xml:space="preserve"> </w:t>
      </w:r>
      <w:r>
        <w:rPr>
          <w:b/>
          <w:bCs/>
        </w:rPr>
        <w:t>New New York (Vista Lateral</w:t>
      </w:r>
      <w:r w:rsidRPr="007D1E91">
        <w:rPr>
          <w:b/>
          <w:bCs/>
        </w:rPr>
        <w:t>)</w:t>
      </w:r>
      <w:r w:rsidRPr="001837F8">
        <w:rPr>
          <w:b/>
          <w:bCs/>
        </w:rPr>
        <w:t>:</w:t>
      </w:r>
    </w:p>
    <w:p w14:paraId="24A6EF5A" w14:textId="1483D794" w:rsidR="007D1E91" w:rsidRDefault="007D1E91" w:rsidP="007D1E91">
      <w:pPr>
        <w:pStyle w:val="Apa"/>
        <w:ind w:firstLine="0"/>
      </w:pPr>
      <w:r w:rsidRPr="007D1E91">
        <w:rPr>
          <w:noProof/>
          <w:lang w:eastAsia="es-CO"/>
        </w:rPr>
        <w:drawing>
          <wp:inline distT="0" distB="0" distL="0" distR="0" wp14:anchorId="56AB81BD" wp14:editId="70A8A9DC">
            <wp:extent cx="5943600" cy="3343275"/>
            <wp:effectExtent l="0" t="0" r="0" b="9525"/>
            <wp:docPr id="1" name="Imagen 1" descr="D:\Mis documentos\U\2026-1\Info2\boceto_nivel1_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s documentos\U\2026-1\Info2\boceto_nivel1_later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975ABCF" w14:textId="66E4D5C6" w:rsidR="001837F8" w:rsidRDefault="007D1E91" w:rsidP="007D1E91">
      <w:pPr>
        <w:pStyle w:val="Apa"/>
        <w:ind w:firstLine="0"/>
      </w:pPr>
      <w:r w:rsidRPr="007D1E91">
        <w:t>El torneo intergaláctico inicia en la Tierra, año 3000, en el estadio futurista de New New York. Fry representa al equipo humano de Planet Express contra un rival alienígena controlado por la CPU. El juego se desarrolla en vista lateral al estilo clásico de los "cabezones" (Sports Heads Football Championship).</w:t>
      </w:r>
    </w:p>
    <w:p w14:paraId="7110D79F" w14:textId="2D605C6A" w:rsidR="007D1E91" w:rsidRDefault="007D1E91" w:rsidP="007D1E91">
      <w:pPr>
        <w:pStyle w:val="Apa"/>
        <w:ind w:firstLine="0"/>
      </w:pPr>
      <w:r w:rsidRPr="007D1E91">
        <w:rPr>
          <w:b/>
        </w:rPr>
        <w:lastRenderedPageBreak/>
        <w:t>Vista:</w:t>
      </w:r>
      <w:r w:rsidRPr="007D1E91">
        <w:t xml:space="preserve"> Lateral fija (2D side-view). El campo se ve de costado; el jugador se mueve horizontalmente y salta verticalmente. Los arcos están a izquierda y derecha.</w:t>
      </w:r>
    </w:p>
    <w:p w14:paraId="4E871FE4" w14:textId="77777777" w:rsidR="007D1E91" w:rsidRPr="007D1E91" w:rsidRDefault="007D1E91" w:rsidP="007D1E91">
      <w:pPr>
        <w:pStyle w:val="Apa"/>
        <w:rPr>
          <w:lang w:val="es-ES"/>
        </w:rPr>
      </w:pPr>
      <w:r w:rsidRPr="007D1E91">
        <w:rPr>
          <w:b/>
          <w:lang w:val="es-ES"/>
        </w:rPr>
        <w:t>Físicas implementadas:</w:t>
      </w:r>
    </w:p>
    <w:p w14:paraId="30DF4E43" w14:textId="1824B723" w:rsidR="007D1E91" w:rsidRPr="007D1E91" w:rsidRDefault="007D1E91" w:rsidP="007D1E91">
      <w:pPr>
        <w:pStyle w:val="Apa"/>
        <w:numPr>
          <w:ilvl w:val="0"/>
          <w:numId w:val="12"/>
        </w:numPr>
        <w:rPr>
          <w:lang w:val="es-ES"/>
        </w:rPr>
      </w:pPr>
      <w:r w:rsidRPr="007D1E91">
        <w:rPr>
          <w:rFonts w:ascii="Cambria Math" w:hAnsi="Cambria Math" w:cs="Cambria Math"/>
          <w:b/>
          <w:lang w:val="es-ES"/>
        </w:rPr>
        <w:t>①</w:t>
      </w:r>
      <w:r w:rsidRPr="007D1E91">
        <w:rPr>
          <w:b/>
          <w:lang w:val="es-ES"/>
        </w:rPr>
        <w:t xml:space="preserve"> Movimiento parab</w:t>
      </w:r>
      <w:r w:rsidRPr="007D1E91">
        <w:rPr>
          <w:rFonts w:cs="Times New Roman"/>
          <w:b/>
          <w:lang w:val="es-ES"/>
        </w:rPr>
        <w:t>ó</w:t>
      </w:r>
      <w:r w:rsidRPr="007D1E91">
        <w:rPr>
          <w:b/>
          <w:lang w:val="es-ES"/>
        </w:rPr>
        <w:t>lico</w:t>
      </w:r>
      <w:r w:rsidRPr="007D1E91">
        <w:rPr>
          <w:lang w:val="es-ES"/>
        </w:rPr>
        <w:t xml:space="preserve"> — Aplicado al balón tras un golpe y a los saltos de Fry. La trayectoria sigue </w:t>
      </w:r>
      <m:oMath>
        <m:r>
          <w:rPr>
            <w:rFonts w:ascii="Cambria Math" w:hAnsi="Cambria Math"/>
            <w:lang w:val="es-ES"/>
          </w:rPr>
          <m:t>y</m:t>
        </m:r>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y</m:t>
            </m:r>
          </m:e>
          <m:sub>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w:rPr>
                <w:rFonts w:ascii="Cambria Math" w:hAnsi="Cambria Math"/>
                <w:lang w:val="es-ES"/>
              </w:rPr>
              <m:t>y</m:t>
            </m:r>
            <m:r>
              <m:rPr>
                <m:sty m:val="p"/>
              </m:rPr>
              <w:rPr>
                <w:rFonts w:ascii="Cambria Math" w:hAnsi="Cambria Math"/>
                <w:lang w:val="es-ES"/>
              </w:rPr>
              <m:t>0</m:t>
            </m:r>
          </m:sub>
        </m:sSub>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1</m:t>
            </m:r>
          </m:num>
          <m:den>
            <m:r>
              <m:rPr>
                <m:sty m:val="p"/>
              </m:rPr>
              <w:rPr>
                <w:rFonts w:ascii="Cambria Math" w:hAnsi="Cambria Math"/>
                <w:lang w:val="es-ES"/>
              </w:rPr>
              <m:t>2</m:t>
            </m:r>
          </m:den>
        </m:f>
        <m:r>
          <m:rPr>
            <m:sty m:val="p"/>
          </m:rPr>
          <w:rPr>
            <w:rFonts w:ascii="Cambria Math" w:hAnsi="Cambria Math"/>
            <w:lang w:val="es-ES"/>
          </w:rPr>
          <m:t xml:space="preserve"> </m:t>
        </m:r>
        <m:sSub>
          <m:sSubPr>
            <m:ctrlPr>
              <w:rPr>
                <w:rFonts w:ascii="Cambria Math" w:hAnsi="Cambria Math"/>
                <w:lang w:val="es-ES"/>
              </w:rPr>
            </m:ctrlPr>
          </m:sSubPr>
          <m:e>
            <m:r>
              <w:rPr>
                <w:rFonts w:ascii="Cambria Math" w:hAnsi="Cambria Math"/>
                <w:lang w:val="es-ES"/>
              </w:rPr>
              <m:t>g</m:t>
            </m:r>
          </m:e>
          <m:sub>
            <m:r>
              <m:rPr>
                <m:nor/>
              </m:rPr>
              <w:rPr>
                <w:lang w:val="es-ES"/>
              </w:rPr>
              <m:t>esc</m:t>
            </m:r>
          </m:sub>
        </m:sSub>
        <m:r>
          <m:rPr>
            <m:sty m:val="p"/>
          </m:rPr>
          <w:rPr>
            <w:rFonts w:ascii="Cambria Math" w:hAnsi="Cambria Math"/>
            <w:lang w:val="es-ES"/>
          </w:rPr>
          <m:t>⋅</m:t>
        </m:r>
        <m:sSup>
          <m:sSupPr>
            <m:ctrlPr>
              <w:rPr>
                <w:rFonts w:ascii="Cambria Math" w:hAnsi="Cambria Math"/>
                <w:lang w:val="es-ES"/>
              </w:rPr>
            </m:ctrlPr>
          </m:sSupPr>
          <m:e>
            <m:r>
              <w:rPr>
                <w:rFonts w:ascii="Cambria Math" w:hAnsi="Cambria Math"/>
                <w:lang w:val="es-ES"/>
              </w:rPr>
              <m:t>t</m:t>
            </m:r>
          </m:e>
          <m:sup>
            <m:r>
              <m:rPr>
                <m:sty m:val="p"/>
              </m:rPr>
              <w:rPr>
                <w:rFonts w:ascii="Cambria Math" w:hAnsi="Cambria Math"/>
                <w:lang w:val="es-ES"/>
              </w:rPr>
              <m:t>2</m:t>
            </m:r>
          </m:sup>
        </m:sSup>
      </m:oMath>
      <w:r w:rsidRPr="007D1E91">
        <w:rPr>
          <w:lang w:val="es-ES"/>
        </w:rPr>
        <w:t>, donde g_esc toma el valor terrestre estándar en este nivel.</w:t>
      </w:r>
    </w:p>
    <w:p w14:paraId="01CA316B" w14:textId="212F3478" w:rsidR="007D1E91" w:rsidRPr="007D1E91" w:rsidRDefault="007D1E91" w:rsidP="007D1E91">
      <w:pPr>
        <w:pStyle w:val="Apa"/>
        <w:numPr>
          <w:ilvl w:val="0"/>
          <w:numId w:val="12"/>
        </w:numPr>
        <w:rPr>
          <w:lang w:val="es-ES"/>
        </w:rPr>
      </w:pPr>
      <w:r w:rsidRPr="007D1E91">
        <w:rPr>
          <w:rFonts w:ascii="Cambria Math" w:hAnsi="Cambria Math" w:cs="Cambria Math"/>
          <w:b/>
          <w:lang w:val="es-ES"/>
        </w:rPr>
        <w:t>②</w:t>
      </w:r>
      <w:r w:rsidRPr="007D1E91">
        <w:rPr>
          <w:b/>
          <w:lang w:val="es-ES"/>
        </w:rPr>
        <w:t xml:space="preserve"> Rebote con p</w:t>
      </w:r>
      <w:r w:rsidRPr="007D1E91">
        <w:rPr>
          <w:rFonts w:cs="Times New Roman"/>
          <w:b/>
          <w:lang w:val="es-ES"/>
        </w:rPr>
        <w:t>é</w:t>
      </w:r>
      <w:r w:rsidRPr="007D1E91">
        <w:rPr>
          <w:b/>
          <w:lang w:val="es-ES"/>
        </w:rPr>
        <w:t>rdida de energ</w:t>
      </w:r>
      <w:r w:rsidRPr="007D1E91">
        <w:rPr>
          <w:rFonts w:cs="Times New Roman"/>
          <w:b/>
          <w:lang w:val="es-ES"/>
        </w:rPr>
        <w:t>í</w:t>
      </w:r>
      <w:r w:rsidRPr="007D1E91">
        <w:rPr>
          <w:b/>
          <w:lang w:val="es-ES"/>
        </w:rPr>
        <w:t>a</w:t>
      </w:r>
      <w:r w:rsidRPr="007D1E91">
        <w:rPr>
          <w:lang w:val="es-ES"/>
        </w:rPr>
        <w:t xml:space="preserve"> — Al colisionar el balón con el suelo, arcos o personajes, la componente normal se invierte y escala: </w:t>
      </w:r>
      <m:oMath>
        <m:sSubSup>
          <m:sSubSupPr>
            <m:ctrlPr>
              <w:rPr>
                <w:rFonts w:ascii="Cambria Math" w:hAnsi="Cambria Math"/>
                <w:lang w:val="es-ES"/>
              </w:rPr>
            </m:ctrlPr>
          </m:sSubSupPr>
          <m:e>
            <m:r>
              <w:rPr>
                <w:rFonts w:ascii="Cambria Math" w:hAnsi="Cambria Math"/>
                <w:lang w:val="es-ES"/>
              </w:rPr>
              <m:t>v</m:t>
            </m:r>
          </m:e>
          <m:sub>
            <m:r>
              <w:rPr>
                <w:rFonts w:ascii="Cambria Math" w:hAnsi="Cambria Math"/>
                <w:lang w:val="es-ES"/>
              </w:rPr>
              <m:t>n</m:t>
            </m:r>
          </m:sub>
          <m:sup>
            <m:r>
              <m:rPr>
                <m:sty m:val="p"/>
              </m:rPr>
              <w:rPr>
                <w:rFonts w:ascii="Cambria Math" w:hAnsi="Cambria Math"/>
                <w:lang w:val="es-ES"/>
              </w:rPr>
              <m:t>'</m:t>
            </m:r>
          </m:sup>
        </m:sSubSup>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e</m:t>
            </m:r>
          </m:e>
          <m:sub>
            <m:r>
              <w:rPr>
                <w:rFonts w:ascii="Cambria Math" w:hAnsi="Cambria Math"/>
                <w:lang w:val="es-ES"/>
              </w:rPr>
              <m:t>r</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w:rPr>
                <w:rFonts w:ascii="Cambria Math" w:hAnsi="Cambria Math"/>
                <w:lang w:val="es-ES"/>
              </w:rPr>
              <m:t>n</m:t>
            </m:r>
          </m:sub>
        </m:sSub>
      </m:oMath>
      <w:r w:rsidRPr="007D1E91">
        <w:rPr>
          <w:lang w:val="es-ES"/>
        </w:rPr>
        <w:t>. La componente tangencial se reduce por mu_r. Genera rebotes impredecibles.</w:t>
      </w:r>
    </w:p>
    <w:p w14:paraId="44D67784" w14:textId="523C6941" w:rsidR="007D1E91" w:rsidRPr="007D1E91" w:rsidRDefault="007D1E91" w:rsidP="007D1E91">
      <w:pPr>
        <w:pStyle w:val="Apa"/>
        <w:numPr>
          <w:ilvl w:val="0"/>
          <w:numId w:val="12"/>
        </w:numPr>
        <w:rPr>
          <w:lang w:val="es-ES"/>
        </w:rPr>
      </w:pPr>
      <w:r w:rsidRPr="007D1E91">
        <w:rPr>
          <w:rFonts w:ascii="Cambria Math" w:hAnsi="Cambria Math" w:cs="Cambria Math"/>
          <w:b/>
          <w:lang w:val="es-ES"/>
        </w:rPr>
        <w:t>③</w:t>
      </w:r>
      <w:r w:rsidRPr="007D1E91">
        <w:rPr>
          <w:b/>
          <w:lang w:val="es-ES"/>
        </w:rPr>
        <w:t xml:space="preserve"> Movimiento oscilatorio de los drones</w:t>
      </w:r>
      <w:r w:rsidRPr="007D1E91">
        <w:rPr>
          <w:lang w:val="es-ES"/>
        </w:rPr>
        <w:t xml:space="preserve"> — Los drones se desplazan siguiendo </w:t>
      </w:r>
      <m:oMath>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d</m:t>
            </m:r>
          </m:sub>
        </m:sSub>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d</m:t>
            </m:r>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A</m:t>
            </m:r>
          </m:e>
          <m:sub>
            <m:r>
              <w:rPr>
                <w:rFonts w:ascii="Cambria Math" w:hAnsi="Cambria Math"/>
                <w:lang w:val="es-ES"/>
              </w:rPr>
              <m:t>x</m:t>
            </m:r>
          </m:sub>
        </m:sSub>
        <m:r>
          <m:rPr>
            <m:sty m:val="p"/>
          </m:rPr>
          <w:rPr>
            <w:rFonts w:ascii="Cambria Math" w:hAnsi="Cambria Math"/>
            <w:lang w:val="es-ES"/>
          </w:rPr>
          <m:t>sin⁡(</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x</m:t>
            </m:r>
          </m:sub>
        </m:sSub>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ϕ</m:t>
            </m:r>
          </m:e>
          <m:sub>
            <m:r>
              <w:rPr>
                <w:rFonts w:ascii="Cambria Math" w:hAnsi="Cambria Math"/>
                <w:lang w:val="es-ES"/>
              </w:rPr>
              <m:t>x</m:t>
            </m:r>
          </m:sub>
        </m:sSub>
        <m:r>
          <m:rPr>
            <m:sty m:val="p"/>
          </m:rPr>
          <w:rPr>
            <w:rFonts w:ascii="Cambria Math" w:hAnsi="Cambria Math"/>
            <w:lang w:val="es-ES"/>
          </w:rPr>
          <m:t>)</m:t>
        </m:r>
      </m:oMath>
      <w:r w:rsidRPr="007D1E91">
        <w:rPr>
          <w:lang w:val="es-ES"/>
        </w:rPr>
        <w:t xml:space="preserve"> en horizontal y </w:t>
      </w: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d</m:t>
            </m:r>
          </m:sub>
        </m:sSub>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d</m:t>
            </m:r>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A</m:t>
            </m:r>
          </m:e>
          <m:sub>
            <m:r>
              <w:rPr>
                <w:rFonts w:ascii="Cambria Math" w:hAnsi="Cambria Math"/>
                <w:lang w:val="es-ES"/>
              </w:rPr>
              <m:t>y</m:t>
            </m:r>
          </m:sub>
        </m:sSub>
        <m:r>
          <m:rPr>
            <m:sty m:val="p"/>
          </m:rPr>
          <w:rPr>
            <w:rFonts w:ascii="Cambria Math" w:hAnsi="Cambria Math"/>
            <w:lang w:val="es-ES"/>
          </w:rPr>
          <m:t>sin⁡(</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y</m:t>
            </m:r>
          </m:sub>
        </m:sSub>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ϕ</m:t>
            </m:r>
          </m:e>
          <m:sub>
            <m:r>
              <w:rPr>
                <w:rFonts w:ascii="Cambria Math" w:hAnsi="Cambria Math"/>
                <w:lang w:val="es-ES"/>
              </w:rPr>
              <m:t>y</m:t>
            </m:r>
          </m:sub>
        </m:sSub>
        <m:r>
          <m:rPr>
            <m:sty m:val="p"/>
          </m:rPr>
          <w:rPr>
            <w:rFonts w:ascii="Cambria Math" w:hAnsi="Cambria Math"/>
            <w:lang w:val="es-ES"/>
          </w:rPr>
          <m:t>)</m:t>
        </m:r>
      </m:oMath>
      <w:r w:rsidRPr="007D1E91">
        <w:rPr>
          <w:lang w:val="es-ES"/>
        </w:rPr>
        <w:t xml:space="preserve"> en vertical. Con frecuencias distintas en cada eje describen curvas de Lissajous.</w:t>
      </w:r>
      <w:bookmarkStart w:id="0" w:name="_GoBack"/>
      <w:bookmarkEnd w:id="0"/>
    </w:p>
    <w:p w14:paraId="19A0F851" w14:textId="77777777" w:rsidR="007D1E91" w:rsidRDefault="007D1E91" w:rsidP="007D1E91">
      <w:pPr>
        <w:spacing w:after="210" w:line="360" w:lineRule="auto"/>
        <w:rPr>
          <w:rFonts w:ascii="Georgia" w:eastAsia="Georgia" w:hAnsi="Georgia" w:cs="Georgia"/>
          <w:b/>
          <w:color w:val="000000"/>
        </w:rPr>
      </w:pPr>
    </w:p>
    <w:p w14:paraId="282ED549" w14:textId="3ECEABC8" w:rsidR="007D1E91" w:rsidRDefault="007D1E91" w:rsidP="007D1E91">
      <w:pPr>
        <w:spacing w:after="210" w:line="360" w:lineRule="auto"/>
      </w:pPr>
      <w:r>
        <w:rPr>
          <w:rFonts w:ascii="Georgia" w:eastAsia="Georgia" w:hAnsi="Georgia" w:cs="Georgia"/>
          <w:b/>
          <w:color w:val="000000"/>
        </w:rPr>
        <w:t>Interacciones entre entidades: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2"/>
        <w:gridCol w:w="1097"/>
        <w:gridCol w:w="4947"/>
      </w:tblGrid>
      <w:tr w:rsidR="007D1E91" w14:paraId="739017EF"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27B90931" w14:textId="77777777" w:rsidR="007D1E91" w:rsidRDefault="007D1E91" w:rsidP="006248BC">
            <w:pPr>
              <w:spacing w:line="360" w:lineRule="auto"/>
            </w:pPr>
            <w:r>
              <w:rPr>
                <w:rFonts w:ascii="helvetica neue" w:eastAsia="helvetica neue" w:hAnsi="helvetica neue" w:cs="helvetica neue"/>
                <w:color w:val="000000"/>
                <w:sz w:val="17"/>
              </w:rPr>
              <w:t>Entidad A</w:t>
            </w:r>
          </w:p>
        </w:tc>
        <w:tc>
          <w:tcPr>
            <w:tcW w:w="0" w:type="auto"/>
            <w:tcBorders>
              <w:top w:val="single" w:sz="1" w:space="0" w:color="000000"/>
              <w:bottom w:val="single" w:sz="1" w:space="0" w:color="000000"/>
              <w:right w:val="single" w:sz="1" w:space="0" w:color="000000"/>
            </w:tcBorders>
          </w:tcPr>
          <w:p w14:paraId="00A27512" w14:textId="77777777" w:rsidR="007D1E91" w:rsidRDefault="007D1E91" w:rsidP="006248BC">
            <w:pPr>
              <w:spacing w:line="360" w:lineRule="auto"/>
            </w:pPr>
            <w:r>
              <w:rPr>
                <w:rFonts w:ascii="helvetica neue" w:eastAsia="helvetica neue" w:hAnsi="helvetica neue" w:cs="helvetica neue"/>
                <w:color w:val="000000"/>
                <w:sz w:val="17"/>
              </w:rPr>
              <w:t>Entidad B</w:t>
            </w:r>
          </w:p>
        </w:tc>
        <w:tc>
          <w:tcPr>
            <w:tcW w:w="0" w:type="auto"/>
            <w:tcBorders>
              <w:top w:val="single" w:sz="1" w:space="0" w:color="000000"/>
              <w:bottom w:val="single" w:sz="1" w:space="0" w:color="000000"/>
            </w:tcBorders>
          </w:tcPr>
          <w:p w14:paraId="7371E5F7" w14:textId="77777777" w:rsidR="007D1E91" w:rsidRDefault="007D1E91" w:rsidP="006248BC">
            <w:pPr>
              <w:spacing w:line="360" w:lineRule="auto"/>
            </w:pPr>
            <w:r>
              <w:rPr>
                <w:rFonts w:ascii="helvetica neue" w:eastAsia="helvetica neue" w:hAnsi="helvetica neue" w:cs="helvetica neue"/>
                <w:color w:val="000000"/>
                <w:sz w:val="17"/>
              </w:rPr>
              <w:t>Interacción</w:t>
            </w:r>
          </w:p>
        </w:tc>
      </w:tr>
      <w:tr w:rsidR="007D1E91" w14:paraId="60C7A414"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79F32415" w14:textId="77777777" w:rsidR="007D1E91" w:rsidRDefault="007D1E91" w:rsidP="006248BC">
            <w:pPr>
              <w:spacing w:line="360" w:lineRule="auto"/>
            </w:pPr>
            <w:r>
              <w:rPr>
                <w:rFonts w:ascii="helvetica neue" w:eastAsia="helvetica neue" w:hAnsi="helvetica neue" w:cs="helvetica neue"/>
                <w:color w:val="000000"/>
                <w:sz w:val="17"/>
              </w:rPr>
              <w:t>Fry</w:t>
            </w:r>
          </w:p>
        </w:tc>
        <w:tc>
          <w:tcPr>
            <w:tcW w:w="0" w:type="auto"/>
            <w:tcBorders>
              <w:top w:val="single" w:sz="1" w:space="0" w:color="000000"/>
              <w:bottom w:val="single" w:sz="1" w:space="0" w:color="000000"/>
              <w:right w:val="single" w:sz="1" w:space="0" w:color="000000"/>
            </w:tcBorders>
          </w:tcPr>
          <w:p w14:paraId="7FBC27FF"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705750E7" w14:textId="77777777" w:rsidR="007D1E91" w:rsidRDefault="007D1E91" w:rsidP="006248BC">
            <w:pPr>
              <w:spacing w:line="360" w:lineRule="auto"/>
            </w:pPr>
            <w:r>
              <w:rPr>
                <w:rFonts w:ascii="helvetica neue" w:eastAsia="helvetica neue" w:hAnsi="helvetica neue" w:cs="helvetica neue"/>
                <w:color w:val="000000"/>
                <w:sz w:val="17"/>
              </w:rPr>
              <w:t>Impulso parabólico al contacto (cabeza o cuerpo)</w:t>
            </w:r>
          </w:p>
        </w:tc>
      </w:tr>
      <w:tr w:rsidR="007D1E91" w14:paraId="40E383C4"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65EE7E56" w14:textId="77777777" w:rsidR="007D1E91" w:rsidRDefault="007D1E91" w:rsidP="006248BC">
            <w:pPr>
              <w:spacing w:line="360" w:lineRule="auto"/>
            </w:pPr>
            <w:r>
              <w:rPr>
                <w:rFonts w:ascii="helvetica neue" w:eastAsia="helvetica neue" w:hAnsi="helvetica neue" w:cs="helvetica neue"/>
                <w:color w:val="000000"/>
                <w:sz w:val="17"/>
              </w:rPr>
              <w:t>Portero IA</w:t>
            </w:r>
          </w:p>
        </w:tc>
        <w:tc>
          <w:tcPr>
            <w:tcW w:w="0" w:type="auto"/>
            <w:tcBorders>
              <w:top w:val="single" w:sz="1" w:space="0" w:color="000000"/>
              <w:bottom w:val="single" w:sz="1" w:space="0" w:color="000000"/>
              <w:right w:val="single" w:sz="1" w:space="0" w:color="000000"/>
            </w:tcBorders>
          </w:tcPr>
          <w:p w14:paraId="097198BD"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65FD48EC" w14:textId="77777777" w:rsidR="007D1E91" w:rsidRDefault="007D1E91" w:rsidP="006248BC">
            <w:pPr>
              <w:spacing w:line="360" w:lineRule="auto"/>
            </w:pPr>
            <w:r>
              <w:rPr>
                <w:rFonts w:ascii="helvetica neue" w:eastAsia="helvetica neue" w:hAnsi="helvetica neue" w:cs="helvetica neue"/>
                <w:color w:val="000000"/>
                <w:sz w:val="17"/>
              </w:rPr>
              <w:t>Predicción de trayectoria y bloqueo</w:t>
            </w:r>
          </w:p>
        </w:tc>
      </w:tr>
      <w:tr w:rsidR="007D1E91" w14:paraId="1ABFD1F0"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7342BD9B" w14:textId="77777777" w:rsidR="007D1E91" w:rsidRDefault="007D1E91" w:rsidP="006248BC">
            <w:pPr>
              <w:spacing w:line="360" w:lineRule="auto"/>
            </w:pPr>
            <w:r>
              <w:rPr>
                <w:rFonts w:ascii="helvetica neue" w:eastAsia="helvetica neue" w:hAnsi="helvetica neue" w:cs="helvetica neue"/>
                <w:color w:val="000000"/>
                <w:sz w:val="17"/>
              </w:rPr>
              <w:t>Drone</w:t>
            </w:r>
          </w:p>
        </w:tc>
        <w:tc>
          <w:tcPr>
            <w:tcW w:w="0" w:type="auto"/>
            <w:tcBorders>
              <w:top w:val="single" w:sz="1" w:space="0" w:color="000000"/>
              <w:bottom w:val="single" w:sz="1" w:space="0" w:color="000000"/>
              <w:right w:val="single" w:sz="1" w:space="0" w:color="000000"/>
            </w:tcBorders>
          </w:tcPr>
          <w:p w14:paraId="6270E77B"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206D4369" w14:textId="77777777" w:rsidR="007D1E91" w:rsidRDefault="007D1E91" w:rsidP="006248BC">
            <w:pPr>
              <w:spacing w:line="360" w:lineRule="auto"/>
            </w:pPr>
            <w:r>
              <w:rPr>
                <w:rFonts w:ascii="helvetica neue" w:eastAsia="helvetica neue" w:hAnsi="helvetica neue" w:cs="helvetica neue"/>
                <w:color w:val="000000"/>
                <w:sz w:val="17"/>
              </w:rPr>
              <w:t>Colisión que altera trayectoria (rebote ② aplicado)</w:t>
            </w:r>
          </w:p>
        </w:tc>
      </w:tr>
      <w:tr w:rsidR="007D1E91" w14:paraId="140E783A"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4BE59FE8"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right w:val="single" w:sz="1" w:space="0" w:color="000000"/>
            </w:tcBorders>
          </w:tcPr>
          <w:p w14:paraId="43345834" w14:textId="77777777" w:rsidR="007D1E91" w:rsidRDefault="007D1E91" w:rsidP="006248BC">
            <w:pPr>
              <w:spacing w:line="360" w:lineRule="auto"/>
            </w:pPr>
            <w:r>
              <w:rPr>
                <w:rFonts w:ascii="helvetica neue" w:eastAsia="helvetica neue" w:hAnsi="helvetica neue" w:cs="helvetica neue"/>
                <w:color w:val="000000"/>
                <w:sz w:val="17"/>
              </w:rPr>
              <w:t>Suelo/Arco</w:t>
            </w:r>
          </w:p>
        </w:tc>
        <w:tc>
          <w:tcPr>
            <w:tcW w:w="0" w:type="auto"/>
            <w:tcBorders>
              <w:top w:val="single" w:sz="1" w:space="0" w:color="000000"/>
              <w:bottom w:val="single" w:sz="1" w:space="0" w:color="000000"/>
            </w:tcBorders>
          </w:tcPr>
          <w:p w14:paraId="4A28A353" w14:textId="77777777" w:rsidR="007D1E91" w:rsidRDefault="007D1E91" w:rsidP="006248BC">
            <w:pPr>
              <w:spacing w:line="360" w:lineRule="auto"/>
            </w:pPr>
            <w:r>
              <w:rPr>
                <w:rFonts w:ascii="helvetica neue" w:eastAsia="helvetica neue" w:hAnsi="helvetica neue" w:cs="helvetica neue"/>
                <w:color w:val="000000"/>
                <w:sz w:val="17"/>
              </w:rPr>
              <w:t xml:space="preserve">Rebote con coeficiente de restitución </w:t>
            </w:r>
            <w:r>
              <w:rPr>
                <w:rStyle w:val="VerbatimChar"/>
                <w:rFonts w:ascii="menlo" w:eastAsia="menlo" w:hAnsi="menlo" w:cs="menlo"/>
                <w:color w:val="000000"/>
                <w:sz w:val="18"/>
                <w:shd w:val="clear" w:color="auto" w:fill="F8F8FA"/>
              </w:rPr>
              <w:t>e_r</w:t>
            </w:r>
          </w:p>
        </w:tc>
      </w:tr>
      <w:tr w:rsidR="007D1E91" w14:paraId="3D4F61E5"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0A271114" w14:textId="77777777" w:rsidR="007D1E91" w:rsidRDefault="007D1E91" w:rsidP="006248BC">
            <w:pPr>
              <w:spacing w:line="360" w:lineRule="auto"/>
            </w:pPr>
            <w:r>
              <w:rPr>
                <w:rFonts w:ascii="helvetica neue" w:eastAsia="helvetica neue" w:hAnsi="helvetica neue" w:cs="helvetica neue"/>
                <w:color w:val="000000"/>
                <w:sz w:val="17"/>
              </w:rPr>
              <w:t>Ítem Slurm</w:t>
            </w:r>
          </w:p>
        </w:tc>
        <w:tc>
          <w:tcPr>
            <w:tcW w:w="0" w:type="auto"/>
            <w:tcBorders>
              <w:top w:val="single" w:sz="1" w:space="0" w:color="000000"/>
              <w:bottom w:val="single" w:sz="1" w:space="0" w:color="000000"/>
              <w:right w:val="single" w:sz="1" w:space="0" w:color="000000"/>
            </w:tcBorders>
          </w:tcPr>
          <w:p w14:paraId="17C6F519" w14:textId="77777777" w:rsidR="007D1E91" w:rsidRDefault="007D1E91" w:rsidP="006248BC">
            <w:pPr>
              <w:spacing w:line="360" w:lineRule="auto"/>
            </w:pPr>
            <w:r>
              <w:rPr>
                <w:rFonts w:ascii="helvetica neue" w:eastAsia="helvetica neue" w:hAnsi="helvetica neue" w:cs="helvetica neue"/>
                <w:color w:val="000000"/>
                <w:sz w:val="17"/>
              </w:rPr>
              <w:t>Fry</w:t>
            </w:r>
          </w:p>
        </w:tc>
        <w:tc>
          <w:tcPr>
            <w:tcW w:w="0" w:type="auto"/>
            <w:tcBorders>
              <w:top w:val="single" w:sz="1" w:space="0" w:color="000000"/>
              <w:bottom w:val="single" w:sz="1" w:space="0" w:color="000000"/>
            </w:tcBorders>
          </w:tcPr>
          <w:p w14:paraId="46B588D6" w14:textId="77777777" w:rsidR="007D1E91" w:rsidRDefault="007D1E91" w:rsidP="006248BC">
            <w:pPr>
              <w:spacing w:line="360" w:lineRule="auto"/>
            </w:pPr>
            <w:r>
              <w:rPr>
                <w:rFonts w:ascii="helvetica neue" w:eastAsia="helvetica neue" w:hAnsi="helvetica neue" w:cs="helvetica neue"/>
                <w:color w:val="000000"/>
                <w:sz w:val="17"/>
              </w:rPr>
              <w:t xml:space="preserve">Activa boost de salto (modifica </w:t>
            </w:r>
            <w:r>
              <w:rPr>
                <w:rStyle w:val="VerbatimChar"/>
                <w:rFonts w:ascii="menlo" w:eastAsia="menlo" w:hAnsi="menlo" w:cs="menlo"/>
                <w:color w:val="000000"/>
                <w:sz w:val="18"/>
                <w:shd w:val="clear" w:color="auto" w:fill="F8F8FA"/>
              </w:rPr>
              <w:t>altSalto</w:t>
            </w:r>
            <w:r>
              <w:rPr>
                <w:rFonts w:ascii="helvetica neue" w:eastAsia="helvetica neue" w:hAnsi="helvetica neue" w:cs="helvetica neue"/>
                <w:color w:val="000000"/>
                <w:sz w:val="17"/>
              </w:rPr>
              <w:t xml:space="preserve"> temporalmente)</w:t>
            </w:r>
          </w:p>
        </w:tc>
      </w:tr>
      <w:tr w:rsidR="007D1E91" w14:paraId="3FD92DD2"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296B541A" w14:textId="77777777" w:rsidR="007D1E91" w:rsidRDefault="007D1E91" w:rsidP="006248BC">
            <w:pPr>
              <w:spacing w:line="360" w:lineRule="auto"/>
            </w:pPr>
            <w:r>
              <w:rPr>
                <w:rFonts w:ascii="helvetica neue" w:eastAsia="helvetica neue" w:hAnsi="helvetica neue" w:cs="helvetica neue"/>
                <w:color w:val="000000"/>
                <w:sz w:val="17"/>
              </w:rPr>
              <w:t>Torpeza aleatoria</w:t>
            </w:r>
          </w:p>
        </w:tc>
        <w:tc>
          <w:tcPr>
            <w:tcW w:w="0" w:type="auto"/>
            <w:tcBorders>
              <w:top w:val="single" w:sz="1" w:space="0" w:color="000000"/>
              <w:bottom w:val="single" w:sz="1" w:space="0" w:color="000000"/>
              <w:right w:val="single" w:sz="1" w:space="0" w:color="000000"/>
            </w:tcBorders>
          </w:tcPr>
          <w:p w14:paraId="15862EFB" w14:textId="77777777" w:rsidR="007D1E91" w:rsidRDefault="007D1E91" w:rsidP="006248BC">
            <w:pPr>
              <w:spacing w:line="360" w:lineRule="auto"/>
            </w:pPr>
            <w:r>
              <w:rPr>
                <w:rFonts w:ascii="helvetica neue" w:eastAsia="helvetica neue" w:hAnsi="helvetica neue" w:cs="helvetica neue"/>
                <w:color w:val="000000"/>
                <w:sz w:val="17"/>
              </w:rPr>
              <w:t>Fry</w:t>
            </w:r>
          </w:p>
        </w:tc>
        <w:tc>
          <w:tcPr>
            <w:tcW w:w="0" w:type="auto"/>
            <w:tcBorders>
              <w:top w:val="single" w:sz="1" w:space="0" w:color="000000"/>
              <w:bottom w:val="single" w:sz="1" w:space="0" w:color="000000"/>
            </w:tcBorders>
          </w:tcPr>
          <w:p w14:paraId="57C51C3D" w14:textId="77777777" w:rsidR="007D1E91" w:rsidRDefault="007D1E91" w:rsidP="006248BC">
            <w:pPr>
              <w:spacing w:line="360" w:lineRule="auto"/>
            </w:pPr>
            <w:r>
              <w:rPr>
                <w:rFonts w:ascii="helvetica neue" w:eastAsia="helvetica neue" w:hAnsi="helvetica neue" w:cs="helvetica neue"/>
                <w:color w:val="000000"/>
                <w:sz w:val="17"/>
              </w:rPr>
              <w:t>Desactiva control por N frames con cierta probabilidad por segundo</w:t>
            </w:r>
          </w:p>
        </w:tc>
      </w:tr>
    </w:tbl>
    <w:p w14:paraId="09BFAD14" w14:textId="1BFF04B8" w:rsidR="007D1E91" w:rsidRDefault="007D1E91" w:rsidP="007D1E91"/>
    <w:p w14:paraId="2164C2CA" w14:textId="77777777" w:rsidR="007D1E91" w:rsidRDefault="007D1E91" w:rsidP="007D1E91"/>
    <w:p w14:paraId="195F9F4D" w14:textId="77777777" w:rsidR="007D1E91" w:rsidRDefault="007D1E91" w:rsidP="007D1E91">
      <w:pPr>
        <w:spacing w:after="210" w:line="360" w:lineRule="auto"/>
      </w:pPr>
      <w:r>
        <w:rPr>
          <w:rFonts w:ascii="Georgia" w:eastAsia="Georgia" w:hAnsi="Georgia" w:cs="Georgia"/>
          <w:b/>
          <w:color w:val="000000"/>
        </w:rPr>
        <w:lastRenderedPageBreak/>
        <w:t>Retos y objetivos:</w:t>
      </w:r>
    </w:p>
    <w:p w14:paraId="046F07F2" w14:textId="77777777" w:rsidR="007D1E91" w:rsidRDefault="007D1E91" w:rsidP="007D1E91">
      <w:pPr>
        <w:numPr>
          <w:ilvl w:val="0"/>
          <w:numId w:val="13"/>
        </w:numPr>
        <w:spacing w:before="105" w:after="105" w:line="360" w:lineRule="auto"/>
      </w:pPr>
      <w:r>
        <w:rPr>
          <w:rFonts w:ascii="Georgia" w:eastAsia="Georgia" w:hAnsi="Georgia" w:cs="Georgia"/>
          <w:color w:val="000000"/>
          <w:sz w:val="21"/>
        </w:rPr>
        <w:t>Marcar más goles que el rival antes de que expire el timer de 60 segundos.</w:t>
      </w:r>
    </w:p>
    <w:p w14:paraId="32908085" w14:textId="77777777" w:rsidR="007D1E91" w:rsidRDefault="007D1E91" w:rsidP="007D1E91">
      <w:pPr>
        <w:numPr>
          <w:ilvl w:val="0"/>
          <w:numId w:val="13"/>
        </w:numPr>
        <w:spacing w:before="105" w:after="105" w:line="360" w:lineRule="auto"/>
      </w:pPr>
      <w:r>
        <w:rPr>
          <w:rFonts w:ascii="Georgia" w:eastAsia="Georgia" w:hAnsi="Georgia" w:cs="Georgia"/>
          <w:color w:val="000000"/>
          <w:sz w:val="21"/>
        </w:rPr>
        <w:t>Evitar que los drones desvíen el balón en momentos críticos.</w:t>
      </w:r>
    </w:p>
    <w:p w14:paraId="6C9F2B3B" w14:textId="77777777" w:rsidR="007D1E91" w:rsidRDefault="007D1E91" w:rsidP="007D1E91">
      <w:pPr>
        <w:numPr>
          <w:ilvl w:val="0"/>
          <w:numId w:val="13"/>
        </w:numPr>
        <w:spacing w:before="105" w:after="105" w:line="360" w:lineRule="auto"/>
      </w:pPr>
      <w:r>
        <w:rPr>
          <w:rFonts w:ascii="Georgia" w:eastAsia="Georgia" w:hAnsi="Georgia" w:cs="Georgia"/>
          <w:color w:val="000000"/>
          <w:sz w:val="21"/>
        </w:rPr>
        <w:t>Anticipar los rebotes impredecibles generados por la física ②.</w:t>
      </w:r>
    </w:p>
    <w:p w14:paraId="314A6A20" w14:textId="77777777" w:rsidR="007D1E91" w:rsidRDefault="007D1E91" w:rsidP="007D1E91">
      <w:pPr>
        <w:numPr>
          <w:ilvl w:val="0"/>
          <w:numId w:val="13"/>
        </w:numPr>
        <w:spacing w:before="105" w:after="105" w:line="360" w:lineRule="auto"/>
      </w:pPr>
      <w:r>
        <w:rPr>
          <w:rFonts w:ascii="Georgia" w:eastAsia="Georgia" w:hAnsi="Georgia" w:cs="Georgia"/>
          <w:color w:val="000000"/>
          <w:sz w:val="21"/>
        </w:rPr>
        <w:t>Superar al portero alienígena que aprende los patrones de disparo del jugador.</w:t>
      </w:r>
    </w:p>
    <w:p w14:paraId="4405579D" w14:textId="75EC183E" w:rsidR="007D1E91" w:rsidRDefault="007D1E91" w:rsidP="007D1E91">
      <w:pPr>
        <w:pStyle w:val="Apa"/>
        <w:ind w:firstLine="0"/>
      </w:pPr>
    </w:p>
    <w:p w14:paraId="2E3C8210" w14:textId="528ABC24" w:rsidR="007D1E91" w:rsidRDefault="007D1E91" w:rsidP="007D1E91">
      <w:pPr>
        <w:pStyle w:val="Apa"/>
        <w:ind w:firstLine="0"/>
      </w:pPr>
      <w:r>
        <w:rPr>
          <w:b/>
          <w:bCs/>
        </w:rPr>
        <w:t>Nivel 2</w:t>
      </w:r>
      <w:r>
        <w:rPr>
          <w:b/>
          <w:bCs/>
        </w:rPr>
        <w:t>.</w:t>
      </w:r>
      <w:r w:rsidRPr="007D1E91">
        <w:rPr>
          <w:b/>
          <w:bCs/>
        </w:rPr>
        <w:t xml:space="preserve"> </w:t>
      </w:r>
      <w:r>
        <w:rPr>
          <w:b/>
          <w:bCs/>
        </w:rPr>
        <w:t>New New York</w:t>
      </w:r>
      <w:r w:rsidRPr="007D1E91">
        <w:t xml:space="preserve"> </w:t>
      </w:r>
      <w:r w:rsidRPr="007D1E91">
        <w:rPr>
          <w:b/>
          <w:bCs/>
        </w:rPr>
        <w:t>Espacio Exterior (Vista Cenital</w:t>
      </w:r>
      <w:r>
        <w:rPr>
          <w:b/>
          <w:bCs/>
        </w:rPr>
        <w:t>)</w:t>
      </w:r>
    </w:p>
    <w:p w14:paraId="0C51B6F6" w14:textId="5ACC148D" w:rsidR="007D1E91" w:rsidRDefault="007D1E91" w:rsidP="007D1E91">
      <w:pPr>
        <w:pStyle w:val="Apa"/>
        <w:ind w:firstLine="0"/>
      </w:pPr>
      <w:r w:rsidRPr="007D1E91">
        <w:rPr>
          <w:noProof/>
          <w:lang w:eastAsia="es-CO"/>
        </w:rPr>
        <w:drawing>
          <wp:inline distT="0" distB="0" distL="0" distR="0" wp14:anchorId="308704A6" wp14:editId="1794FE9C">
            <wp:extent cx="5943600" cy="3317358"/>
            <wp:effectExtent l="0" t="0" r="0" b="0"/>
            <wp:docPr id="2" name="Imagen 2" descr="D:\Mis documentos\U\2026-1\Info2\boceto_nivel2_ceni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s documentos\U\2026-1\Info2\boceto_nivel2_cenit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17358"/>
                    </a:xfrm>
                    <a:prstGeom prst="rect">
                      <a:avLst/>
                    </a:prstGeom>
                    <a:noFill/>
                    <a:ln>
                      <a:noFill/>
                    </a:ln>
                  </pic:spPr>
                </pic:pic>
              </a:graphicData>
            </a:graphic>
          </wp:inline>
        </w:drawing>
      </w:r>
    </w:p>
    <w:p w14:paraId="6256790D" w14:textId="7D6AFBFB" w:rsidR="007D1E91" w:rsidRDefault="007D1E91" w:rsidP="007D1E91">
      <w:pPr>
        <w:pStyle w:val="Apa"/>
        <w:ind w:firstLine="0"/>
      </w:pPr>
      <w:r w:rsidRPr="007D1E91">
        <w:t>La final del torneo se disputa en un estadio espacial flotante entre asteroides. No existe suelo ni techo: el balón rebota en las cuatro paredes de energía del recinto, similar al hockey de mesa (air hockey), pero con arcos de fútbol en los extremos superior e inferior del campo (vista desde arriba). La ausencia de fricción y la gravedad casi nula hacen que el balón mantenga su velocidad casi indefinidamente tras cada golpe.</w:t>
      </w:r>
    </w:p>
    <w:p w14:paraId="6F265FF7" w14:textId="2424518D" w:rsidR="007D1E91" w:rsidRPr="001837F8" w:rsidRDefault="007D1E91" w:rsidP="007D1E91">
      <w:pPr>
        <w:pStyle w:val="Apa"/>
        <w:ind w:firstLine="0"/>
      </w:pPr>
      <w:r w:rsidRPr="007D1E91">
        <w:rPr>
          <w:b/>
        </w:rPr>
        <w:lastRenderedPageBreak/>
        <w:t>Vista:</w:t>
      </w:r>
      <w:r w:rsidRPr="007D1E91">
        <w:t xml:space="preserve"> Cenital fija (top-down 2D). El campo se ve desde arriba; Fry se mueve en los cuatro ejes. El arco de Fry está en la parte inferior y el del portero en la parte superior.</w:t>
      </w:r>
    </w:p>
    <w:p w14:paraId="5136B73A" w14:textId="77777777" w:rsidR="007D1E91" w:rsidRPr="007D1E91" w:rsidRDefault="007D1E91" w:rsidP="007D1E91">
      <w:pPr>
        <w:pStyle w:val="Apa"/>
        <w:rPr>
          <w:lang w:val="es-ES"/>
        </w:rPr>
      </w:pPr>
      <w:r w:rsidRPr="007D1E91">
        <w:rPr>
          <w:b/>
          <w:lang w:val="es-ES"/>
        </w:rPr>
        <w:t>Físicas implementadas:</w:t>
      </w:r>
    </w:p>
    <w:p w14:paraId="3B201439" w14:textId="77777777" w:rsidR="007D1E91" w:rsidRPr="007D1E91" w:rsidRDefault="007D1E91" w:rsidP="007D1E91">
      <w:pPr>
        <w:pStyle w:val="Apa"/>
        <w:numPr>
          <w:ilvl w:val="0"/>
          <w:numId w:val="14"/>
        </w:numPr>
        <w:rPr>
          <w:lang w:val="es-ES"/>
        </w:rPr>
      </w:pPr>
      <w:r w:rsidRPr="007D1E91">
        <w:rPr>
          <w:rFonts w:ascii="Cambria Math" w:hAnsi="Cambria Math" w:cs="Cambria Math"/>
          <w:b/>
          <w:lang w:val="es-ES"/>
        </w:rPr>
        <w:t>①</w:t>
      </w:r>
      <w:r w:rsidRPr="007D1E91">
        <w:rPr>
          <w:b/>
          <w:lang w:val="es-ES"/>
        </w:rPr>
        <w:t xml:space="preserve"> Par</w:t>
      </w:r>
      <w:r w:rsidRPr="007D1E91">
        <w:rPr>
          <w:rFonts w:cs="Times New Roman"/>
          <w:b/>
          <w:lang w:val="es-ES"/>
        </w:rPr>
        <w:t>á</w:t>
      </w:r>
      <w:r w:rsidRPr="007D1E91">
        <w:rPr>
          <w:b/>
          <w:lang w:val="es-ES"/>
        </w:rPr>
        <w:t>bola con gravedad reducida</w:t>
      </w:r>
      <w:r w:rsidRPr="007D1E91">
        <w:rPr>
          <w:lang w:val="es-ES"/>
        </w:rPr>
        <w:t xml:space="preserve"> — Sigue aplicándose al disparo del balón, pero con g_esc reducido, lo que genera trayectorias más planas y largas. El parámetro g_esc es configurable y diferencia visualmente este nivel del anterior.</w:t>
      </w:r>
    </w:p>
    <w:p w14:paraId="58B4949D" w14:textId="77777777" w:rsidR="007D1E91" w:rsidRPr="007D1E91" w:rsidRDefault="007D1E91" w:rsidP="007D1E91">
      <w:pPr>
        <w:pStyle w:val="Apa"/>
        <w:numPr>
          <w:ilvl w:val="0"/>
          <w:numId w:val="14"/>
        </w:numPr>
        <w:rPr>
          <w:lang w:val="es-ES"/>
        </w:rPr>
      </w:pPr>
      <w:r w:rsidRPr="007D1E91">
        <w:rPr>
          <w:rFonts w:ascii="Cambria Math" w:hAnsi="Cambria Math" w:cs="Cambria Math"/>
          <w:b/>
          <w:lang w:val="es-ES"/>
        </w:rPr>
        <w:t>②</w:t>
      </w:r>
      <w:r w:rsidRPr="007D1E91">
        <w:rPr>
          <w:b/>
          <w:lang w:val="es-ES"/>
        </w:rPr>
        <w:t xml:space="preserve"> Rebote el</w:t>
      </w:r>
      <w:r w:rsidRPr="007D1E91">
        <w:rPr>
          <w:rFonts w:cs="Times New Roman"/>
          <w:b/>
          <w:lang w:val="es-ES"/>
        </w:rPr>
        <w:t>á</w:t>
      </w:r>
      <w:r w:rsidRPr="007D1E91">
        <w:rPr>
          <w:b/>
          <w:lang w:val="es-ES"/>
        </w:rPr>
        <w:t xml:space="preserve">stico (e_r </w:t>
      </w:r>
      <w:r w:rsidRPr="007D1E91">
        <w:rPr>
          <w:rFonts w:cs="Times New Roman"/>
          <w:b/>
          <w:lang w:val="es-ES"/>
        </w:rPr>
        <w:t>≈</w:t>
      </w:r>
      <w:r w:rsidRPr="007D1E91">
        <w:rPr>
          <w:b/>
          <w:lang w:val="es-ES"/>
        </w:rPr>
        <w:t xml:space="preserve"> 1)</w:t>
      </w:r>
      <w:r w:rsidRPr="007D1E91">
        <w:rPr>
          <w:lang w:val="es-ES"/>
        </w:rPr>
        <w:t xml:space="preserve"> — En el espacio no hay absorción de energía significativa: e_r se acerca a 1.0. El balón rebota en las cuatro paredes manteniendo casi toda su velocidad, generando la mecánica de hockey de mesa.</w:t>
      </w:r>
    </w:p>
    <w:p w14:paraId="22B636EF" w14:textId="0A31A8B0" w:rsidR="007D1E91" w:rsidRPr="007D1E91" w:rsidRDefault="007D1E91" w:rsidP="007D1E91">
      <w:pPr>
        <w:pStyle w:val="Apa"/>
        <w:numPr>
          <w:ilvl w:val="0"/>
          <w:numId w:val="14"/>
        </w:numPr>
        <w:rPr>
          <w:lang w:val="es-ES"/>
        </w:rPr>
      </w:pPr>
      <w:r w:rsidRPr="007D1E91">
        <w:rPr>
          <w:rFonts w:ascii="Cambria Math" w:hAnsi="Cambria Math" w:cs="Cambria Math"/>
          <w:b/>
          <w:lang w:val="es-ES"/>
        </w:rPr>
        <w:t>④</w:t>
      </w:r>
      <w:r w:rsidRPr="007D1E91">
        <w:rPr>
          <w:b/>
          <w:lang w:val="es-ES"/>
        </w:rPr>
        <w:t xml:space="preserve"> Movimiento senoidal progresivo de meteoritos</w:t>
      </w:r>
      <w:r w:rsidRPr="007D1E91">
        <w:rPr>
          <w:lang w:val="es-ES"/>
        </w:rPr>
        <w:t xml:space="preserve"> — Los meteoritos cruzan el campo con </w:t>
      </w: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m</m:t>
            </m:r>
          </m:sub>
        </m:sSub>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m</m:t>
            </m:r>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A</m:t>
            </m:r>
          </m:e>
          <m:sub>
            <m:r>
              <w:rPr>
                <w:rFonts w:ascii="Cambria Math" w:hAnsi="Cambria Math"/>
                <w:lang w:val="es-ES"/>
              </w:rPr>
              <m:t>m</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m:rPr>
                <m:nor/>
              </m:rPr>
              <w:rPr>
                <w:lang w:val="es-ES"/>
              </w:rPr>
              <m:t>nivel</m:t>
            </m:r>
          </m:sub>
        </m:sSub>
        <m:r>
          <m:rPr>
            <m:sty m:val="p"/>
          </m:rPr>
          <w:rPr>
            <w:rFonts w:ascii="Cambria Math" w:hAnsi="Cambria Math"/>
            <w:lang w:val="es-ES"/>
          </w:rPr>
          <m:t>)⋅sin⁡(</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m</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m:rPr>
                <m:nor/>
              </m:rPr>
              <w:rPr>
                <w:lang w:val="es-ES"/>
              </w:rPr>
              <m:t>nivel</m:t>
            </m:r>
          </m:sub>
        </m:sSub>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oMath>
      <w:r w:rsidRPr="007D1E91">
        <w:rPr>
          <w:lang w:val="es-ES"/>
        </w:rPr>
        <w:t xml:space="preserve">, donde amplitud y frecuencia crecen con el tiempo: </w:t>
      </w:r>
      <m:oMath>
        <m:sSub>
          <m:sSubPr>
            <m:ctrlPr>
              <w:rPr>
                <w:rFonts w:ascii="Cambria Math" w:hAnsi="Cambria Math"/>
                <w:lang w:val="es-ES"/>
              </w:rPr>
            </m:ctrlPr>
          </m:sSubPr>
          <m:e>
            <m:r>
              <w:rPr>
                <w:rFonts w:ascii="Cambria Math" w:hAnsi="Cambria Math"/>
                <w:lang w:val="es-ES"/>
              </w:rPr>
              <m:t>A</m:t>
            </m:r>
          </m:e>
          <m:sub>
            <m:r>
              <w:rPr>
                <w:rFonts w:ascii="Cambria Math" w:hAnsi="Cambria Math"/>
                <w:lang w:val="es-ES"/>
              </w:rPr>
              <m:t>m</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A</m:t>
            </m:r>
          </m:e>
          <m:sub>
            <m:r>
              <w:rPr>
                <w:rFonts w:ascii="Cambria Math" w:hAnsi="Cambria Math"/>
                <w:lang w:val="es-ES"/>
              </w:rPr>
              <m:t>m</m:t>
            </m:r>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k</m:t>
            </m:r>
          </m:e>
          <m:sub>
            <m:r>
              <w:rPr>
                <w:rFonts w:ascii="Cambria Math" w:hAnsi="Cambria Math"/>
                <w:lang w:val="es-ES"/>
              </w:rPr>
              <m:t>A</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m:rPr>
                <m:nor/>
              </m:rPr>
              <w:rPr>
                <w:lang w:val="es-ES"/>
              </w:rPr>
              <m:t>nivel</m:t>
            </m:r>
          </m:sub>
        </m:sSub>
      </m:oMath>
      <w:r w:rsidRPr="007D1E91">
        <w:rPr>
          <w:lang w:val="es-ES"/>
        </w:rPr>
        <w:t xml:space="preserve"> y </w:t>
      </w:r>
      <m:oMath>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m</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ω</m:t>
            </m:r>
          </m:e>
          <m:sub>
            <m:r>
              <w:rPr>
                <w:rFonts w:ascii="Cambria Math" w:hAnsi="Cambria Math"/>
                <w:lang w:val="es-ES"/>
              </w:rPr>
              <m:t>m</m:t>
            </m:r>
            <m:r>
              <m:rPr>
                <m:sty m:val="p"/>
              </m:rPr>
              <w:rPr>
                <w:rFonts w:ascii="Cambria Math" w:hAnsi="Cambria Math"/>
                <w:lang w:val="es-ES"/>
              </w:rPr>
              <m:t>0</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k</m:t>
            </m:r>
          </m:e>
          <m:sub>
            <m:r>
              <w:rPr>
                <w:rFonts w:ascii="Cambria Math" w:hAnsi="Cambria Math"/>
                <w:lang w:val="es-ES"/>
              </w:rPr>
              <m:t>ω</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m:rPr>
                <m:nor/>
              </m:rPr>
              <w:rPr>
                <w:lang w:val="es-ES"/>
              </w:rPr>
              <m:t>nivel</m:t>
            </m:r>
          </m:sub>
        </m:sSub>
      </m:oMath>
      <w:r w:rsidRPr="007D1E91">
        <w:rPr>
          <w:lang w:val="es-ES"/>
        </w:rPr>
        <w:t>.</w:t>
      </w:r>
    </w:p>
    <w:p w14:paraId="436637E1" w14:textId="6158E32B" w:rsidR="007D1E91" w:rsidRPr="007D1E91" w:rsidRDefault="007D1E91" w:rsidP="007D1E91">
      <w:pPr>
        <w:pStyle w:val="Apa"/>
        <w:numPr>
          <w:ilvl w:val="0"/>
          <w:numId w:val="14"/>
        </w:numPr>
        <w:rPr>
          <w:lang w:val="es-ES"/>
        </w:rPr>
      </w:pPr>
      <w:r w:rsidRPr="007D1E91">
        <w:rPr>
          <w:rFonts w:ascii="Cambria Math" w:hAnsi="Cambria Math" w:cs="Cambria Math"/>
          <w:b/>
          <w:lang w:val="es-ES"/>
        </w:rPr>
        <w:t>⑤</w:t>
      </w:r>
      <w:r w:rsidRPr="007D1E91">
        <w:rPr>
          <w:b/>
          <w:lang w:val="es-ES"/>
        </w:rPr>
        <w:t xml:space="preserve"> Inercia exponencial del personaje</w:t>
      </w:r>
      <w:r w:rsidRPr="007D1E91">
        <w:rPr>
          <w:lang w:val="es-ES"/>
        </w:rPr>
        <w:t xml:space="preserve"> — Al soltar los controles, Fry no frena de golpe: </w:t>
      </w:r>
      <m:oMath>
        <m:r>
          <w:rPr>
            <w:rFonts w:ascii="Cambria Math" w:hAnsi="Cambria Math"/>
            <w:lang w:val="es-ES"/>
          </w:rPr>
          <m:t>v</m:t>
        </m:r>
        <m:r>
          <m:rPr>
            <m:sty m:val="p"/>
          </m:rPr>
          <w:rPr>
            <w:rFonts w:ascii="Cambria Math" w:hAnsi="Cambria Math"/>
            <w:lang w:val="es-ES"/>
          </w:rPr>
          <m:t>(</m:t>
        </m:r>
        <m:r>
          <w:rPr>
            <w:rFonts w:ascii="Cambria Math" w:hAnsi="Cambria Math"/>
            <w:lang w:val="es-ES"/>
          </w:rPr>
          <m:t>t</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m:rPr>
                <m:sty m:val="p"/>
              </m:rPr>
              <w:rPr>
                <w:rFonts w:ascii="Cambria Math" w:hAnsi="Cambria Math"/>
                <w:lang w:val="es-ES"/>
              </w:rPr>
              <m:t>0</m:t>
            </m:r>
          </m:sub>
        </m:sSub>
        <m:r>
          <m:rPr>
            <m:sty m:val="p"/>
          </m:rPr>
          <w:rPr>
            <w:rFonts w:ascii="Cambria Math" w:hAnsi="Cambria Math"/>
            <w:lang w:val="es-ES"/>
          </w:rPr>
          <m:t>⋅</m:t>
        </m:r>
        <m:sSup>
          <m:sSupPr>
            <m:ctrlPr>
              <w:rPr>
                <w:rFonts w:ascii="Cambria Math" w:hAnsi="Cambria Math"/>
                <w:lang w:val="es-ES"/>
              </w:rPr>
            </m:ctrlPr>
          </m:sSupPr>
          <m:e>
            <m:r>
              <w:rPr>
                <w:rFonts w:ascii="Cambria Math" w:hAnsi="Cambria Math"/>
                <w:lang w:val="es-ES"/>
              </w:rPr>
              <m:t>e</m:t>
            </m:r>
          </m:e>
          <m:sup>
            <m:r>
              <m:rPr>
                <m:sty m:val="p"/>
              </m:rPr>
              <w:rPr>
                <w:rFonts w:ascii="Cambria Math" w:hAnsi="Cambria Math"/>
                <w:lang w:val="es-ES"/>
              </w:rPr>
              <m:t>-</m:t>
            </m:r>
            <m:r>
              <w:rPr>
                <w:rFonts w:ascii="Cambria Math" w:hAnsi="Cambria Math"/>
                <w:lang w:val="es-ES"/>
              </w:rPr>
              <m:t>βt</m:t>
            </m:r>
          </m:sup>
        </m:sSup>
      </m:oMath>
      <w:r w:rsidRPr="007D1E91">
        <w:rPr>
          <w:lang w:val="es-ES"/>
        </w:rPr>
        <w:t>. Un beta pequeño simula la ausencia de fricción espacial.</w:t>
      </w:r>
    </w:p>
    <w:p w14:paraId="00701EF7" w14:textId="77777777" w:rsidR="007D1E91" w:rsidRDefault="007D1E91" w:rsidP="007D1E91">
      <w:pPr>
        <w:spacing w:after="210" w:line="360" w:lineRule="auto"/>
        <w:rPr>
          <w:rFonts w:ascii="Georgia" w:eastAsia="Georgia" w:hAnsi="Georgia" w:cs="Georgia"/>
          <w:b/>
          <w:color w:val="000000"/>
        </w:rPr>
      </w:pPr>
    </w:p>
    <w:p w14:paraId="72F14A0D" w14:textId="3ECAAD88" w:rsidR="007D1E91" w:rsidRDefault="007D1E91" w:rsidP="007D1E91">
      <w:pPr>
        <w:spacing w:after="210" w:line="360" w:lineRule="auto"/>
      </w:pPr>
      <w:r>
        <w:rPr>
          <w:rFonts w:ascii="Georgia" w:eastAsia="Georgia" w:hAnsi="Georgia" w:cs="Georgia"/>
          <w:b/>
          <w:color w:val="000000"/>
        </w:rPr>
        <w:t>Interacciones entre entidades: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1932"/>
        <w:gridCol w:w="4580"/>
      </w:tblGrid>
      <w:tr w:rsidR="007D1E91" w14:paraId="0D2B6786"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2DB2CF88" w14:textId="77777777" w:rsidR="007D1E91" w:rsidRDefault="007D1E91" w:rsidP="006248BC">
            <w:pPr>
              <w:spacing w:line="360" w:lineRule="auto"/>
            </w:pPr>
            <w:r>
              <w:rPr>
                <w:rFonts w:ascii="helvetica neue" w:eastAsia="helvetica neue" w:hAnsi="helvetica neue" w:cs="helvetica neue"/>
                <w:color w:val="000000"/>
                <w:sz w:val="17"/>
              </w:rPr>
              <w:t>Entidad A</w:t>
            </w:r>
          </w:p>
        </w:tc>
        <w:tc>
          <w:tcPr>
            <w:tcW w:w="0" w:type="auto"/>
            <w:tcBorders>
              <w:top w:val="single" w:sz="1" w:space="0" w:color="000000"/>
              <w:bottom w:val="single" w:sz="1" w:space="0" w:color="000000"/>
              <w:right w:val="single" w:sz="1" w:space="0" w:color="000000"/>
            </w:tcBorders>
          </w:tcPr>
          <w:p w14:paraId="3FD06328" w14:textId="77777777" w:rsidR="007D1E91" w:rsidRDefault="007D1E91" w:rsidP="006248BC">
            <w:pPr>
              <w:spacing w:line="360" w:lineRule="auto"/>
            </w:pPr>
            <w:r>
              <w:rPr>
                <w:rFonts w:ascii="helvetica neue" w:eastAsia="helvetica neue" w:hAnsi="helvetica neue" w:cs="helvetica neue"/>
                <w:color w:val="000000"/>
                <w:sz w:val="17"/>
              </w:rPr>
              <w:t>Entidad B</w:t>
            </w:r>
          </w:p>
        </w:tc>
        <w:tc>
          <w:tcPr>
            <w:tcW w:w="0" w:type="auto"/>
            <w:tcBorders>
              <w:top w:val="single" w:sz="1" w:space="0" w:color="000000"/>
              <w:bottom w:val="single" w:sz="1" w:space="0" w:color="000000"/>
            </w:tcBorders>
          </w:tcPr>
          <w:p w14:paraId="3878CBB3" w14:textId="77777777" w:rsidR="007D1E91" w:rsidRDefault="007D1E91" w:rsidP="006248BC">
            <w:pPr>
              <w:spacing w:line="360" w:lineRule="auto"/>
            </w:pPr>
            <w:r>
              <w:rPr>
                <w:rFonts w:ascii="helvetica neue" w:eastAsia="helvetica neue" w:hAnsi="helvetica neue" w:cs="helvetica neue"/>
                <w:color w:val="000000"/>
                <w:sz w:val="17"/>
              </w:rPr>
              <w:t>Interacción</w:t>
            </w:r>
          </w:p>
        </w:tc>
      </w:tr>
      <w:tr w:rsidR="007D1E91" w14:paraId="137CE58B"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552F3CD2" w14:textId="77777777" w:rsidR="007D1E91" w:rsidRDefault="007D1E91" w:rsidP="006248BC">
            <w:pPr>
              <w:spacing w:line="360" w:lineRule="auto"/>
            </w:pPr>
            <w:r>
              <w:rPr>
                <w:rFonts w:ascii="helvetica neue" w:eastAsia="helvetica neue" w:hAnsi="helvetica neue" w:cs="helvetica neue"/>
                <w:color w:val="000000"/>
                <w:sz w:val="17"/>
              </w:rPr>
              <w:t>Fry</w:t>
            </w:r>
          </w:p>
        </w:tc>
        <w:tc>
          <w:tcPr>
            <w:tcW w:w="0" w:type="auto"/>
            <w:tcBorders>
              <w:top w:val="single" w:sz="1" w:space="0" w:color="000000"/>
              <w:bottom w:val="single" w:sz="1" w:space="0" w:color="000000"/>
              <w:right w:val="single" w:sz="1" w:space="0" w:color="000000"/>
            </w:tcBorders>
          </w:tcPr>
          <w:p w14:paraId="103D2686"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14FB9B2E" w14:textId="77777777" w:rsidR="007D1E91" w:rsidRDefault="007D1E91" w:rsidP="006248BC">
            <w:pPr>
              <w:spacing w:line="360" w:lineRule="auto"/>
            </w:pPr>
            <w:r>
              <w:rPr>
                <w:rFonts w:ascii="helvetica neue" w:eastAsia="helvetica neue" w:hAnsi="helvetica neue" w:cs="helvetica neue"/>
                <w:color w:val="000000"/>
                <w:sz w:val="17"/>
              </w:rPr>
              <w:t>Impulso en la dirección del movimiento del jugador</w:t>
            </w:r>
          </w:p>
        </w:tc>
      </w:tr>
      <w:tr w:rsidR="007D1E91" w14:paraId="367EDAC5"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397EB0F5" w14:textId="77777777" w:rsidR="007D1E91" w:rsidRDefault="007D1E91" w:rsidP="006248BC">
            <w:pPr>
              <w:spacing w:line="360" w:lineRule="auto"/>
            </w:pPr>
            <w:r>
              <w:rPr>
                <w:rFonts w:ascii="helvetica neue" w:eastAsia="helvetica neue" w:hAnsi="helvetica neue" w:cs="helvetica neue"/>
                <w:color w:val="000000"/>
                <w:sz w:val="17"/>
              </w:rPr>
              <w:t>Portero IA</w:t>
            </w:r>
          </w:p>
        </w:tc>
        <w:tc>
          <w:tcPr>
            <w:tcW w:w="0" w:type="auto"/>
            <w:tcBorders>
              <w:top w:val="single" w:sz="1" w:space="0" w:color="000000"/>
              <w:bottom w:val="single" w:sz="1" w:space="0" w:color="000000"/>
              <w:right w:val="single" w:sz="1" w:space="0" w:color="000000"/>
            </w:tcBorders>
          </w:tcPr>
          <w:p w14:paraId="4C5767F7"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503C5B13" w14:textId="77777777" w:rsidR="007D1E91" w:rsidRDefault="007D1E91" w:rsidP="006248BC">
            <w:pPr>
              <w:spacing w:line="360" w:lineRule="auto"/>
            </w:pPr>
            <w:r>
              <w:rPr>
                <w:rFonts w:ascii="helvetica neue" w:eastAsia="helvetica neue" w:hAnsi="helvetica neue" w:cs="helvetica neue"/>
                <w:color w:val="000000"/>
                <w:sz w:val="17"/>
              </w:rPr>
              <w:t>Cono de percepción + movimiento predictivo hacia y_bloqueo</w:t>
            </w:r>
          </w:p>
        </w:tc>
      </w:tr>
      <w:tr w:rsidR="007D1E91" w14:paraId="2A5CEA10"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3B9B7C80"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right w:val="single" w:sz="1" w:space="0" w:color="000000"/>
            </w:tcBorders>
          </w:tcPr>
          <w:p w14:paraId="57041889" w14:textId="77777777" w:rsidR="007D1E91" w:rsidRDefault="007D1E91" w:rsidP="006248BC">
            <w:pPr>
              <w:spacing w:line="360" w:lineRule="auto"/>
            </w:pPr>
            <w:r>
              <w:rPr>
                <w:rFonts w:ascii="helvetica neue" w:eastAsia="helvetica neue" w:hAnsi="helvetica neue" w:cs="helvetica neue"/>
                <w:color w:val="000000"/>
                <w:sz w:val="17"/>
              </w:rPr>
              <w:t>Pared de energía</w:t>
            </w:r>
          </w:p>
        </w:tc>
        <w:tc>
          <w:tcPr>
            <w:tcW w:w="0" w:type="auto"/>
            <w:tcBorders>
              <w:top w:val="single" w:sz="1" w:space="0" w:color="000000"/>
              <w:bottom w:val="single" w:sz="1" w:space="0" w:color="000000"/>
            </w:tcBorders>
          </w:tcPr>
          <w:p w14:paraId="532E1809" w14:textId="77777777" w:rsidR="007D1E91" w:rsidRDefault="007D1E91" w:rsidP="006248BC">
            <w:pPr>
              <w:spacing w:line="360" w:lineRule="auto"/>
            </w:pPr>
            <w:r>
              <w:rPr>
                <w:rFonts w:ascii="helvetica neue" w:eastAsia="helvetica neue" w:hAnsi="helvetica neue" w:cs="helvetica neue"/>
                <w:color w:val="000000"/>
                <w:sz w:val="17"/>
              </w:rPr>
              <w:t>Rebote elástico (② con e_r ≈ 1), sin pérdida de velocidad</w:t>
            </w:r>
          </w:p>
        </w:tc>
      </w:tr>
      <w:tr w:rsidR="007D1E91" w14:paraId="4D7CBD64"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498C24A7" w14:textId="77777777" w:rsidR="007D1E91" w:rsidRDefault="007D1E91" w:rsidP="006248BC">
            <w:pPr>
              <w:spacing w:line="360" w:lineRule="auto"/>
            </w:pPr>
            <w:r>
              <w:rPr>
                <w:rFonts w:ascii="helvetica neue" w:eastAsia="helvetica neue" w:hAnsi="helvetica neue" w:cs="helvetica neue"/>
                <w:color w:val="000000"/>
                <w:sz w:val="17"/>
              </w:rPr>
              <w:t>Meteorito</w:t>
            </w:r>
          </w:p>
        </w:tc>
        <w:tc>
          <w:tcPr>
            <w:tcW w:w="0" w:type="auto"/>
            <w:tcBorders>
              <w:top w:val="single" w:sz="1" w:space="0" w:color="000000"/>
              <w:bottom w:val="single" w:sz="1" w:space="0" w:color="000000"/>
              <w:right w:val="single" w:sz="1" w:space="0" w:color="000000"/>
            </w:tcBorders>
          </w:tcPr>
          <w:p w14:paraId="20670764" w14:textId="77777777" w:rsidR="007D1E91" w:rsidRDefault="007D1E91" w:rsidP="006248BC">
            <w:pPr>
              <w:spacing w:line="360" w:lineRule="auto"/>
            </w:pPr>
            <w:r>
              <w:rPr>
                <w:rFonts w:ascii="helvetica neue" w:eastAsia="helvetica neue" w:hAnsi="helvetica neue" w:cs="helvetica neue"/>
                <w:color w:val="000000"/>
                <w:sz w:val="17"/>
              </w:rPr>
              <w:t>Balón</w:t>
            </w:r>
          </w:p>
        </w:tc>
        <w:tc>
          <w:tcPr>
            <w:tcW w:w="0" w:type="auto"/>
            <w:tcBorders>
              <w:top w:val="single" w:sz="1" w:space="0" w:color="000000"/>
              <w:bottom w:val="single" w:sz="1" w:space="0" w:color="000000"/>
            </w:tcBorders>
          </w:tcPr>
          <w:p w14:paraId="2B93504F" w14:textId="77777777" w:rsidR="007D1E91" w:rsidRDefault="007D1E91" w:rsidP="006248BC">
            <w:pPr>
              <w:spacing w:line="360" w:lineRule="auto"/>
            </w:pPr>
            <w:r>
              <w:rPr>
                <w:rFonts w:ascii="helvetica neue" w:eastAsia="helvetica neue" w:hAnsi="helvetica neue" w:cs="helvetica neue"/>
                <w:color w:val="000000"/>
                <w:sz w:val="17"/>
              </w:rPr>
              <w:t>Desvío al colisionar (física ② aplicada al impacto)</w:t>
            </w:r>
          </w:p>
        </w:tc>
      </w:tr>
      <w:tr w:rsidR="007D1E91" w14:paraId="4481AFDD"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457A853D" w14:textId="77777777" w:rsidR="007D1E91" w:rsidRDefault="007D1E91" w:rsidP="006248BC">
            <w:pPr>
              <w:spacing w:line="360" w:lineRule="auto"/>
            </w:pPr>
            <w:r>
              <w:rPr>
                <w:rFonts w:ascii="helvetica neue" w:eastAsia="helvetica neue" w:hAnsi="helvetica neue" w:cs="helvetica neue"/>
                <w:color w:val="000000"/>
                <w:sz w:val="17"/>
              </w:rPr>
              <w:t>Meteorito</w:t>
            </w:r>
          </w:p>
        </w:tc>
        <w:tc>
          <w:tcPr>
            <w:tcW w:w="0" w:type="auto"/>
            <w:tcBorders>
              <w:top w:val="single" w:sz="1" w:space="0" w:color="000000"/>
              <w:bottom w:val="single" w:sz="1" w:space="0" w:color="000000"/>
              <w:right w:val="single" w:sz="1" w:space="0" w:color="000000"/>
            </w:tcBorders>
          </w:tcPr>
          <w:p w14:paraId="08563BD2" w14:textId="77777777" w:rsidR="007D1E91" w:rsidRDefault="007D1E91" w:rsidP="006248BC">
            <w:pPr>
              <w:spacing w:line="360" w:lineRule="auto"/>
            </w:pPr>
            <w:r>
              <w:rPr>
                <w:rFonts w:ascii="helvetica neue" w:eastAsia="helvetica neue" w:hAnsi="helvetica neue" w:cs="helvetica neue"/>
                <w:color w:val="000000"/>
                <w:sz w:val="17"/>
              </w:rPr>
              <w:t>Fry</w:t>
            </w:r>
          </w:p>
        </w:tc>
        <w:tc>
          <w:tcPr>
            <w:tcW w:w="0" w:type="auto"/>
            <w:tcBorders>
              <w:top w:val="single" w:sz="1" w:space="0" w:color="000000"/>
              <w:bottom w:val="single" w:sz="1" w:space="0" w:color="000000"/>
            </w:tcBorders>
          </w:tcPr>
          <w:p w14:paraId="6F41A5C7" w14:textId="77777777" w:rsidR="007D1E91" w:rsidRDefault="007D1E91" w:rsidP="006248BC">
            <w:pPr>
              <w:spacing w:line="360" w:lineRule="auto"/>
            </w:pPr>
            <w:r>
              <w:rPr>
                <w:rFonts w:ascii="helvetica neue" w:eastAsia="helvetica neue" w:hAnsi="helvetica neue" w:cs="helvetica neue"/>
                <w:color w:val="000000"/>
                <w:sz w:val="17"/>
              </w:rPr>
              <w:t>Aturdimiento temporal si impacta al personaje</w:t>
            </w:r>
          </w:p>
        </w:tc>
      </w:tr>
      <w:tr w:rsidR="007D1E91" w14:paraId="15FCE7E9" w14:textId="77777777" w:rsidTr="006248BC">
        <w:trPr>
          <w:cantSplit/>
          <w:tblCellSpacing w:w="0" w:type="dxa"/>
          <w:jc w:val="center"/>
        </w:trPr>
        <w:tc>
          <w:tcPr>
            <w:tcW w:w="0" w:type="auto"/>
            <w:tcBorders>
              <w:top w:val="single" w:sz="1" w:space="0" w:color="000000"/>
              <w:bottom w:val="single" w:sz="1" w:space="0" w:color="000000"/>
              <w:right w:val="single" w:sz="1" w:space="0" w:color="000000"/>
            </w:tcBorders>
          </w:tcPr>
          <w:p w14:paraId="3E4492C4" w14:textId="77777777" w:rsidR="007D1E91" w:rsidRDefault="007D1E91" w:rsidP="006248BC">
            <w:pPr>
              <w:spacing w:line="360" w:lineRule="auto"/>
            </w:pPr>
            <w:r>
              <w:rPr>
                <w:rFonts w:ascii="helvetica neue" w:eastAsia="helvetica neue" w:hAnsi="helvetica neue" w:cs="helvetica neue"/>
                <w:color w:val="000000"/>
                <w:sz w:val="17"/>
              </w:rPr>
              <w:lastRenderedPageBreak/>
              <w:t>Balón</w:t>
            </w:r>
          </w:p>
        </w:tc>
        <w:tc>
          <w:tcPr>
            <w:tcW w:w="0" w:type="auto"/>
            <w:tcBorders>
              <w:top w:val="single" w:sz="1" w:space="0" w:color="000000"/>
              <w:bottom w:val="single" w:sz="1" w:space="0" w:color="000000"/>
              <w:right w:val="single" w:sz="1" w:space="0" w:color="000000"/>
            </w:tcBorders>
          </w:tcPr>
          <w:p w14:paraId="67BF4F1A" w14:textId="77777777" w:rsidR="007D1E91" w:rsidRDefault="007D1E91" w:rsidP="006248BC">
            <w:pPr>
              <w:spacing w:line="360" w:lineRule="auto"/>
            </w:pPr>
            <w:r>
              <w:rPr>
                <w:rFonts w:ascii="helvetica neue" w:eastAsia="helvetica neue" w:hAnsi="helvetica neue" w:cs="helvetica neue"/>
                <w:color w:val="000000"/>
                <w:sz w:val="17"/>
              </w:rPr>
              <w:t>Arco (superior/inferior)</w:t>
            </w:r>
          </w:p>
        </w:tc>
        <w:tc>
          <w:tcPr>
            <w:tcW w:w="0" w:type="auto"/>
            <w:tcBorders>
              <w:top w:val="single" w:sz="1" w:space="0" w:color="000000"/>
              <w:bottom w:val="single" w:sz="1" w:space="0" w:color="000000"/>
            </w:tcBorders>
          </w:tcPr>
          <w:p w14:paraId="314A99D9" w14:textId="77777777" w:rsidR="007D1E91" w:rsidRDefault="007D1E91" w:rsidP="006248BC">
            <w:pPr>
              <w:spacing w:line="360" w:lineRule="auto"/>
            </w:pPr>
            <w:r>
              <w:rPr>
                <w:rFonts w:ascii="helvetica neue" w:eastAsia="helvetica neue" w:hAnsi="helvetica neue" w:cs="helvetica neue"/>
                <w:color w:val="000000"/>
                <w:sz w:val="17"/>
              </w:rPr>
              <w:t>Detección de gol</w:t>
            </w:r>
          </w:p>
        </w:tc>
      </w:tr>
    </w:tbl>
    <w:p w14:paraId="22599376" w14:textId="77777777" w:rsidR="007D1E91" w:rsidRDefault="007D1E91" w:rsidP="007D1E91"/>
    <w:p w14:paraId="234590A4" w14:textId="77777777" w:rsidR="007D1E91" w:rsidRDefault="007D1E91" w:rsidP="007D1E91">
      <w:pPr>
        <w:spacing w:after="210" w:line="360" w:lineRule="auto"/>
        <w:rPr>
          <w:rFonts w:ascii="Georgia" w:eastAsia="Georgia" w:hAnsi="Georgia" w:cs="Georgia"/>
          <w:b/>
          <w:color w:val="000000"/>
        </w:rPr>
      </w:pPr>
    </w:p>
    <w:p w14:paraId="617AEA16" w14:textId="4F62FB0A" w:rsidR="007D1E91" w:rsidRDefault="007D1E91" w:rsidP="007D1E91">
      <w:pPr>
        <w:spacing w:after="210" w:line="360" w:lineRule="auto"/>
      </w:pPr>
      <w:r>
        <w:rPr>
          <w:rFonts w:ascii="Georgia" w:eastAsia="Georgia" w:hAnsi="Georgia" w:cs="Georgia"/>
          <w:b/>
          <w:color w:val="000000"/>
        </w:rPr>
        <w:t>Retos y objetivos:</w:t>
      </w:r>
    </w:p>
    <w:p w14:paraId="43732E20" w14:textId="77777777" w:rsidR="007D1E91" w:rsidRDefault="007D1E91" w:rsidP="007D1E91">
      <w:pPr>
        <w:numPr>
          <w:ilvl w:val="0"/>
          <w:numId w:val="15"/>
        </w:numPr>
        <w:spacing w:before="105" w:after="105" w:line="360" w:lineRule="auto"/>
      </w:pPr>
      <w:r>
        <w:rPr>
          <w:rFonts w:ascii="Georgia" w:eastAsia="Georgia" w:hAnsi="Georgia" w:cs="Georgia"/>
          <w:color w:val="000000"/>
          <w:sz w:val="21"/>
        </w:rPr>
        <w:t>Anotar una cantidad de goles definida antes que el portero IA.</w:t>
      </w:r>
    </w:p>
    <w:p w14:paraId="34BD5D30" w14:textId="77777777" w:rsidR="007D1E91" w:rsidRDefault="007D1E91" w:rsidP="007D1E91">
      <w:pPr>
        <w:numPr>
          <w:ilvl w:val="0"/>
          <w:numId w:val="15"/>
        </w:numPr>
        <w:spacing w:before="105" w:after="105" w:line="360" w:lineRule="auto"/>
      </w:pPr>
      <w:r>
        <w:rPr>
          <w:rFonts w:ascii="Georgia" w:eastAsia="Georgia" w:hAnsi="Georgia" w:cs="Georgia"/>
          <w:color w:val="000000"/>
          <w:sz w:val="21"/>
        </w:rPr>
        <w:t>Controlar el balón en un entorno sin fricción donde cada toque lanza el balón indefinidamente.</w:t>
      </w:r>
    </w:p>
    <w:p w14:paraId="5FACD2ED" w14:textId="77777777" w:rsidR="007D1E91" w:rsidRDefault="007D1E91" w:rsidP="007D1E91">
      <w:pPr>
        <w:numPr>
          <w:ilvl w:val="0"/>
          <w:numId w:val="15"/>
        </w:numPr>
        <w:spacing w:before="105" w:after="105" w:line="360" w:lineRule="auto"/>
      </w:pPr>
      <w:r>
        <w:rPr>
          <w:rFonts w:ascii="Georgia" w:eastAsia="Georgia" w:hAnsi="Georgia" w:cs="Georgia"/>
          <w:color w:val="000000"/>
          <w:sz w:val="21"/>
        </w:rPr>
        <w:t>Predecir los rebotes en las cuatro paredes para encausar el balón al arco superior.</w:t>
      </w:r>
    </w:p>
    <w:p w14:paraId="0424BBCC" w14:textId="77777777" w:rsidR="007D1E91" w:rsidRDefault="007D1E91" w:rsidP="007D1E91">
      <w:pPr>
        <w:numPr>
          <w:ilvl w:val="0"/>
          <w:numId w:val="15"/>
        </w:numPr>
        <w:spacing w:before="105" w:after="105" w:line="360" w:lineRule="auto"/>
      </w:pPr>
      <w:r>
        <w:rPr>
          <w:rFonts w:ascii="Georgia" w:eastAsia="Georgia" w:hAnsi="Georgia" w:cs="Georgia"/>
          <w:color w:val="000000"/>
          <w:sz w:val="21"/>
        </w:rPr>
        <w:t>Esquivar los meteoritos cuya trayectoria se vuelve más caótica con el tiempo.</w:t>
      </w:r>
    </w:p>
    <w:p w14:paraId="7F7C624E" w14:textId="77777777" w:rsidR="001837F8" w:rsidRPr="001837F8" w:rsidRDefault="001837F8" w:rsidP="007D1E91">
      <w:pPr>
        <w:pStyle w:val="Apa"/>
        <w:ind w:firstLine="0"/>
      </w:pPr>
    </w:p>
    <w:p w14:paraId="78DB2555" w14:textId="3B55C476" w:rsidR="007D1E91" w:rsidRDefault="007D1E91" w:rsidP="007D1E91">
      <w:pPr>
        <w:pStyle w:val="Apa"/>
        <w:ind w:firstLine="0"/>
        <w:rPr>
          <w:b/>
          <w:bCs/>
        </w:rPr>
      </w:pPr>
      <w:r w:rsidRPr="007D1E91">
        <w:rPr>
          <w:b/>
          <w:bCs/>
        </w:rPr>
        <w:t>Agente Inteligente: Descripción en Alto Nivel</w:t>
      </w:r>
    </w:p>
    <w:p w14:paraId="645EAE3E" w14:textId="575938CC" w:rsidR="007D1E91" w:rsidRDefault="007D1E91" w:rsidP="007D1E91">
      <w:pPr>
        <w:pStyle w:val="Apa"/>
        <w:ind w:firstLine="0"/>
      </w:pPr>
      <w:r w:rsidRPr="007D1E91">
        <w:t>El agente autónomo corresponde al portero alienígena que defiende su arco contra los disparos de Fry</w:t>
      </w:r>
      <w:r>
        <w:t xml:space="preserve"> o el personaje escogido</w:t>
      </w:r>
      <w:r w:rsidRPr="007D1E91">
        <w:t>.</w:t>
      </w:r>
    </w:p>
    <w:p w14:paraId="5AC1037D" w14:textId="5ADA1D6D" w:rsidR="007D1E91" w:rsidRPr="007D1E91" w:rsidRDefault="007D1E91" w:rsidP="007D1E91">
      <w:pPr>
        <w:pStyle w:val="Apa"/>
        <w:ind w:firstLine="0"/>
        <w:rPr>
          <w:lang w:val="es-ES"/>
        </w:rPr>
      </w:pPr>
      <w:r w:rsidRPr="007D1E91">
        <w:rPr>
          <w:b/>
          <w:lang w:val="es-ES"/>
        </w:rPr>
        <w:t>a) Percepción</w:t>
      </w:r>
      <w:r w:rsidRPr="007D1E91">
        <w:rPr>
          <w:lang w:val="es-ES"/>
        </w:rPr>
        <w:br/>
        <w:t>En cada ciclo de actualización del juego, el agente lee del entorno dos datos clave: la posición actual del balón (x_b, y_b) y su vector de velocidad (vx_b, vy_b). Con esa información calcula la distancia del balón a su propia línea de portería y determina si la velocidad apunta hacia ella. Solo activa el razonamiento cuando el balón se aproxima; en caso contrario, el portero vuelve suavemente al centro del arco, ahorrando cómputo y simulando un comportamiento más natural.</w:t>
      </w:r>
    </w:p>
    <w:p w14:paraId="39AFB53E" w14:textId="77777777" w:rsidR="007D1E91" w:rsidRPr="007D1E91" w:rsidRDefault="007D1E91" w:rsidP="007D1E91">
      <w:pPr>
        <w:pStyle w:val="Apa"/>
        <w:ind w:firstLine="0"/>
        <w:rPr>
          <w:lang w:val="es-ES"/>
        </w:rPr>
      </w:pPr>
      <w:r w:rsidRPr="007D1E91">
        <w:rPr>
          <w:b/>
          <w:lang w:val="es-ES"/>
        </w:rPr>
        <w:t>b) Razonamiento</w:t>
      </w:r>
      <w:r w:rsidRPr="007D1E91">
        <w:rPr>
          <w:lang w:val="es-ES"/>
        </w:rPr>
        <w:br/>
        <w:t xml:space="preserve">Cuando el balón se acerca, el agente aplica el modelo de movimiento parabólico (Física </w:t>
      </w:r>
      <w:r w:rsidRPr="007D1E91">
        <w:rPr>
          <w:rFonts w:ascii="Cambria Math" w:hAnsi="Cambria Math" w:cs="Cambria Math"/>
          <w:lang w:val="es-ES"/>
        </w:rPr>
        <w:t>①</w:t>
      </w:r>
      <w:r w:rsidRPr="007D1E91">
        <w:rPr>
          <w:lang w:val="es-ES"/>
        </w:rPr>
        <w:t xml:space="preserve">) para estimar el tiempo t_impacto en que el balón alcanzará la línea de portería, y calcula y_bloqueo, la posición horizontal óptima a la que debe desplazarse para interceptarlo. En el Nivel 2 (cenital), </w:t>
      </w:r>
      <w:r w:rsidRPr="007D1E91">
        <w:rPr>
          <w:lang w:val="es-ES"/>
        </w:rPr>
        <w:lastRenderedPageBreak/>
        <w:t xml:space="preserve">este cálculo también contempla los posibles rebotes del balón en las paredes laterales usando el modelo de rebote elástico (Física </w:t>
      </w:r>
      <w:r w:rsidRPr="007D1E91">
        <w:rPr>
          <w:rFonts w:ascii="Cambria Math" w:hAnsi="Cambria Math" w:cs="Cambria Math"/>
          <w:lang w:val="es-ES"/>
        </w:rPr>
        <w:t>②</w:t>
      </w:r>
      <w:r w:rsidRPr="007D1E91">
        <w:rPr>
          <w:lang w:val="es-ES"/>
        </w:rPr>
        <w:t>), sumando una capa de complejidad al razonamiento.</w:t>
      </w:r>
    </w:p>
    <w:p w14:paraId="24C8D568" w14:textId="77777777" w:rsidR="007D1E91" w:rsidRPr="007D1E91" w:rsidRDefault="007D1E91" w:rsidP="007D1E91">
      <w:pPr>
        <w:pStyle w:val="Apa"/>
        <w:ind w:firstLine="0"/>
        <w:rPr>
          <w:lang w:val="es-ES"/>
        </w:rPr>
      </w:pPr>
      <w:r w:rsidRPr="007D1E91">
        <w:rPr>
          <w:b/>
          <w:lang w:val="es-ES"/>
        </w:rPr>
        <w:t>c) Acción</w:t>
      </w:r>
      <w:r w:rsidRPr="007D1E91">
        <w:rPr>
          <w:lang w:val="es-ES"/>
        </w:rPr>
        <w:br/>
        <w:t>El portero se desplaza hacia y_bloqueo mediante una interpolación suavizada: en cada frame avanza una fracción alpha de la distancia restante. Esto produce un movimiento fluido y no instantáneo, evitando que el portero sea omnisciente. El parámetro alpha controla directamente la dificultad del agente: valores pequeños lo hacen lento y fácil de superar; valores grandes lo hacen prácticamente imbatible.</w:t>
      </w:r>
    </w:p>
    <w:p w14:paraId="47AFAE01" w14:textId="77777777" w:rsidR="007D1E91" w:rsidRPr="007D1E91" w:rsidRDefault="007D1E91" w:rsidP="007D1E91">
      <w:pPr>
        <w:pStyle w:val="Apa"/>
        <w:ind w:firstLine="0"/>
        <w:rPr>
          <w:lang w:val="es-ES"/>
        </w:rPr>
      </w:pPr>
      <w:r w:rsidRPr="007D1E91">
        <w:rPr>
          <w:b/>
          <w:lang w:val="es-ES"/>
        </w:rPr>
        <w:t>d) Aprendizaje</w:t>
      </w:r>
      <w:r w:rsidRPr="007D1E91">
        <w:rPr>
          <w:lang w:val="es-ES"/>
        </w:rPr>
        <w:br/>
        <w:t>Cada vez que el jugador marca un gol, el agente registra la posición horizontal x_disparo desde donde se realizó el tiro en su estructura de historial (implementada como un map&lt;float, int&gt; que cuenta frecuencia por zona del campo). Además, incrementa alpha en d_alpha (hasta un máximo alpha_max para no volverse imbatible). En jugadas posteriores, desplaza su posición de espera hacia la zona del campo de mayor frecuencia de goles registrada, anticipando el patrón del jugador. Si el jugador cambia de estrategia, el mapa se actualiza y el portero se readapta gradualmente.</w:t>
      </w:r>
    </w:p>
    <w:p w14:paraId="0A342A90" w14:textId="6D93CA3E" w:rsidR="007D1E91" w:rsidRDefault="007D1E91" w:rsidP="007D1E91">
      <w:pPr>
        <w:pStyle w:val="Apa"/>
        <w:ind w:firstLine="0"/>
      </w:pPr>
    </w:p>
    <w:p w14:paraId="5CF588C6" w14:textId="69623D6B" w:rsidR="009E3F84" w:rsidRPr="007D1E91" w:rsidRDefault="009E3F84" w:rsidP="007D1E91">
      <w:pPr>
        <w:rPr>
          <w:rFonts w:ascii="Times New Roman" w:hAnsi="Times New Roman" w:cs="Times New Roman"/>
          <w:sz w:val="24"/>
        </w:rPr>
      </w:pPr>
    </w:p>
    <w:sectPr w:rsidR="009E3F84" w:rsidRPr="007D1E91" w:rsidSect="002C52A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neue">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56DEC"/>
    <w:multiLevelType w:val="hybridMultilevel"/>
    <w:tmpl w:val="8D5A519C"/>
    <w:lvl w:ilvl="0" w:tplc="44B09556">
      <w:start w:val="1"/>
      <w:numFmt w:val="bullet"/>
      <w:lvlText w:val=""/>
      <w:lvlJc w:val="left"/>
      <w:pPr>
        <w:tabs>
          <w:tab w:val="num" w:pos="900"/>
        </w:tabs>
        <w:ind w:left="540" w:hanging="360"/>
      </w:pPr>
      <w:rPr>
        <w:rFonts w:ascii="Symbol" w:hAnsi="Symbol" w:hint="default"/>
      </w:rPr>
    </w:lvl>
    <w:lvl w:ilvl="1" w:tplc="9A262B98">
      <w:numFmt w:val="decimal"/>
      <w:lvlText w:val=""/>
      <w:lvlJc w:val="left"/>
    </w:lvl>
    <w:lvl w:ilvl="2" w:tplc="B10000F6">
      <w:numFmt w:val="decimal"/>
      <w:lvlText w:val=""/>
      <w:lvlJc w:val="left"/>
    </w:lvl>
    <w:lvl w:ilvl="3" w:tplc="2294F682">
      <w:numFmt w:val="decimal"/>
      <w:lvlText w:val=""/>
      <w:lvlJc w:val="left"/>
    </w:lvl>
    <w:lvl w:ilvl="4" w:tplc="66AEB56A">
      <w:numFmt w:val="decimal"/>
      <w:lvlText w:val=""/>
      <w:lvlJc w:val="left"/>
    </w:lvl>
    <w:lvl w:ilvl="5" w:tplc="2C76FE88">
      <w:numFmt w:val="decimal"/>
      <w:lvlText w:val=""/>
      <w:lvlJc w:val="left"/>
    </w:lvl>
    <w:lvl w:ilvl="6" w:tplc="5B82EF48">
      <w:numFmt w:val="decimal"/>
      <w:lvlText w:val=""/>
      <w:lvlJc w:val="left"/>
    </w:lvl>
    <w:lvl w:ilvl="7" w:tplc="394448C8">
      <w:numFmt w:val="decimal"/>
      <w:lvlText w:val=""/>
      <w:lvlJc w:val="left"/>
    </w:lvl>
    <w:lvl w:ilvl="8" w:tplc="75E2FD58">
      <w:numFmt w:val="decimal"/>
      <w:lvlText w:val=""/>
      <w:lvlJc w:val="left"/>
    </w:lvl>
  </w:abstractNum>
  <w:abstractNum w:abstractNumId="1" w15:restartNumberingAfterBreak="0">
    <w:nsid w:val="0BB13471"/>
    <w:multiLevelType w:val="multilevel"/>
    <w:tmpl w:val="133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76AC"/>
    <w:multiLevelType w:val="multilevel"/>
    <w:tmpl w:val="DD7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E16AC"/>
    <w:multiLevelType w:val="multilevel"/>
    <w:tmpl w:val="EFA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75E3"/>
    <w:multiLevelType w:val="multilevel"/>
    <w:tmpl w:val="C44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67658"/>
    <w:multiLevelType w:val="multilevel"/>
    <w:tmpl w:val="D392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D6CC1"/>
    <w:multiLevelType w:val="hybridMultilevel"/>
    <w:tmpl w:val="D53E3A22"/>
    <w:lvl w:ilvl="0" w:tplc="AAC2886A">
      <w:start w:val="1"/>
      <w:numFmt w:val="bullet"/>
      <w:lvlText w:val=""/>
      <w:lvlJc w:val="left"/>
      <w:pPr>
        <w:tabs>
          <w:tab w:val="num" w:pos="900"/>
        </w:tabs>
        <w:ind w:left="540" w:hanging="360"/>
      </w:pPr>
      <w:rPr>
        <w:rFonts w:ascii="Symbol" w:hAnsi="Symbol" w:hint="default"/>
      </w:rPr>
    </w:lvl>
    <w:lvl w:ilvl="1" w:tplc="CAAE254A">
      <w:numFmt w:val="decimal"/>
      <w:lvlText w:val=""/>
      <w:lvlJc w:val="left"/>
    </w:lvl>
    <w:lvl w:ilvl="2" w:tplc="EAA69676">
      <w:numFmt w:val="decimal"/>
      <w:lvlText w:val=""/>
      <w:lvlJc w:val="left"/>
    </w:lvl>
    <w:lvl w:ilvl="3" w:tplc="A70272BA">
      <w:numFmt w:val="decimal"/>
      <w:lvlText w:val=""/>
      <w:lvlJc w:val="left"/>
    </w:lvl>
    <w:lvl w:ilvl="4" w:tplc="AF362322">
      <w:numFmt w:val="decimal"/>
      <w:lvlText w:val=""/>
      <w:lvlJc w:val="left"/>
    </w:lvl>
    <w:lvl w:ilvl="5" w:tplc="27009E3C">
      <w:numFmt w:val="decimal"/>
      <w:lvlText w:val=""/>
      <w:lvlJc w:val="left"/>
    </w:lvl>
    <w:lvl w:ilvl="6" w:tplc="11DC77DC">
      <w:numFmt w:val="decimal"/>
      <w:lvlText w:val=""/>
      <w:lvlJc w:val="left"/>
    </w:lvl>
    <w:lvl w:ilvl="7" w:tplc="A6DCB192">
      <w:numFmt w:val="decimal"/>
      <w:lvlText w:val=""/>
      <w:lvlJc w:val="left"/>
    </w:lvl>
    <w:lvl w:ilvl="8" w:tplc="CFF200B2">
      <w:numFmt w:val="decimal"/>
      <w:lvlText w:val=""/>
      <w:lvlJc w:val="left"/>
    </w:lvl>
  </w:abstractNum>
  <w:abstractNum w:abstractNumId="7" w15:restartNumberingAfterBreak="0">
    <w:nsid w:val="39C747EA"/>
    <w:multiLevelType w:val="multilevel"/>
    <w:tmpl w:val="575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04A3B"/>
    <w:multiLevelType w:val="multilevel"/>
    <w:tmpl w:val="203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62626"/>
    <w:multiLevelType w:val="hybridMultilevel"/>
    <w:tmpl w:val="6600920A"/>
    <w:lvl w:ilvl="0" w:tplc="14B26D84">
      <w:start w:val="1"/>
      <w:numFmt w:val="bullet"/>
      <w:lvlText w:val=""/>
      <w:lvlJc w:val="left"/>
      <w:pPr>
        <w:tabs>
          <w:tab w:val="num" w:pos="900"/>
        </w:tabs>
        <w:ind w:left="540" w:hanging="360"/>
      </w:pPr>
      <w:rPr>
        <w:rFonts w:ascii="Symbol" w:hAnsi="Symbol" w:hint="default"/>
      </w:rPr>
    </w:lvl>
    <w:lvl w:ilvl="1" w:tplc="F2E4B8E2">
      <w:numFmt w:val="decimal"/>
      <w:lvlText w:val=""/>
      <w:lvlJc w:val="left"/>
    </w:lvl>
    <w:lvl w:ilvl="2" w:tplc="47726EEE">
      <w:numFmt w:val="decimal"/>
      <w:lvlText w:val=""/>
      <w:lvlJc w:val="left"/>
    </w:lvl>
    <w:lvl w:ilvl="3" w:tplc="FAF88508">
      <w:numFmt w:val="decimal"/>
      <w:lvlText w:val=""/>
      <w:lvlJc w:val="left"/>
    </w:lvl>
    <w:lvl w:ilvl="4" w:tplc="0F429428">
      <w:numFmt w:val="decimal"/>
      <w:lvlText w:val=""/>
      <w:lvlJc w:val="left"/>
    </w:lvl>
    <w:lvl w:ilvl="5" w:tplc="63787BC2">
      <w:numFmt w:val="decimal"/>
      <w:lvlText w:val=""/>
      <w:lvlJc w:val="left"/>
    </w:lvl>
    <w:lvl w:ilvl="6" w:tplc="1E94630C">
      <w:numFmt w:val="decimal"/>
      <w:lvlText w:val=""/>
      <w:lvlJc w:val="left"/>
    </w:lvl>
    <w:lvl w:ilvl="7" w:tplc="6328503E">
      <w:numFmt w:val="decimal"/>
      <w:lvlText w:val=""/>
      <w:lvlJc w:val="left"/>
    </w:lvl>
    <w:lvl w:ilvl="8" w:tplc="E110D896">
      <w:numFmt w:val="decimal"/>
      <w:lvlText w:val=""/>
      <w:lvlJc w:val="left"/>
    </w:lvl>
  </w:abstractNum>
  <w:abstractNum w:abstractNumId="10" w15:restartNumberingAfterBreak="0">
    <w:nsid w:val="531C0F9E"/>
    <w:multiLevelType w:val="multilevel"/>
    <w:tmpl w:val="837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64C6F"/>
    <w:multiLevelType w:val="multilevel"/>
    <w:tmpl w:val="067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D65B0"/>
    <w:multiLevelType w:val="multilevel"/>
    <w:tmpl w:val="C2CA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67AE6"/>
    <w:multiLevelType w:val="hybridMultilevel"/>
    <w:tmpl w:val="4E186F28"/>
    <w:lvl w:ilvl="0" w:tplc="B6906BB8">
      <w:start w:val="1"/>
      <w:numFmt w:val="bullet"/>
      <w:lvlText w:val=""/>
      <w:lvlJc w:val="left"/>
      <w:pPr>
        <w:tabs>
          <w:tab w:val="num" w:pos="900"/>
        </w:tabs>
        <w:ind w:left="540" w:hanging="360"/>
      </w:pPr>
      <w:rPr>
        <w:rFonts w:ascii="Symbol" w:hAnsi="Symbol" w:hint="default"/>
      </w:rPr>
    </w:lvl>
    <w:lvl w:ilvl="1" w:tplc="0652CF60">
      <w:numFmt w:val="decimal"/>
      <w:lvlText w:val=""/>
      <w:lvlJc w:val="left"/>
    </w:lvl>
    <w:lvl w:ilvl="2" w:tplc="28E40822">
      <w:numFmt w:val="decimal"/>
      <w:lvlText w:val=""/>
      <w:lvlJc w:val="left"/>
    </w:lvl>
    <w:lvl w:ilvl="3" w:tplc="78B09754">
      <w:numFmt w:val="decimal"/>
      <w:lvlText w:val=""/>
      <w:lvlJc w:val="left"/>
    </w:lvl>
    <w:lvl w:ilvl="4" w:tplc="07F82AFC">
      <w:numFmt w:val="decimal"/>
      <w:lvlText w:val=""/>
      <w:lvlJc w:val="left"/>
    </w:lvl>
    <w:lvl w:ilvl="5" w:tplc="4D1CA1F6">
      <w:numFmt w:val="decimal"/>
      <w:lvlText w:val=""/>
      <w:lvlJc w:val="left"/>
    </w:lvl>
    <w:lvl w:ilvl="6" w:tplc="E1A2BA1E">
      <w:numFmt w:val="decimal"/>
      <w:lvlText w:val=""/>
      <w:lvlJc w:val="left"/>
    </w:lvl>
    <w:lvl w:ilvl="7" w:tplc="C2D64802">
      <w:numFmt w:val="decimal"/>
      <w:lvlText w:val=""/>
      <w:lvlJc w:val="left"/>
    </w:lvl>
    <w:lvl w:ilvl="8" w:tplc="EB7ED7F6">
      <w:numFmt w:val="decimal"/>
      <w:lvlText w:val=""/>
      <w:lvlJc w:val="left"/>
    </w:lvl>
  </w:abstractNum>
  <w:abstractNum w:abstractNumId="14" w15:restartNumberingAfterBreak="0">
    <w:nsid w:val="69146E85"/>
    <w:multiLevelType w:val="multilevel"/>
    <w:tmpl w:val="414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
  </w:num>
  <w:num w:numId="4">
    <w:abstractNumId w:val="8"/>
  </w:num>
  <w:num w:numId="5">
    <w:abstractNumId w:val="5"/>
  </w:num>
  <w:num w:numId="6">
    <w:abstractNumId w:val="4"/>
  </w:num>
  <w:num w:numId="7">
    <w:abstractNumId w:val="11"/>
  </w:num>
  <w:num w:numId="8">
    <w:abstractNumId w:val="7"/>
  </w:num>
  <w:num w:numId="9">
    <w:abstractNumId w:val="10"/>
  </w:num>
  <w:num w:numId="10">
    <w:abstractNumId w:val="2"/>
  </w:num>
  <w:num w:numId="11">
    <w:abstractNumId w:val="3"/>
  </w:num>
  <w:num w:numId="12">
    <w:abstractNumId w:val="0"/>
  </w:num>
  <w:num w:numId="13">
    <w:abstractNumId w:val="13"/>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885"/>
    <w:rsid w:val="001837F8"/>
    <w:rsid w:val="002302B9"/>
    <w:rsid w:val="002C52A7"/>
    <w:rsid w:val="00304FBB"/>
    <w:rsid w:val="00322DDA"/>
    <w:rsid w:val="00455543"/>
    <w:rsid w:val="00464145"/>
    <w:rsid w:val="00756466"/>
    <w:rsid w:val="00756885"/>
    <w:rsid w:val="007A6BA9"/>
    <w:rsid w:val="007D1E91"/>
    <w:rsid w:val="009E3F84"/>
    <w:rsid w:val="00CB606C"/>
    <w:rsid w:val="00E064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2741"/>
  <w15:chartTrackingRefBased/>
  <w15:docId w15:val="{B44731D9-4854-47EC-BAD0-237EB016C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5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68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68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68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68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68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68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68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68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68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68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68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68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68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68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68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6885"/>
    <w:rPr>
      <w:rFonts w:eastAsiaTheme="majorEastAsia" w:cstheme="majorBidi"/>
      <w:color w:val="272727" w:themeColor="text1" w:themeTint="D8"/>
    </w:rPr>
  </w:style>
  <w:style w:type="paragraph" w:styleId="Ttulo">
    <w:name w:val="Title"/>
    <w:basedOn w:val="Normal"/>
    <w:next w:val="Normal"/>
    <w:link w:val="TtuloCar"/>
    <w:uiPriority w:val="10"/>
    <w:qFormat/>
    <w:rsid w:val="0075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68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68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68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6885"/>
    <w:pPr>
      <w:spacing w:before="160"/>
      <w:jc w:val="center"/>
    </w:pPr>
    <w:rPr>
      <w:i/>
      <w:iCs/>
      <w:color w:val="404040" w:themeColor="text1" w:themeTint="BF"/>
    </w:rPr>
  </w:style>
  <w:style w:type="character" w:customStyle="1" w:styleId="CitaCar">
    <w:name w:val="Cita Car"/>
    <w:basedOn w:val="Fuentedeprrafopredeter"/>
    <w:link w:val="Cita"/>
    <w:uiPriority w:val="29"/>
    <w:rsid w:val="00756885"/>
    <w:rPr>
      <w:i/>
      <w:iCs/>
      <w:color w:val="404040" w:themeColor="text1" w:themeTint="BF"/>
    </w:rPr>
  </w:style>
  <w:style w:type="paragraph" w:styleId="Prrafodelista">
    <w:name w:val="List Paragraph"/>
    <w:basedOn w:val="Normal"/>
    <w:uiPriority w:val="34"/>
    <w:qFormat/>
    <w:rsid w:val="00756885"/>
    <w:pPr>
      <w:ind w:left="720"/>
      <w:contextualSpacing/>
    </w:pPr>
  </w:style>
  <w:style w:type="character" w:styleId="nfasisintenso">
    <w:name w:val="Intense Emphasis"/>
    <w:basedOn w:val="Fuentedeprrafopredeter"/>
    <w:uiPriority w:val="21"/>
    <w:qFormat/>
    <w:rsid w:val="00756885"/>
    <w:rPr>
      <w:i/>
      <w:iCs/>
      <w:color w:val="0F4761" w:themeColor="accent1" w:themeShade="BF"/>
    </w:rPr>
  </w:style>
  <w:style w:type="paragraph" w:styleId="Citadestacada">
    <w:name w:val="Intense Quote"/>
    <w:basedOn w:val="Normal"/>
    <w:next w:val="Normal"/>
    <w:link w:val="CitadestacadaCar"/>
    <w:uiPriority w:val="30"/>
    <w:qFormat/>
    <w:rsid w:val="0075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6885"/>
    <w:rPr>
      <w:i/>
      <w:iCs/>
      <w:color w:val="0F4761" w:themeColor="accent1" w:themeShade="BF"/>
    </w:rPr>
  </w:style>
  <w:style w:type="character" w:styleId="Referenciaintensa">
    <w:name w:val="Intense Reference"/>
    <w:basedOn w:val="Fuentedeprrafopredeter"/>
    <w:uiPriority w:val="32"/>
    <w:qFormat/>
    <w:rsid w:val="00756885"/>
    <w:rPr>
      <w:b/>
      <w:bCs/>
      <w:smallCaps/>
      <w:color w:val="0F4761" w:themeColor="accent1" w:themeShade="BF"/>
      <w:spacing w:val="5"/>
    </w:rPr>
  </w:style>
  <w:style w:type="paragraph" w:customStyle="1" w:styleId="Apa">
    <w:name w:val="Apa"/>
    <w:basedOn w:val="Normal"/>
    <w:link w:val="ApaCar"/>
    <w:qFormat/>
    <w:rsid w:val="001837F8"/>
    <w:pPr>
      <w:spacing w:line="480" w:lineRule="auto"/>
      <w:ind w:firstLine="709"/>
    </w:pPr>
    <w:rPr>
      <w:rFonts w:ascii="Times New Roman" w:hAnsi="Times New Roman"/>
      <w:sz w:val="24"/>
    </w:rPr>
  </w:style>
  <w:style w:type="character" w:customStyle="1" w:styleId="ApaCar">
    <w:name w:val="Apa Car"/>
    <w:basedOn w:val="Fuentedeprrafopredeter"/>
    <w:link w:val="Apa"/>
    <w:rsid w:val="001837F8"/>
    <w:rPr>
      <w:rFonts w:ascii="Times New Roman" w:hAnsi="Times New Roman"/>
      <w:sz w:val="24"/>
    </w:rPr>
  </w:style>
  <w:style w:type="character" w:customStyle="1" w:styleId="VerbatimChar">
    <w:name w:val="Verbatim Char"/>
    <w:rsid w:val="007D1E91"/>
    <w:rPr>
      <w:rFonts w:ascii="Consolas" w:hAnsi="Consolas"/>
      <w:sz w:val="22"/>
    </w:rPr>
  </w:style>
  <w:style w:type="table" w:customStyle="1" w:styleId="NormalGrid">
    <w:name w:val="Normal Grid"/>
    <w:basedOn w:val="Tablanormal"/>
    <w:uiPriority w:val="39"/>
    <w:rsid w:val="007D1E91"/>
    <w:pPr>
      <w:spacing w:after="0" w:line="240" w:lineRule="auto"/>
    </w:pPr>
    <w:rPr>
      <w:rFonts w:ascii="Georgia"/>
      <w:kern w:val="0"/>
      <w:sz w:val="21"/>
      <w:lang w:val="es-ES"/>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1154</Words>
  <Characters>6350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lopez lopez</dc:creator>
  <cp:keywords/>
  <dc:description/>
  <cp:lastModifiedBy>Mauricio Aguas</cp:lastModifiedBy>
  <cp:revision>2</cp:revision>
  <dcterms:created xsi:type="dcterms:W3CDTF">2026-05-07T02:19:00Z</dcterms:created>
  <dcterms:modified xsi:type="dcterms:W3CDTF">2026-05-07T02:19:00Z</dcterms:modified>
</cp:coreProperties>
</file>