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915" w:type="dxa"/>
        <w:tblInd w:w="-1157" w:type="dxa"/>
        <w:tblLook w:val="04A0" w:firstRow="1" w:lastRow="0" w:firstColumn="1" w:lastColumn="0" w:noHBand="0" w:noVBand="1"/>
      </w:tblPr>
      <w:tblGrid>
        <w:gridCol w:w="1701"/>
        <w:gridCol w:w="5094"/>
        <w:gridCol w:w="4120"/>
      </w:tblGrid>
      <w:tr w:rsidR="00751767" w:rsidTr="001E787B"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1767" w:rsidRDefault="00751767">
            <w:r>
              <w:t>N°</w:t>
            </w:r>
          </w:p>
        </w:tc>
        <w:tc>
          <w:tcPr>
            <w:tcW w:w="50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1767" w:rsidRDefault="00751767">
            <w:r>
              <w:t>Regra</w:t>
            </w:r>
          </w:p>
        </w:tc>
        <w:tc>
          <w:tcPr>
            <w:tcW w:w="41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1767" w:rsidRDefault="00751767">
            <w:r>
              <w:t>Onde encontrar</w:t>
            </w:r>
          </w:p>
        </w:tc>
      </w:tr>
      <w:tr w:rsidR="00751767" w:rsidTr="001E787B">
        <w:tc>
          <w:tcPr>
            <w:tcW w:w="1701" w:type="dxa"/>
            <w:tcBorders>
              <w:top w:val="single" w:sz="18" w:space="0" w:color="auto"/>
              <w:left w:val="single" w:sz="18" w:space="0" w:color="auto"/>
            </w:tcBorders>
          </w:tcPr>
          <w:p w:rsidR="00751767" w:rsidRDefault="00751767">
            <w:r>
              <w:t>1</w:t>
            </w:r>
          </w:p>
        </w:tc>
        <w:tc>
          <w:tcPr>
            <w:tcW w:w="5094" w:type="dxa"/>
            <w:tcBorders>
              <w:top w:val="single" w:sz="18" w:space="0" w:color="auto"/>
            </w:tcBorders>
          </w:tcPr>
          <w:p w:rsidR="00751767" w:rsidRDefault="00751767">
            <w:r>
              <w:t>“Mantenha menus curtos”</w:t>
            </w:r>
          </w:p>
        </w:tc>
        <w:tc>
          <w:tcPr>
            <w:tcW w:w="4120" w:type="dxa"/>
            <w:tcBorders>
              <w:top w:val="single" w:sz="18" w:space="0" w:color="auto"/>
              <w:right w:val="single" w:sz="18" w:space="0" w:color="auto"/>
            </w:tcBorders>
          </w:tcPr>
          <w:p w:rsidR="00751767" w:rsidRDefault="00751767">
            <w:r>
              <w:t>Assim que uma disciplina é adicionada ela começa a integrar o menu presente na “</w:t>
            </w:r>
            <w:proofErr w:type="spellStart"/>
            <w:r>
              <w:t>navbar</w:t>
            </w:r>
            <w:proofErr w:type="spellEnd"/>
            <w:r>
              <w:t>” do aplicativo</w:t>
            </w:r>
          </w:p>
        </w:tc>
      </w:tr>
      <w:tr w:rsidR="00751767" w:rsidTr="001E787B">
        <w:tc>
          <w:tcPr>
            <w:tcW w:w="1701" w:type="dxa"/>
            <w:tcBorders>
              <w:left w:val="single" w:sz="18" w:space="0" w:color="auto"/>
            </w:tcBorders>
          </w:tcPr>
          <w:p w:rsidR="00751767" w:rsidRDefault="00751767">
            <w:r>
              <w:t>2</w:t>
            </w:r>
          </w:p>
        </w:tc>
        <w:tc>
          <w:tcPr>
            <w:tcW w:w="5094" w:type="dxa"/>
          </w:tcPr>
          <w:p w:rsidR="00751767" w:rsidRDefault="00751767">
            <w:r>
              <w:t>“Facilite a volta para o menu principal”</w:t>
            </w:r>
          </w:p>
        </w:tc>
        <w:tc>
          <w:tcPr>
            <w:tcW w:w="4120" w:type="dxa"/>
            <w:tcBorders>
              <w:right w:val="single" w:sz="18" w:space="0" w:color="auto"/>
            </w:tcBorders>
          </w:tcPr>
          <w:p w:rsidR="00751767" w:rsidRDefault="00751767">
            <w:r>
              <w:t>Todas as opções do usuário permanecem com a interface padrão, com o ícone Home (símbolo do site) a vista e fixo</w:t>
            </w:r>
          </w:p>
        </w:tc>
      </w:tr>
      <w:tr w:rsidR="00751767" w:rsidTr="001E787B">
        <w:tc>
          <w:tcPr>
            <w:tcW w:w="1701" w:type="dxa"/>
            <w:tcBorders>
              <w:left w:val="single" w:sz="18" w:space="0" w:color="auto"/>
            </w:tcBorders>
          </w:tcPr>
          <w:p w:rsidR="00751767" w:rsidRDefault="00751767">
            <w:r>
              <w:t>3</w:t>
            </w:r>
          </w:p>
        </w:tc>
        <w:tc>
          <w:tcPr>
            <w:tcW w:w="5094" w:type="dxa"/>
          </w:tcPr>
          <w:p w:rsidR="00751767" w:rsidRDefault="00751767">
            <w:r>
              <w:t>“Navegação sem cadastro inicial”</w:t>
            </w:r>
          </w:p>
        </w:tc>
        <w:tc>
          <w:tcPr>
            <w:tcW w:w="4120" w:type="dxa"/>
            <w:tcBorders>
              <w:right w:val="single" w:sz="18" w:space="0" w:color="auto"/>
            </w:tcBorders>
          </w:tcPr>
          <w:p w:rsidR="00751767" w:rsidRDefault="00751767">
            <w:r>
              <w:t xml:space="preserve">O usuário pode facilmente utilizar o aplicativo, o cadastro é utilizado para se conectar com sua conta </w:t>
            </w:r>
          </w:p>
        </w:tc>
      </w:tr>
      <w:tr w:rsidR="00751767" w:rsidTr="001E787B">
        <w:tc>
          <w:tcPr>
            <w:tcW w:w="1701" w:type="dxa"/>
            <w:tcBorders>
              <w:left w:val="single" w:sz="18" w:space="0" w:color="auto"/>
            </w:tcBorders>
          </w:tcPr>
          <w:p w:rsidR="00751767" w:rsidRDefault="00751767">
            <w:r>
              <w:t>4</w:t>
            </w:r>
          </w:p>
        </w:tc>
        <w:tc>
          <w:tcPr>
            <w:tcW w:w="5094" w:type="dxa"/>
          </w:tcPr>
          <w:p w:rsidR="00751767" w:rsidRDefault="00751767">
            <w:r>
              <w:t>“Use informações já existentes”</w:t>
            </w:r>
          </w:p>
        </w:tc>
        <w:tc>
          <w:tcPr>
            <w:tcW w:w="4120" w:type="dxa"/>
            <w:tcBorders>
              <w:right w:val="single" w:sz="18" w:space="0" w:color="auto"/>
            </w:tcBorders>
          </w:tcPr>
          <w:p w:rsidR="00751767" w:rsidRDefault="00751767">
            <w:r>
              <w:t>Se o usuário optar por cadastro pela conta Google seus dados pessoais são preenchidos automaticamente, mas podem ser editados quando preferir</w:t>
            </w:r>
          </w:p>
        </w:tc>
      </w:tr>
      <w:tr w:rsidR="00751767" w:rsidTr="001E787B">
        <w:tc>
          <w:tcPr>
            <w:tcW w:w="1701" w:type="dxa"/>
            <w:tcBorders>
              <w:left w:val="single" w:sz="18" w:space="0" w:color="auto"/>
            </w:tcBorders>
          </w:tcPr>
          <w:p w:rsidR="00751767" w:rsidRDefault="00751767">
            <w:r>
              <w:t>5</w:t>
            </w:r>
          </w:p>
        </w:tc>
        <w:tc>
          <w:tcPr>
            <w:tcW w:w="5094" w:type="dxa"/>
          </w:tcPr>
          <w:p w:rsidR="00751767" w:rsidRDefault="00751767">
            <w:r>
              <w:t>“Simplifique a entrada de informações”</w:t>
            </w:r>
          </w:p>
        </w:tc>
        <w:tc>
          <w:tcPr>
            <w:tcW w:w="4120" w:type="dxa"/>
            <w:tcBorders>
              <w:right w:val="single" w:sz="18" w:space="0" w:color="auto"/>
            </w:tcBorders>
          </w:tcPr>
          <w:p w:rsidR="00751767" w:rsidRDefault="00751767">
            <w:r>
              <w:t>Assim que houver a necessidade de preenchimento de dados, o aplicativo irá se conectar diretamente com o teclado que convém</w:t>
            </w:r>
          </w:p>
        </w:tc>
      </w:tr>
      <w:tr w:rsidR="00751767" w:rsidTr="001E787B">
        <w:tc>
          <w:tcPr>
            <w:tcW w:w="1701" w:type="dxa"/>
            <w:tcBorders>
              <w:left w:val="single" w:sz="18" w:space="0" w:color="auto"/>
            </w:tcBorders>
          </w:tcPr>
          <w:p w:rsidR="00751767" w:rsidRDefault="00751767">
            <w:r>
              <w:t>6</w:t>
            </w:r>
          </w:p>
        </w:tc>
        <w:tc>
          <w:tcPr>
            <w:tcW w:w="5094" w:type="dxa"/>
          </w:tcPr>
          <w:p w:rsidR="00751767" w:rsidRDefault="001E787B">
            <w:r>
              <w:t>“Reduza erros e faça validação em tempo real”</w:t>
            </w:r>
          </w:p>
        </w:tc>
        <w:tc>
          <w:tcPr>
            <w:tcW w:w="4120" w:type="dxa"/>
            <w:tcBorders>
              <w:right w:val="single" w:sz="18" w:space="0" w:color="auto"/>
            </w:tcBorders>
          </w:tcPr>
          <w:p w:rsidR="00751767" w:rsidRDefault="001E787B">
            <w:r>
              <w:t>No cadastro de usuário suas informações serão validadas automaticamente, não sendo possível que saia dos padrões</w:t>
            </w:r>
          </w:p>
        </w:tc>
      </w:tr>
      <w:tr w:rsidR="00751767" w:rsidTr="001E787B">
        <w:tc>
          <w:tcPr>
            <w:tcW w:w="1701" w:type="dxa"/>
            <w:tcBorders>
              <w:left w:val="single" w:sz="18" w:space="0" w:color="auto"/>
            </w:tcBorders>
          </w:tcPr>
          <w:p w:rsidR="00751767" w:rsidRDefault="00751767">
            <w:r>
              <w:t>7</w:t>
            </w:r>
          </w:p>
        </w:tc>
        <w:tc>
          <w:tcPr>
            <w:tcW w:w="5094" w:type="dxa"/>
          </w:tcPr>
          <w:p w:rsidR="00751767" w:rsidRDefault="001E787B">
            <w:r>
              <w:t>“Projete formulários eficientes”</w:t>
            </w:r>
          </w:p>
        </w:tc>
        <w:tc>
          <w:tcPr>
            <w:tcW w:w="4120" w:type="dxa"/>
            <w:tcBorders>
              <w:right w:val="single" w:sz="18" w:space="0" w:color="auto"/>
            </w:tcBorders>
          </w:tcPr>
          <w:p w:rsidR="00751767" w:rsidRDefault="001E787B">
            <w:r>
              <w:t xml:space="preserve">Um menu compacto irá ajudar o usuário a responder seus dados cadastrais </w:t>
            </w:r>
          </w:p>
        </w:tc>
      </w:tr>
      <w:tr w:rsidR="00751767" w:rsidTr="001E787B">
        <w:tc>
          <w:tcPr>
            <w:tcW w:w="1701" w:type="dxa"/>
            <w:tcBorders>
              <w:left w:val="single" w:sz="18" w:space="0" w:color="auto"/>
            </w:tcBorders>
          </w:tcPr>
          <w:p w:rsidR="00751767" w:rsidRDefault="00751767">
            <w:r>
              <w:t>8</w:t>
            </w:r>
          </w:p>
        </w:tc>
        <w:tc>
          <w:tcPr>
            <w:tcW w:w="5094" w:type="dxa"/>
          </w:tcPr>
          <w:p w:rsidR="00751767" w:rsidRDefault="001E787B">
            <w:r>
              <w:t>“Otimize o site inteiro para mobile”</w:t>
            </w:r>
          </w:p>
        </w:tc>
        <w:tc>
          <w:tcPr>
            <w:tcW w:w="4120" w:type="dxa"/>
            <w:tcBorders>
              <w:right w:val="single" w:sz="18" w:space="0" w:color="auto"/>
            </w:tcBorders>
          </w:tcPr>
          <w:p w:rsidR="00751767" w:rsidRDefault="001E787B">
            <w:r>
              <w:t>Por ter acesso a conta Google o aplicativo se encontrará na plataforma web, sendo responsivo</w:t>
            </w:r>
          </w:p>
        </w:tc>
      </w:tr>
      <w:tr w:rsidR="00751767" w:rsidTr="001E787B">
        <w:tc>
          <w:tcPr>
            <w:tcW w:w="1701" w:type="dxa"/>
            <w:tcBorders>
              <w:left w:val="single" w:sz="18" w:space="0" w:color="auto"/>
            </w:tcBorders>
          </w:tcPr>
          <w:p w:rsidR="00751767" w:rsidRDefault="00751767">
            <w:r>
              <w:t>9</w:t>
            </w:r>
          </w:p>
        </w:tc>
        <w:tc>
          <w:tcPr>
            <w:tcW w:w="5094" w:type="dxa"/>
          </w:tcPr>
          <w:p w:rsidR="00751767" w:rsidRDefault="001E787B">
            <w:r>
              <w:t>“Mantenha o usuário em uma única janela”</w:t>
            </w:r>
          </w:p>
        </w:tc>
        <w:tc>
          <w:tcPr>
            <w:tcW w:w="4120" w:type="dxa"/>
            <w:tcBorders>
              <w:right w:val="single" w:sz="18" w:space="0" w:color="auto"/>
            </w:tcBorders>
          </w:tcPr>
          <w:p w:rsidR="00751767" w:rsidRDefault="001E787B">
            <w:r>
              <w:t>O aplicativo usará do “carregamento” das páginas, ou seja, o usuário terá todas funcionalidades perto mas só fará uma por vez, sem interrupção de outras funcionalidades</w:t>
            </w:r>
          </w:p>
        </w:tc>
      </w:tr>
      <w:tr w:rsidR="00751767" w:rsidTr="001E787B">
        <w:tc>
          <w:tcPr>
            <w:tcW w:w="1701" w:type="dxa"/>
            <w:tcBorders>
              <w:left w:val="single" w:sz="18" w:space="0" w:color="auto"/>
              <w:bottom w:val="single" w:sz="18" w:space="0" w:color="auto"/>
            </w:tcBorders>
          </w:tcPr>
          <w:p w:rsidR="00751767" w:rsidRDefault="00751767">
            <w:r>
              <w:t>10</w:t>
            </w:r>
          </w:p>
        </w:tc>
        <w:tc>
          <w:tcPr>
            <w:tcW w:w="5094" w:type="dxa"/>
            <w:tcBorders>
              <w:bottom w:val="single" w:sz="18" w:space="0" w:color="auto"/>
            </w:tcBorders>
          </w:tcPr>
          <w:p w:rsidR="00751767" w:rsidRDefault="001E787B">
            <w:r>
              <w:t>“Ofereça imagens de produtos expansíveis”</w:t>
            </w:r>
          </w:p>
        </w:tc>
        <w:tc>
          <w:tcPr>
            <w:tcW w:w="4120" w:type="dxa"/>
            <w:tcBorders>
              <w:bottom w:val="single" w:sz="18" w:space="0" w:color="auto"/>
              <w:right w:val="single" w:sz="18" w:space="0" w:color="auto"/>
            </w:tcBorders>
          </w:tcPr>
          <w:p w:rsidR="00751767" w:rsidRDefault="001E787B">
            <w:r>
              <w:t>Na aba “Material” o usuário poderá salvar fotos em uma galeria, ao clicar em uma ela se expande na tela, ao sair dela a mesma volta ao tamanho padrão</w:t>
            </w:r>
          </w:p>
        </w:tc>
      </w:tr>
    </w:tbl>
    <w:p w:rsidR="00B344D1" w:rsidRDefault="00B344D1"/>
    <w:p w:rsidR="001E787B" w:rsidRDefault="001E787B"/>
    <w:p w:rsidR="001E787B" w:rsidRDefault="001E787B"/>
    <w:p w:rsidR="001E787B" w:rsidRDefault="001E787B"/>
    <w:p w:rsidR="001E787B" w:rsidRPr="009579B4" w:rsidRDefault="001E787B">
      <w:pPr>
        <w:rPr>
          <w:sz w:val="28"/>
        </w:rPr>
      </w:pPr>
      <w:r w:rsidRPr="009579B4">
        <w:rPr>
          <w:sz w:val="28"/>
        </w:rPr>
        <w:t>“</w:t>
      </w:r>
      <w:proofErr w:type="spellStart"/>
      <w:r w:rsidRPr="009579B4">
        <w:rPr>
          <w:sz w:val="28"/>
        </w:rPr>
        <w:t>My</w:t>
      </w:r>
      <w:proofErr w:type="spellEnd"/>
      <w:r w:rsidRPr="009579B4">
        <w:rPr>
          <w:sz w:val="28"/>
        </w:rPr>
        <w:t xml:space="preserve"> </w:t>
      </w:r>
      <w:proofErr w:type="spellStart"/>
      <w:r w:rsidRPr="009579B4">
        <w:rPr>
          <w:sz w:val="28"/>
        </w:rPr>
        <w:t>Student</w:t>
      </w:r>
      <w:proofErr w:type="spellEnd"/>
      <w:r w:rsidRPr="009579B4">
        <w:rPr>
          <w:sz w:val="28"/>
        </w:rPr>
        <w:t xml:space="preserve"> Life” é um site organizador para alunos, ele ajuda alunos a organizarem sua vida acadêmica em um só espaço, mantendo sempre tudo aos seus olhos, assim ficará fácil se manter organizado e nunca perder nada.</w:t>
      </w:r>
    </w:p>
    <w:p w:rsidR="001E787B" w:rsidRPr="009579B4" w:rsidRDefault="001E787B">
      <w:pPr>
        <w:rPr>
          <w:sz w:val="28"/>
        </w:rPr>
      </w:pPr>
    </w:p>
    <w:p w:rsidR="001E787B" w:rsidRPr="009579B4" w:rsidRDefault="001E787B">
      <w:pPr>
        <w:rPr>
          <w:sz w:val="28"/>
        </w:rPr>
      </w:pPr>
    </w:p>
    <w:p w:rsidR="001E787B" w:rsidRPr="009579B4" w:rsidRDefault="001E787B">
      <w:pPr>
        <w:rPr>
          <w:sz w:val="28"/>
        </w:rPr>
      </w:pPr>
    </w:p>
    <w:p w:rsidR="001E787B" w:rsidRPr="009579B4" w:rsidRDefault="001E787B" w:rsidP="009579B4">
      <w:pPr>
        <w:jc w:val="center"/>
        <w:rPr>
          <w:sz w:val="32"/>
        </w:rPr>
      </w:pPr>
      <w:r w:rsidRPr="009579B4">
        <w:rPr>
          <w:sz w:val="32"/>
        </w:rPr>
        <w:t>Formulário</w:t>
      </w:r>
    </w:p>
    <w:p w:rsidR="001E787B" w:rsidRPr="009579B4" w:rsidRDefault="009579B4">
      <w:pPr>
        <w:rPr>
          <w:sz w:val="28"/>
        </w:rPr>
      </w:pPr>
      <w:r>
        <w:rPr>
          <w:sz w:val="28"/>
        </w:rPr>
        <w:t>-</w:t>
      </w:r>
      <w:r w:rsidR="001E787B" w:rsidRPr="009579B4">
        <w:rPr>
          <w:sz w:val="28"/>
        </w:rPr>
        <w:t>Nome</w:t>
      </w:r>
    </w:p>
    <w:p w:rsidR="00C002C3" w:rsidRPr="009579B4" w:rsidRDefault="009579B4">
      <w:pPr>
        <w:rPr>
          <w:sz w:val="28"/>
        </w:rPr>
      </w:pPr>
      <w:r>
        <w:rPr>
          <w:sz w:val="28"/>
        </w:rPr>
        <w:t>-</w:t>
      </w:r>
      <w:r w:rsidR="00C002C3" w:rsidRPr="009579B4">
        <w:rPr>
          <w:sz w:val="28"/>
        </w:rPr>
        <w:t>Apelido</w:t>
      </w:r>
    </w:p>
    <w:p w:rsidR="001E787B" w:rsidRPr="009579B4" w:rsidRDefault="009579B4">
      <w:pPr>
        <w:rPr>
          <w:sz w:val="28"/>
        </w:rPr>
      </w:pPr>
      <w:r>
        <w:rPr>
          <w:sz w:val="28"/>
        </w:rPr>
        <w:t>-</w:t>
      </w:r>
      <w:r w:rsidR="001E787B" w:rsidRPr="009579B4">
        <w:rPr>
          <w:sz w:val="28"/>
        </w:rPr>
        <w:t>Idade</w:t>
      </w:r>
    </w:p>
    <w:p w:rsidR="001E787B" w:rsidRPr="009579B4" w:rsidRDefault="009579B4">
      <w:pPr>
        <w:rPr>
          <w:sz w:val="28"/>
        </w:rPr>
      </w:pPr>
      <w:r>
        <w:rPr>
          <w:sz w:val="28"/>
        </w:rPr>
        <w:t>-</w:t>
      </w:r>
      <w:r w:rsidR="001E787B" w:rsidRPr="009579B4">
        <w:rPr>
          <w:sz w:val="28"/>
        </w:rPr>
        <w:t>Escolaridade</w:t>
      </w:r>
      <w:bookmarkStart w:id="0" w:name="_GoBack"/>
      <w:bookmarkEnd w:id="0"/>
    </w:p>
    <w:p w:rsidR="001E787B" w:rsidRPr="009579B4" w:rsidRDefault="009579B4">
      <w:pPr>
        <w:rPr>
          <w:sz w:val="28"/>
        </w:rPr>
      </w:pPr>
      <w:r>
        <w:rPr>
          <w:sz w:val="28"/>
        </w:rPr>
        <w:t>-</w:t>
      </w:r>
      <w:r w:rsidR="001E787B" w:rsidRPr="009579B4">
        <w:rPr>
          <w:sz w:val="28"/>
        </w:rPr>
        <w:t>Escola</w:t>
      </w:r>
    </w:p>
    <w:p w:rsidR="001E787B" w:rsidRPr="009579B4" w:rsidRDefault="009579B4">
      <w:pPr>
        <w:rPr>
          <w:sz w:val="28"/>
        </w:rPr>
      </w:pPr>
      <w:r>
        <w:rPr>
          <w:sz w:val="28"/>
        </w:rPr>
        <w:t>-</w:t>
      </w:r>
      <w:r w:rsidR="001E787B" w:rsidRPr="009579B4">
        <w:rPr>
          <w:sz w:val="28"/>
        </w:rPr>
        <w:t>Turma</w:t>
      </w:r>
    </w:p>
    <w:p w:rsidR="001E787B" w:rsidRPr="009579B4" w:rsidRDefault="009579B4">
      <w:pPr>
        <w:rPr>
          <w:sz w:val="28"/>
        </w:rPr>
      </w:pPr>
      <w:r>
        <w:rPr>
          <w:sz w:val="28"/>
        </w:rPr>
        <w:t>-</w:t>
      </w:r>
      <w:r w:rsidR="00C002C3" w:rsidRPr="009579B4">
        <w:rPr>
          <w:sz w:val="28"/>
        </w:rPr>
        <w:t>Sexo</w:t>
      </w:r>
    </w:p>
    <w:p w:rsidR="001E787B" w:rsidRPr="009579B4" w:rsidRDefault="009579B4">
      <w:pPr>
        <w:rPr>
          <w:sz w:val="28"/>
        </w:rPr>
      </w:pPr>
      <w:r>
        <w:rPr>
          <w:sz w:val="28"/>
        </w:rPr>
        <w:t>-</w:t>
      </w:r>
      <w:r w:rsidR="001E787B" w:rsidRPr="009579B4">
        <w:rPr>
          <w:sz w:val="28"/>
        </w:rPr>
        <w:t>E-mail</w:t>
      </w:r>
    </w:p>
    <w:p w:rsidR="001E787B" w:rsidRPr="009579B4" w:rsidRDefault="009579B4">
      <w:pPr>
        <w:rPr>
          <w:sz w:val="28"/>
        </w:rPr>
      </w:pPr>
      <w:r>
        <w:rPr>
          <w:sz w:val="28"/>
        </w:rPr>
        <w:t>-</w:t>
      </w:r>
      <w:r w:rsidR="00C002C3" w:rsidRPr="009579B4">
        <w:rPr>
          <w:sz w:val="28"/>
        </w:rPr>
        <w:t xml:space="preserve">Cidade </w:t>
      </w:r>
    </w:p>
    <w:p w:rsidR="00C002C3" w:rsidRPr="009579B4" w:rsidRDefault="009579B4">
      <w:pPr>
        <w:rPr>
          <w:sz w:val="28"/>
        </w:rPr>
      </w:pPr>
      <w:r>
        <w:rPr>
          <w:sz w:val="28"/>
        </w:rPr>
        <w:t>-</w:t>
      </w:r>
      <w:r w:rsidR="00C002C3" w:rsidRPr="009579B4">
        <w:rPr>
          <w:sz w:val="28"/>
        </w:rPr>
        <w:t>Estado</w:t>
      </w:r>
    </w:p>
    <w:p w:rsidR="00C002C3" w:rsidRPr="009579B4" w:rsidRDefault="009579B4">
      <w:pPr>
        <w:rPr>
          <w:sz w:val="28"/>
          <w:szCs w:val="28"/>
        </w:rPr>
      </w:pPr>
      <w:r w:rsidRPr="009579B4">
        <w:rPr>
          <w:sz w:val="28"/>
          <w:szCs w:val="28"/>
        </w:rPr>
        <w:t>-</w:t>
      </w:r>
      <w:r w:rsidR="00C002C3" w:rsidRPr="009579B4">
        <w:rPr>
          <w:sz w:val="28"/>
          <w:szCs w:val="28"/>
        </w:rPr>
        <w:t>Data de Nascimento</w:t>
      </w:r>
    </w:p>
    <w:p w:rsidR="00C002C3" w:rsidRPr="009579B4" w:rsidRDefault="009579B4">
      <w:pPr>
        <w:rPr>
          <w:sz w:val="28"/>
          <w:szCs w:val="28"/>
        </w:rPr>
      </w:pPr>
      <w:r w:rsidRPr="009579B4">
        <w:rPr>
          <w:sz w:val="28"/>
          <w:szCs w:val="28"/>
        </w:rPr>
        <w:t>-Matéria preferida</w:t>
      </w:r>
    </w:p>
    <w:p w:rsidR="009579B4" w:rsidRPr="009579B4" w:rsidRDefault="009579B4">
      <w:pPr>
        <w:rPr>
          <w:sz w:val="28"/>
          <w:szCs w:val="28"/>
        </w:rPr>
      </w:pPr>
      <w:r w:rsidRPr="009579B4">
        <w:rPr>
          <w:sz w:val="28"/>
          <w:szCs w:val="28"/>
        </w:rPr>
        <w:t>-Curso</w:t>
      </w:r>
    </w:p>
    <w:p w:rsidR="009579B4" w:rsidRPr="009579B4" w:rsidRDefault="009579B4">
      <w:pPr>
        <w:rPr>
          <w:sz w:val="28"/>
          <w:szCs w:val="28"/>
        </w:rPr>
      </w:pPr>
      <w:r w:rsidRPr="009579B4">
        <w:rPr>
          <w:sz w:val="28"/>
          <w:szCs w:val="28"/>
        </w:rPr>
        <w:t>-Estado civil</w:t>
      </w:r>
    </w:p>
    <w:p w:rsidR="009579B4" w:rsidRPr="009579B4" w:rsidRDefault="009579B4">
      <w:pPr>
        <w:rPr>
          <w:sz w:val="28"/>
          <w:szCs w:val="28"/>
        </w:rPr>
      </w:pPr>
      <w:r w:rsidRPr="009579B4">
        <w:rPr>
          <w:sz w:val="28"/>
          <w:szCs w:val="28"/>
        </w:rPr>
        <w:t>-Universidades dos sonhos</w:t>
      </w:r>
    </w:p>
    <w:sectPr w:rsidR="009579B4" w:rsidRPr="00957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DDF" w:rsidRDefault="005C4DDF" w:rsidP="009579B4">
      <w:pPr>
        <w:spacing w:after="0" w:line="240" w:lineRule="auto"/>
      </w:pPr>
      <w:r>
        <w:separator/>
      </w:r>
    </w:p>
  </w:endnote>
  <w:endnote w:type="continuationSeparator" w:id="0">
    <w:p w:rsidR="005C4DDF" w:rsidRDefault="005C4DDF" w:rsidP="0095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DDF" w:rsidRDefault="005C4DDF" w:rsidP="009579B4">
      <w:pPr>
        <w:spacing w:after="0" w:line="240" w:lineRule="auto"/>
      </w:pPr>
      <w:r>
        <w:separator/>
      </w:r>
    </w:p>
  </w:footnote>
  <w:footnote w:type="continuationSeparator" w:id="0">
    <w:p w:rsidR="005C4DDF" w:rsidRDefault="005C4DDF" w:rsidP="009579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67"/>
    <w:rsid w:val="001E787B"/>
    <w:rsid w:val="002F623F"/>
    <w:rsid w:val="005C4DDF"/>
    <w:rsid w:val="00751767"/>
    <w:rsid w:val="009579B4"/>
    <w:rsid w:val="009B6CC7"/>
    <w:rsid w:val="00B344D1"/>
    <w:rsid w:val="00C002C3"/>
    <w:rsid w:val="00D0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8025"/>
  <w15:chartTrackingRefBased/>
  <w15:docId w15:val="{880842FB-25B2-4DAB-8706-EA1B20EF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5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579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9B4"/>
  </w:style>
  <w:style w:type="paragraph" w:styleId="Rodap">
    <w:name w:val="footer"/>
    <w:basedOn w:val="Normal"/>
    <w:link w:val="RodapChar"/>
    <w:uiPriority w:val="99"/>
    <w:unhideWhenUsed/>
    <w:rsid w:val="009579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mauricio.bilhalva.freitas@outlook.com</dc:creator>
  <cp:keywords/>
  <dc:description/>
  <cp:lastModifiedBy>mauricio.bilhalva.freitas@outlook.com</cp:lastModifiedBy>
  <cp:revision>2</cp:revision>
  <dcterms:created xsi:type="dcterms:W3CDTF">2018-03-06T01:47:00Z</dcterms:created>
  <dcterms:modified xsi:type="dcterms:W3CDTF">2018-03-06T02:27:00Z</dcterms:modified>
</cp:coreProperties>
</file>