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14175"/>
      </w:tblGrid>
      <w:tr w:rsidR="00EA2740" w14:paraId="77D9EFA5" w14:textId="77777777" w:rsidTr="00EA2740">
        <w:trPr>
          <w:trHeight w:val="964"/>
          <w:jc w:val="center"/>
        </w:trPr>
        <w:tc>
          <w:tcPr>
            <w:tcW w:w="14175" w:type="dxa"/>
            <w:vAlign w:val="center"/>
          </w:tcPr>
          <w:p w14:paraId="657DDED2" w14:textId="77777777" w:rsidR="00516971" w:rsidRDefault="00EA0786" w:rsidP="0051697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75A020" wp14:editId="0AF4D0CC">
                  <wp:simplePos x="0" y="0"/>
                  <wp:positionH relativeFrom="column">
                    <wp:posOffset>1841500</wp:posOffset>
                  </wp:positionH>
                  <wp:positionV relativeFrom="paragraph">
                    <wp:posOffset>15875</wp:posOffset>
                  </wp:positionV>
                  <wp:extent cx="579120" cy="579120"/>
                  <wp:effectExtent l="0" t="0" r="0" b="0"/>
                  <wp:wrapNone/>
                  <wp:docPr id="282899146" name="Imagen 2" descr="Imagen que contiene oscuro, monitor, pantalla, televis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99146" name="Imagen 2" descr="Imagen que contiene oscuro, monitor, pantalla, televisión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94F9D1" wp14:editId="28D9F967">
                  <wp:simplePos x="0" y="0"/>
                  <wp:positionH relativeFrom="column">
                    <wp:posOffset>6489700</wp:posOffset>
                  </wp:positionH>
                  <wp:positionV relativeFrom="page">
                    <wp:posOffset>12065</wp:posOffset>
                  </wp:positionV>
                  <wp:extent cx="327660" cy="513080"/>
                  <wp:effectExtent l="0" t="0" r="0" b="1270"/>
                  <wp:wrapNone/>
                  <wp:docPr id="232316951" name="Imagen 1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316951" name="Imagen 1" descr="Imagen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2740" w:rsidRPr="00EA2740">
              <w:rPr>
                <w:sz w:val="40"/>
                <w:szCs w:val="40"/>
              </w:rPr>
              <w:t>OLIMPIADA MATEMÁTICA ARGENTINA</w:t>
            </w:r>
          </w:p>
          <w:p w14:paraId="07A59F39" w14:textId="5FB608D6" w:rsidR="00EA0786" w:rsidRPr="00EA2740" w:rsidRDefault="00EA0786" w:rsidP="005169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Provincia de Córdoba</w:t>
            </w:r>
          </w:p>
        </w:tc>
      </w:tr>
    </w:tbl>
    <w:p w14:paraId="2C32C32D" w14:textId="1C953721" w:rsidR="00A43F25" w:rsidRDefault="00A43F25"/>
    <w:p w14:paraId="1A2287B0" w14:textId="37341F08" w:rsidR="00EA2740" w:rsidRDefault="00EA2740"/>
    <w:p w14:paraId="044033A5" w14:textId="17CFC579" w:rsidR="00EA2740" w:rsidRDefault="00EA2740"/>
    <w:p w14:paraId="4ED00018" w14:textId="3086293D" w:rsidR="00EA2740" w:rsidRDefault="00EA2740"/>
    <w:sectPr w:rsidR="00EA2740" w:rsidSect="00EA2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0"/>
    <w:rsid w:val="00516971"/>
    <w:rsid w:val="005C1170"/>
    <w:rsid w:val="008C4A6A"/>
    <w:rsid w:val="00A43F25"/>
    <w:rsid w:val="00EA0786"/>
    <w:rsid w:val="00E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A2CA"/>
  <w15:chartTrackingRefBased/>
  <w15:docId w15:val="{8FBAEB45-F4DF-430A-BADA-655BE7FC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Gasparoni</dc:creator>
  <cp:keywords/>
  <dc:description/>
  <cp:lastModifiedBy>mauro Gasparoni</cp:lastModifiedBy>
  <cp:revision>1</cp:revision>
  <dcterms:created xsi:type="dcterms:W3CDTF">2023-09-17T20:37:00Z</dcterms:created>
  <dcterms:modified xsi:type="dcterms:W3CDTF">2023-09-18T03:37:00Z</dcterms:modified>
</cp:coreProperties>
</file>