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B36A" w14:textId="77777777" w:rsidR="00D21A6E" w:rsidRPr="00817D3C" w:rsidRDefault="00D21A6E" w:rsidP="00844D82">
      <w:pPr>
        <w:widowControl w:val="0"/>
        <w:autoSpaceDE w:val="0"/>
        <w:autoSpaceDN w:val="0"/>
        <w:adjustRightInd w:val="0"/>
        <w:spacing w:after="0" w:line="240" w:lineRule="auto"/>
        <w:ind w:left="708" w:hanging="708"/>
        <w:jc w:val="center"/>
        <w:rPr>
          <w:rFonts w:ascii="Arial" w:eastAsia="Calibri" w:hAnsi="Arial" w:cs="Arial"/>
          <w:b/>
          <w:bCs/>
          <w:sz w:val="24"/>
          <w:szCs w:val="24"/>
          <w:lang w:eastAsia="en-US"/>
        </w:rPr>
      </w:pPr>
      <w:r w:rsidRPr="00817D3C">
        <w:rPr>
          <w:rFonts w:ascii="Arial" w:eastAsia="Calibri" w:hAnsi="Arial" w:cs="Arial"/>
          <w:b/>
          <w:bCs/>
          <w:sz w:val="24"/>
          <w:szCs w:val="24"/>
          <w:lang w:eastAsia="en-US"/>
        </w:rPr>
        <w:t xml:space="preserve">FORMATOS DE INSCRIPCIÓN DE PROYECTOS PARA PARTICIPACIÓN EN EVENTOS </w:t>
      </w:r>
      <w:proofErr w:type="spellStart"/>
      <w:r w:rsidRPr="00817D3C">
        <w:rPr>
          <w:rFonts w:ascii="Arial" w:eastAsia="Calibri" w:hAnsi="Arial" w:cs="Arial"/>
          <w:b/>
          <w:bCs/>
          <w:sz w:val="24"/>
          <w:szCs w:val="24"/>
          <w:lang w:eastAsia="en-US"/>
        </w:rPr>
        <w:t>RedCOLSI</w:t>
      </w:r>
      <w:proofErr w:type="spellEnd"/>
    </w:p>
    <w:p w14:paraId="16F591F9" w14:textId="77777777" w:rsidR="00D21A6E" w:rsidRPr="00817D3C" w:rsidRDefault="00D21A6E" w:rsidP="00D21A6E">
      <w:pPr>
        <w:widowControl w:val="0"/>
        <w:autoSpaceDE w:val="0"/>
        <w:autoSpaceDN w:val="0"/>
        <w:adjustRightInd w:val="0"/>
        <w:spacing w:after="0" w:line="240" w:lineRule="auto"/>
        <w:jc w:val="center"/>
        <w:rPr>
          <w:rFonts w:ascii="Arial" w:hAnsi="Arial" w:cs="Arial"/>
          <w:b/>
          <w:sz w:val="24"/>
          <w:szCs w:val="24"/>
        </w:rPr>
      </w:pPr>
    </w:p>
    <w:p w14:paraId="65EDB43A" w14:textId="77777777" w:rsidR="003503F9" w:rsidRPr="00817D3C" w:rsidRDefault="003503F9" w:rsidP="003503F9">
      <w:pPr>
        <w:spacing w:after="0" w:line="240" w:lineRule="auto"/>
        <w:jc w:val="both"/>
        <w:rPr>
          <w:rFonts w:ascii="Arial" w:hAnsi="Arial" w:cs="Arial"/>
          <w:sz w:val="24"/>
          <w:szCs w:val="24"/>
        </w:rPr>
      </w:pPr>
      <w:r w:rsidRPr="00817D3C">
        <w:rPr>
          <w:rFonts w:ascii="Arial" w:hAnsi="Arial" w:cs="Arial"/>
          <w:b/>
          <w:sz w:val="24"/>
          <w:szCs w:val="24"/>
        </w:rPr>
        <w:t>CONSENTIMIENTO EXPRESO</w:t>
      </w:r>
      <w:r w:rsidRPr="00817D3C">
        <w:rPr>
          <w:rFonts w:ascii="Arial" w:hAnsi="Arial" w:cs="Arial"/>
          <w:sz w:val="24"/>
          <w:szCs w:val="24"/>
        </w:rPr>
        <w:t xml:space="preserve"> Con el envío y de acuerdo con la Ley Estatutaria 1581 de 2012 de Protección de Datos y con el Decreto 1377 de 2013, los responsables del proyecto, autorizamos como Titulares de los datos que plasmamos, que éstos sean incorporados en una base de datos de responsabilidad de la Red Colombiana de semilleros de Investigación </w:t>
      </w:r>
      <w:proofErr w:type="spellStart"/>
      <w:r w:rsidRPr="00817D3C">
        <w:rPr>
          <w:rFonts w:ascii="Arial" w:hAnsi="Arial" w:cs="Arial"/>
          <w:sz w:val="24"/>
          <w:szCs w:val="24"/>
        </w:rPr>
        <w:t>RedCOLSI</w:t>
      </w:r>
      <w:proofErr w:type="spellEnd"/>
      <w:r w:rsidRPr="00817D3C">
        <w:rPr>
          <w:rFonts w:ascii="Arial" w:hAnsi="Arial" w:cs="Arial"/>
          <w:sz w:val="24"/>
          <w:szCs w:val="24"/>
        </w:rPr>
        <w:t xml:space="preserve">, siendo tratados con la finalidad de gestión administrativa, formativa, evaluación y de información institucional, de semilleristas y de proyectos entre  otros, de conformidad con el aviso de privacidad publicado en </w:t>
      </w:r>
      <w:hyperlink r:id="rId7" w:history="1">
        <w:r w:rsidRPr="00817D3C">
          <w:rPr>
            <w:rStyle w:val="Hipervnculo"/>
            <w:rFonts w:ascii="Arial" w:hAnsi="Arial" w:cs="Arial"/>
            <w:sz w:val="24"/>
            <w:szCs w:val="24"/>
          </w:rPr>
          <w:t>www.fundacionredcolsi.org</w:t>
        </w:r>
      </w:hyperlink>
      <w:r w:rsidRPr="00817D3C">
        <w:rPr>
          <w:rFonts w:ascii="Arial" w:hAnsi="Arial" w:cs="Arial"/>
          <w:sz w:val="24"/>
          <w:szCs w:val="24"/>
        </w:rPr>
        <w:t>. De igual modo, los autores declaran haber sido informados que pueden ejercitar los derechos de acceso, corrección, supresión, revocación o reclamo por infracción sobre datos, mediante escrito dirigido a la dirección de correo electrónico nodoantioqui</w:t>
      </w:r>
      <w:r w:rsidR="0031512C" w:rsidRPr="00817D3C">
        <w:rPr>
          <w:rFonts w:ascii="Arial" w:hAnsi="Arial" w:cs="Arial"/>
          <w:sz w:val="24"/>
          <w:szCs w:val="24"/>
        </w:rPr>
        <w:t>a</w:t>
      </w:r>
      <w:r w:rsidRPr="00817D3C">
        <w:rPr>
          <w:rFonts w:ascii="Arial" w:hAnsi="Arial" w:cs="Arial"/>
          <w:sz w:val="24"/>
          <w:szCs w:val="24"/>
        </w:rPr>
        <w:t>@fundacionredcolsi.org, indicando en el asunto el derecho que desea ejercitar, o mediante correo ordinario remitido a carrera 12 Número 53 – 42 Edificio Barcelona la Castellana Montería.</w:t>
      </w:r>
    </w:p>
    <w:p w14:paraId="6B280CCE" w14:textId="77777777" w:rsidR="00C60AEB" w:rsidRPr="00817D3C" w:rsidRDefault="00C60AEB" w:rsidP="003503F9">
      <w:pPr>
        <w:spacing w:after="0" w:line="240" w:lineRule="auto"/>
        <w:jc w:val="both"/>
        <w:rPr>
          <w:rFonts w:ascii="Arial" w:hAnsi="Arial" w:cs="Arial"/>
          <w:sz w:val="24"/>
          <w:szCs w:val="24"/>
        </w:rPr>
      </w:pPr>
    </w:p>
    <w:p w14:paraId="7A801EB6" w14:textId="77777777" w:rsidR="003503F9" w:rsidRPr="00817D3C" w:rsidRDefault="00C60AEB" w:rsidP="003503F9">
      <w:pPr>
        <w:tabs>
          <w:tab w:val="left" w:pos="5677"/>
        </w:tabs>
        <w:jc w:val="both"/>
        <w:rPr>
          <w:rFonts w:ascii="Arial" w:hAnsi="Arial" w:cs="Arial"/>
          <w:sz w:val="24"/>
          <w:szCs w:val="24"/>
        </w:rPr>
      </w:pPr>
      <w:r w:rsidRPr="00817D3C">
        <w:rPr>
          <w:rFonts w:ascii="Arial" w:hAnsi="Arial" w:cs="Arial"/>
          <w:sz w:val="24"/>
          <w:szCs w:val="24"/>
        </w:rPr>
        <w:t xml:space="preserve">Con base en la ley 23 de 1982 de derechos de autor desea que los datos del proyecto puedan ser parte de las memorias de los eventos. Marque con una X </w:t>
      </w:r>
      <w:proofErr w:type="gramStart"/>
      <w:r w:rsidRPr="00817D3C">
        <w:rPr>
          <w:rFonts w:ascii="Arial" w:hAnsi="Arial" w:cs="Arial"/>
          <w:sz w:val="24"/>
          <w:szCs w:val="24"/>
        </w:rPr>
        <w:t>Si:_</w:t>
      </w:r>
      <w:proofErr w:type="gramEnd"/>
      <w:r w:rsidRPr="00817D3C">
        <w:rPr>
          <w:rFonts w:ascii="Arial" w:hAnsi="Arial" w:cs="Arial"/>
          <w:sz w:val="24"/>
          <w:szCs w:val="24"/>
        </w:rPr>
        <w:t>___ No:____</w:t>
      </w:r>
      <w:r w:rsidR="003503F9" w:rsidRPr="00817D3C">
        <w:rPr>
          <w:rFonts w:ascii="Arial" w:hAnsi="Arial" w:cs="Arial"/>
          <w:sz w:val="24"/>
          <w:szCs w:val="24"/>
        </w:rPr>
        <w:tab/>
      </w:r>
    </w:p>
    <w:p w14:paraId="20273144" w14:textId="77777777" w:rsidR="00316DD8" w:rsidRPr="00817D3C" w:rsidRDefault="00316DD8" w:rsidP="00316DD8">
      <w:pPr>
        <w:widowControl w:val="0"/>
        <w:pBdr>
          <w:top w:val="single" w:sz="6" w:space="2" w:color="auto"/>
          <w:left w:val="single" w:sz="6" w:space="4" w:color="auto"/>
          <w:bottom w:val="single" w:sz="6" w:space="1" w:color="auto"/>
          <w:right w:val="single" w:sz="6" w:space="31" w:color="auto"/>
        </w:pBdr>
        <w:autoSpaceDE w:val="0"/>
        <w:autoSpaceDN w:val="0"/>
        <w:adjustRightInd w:val="0"/>
        <w:spacing w:after="0" w:line="240" w:lineRule="auto"/>
        <w:jc w:val="center"/>
        <w:rPr>
          <w:rFonts w:ascii="Arial" w:eastAsia="Calibri" w:hAnsi="Arial" w:cs="Arial"/>
          <w:b/>
          <w:bCs/>
          <w:sz w:val="24"/>
          <w:szCs w:val="24"/>
          <w:lang w:eastAsia="en-US"/>
        </w:rPr>
      </w:pPr>
      <w:r w:rsidRPr="00817D3C">
        <w:rPr>
          <w:rFonts w:ascii="Arial" w:eastAsia="Calibri" w:hAnsi="Arial" w:cs="Arial"/>
          <w:b/>
          <w:bCs/>
          <w:sz w:val="24"/>
          <w:szCs w:val="24"/>
          <w:lang w:eastAsia="en-US"/>
        </w:rPr>
        <w:t xml:space="preserve">FORMATO UNICO DE INSCRIPCIÓN - PROYECTOS DE INVESTIGACIÓN </w:t>
      </w:r>
    </w:p>
    <w:tbl>
      <w:tblPr>
        <w:tblW w:w="9498" w:type="dxa"/>
        <w:jc w:val="center"/>
        <w:tblLayout w:type="fixed"/>
        <w:tblCellMar>
          <w:left w:w="70" w:type="dxa"/>
          <w:right w:w="70" w:type="dxa"/>
        </w:tblCellMar>
        <w:tblLook w:val="0000" w:firstRow="0" w:lastRow="0" w:firstColumn="0" w:lastColumn="0" w:noHBand="0" w:noVBand="0"/>
      </w:tblPr>
      <w:tblGrid>
        <w:gridCol w:w="3820"/>
        <w:gridCol w:w="1134"/>
        <w:gridCol w:w="425"/>
        <w:gridCol w:w="1108"/>
        <w:gridCol w:w="1018"/>
        <w:gridCol w:w="967"/>
        <w:gridCol w:w="1026"/>
      </w:tblGrid>
      <w:tr w:rsidR="00316DD8" w:rsidRPr="00817D3C" w14:paraId="391A407A" w14:textId="77777777" w:rsidTr="003503F9">
        <w:trPr>
          <w:trHeight w:val="154"/>
          <w:jc w:val="center"/>
        </w:trPr>
        <w:tc>
          <w:tcPr>
            <w:tcW w:w="3820" w:type="dxa"/>
            <w:tcBorders>
              <w:top w:val="single" w:sz="6" w:space="0" w:color="auto"/>
              <w:left w:val="single" w:sz="6" w:space="0" w:color="auto"/>
              <w:bottom w:val="single" w:sz="6" w:space="0" w:color="auto"/>
              <w:right w:val="single" w:sz="6" w:space="0" w:color="auto"/>
            </w:tcBorders>
            <w:vAlign w:val="center"/>
          </w:tcPr>
          <w:p w14:paraId="1A99CF01"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País</w:t>
            </w:r>
          </w:p>
        </w:tc>
        <w:tc>
          <w:tcPr>
            <w:tcW w:w="5678" w:type="dxa"/>
            <w:gridSpan w:val="6"/>
            <w:tcBorders>
              <w:top w:val="single" w:sz="6" w:space="0" w:color="auto"/>
              <w:left w:val="single" w:sz="6" w:space="0" w:color="auto"/>
              <w:bottom w:val="single" w:sz="6" w:space="0" w:color="auto"/>
              <w:right w:val="single" w:sz="6" w:space="0" w:color="auto"/>
            </w:tcBorders>
          </w:tcPr>
          <w:p w14:paraId="19A70FEA" w14:textId="6D7E9CB2" w:rsidR="00316DD8" w:rsidRPr="00817D3C" w:rsidRDefault="00DC144C"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COLOMBIA</w:t>
            </w:r>
          </w:p>
        </w:tc>
      </w:tr>
      <w:tr w:rsidR="00316DD8" w:rsidRPr="00817D3C" w14:paraId="0602C95C" w14:textId="77777777" w:rsidTr="003503F9">
        <w:trPr>
          <w:trHeight w:val="243"/>
          <w:jc w:val="center"/>
        </w:trPr>
        <w:tc>
          <w:tcPr>
            <w:tcW w:w="3820" w:type="dxa"/>
            <w:tcBorders>
              <w:top w:val="single" w:sz="6" w:space="0" w:color="auto"/>
              <w:left w:val="single" w:sz="6" w:space="0" w:color="auto"/>
              <w:bottom w:val="single" w:sz="6" w:space="0" w:color="auto"/>
              <w:right w:val="single" w:sz="6" w:space="0" w:color="auto"/>
            </w:tcBorders>
            <w:vAlign w:val="center"/>
          </w:tcPr>
          <w:p w14:paraId="3F285233"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Nodo</w:t>
            </w:r>
          </w:p>
        </w:tc>
        <w:tc>
          <w:tcPr>
            <w:tcW w:w="5678" w:type="dxa"/>
            <w:gridSpan w:val="6"/>
            <w:tcBorders>
              <w:top w:val="single" w:sz="6" w:space="0" w:color="auto"/>
              <w:left w:val="single" w:sz="6" w:space="0" w:color="auto"/>
              <w:bottom w:val="single" w:sz="6" w:space="0" w:color="auto"/>
              <w:right w:val="single" w:sz="6" w:space="0" w:color="auto"/>
            </w:tcBorders>
          </w:tcPr>
          <w:p w14:paraId="08E64C1E" w14:textId="2EBE8FDF" w:rsidR="00316DD8" w:rsidRPr="00817D3C" w:rsidRDefault="00DC144C"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ANTIOQUIA</w:t>
            </w:r>
          </w:p>
        </w:tc>
      </w:tr>
      <w:tr w:rsidR="00316DD8" w:rsidRPr="00817D3C" w14:paraId="619D45E3" w14:textId="77777777" w:rsidTr="003503F9">
        <w:trPr>
          <w:trHeight w:val="261"/>
          <w:jc w:val="center"/>
        </w:trPr>
        <w:tc>
          <w:tcPr>
            <w:tcW w:w="3820" w:type="dxa"/>
            <w:tcBorders>
              <w:top w:val="single" w:sz="6" w:space="0" w:color="auto"/>
              <w:left w:val="single" w:sz="6" w:space="0" w:color="auto"/>
              <w:bottom w:val="single" w:sz="6" w:space="0" w:color="auto"/>
              <w:right w:val="single" w:sz="6" w:space="0" w:color="auto"/>
            </w:tcBorders>
            <w:vAlign w:val="center"/>
          </w:tcPr>
          <w:p w14:paraId="33F37336"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Universidad</w:t>
            </w:r>
          </w:p>
        </w:tc>
        <w:tc>
          <w:tcPr>
            <w:tcW w:w="5678" w:type="dxa"/>
            <w:gridSpan w:val="6"/>
            <w:tcBorders>
              <w:top w:val="single" w:sz="6" w:space="0" w:color="auto"/>
              <w:left w:val="single" w:sz="6" w:space="0" w:color="auto"/>
              <w:bottom w:val="single" w:sz="6" w:space="0" w:color="auto"/>
              <w:right w:val="single" w:sz="6" w:space="0" w:color="auto"/>
            </w:tcBorders>
          </w:tcPr>
          <w:p w14:paraId="1D97BF94" w14:textId="4545A458" w:rsidR="00316DD8" w:rsidRPr="00817D3C" w:rsidRDefault="00DC144C"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SENA – CENTRO TEXTIL Y DE GESTION INDUSTRIAL</w:t>
            </w:r>
          </w:p>
        </w:tc>
      </w:tr>
      <w:tr w:rsidR="00316DD8" w:rsidRPr="00817D3C" w14:paraId="0B38E547" w14:textId="77777777" w:rsidTr="003503F9">
        <w:trPr>
          <w:trHeight w:val="208"/>
          <w:jc w:val="center"/>
        </w:trPr>
        <w:tc>
          <w:tcPr>
            <w:tcW w:w="3820" w:type="dxa"/>
            <w:tcBorders>
              <w:top w:val="single" w:sz="6" w:space="0" w:color="auto"/>
              <w:left w:val="single" w:sz="6" w:space="0" w:color="auto"/>
              <w:bottom w:val="single" w:sz="6" w:space="0" w:color="auto"/>
              <w:right w:val="single" w:sz="6" w:space="0" w:color="auto"/>
            </w:tcBorders>
            <w:vAlign w:val="center"/>
          </w:tcPr>
          <w:p w14:paraId="698F0D59"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Nombre del Semillero</w:t>
            </w:r>
          </w:p>
        </w:tc>
        <w:tc>
          <w:tcPr>
            <w:tcW w:w="5678" w:type="dxa"/>
            <w:gridSpan w:val="6"/>
            <w:tcBorders>
              <w:top w:val="single" w:sz="6" w:space="0" w:color="auto"/>
              <w:left w:val="single" w:sz="6" w:space="0" w:color="auto"/>
              <w:bottom w:val="single" w:sz="6" w:space="0" w:color="auto"/>
              <w:right w:val="single" w:sz="6" w:space="0" w:color="auto"/>
            </w:tcBorders>
          </w:tcPr>
          <w:p w14:paraId="30000126" w14:textId="0BE08E0F" w:rsidR="00316DD8" w:rsidRPr="00817D3C" w:rsidRDefault="00DC144C"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GIAITEQ - SOFT</w:t>
            </w:r>
          </w:p>
        </w:tc>
      </w:tr>
      <w:tr w:rsidR="00316DD8" w:rsidRPr="00817D3C" w14:paraId="643EC4CC" w14:textId="77777777" w:rsidTr="003503F9">
        <w:trPr>
          <w:trHeight w:val="409"/>
          <w:jc w:val="center"/>
        </w:trPr>
        <w:tc>
          <w:tcPr>
            <w:tcW w:w="3820" w:type="dxa"/>
            <w:tcBorders>
              <w:top w:val="single" w:sz="6" w:space="0" w:color="auto"/>
              <w:left w:val="single" w:sz="6" w:space="0" w:color="auto"/>
              <w:bottom w:val="single" w:sz="6" w:space="0" w:color="auto"/>
              <w:right w:val="single" w:sz="6" w:space="0" w:color="auto"/>
            </w:tcBorders>
            <w:vAlign w:val="center"/>
          </w:tcPr>
          <w:p w14:paraId="12FF6A59" w14:textId="378448B1"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Nivel de Formación</w:t>
            </w:r>
          </w:p>
        </w:tc>
        <w:tc>
          <w:tcPr>
            <w:tcW w:w="5678" w:type="dxa"/>
            <w:gridSpan w:val="6"/>
            <w:tcBorders>
              <w:top w:val="single" w:sz="6" w:space="0" w:color="auto"/>
              <w:left w:val="single" w:sz="6" w:space="0" w:color="auto"/>
              <w:bottom w:val="single" w:sz="6" w:space="0" w:color="auto"/>
              <w:right w:val="single" w:sz="6" w:space="0" w:color="auto"/>
            </w:tcBorders>
          </w:tcPr>
          <w:p w14:paraId="6B9F95B2" w14:textId="71B9BBE6" w:rsidR="00316DD8" w:rsidRPr="00817D3C" w:rsidRDefault="00DC144C"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TECNOLOGO, QUINTO TRIMESTRE</w:t>
            </w:r>
          </w:p>
        </w:tc>
      </w:tr>
      <w:tr w:rsidR="00316DD8" w:rsidRPr="00817D3C" w14:paraId="3FB19C2F" w14:textId="77777777" w:rsidTr="003503F9">
        <w:trPr>
          <w:trHeight w:val="246"/>
          <w:jc w:val="center"/>
        </w:trPr>
        <w:tc>
          <w:tcPr>
            <w:tcW w:w="3820" w:type="dxa"/>
            <w:tcBorders>
              <w:top w:val="single" w:sz="6" w:space="0" w:color="auto"/>
              <w:left w:val="single" w:sz="6" w:space="0" w:color="auto"/>
              <w:bottom w:val="single" w:sz="6" w:space="0" w:color="auto"/>
              <w:right w:val="single" w:sz="6" w:space="0" w:color="auto"/>
            </w:tcBorders>
            <w:vAlign w:val="center"/>
          </w:tcPr>
          <w:p w14:paraId="5710BF1E"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Programa Académico</w:t>
            </w:r>
          </w:p>
        </w:tc>
        <w:tc>
          <w:tcPr>
            <w:tcW w:w="5678" w:type="dxa"/>
            <w:gridSpan w:val="6"/>
            <w:tcBorders>
              <w:top w:val="single" w:sz="6" w:space="0" w:color="auto"/>
              <w:left w:val="single" w:sz="6" w:space="0" w:color="auto"/>
              <w:bottom w:val="single" w:sz="6" w:space="0" w:color="auto"/>
              <w:right w:val="single" w:sz="6" w:space="0" w:color="auto"/>
            </w:tcBorders>
          </w:tcPr>
          <w:p w14:paraId="3880C927" w14:textId="6AC8B2D5" w:rsidR="00316DD8" w:rsidRPr="00817D3C" w:rsidRDefault="00DC144C"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 xml:space="preserve">ANALISIS Y DESARROLLO DE SISTEMAS DE INFORMACION </w:t>
            </w:r>
          </w:p>
        </w:tc>
      </w:tr>
      <w:tr w:rsidR="00316DD8" w:rsidRPr="00817D3C" w14:paraId="3D8D360D" w14:textId="77777777" w:rsidTr="003503F9">
        <w:trPr>
          <w:trHeight w:val="263"/>
          <w:jc w:val="center"/>
        </w:trPr>
        <w:tc>
          <w:tcPr>
            <w:tcW w:w="3820" w:type="dxa"/>
            <w:tcBorders>
              <w:top w:val="single" w:sz="6" w:space="0" w:color="auto"/>
              <w:left w:val="single" w:sz="6" w:space="0" w:color="auto"/>
              <w:bottom w:val="single" w:sz="6" w:space="0" w:color="auto"/>
              <w:right w:val="single" w:sz="6" w:space="0" w:color="auto"/>
            </w:tcBorders>
            <w:vAlign w:val="center"/>
          </w:tcPr>
          <w:p w14:paraId="1BC187B3"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Título del Proyecto</w:t>
            </w:r>
          </w:p>
        </w:tc>
        <w:tc>
          <w:tcPr>
            <w:tcW w:w="5678" w:type="dxa"/>
            <w:gridSpan w:val="6"/>
            <w:tcBorders>
              <w:top w:val="single" w:sz="6" w:space="0" w:color="auto"/>
              <w:left w:val="single" w:sz="6" w:space="0" w:color="auto"/>
              <w:bottom w:val="single" w:sz="6" w:space="0" w:color="auto"/>
              <w:right w:val="single" w:sz="6" w:space="0" w:color="auto"/>
            </w:tcBorders>
          </w:tcPr>
          <w:p w14:paraId="6A7FA296" w14:textId="064C523B" w:rsidR="00316DD8" w:rsidRPr="00817D3C" w:rsidRDefault="00B76EA3"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GESTIÓN DE UN SISTEMA DE INFORMACIÓN PARA ECOMMERCE DE EMPRESAS DE FABRICACIÓN DE MUEBLES EN LA CIUDAD DE MEDELLÍN</w:t>
            </w:r>
          </w:p>
        </w:tc>
      </w:tr>
      <w:tr w:rsidR="00316DD8" w:rsidRPr="00817D3C" w14:paraId="4611FC2C" w14:textId="77777777" w:rsidTr="003503F9">
        <w:trPr>
          <w:trHeight w:val="263"/>
          <w:jc w:val="center"/>
        </w:trPr>
        <w:tc>
          <w:tcPr>
            <w:tcW w:w="3820" w:type="dxa"/>
            <w:tcBorders>
              <w:top w:val="single" w:sz="6" w:space="0" w:color="auto"/>
              <w:left w:val="single" w:sz="6" w:space="0" w:color="auto"/>
              <w:bottom w:val="single" w:sz="6" w:space="0" w:color="auto"/>
              <w:right w:val="single" w:sz="6" w:space="0" w:color="auto"/>
            </w:tcBorders>
            <w:vAlign w:val="center"/>
          </w:tcPr>
          <w:p w14:paraId="7DA24959" w14:textId="716E8644"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 xml:space="preserve">Ponente(s) </w:t>
            </w:r>
          </w:p>
        </w:tc>
        <w:tc>
          <w:tcPr>
            <w:tcW w:w="5678" w:type="dxa"/>
            <w:gridSpan w:val="6"/>
            <w:tcBorders>
              <w:top w:val="single" w:sz="6" w:space="0" w:color="auto"/>
              <w:left w:val="single" w:sz="6" w:space="0" w:color="auto"/>
              <w:bottom w:val="single" w:sz="6" w:space="0" w:color="auto"/>
              <w:right w:val="single" w:sz="6" w:space="0" w:color="auto"/>
            </w:tcBorders>
          </w:tcPr>
          <w:p w14:paraId="2F479B20" w14:textId="77777777" w:rsidR="00DC144C" w:rsidRPr="00817D3C" w:rsidRDefault="00B76EA3"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DIEGO ALEJANDRO BEDOYA PEREZ, CC: 1046666427</w:t>
            </w:r>
          </w:p>
          <w:p w14:paraId="55E4D025" w14:textId="67732D94" w:rsidR="00B76EA3" w:rsidRPr="00817D3C" w:rsidRDefault="00B76EA3"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ANGELO ANDRES LOPEZ GONZALES, CC: 1000640885</w:t>
            </w:r>
          </w:p>
        </w:tc>
      </w:tr>
      <w:tr w:rsidR="00316DD8" w:rsidRPr="00817D3C" w14:paraId="7D7AEC6C" w14:textId="77777777" w:rsidTr="003503F9">
        <w:trPr>
          <w:trHeight w:val="239"/>
          <w:jc w:val="center"/>
        </w:trPr>
        <w:tc>
          <w:tcPr>
            <w:tcW w:w="3820" w:type="dxa"/>
            <w:tcBorders>
              <w:top w:val="single" w:sz="6" w:space="0" w:color="auto"/>
              <w:left w:val="single" w:sz="6" w:space="0" w:color="auto"/>
              <w:bottom w:val="single" w:sz="6" w:space="0" w:color="auto"/>
              <w:right w:val="single" w:sz="6" w:space="0" w:color="auto"/>
            </w:tcBorders>
          </w:tcPr>
          <w:p w14:paraId="260A5859" w14:textId="024F6BA0"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Autor(es)</w:t>
            </w:r>
          </w:p>
        </w:tc>
        <w:tc>
          <w:tcPr>
            <w:tcW w:w="5678" w:type="dxa"/>
            <w:gridSpan w:val="6"/>
            <w:tcBorders>
              <w:top w:val="single" w:sz="6" w:space="0" w:color="auto"/>
              <w:left w:val="single" w:sz="6" w:space="0" w:color="auto"/>
              <w:bottom w:val="single" w:sz="6" w:space="0" w:color="auto"/>
              <w:right w:val="single" w:sz="6" w:space="0" w:color="auto"/>
            </w:tcBorders>
          </w:tcPr>
          <w:p w14:paraId="0186FC29" w14:textId="77777777" w:rsidR="00B76EA3" w:rsidRPr="00817D3C" w:rsidRDefault="00B76EA3" w:rsidP="00B76EA3">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DIEGO ALEJANDRO BEDOYA PEREZ, CC: 1046666427</w:t>
            </w:r>
          </w:p>
          <w:p w14:paraId="75EC18A8" w14:textId="32845E3A" w:rsidR="00316DD8" w:rsidRPr="00817D3C" w:rsidRDefault="00B76EA3" w:rsidP="00B76EA3">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ANGELO ANDRES LOPEZ GONZALES, CC: 1000640885</w:t>
            </w:r>
          </w:p>
        </w:tc>
      </w:tr>
      <w:tr w:rsidR="00316DD8" w:rsidRPr="00817D3C" w14:paraId="3805F313" w14:textId="77777777" w:rsidTr="003503F9">
        <w:trPr>
          <w:trHeight w:val="237"/>
          <w:jc w:val="center"/>
        </w:trPr>
        <w:tc>
          <w:tcPr>
            <w:tcW w:w="3820" w:type="dxa"/>
            <w:tcBorders>
              <w:top w:val="single" w:sz="6" w:space="0" w:color="auto"/>
              <w:left w:val="single" w:sz="6" w:space="0" w:color="auto"/>
              <w:bottom w:val="single" w:sz="6" w:space="0" w:color="auto"/>
              <w:right w:val="single" w:sz="6" w:space="0" w:color="auto"/>
            </w:tcBorders>
          </w:tcPr>
          <w:p w14:paraId="6FCCF420"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E-mail de Contacto</w:t>
            </w:r>
          </w:p>
        </w:tc>
        <w:tc>
          <w:tcPr>
            <w:tcW w:w="5678" w:type="dxa"/>
            <w:gridSpan w:val="6"/>
            <w:tcBorders>
              <w:top w:val="single" w:sz="6" w:space="0" w:color="auto"/>
              <w:left w:val="single" w:sz="6" w:space="0" w:color="auto"/>
              <w:bottom w:val="single" w:sz="6" w:space="0" w:color="auto"/>
              <w:right w:val="single" w:sz="6" w:space="0" w:color="auto"/>
            </w:tcBorders>
          </w:tcPr>
          <w:p w14:paraId="24BE6A6F" w14:textId="2CE50C0E" w:rsidR="00DC144C" w:rsidRPr="00817D3C" w:rsidRDefault="00000000" w:rsidP="00DC144C">
            <w:pPr>
              <w:widowControl w:val="0"/>
              <w:autoSpaceDE w:val="0"/>
              <w:autoSpaceDN w:val="0"/>
              <w:adjustRightInd w:val="0"/>
              <w:spacing w:after="0" w:line="240" w:lineRule="auto"/>
              <w:rPr>
                <w:rFonts w:ascii="Arial" w:eastAsia="Calibri" w:hAnsi="Arial" w:cs="Arial"/>
                <w:bCs/>
                <w:sz w:val="24"/>
                <w:szCs w:val="24"/>
                <w:lang w:eastAsia="en-US"/>
              </w:rPr>
            </w:pPr>
            <w:hyperlink r:id="rId8" w:history="1">
              <w:r w:rsidR="00B76EA3" w:rsidRPr="00817D3C">
                <w:rPr>
                  <w:rStyle w:val="Hipervnculo"/>
                  <w:rFonts w:ascii="Arial" w:hAnsi="Arial" w:cs="Arial"/>
                  <w:sz w:val="24"/>
                  <w:szCs w:val="24"/>
                </w:rPr>
                <w:t>diegobedoya188@gmail.com</w:t>
              </w:r>
            </w:hyperlink>
            <w:r w:rsidR="00B76EA3" w:rsidRPr="00817D3C">
              <w:rPr>
                <w:rFonts w:ascii="Arial" w:hAnsi="Arial" w:cs="Arial"/>
                <w:sz w:val="24"/>
                <w:szCs w:val="24"/>
              </w:rPr>
              <w:t>, aalopez5880@misena.edu.co</w:t>
            </w:r>
          </w:p>
        </w:tc>
      </w:tr>
      <w:tr w:rsidR="00316DD8" w:rsidRPr="00817D3C" w14:paraId="295BA46A" w14:textId="77777777" w:rsidTr="003503F9">
        <w:trPr>
          <w:trHeight w:val="252"/>
          <w:jc w:val="center"/>
        </w:trPr>
        <w:tc>
          <w:tcPr>
            <w:tcW w:w="3820" w:type="dxa"/>
            <w:tcBorders>
              <w:top w:val="single" w:sz="6" w:space="0" w:color="auto"/>
              <w:left w:val="single" w:sz="6" w:space="0" w:color="auto"/>
              <w:bottom w:val="single" w:sz="6" w:space="0" w:color="auto"/>
              <w:right w:val="single" w:sz="6" w:space="0" w:color="auto"/>
            </w:tcBorders>
          </w:tcPr>
          <w:p w14:paraId="574AF612"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Teléfonos de Contacto</w:t>
            </w:r>
          </w:p>
        </w:tc>
        <w:tc>
          <w:tcPr>
            <w:tcW w:w="5678" w:type="dxa"/>
            <w:gridSpan w:val="6"/>
            <w:tcBorders>
              <w:top w:val="single" w:sz="6" w:space="0" w:color="auto"/>
              <w:left w:val="single" w:sz="6" w:space="0" w:color="auto"/>
              <w:bottom w:val="single" w:sz="6" w:space="0" w:color="auto"/>
              <w:right w:val="single" w:sz="6" w:space="0" w:color="auto"/>
            </w:tcBorders>
          </w:tcPr>
          <w:p w14:paraId="71CEE608" w14:textId="5985B320" w:rsidR="00316DD8" w:rsidRPr="00817D3C" w:rsidRDefault="00B76EA3" w:rsidP="00316DD8">
            <w:pPr>
              <w:widowControl w:val="0"/>
              <w:autoSpaceDE w:val="0"/>
              <w:autoSpaceDN w:val="0"/>
              <w:adjustRightInd w:val="0"/>
              <w:spacing w:after="0" w:line="240" w:lineRule="auto"/>
              <w:rPr>
                <w:rFonts w:ascii="Arial" w:eastAsia="Calibri" w:hAnsi="Arial" w:cs="Arial"/>
                <w:bCs/>
                <w:sz w:val="24"/>
                <w:szCs w:val="24"/>
                <w:lang w:eastAsia="en-US"/>
              </w:rPr>
            </w:pPr>
            <w:proofErr w:type="gramStart"/>
            <w:r w:rsidRPr="00817D3C">
              <w:rPr>
                <w:rFonts w:ascii="Arial" w:eastAsia="Calibri" w:hAnsi="Arial" w:cs="Arial"/>
                <w:bCs/>
                <w:sz w:val="24"/>
                <w:szCs w:val="24"/>
                <w:lang w:eastAsia="en-US"/>
              </w:rPr>
              <w:t>3016809932 ,</w:t>
            </w:r>
            <w:proofErr w:type="gramEnd"/>
            <w:r w:rsidRPr="00817D3C">
              <w:rPr>
                <w:rFonts w:ascii="Arial" w:eastAsia="Calibri" w:hAnsi="Arial" w:cs="Arial"/>
                <w:bCs/>
                <w:sz w:val="24"/>
                <w:szCs w:val="24"/>
                <w:lang w:eastAsia="en-US"/>
              </w:rPr>
              <w:t xml:space="preserve"> 3015972410</w:t>
            </w:r>
          </w:p>
        </w:tc>
      </w:tr>
      <w:tr w:rsidR="00316DD8" w:rsidRPr="00817D3C" w14:paraId="11F15545" w14:textId="77777777" w:rsidTr="003503F9">
        <w:trPr>
          <w:trHeight w:val="237"/>
          <w:jc w:val="center"/>
        </w:trPr>
        <w:tc>
          <w:tcPr>
            <w:tcW w:w="3820" w:type="dxa"/>
            <w:tcBorders>
              <w:top w:val="single" w:sz="6" w:space="0" w:color="auto"/>
              <w:left w:val="single" w:sz="6" w:space="0" w:color="auto"/>
              <w:bottom w:val="single" w:sz="6" w:space="0" w:color="auto"/>
              <w:right w:val="single" w:sz="6" w:space="0" w:color="auto"/>
            </w:tcBorders>
          </w:tcPr>
          <w:p w14:paraId="30FC6BBC" w14:textId="28C566C0"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CATEGORIA</w:t>
            </w:r>
          </w:p>
        </w:tc>
        <w:tc>
          <w:tcPr>
            <w:tcW w:w="1134" w:type="dxa"/>
            <w:tcBorders>
              <w:top w:val="single" w:sz="6" w:space="0" w:color="auto"/>
              <w:left w:val="single" w:sz="6" w:space="0" w:color="auto"/>
              <w:bottom w:val="single" w:sz="6" w:space="0" w:color="auto"/>
              <w:right w:val="single" w:sz="6" w:space="0" w:color="auto"/>
            </w:tcBorders>
          </w:tcPr>
          <w:p w14:paraId="5EBDE37C" w14:textId="2249BB28" w:rsidR="00316DD8" w:rsidRPr="00817D3C" w:rsidRDefault="00DC144C" w:rsidP="00316DD8">
            <w:pPr>
              <w:widowControl w:val="0"/>
              <w:autoSpaceDE w:val="0"/>
              <w:autoSpaceDN w:val="0"/>
              <w:adjustRightInd w:val="0"/>
              <w:spacing w:after="0" w:line="240" w:lineRule="auto"/>
              <w:rPr>
                <w:rFonts w:ascii="Arial" w:eastAsia="Calibri" w:hAnsi="Arial" w:cs="Arial"/>
                <w:sz w:val="24"/>
                <w:szCs w:val="24"/>
                <w:lang w:eastAsia="en-US"/>
              </w:rPr>
            </w:pPr>
            <w:r w:rsidRPr="00817D3C">
              <w:rPr>
                <w:rFonts w:ascii="Arial" w:eastAsia="Calibri" w:hAnsi="Arial" w:cs="Arial"/>
                <w:sz w:val="24"/>
                <w:szCs w:val="24"/>
                <w:lang w:eastAsia="en-US"/>
              </w:rPr>
              <w:t>Propuest</w:t>
            </w:r>
            <w:r w:rsidRPr="00817D3C">
              <w:rPr>
                <w:rFonts w:ascii="Arial" w:eastAsia="Calibri" w:hAnsi="Arial" w:cs="Arial"/>
                <w:sz w:val="24"/>
                <w:szCs w:val="24"/>
                <w:lang w:eastAsia="en-US"/>
              </w:rPr>
              <w:lastRenderedPageBreak/>
              <w:t>a de</w:t>
            </w:r>
            <w:r w:rsidR="00316DD8" w:rsidRPr="00817D3C">
              <w:rPr>
                <w:rFonts w:ascii="Arial" w:eastAsia="Calibri" w:hAnsi="Arial" w:cs="Arial"/>
                <w:sz w:val="24"/>
                <w:szCs w:val="24"/>
                <w:lang w:eastAsia="en-US"/>
              </w:rPr>
              <w:t xml:space="preserve"> Investigación</w:t>
            </w:r>
          </w:p>
        </w:tc>
        <w:tc>
          <w:tcPr>
            <w:tcW w:w="425" w:type="dxa"/>
            <w:tcBorders>
              <w:top w:val="single" w:sz="6" w:space="0" w:color="auto"/>
              <w:left w:val="single" w:sz="6" w:space="0" w:color="auto"/>
              <w:bottom w:val="single" w:sz="6" w:space="0" w:color="auto"/>
              <w:right w:val="single" w:sz="6" w:space="0" w:color="auto"/>
            </w:tcBorders>
          </w:tcPr>
          <w:p w14:paraId="35CD043C" w14:textId="1C512C75" w:rsidR="00316DD8" w:rsidRPr="00817D3C" w:rsidRDefault="00316DD8" w:rsidP="00316DD8">
            <w:pPr>
              <w:widowControl w:val="0"/>
              <w:autoSpaceDE w:val="0"/>
              <w:autoSpaceDN w:val="0"/>
              <w:adjustRightInd w:val="0"/>
              <w:spacing w:after="0" w:line="240" w:lineRule="auto"/>
              <w:rPr>
                <w:rFonts w:ascii="Arial" w:eastAsia="Calibri" w:hAnsi="Arial" w:cs="Arial"/>
                <w:sz w:val="24"/>
                <w:szCs w:val="24"/>
                <w:lang w:eastAsia="en-US"/>
              </w:rPr>
            </w:pPr>
          </w:p>
        </w:tc>
        <w:tc>
          <w:tcPr>
            <w:tcW w:w="1108" w:type="dxa"/>
            <w:tcBorders>
              <w:top w:val="single" w:sz="6" w:space="0" w:color="auto"/>
              <w:left w:val="single" w:sz="6" w:space="0" w:color="auto"/>
              <w:bottom w:val="single" w:sz="6" w:space="0" w:color="auto"/>
              <w:right w:val="single" w:sz="6" w:space="0" w:color="auto"/>
            </w:tcBorders>
          </w:tcPr>
          <w:p w14:paraId="152832C3" w14:textId="77777777" w:rsidR="00316DD8" w:rsidRPr="00817D3C" w:rsidRDefault="00316DD8" w:rsidP="00316DD8">
            <w:pPr>
              <w:widowControl w:val="0"/>
              <w:autoSpaceDE w:val="0"/>
              <w:autoSpaceDN w:val="0"/>
              <w:adjustRightInd w:val="0"/>
              <w:spacing w:after="0" w:line="240" w:lineRule="auto"/>
              <w:rPr>
                <w:rFonts w:ascii="Arial" w:eastAsia="Calibri" w:hAnsi="Arial" w:cs="Arial"/>
                <w:sz w:val="24"/>
                <w:szCs w:val="24"/>
                <w:lang w:eastAsia="en-US"/>
              </w:rPr>
            </w:pPr>
            <w:r w:rsidRPr="00817D3C">
              <w:rPr>
                <w:rFonts w:ascii="Arial" w:eastAsia="Calibri" w:hAnsi="Arial" w:cs="Arial"/>
                <w:sz w:val="24"/>
                <w:szCs w:val="24"/>
                <w:lang w:eastAsia="en-US"/>
              </w:rPr>
              <w:t>Investiga</w:t>
            </w:r>
            <w:r w:rsidRPr="00817D3C">
              <w:rPr>
                <w:rFonts w:ascii="Arial" w:eastAsia="Calibri" w:hAnsi="Arial" w:cs="Arial"/>
                <w:sz w:val="24"/>
                <w:szCs w:val="24"/>
                <w:lang w:eastAsia="en-US"/>
              </w:rPr>
              <w:lastRenderedPageBreak/>
              <w:t>ción en Curso</w:t>
            </w:r>
          </w:p>
        </w:tc>
        <w:tc>
          <w:tcPr>
            <w:tcW w:w="1018" w:type="dxa"/>
            <w:tcBorders>
              <w:top w:val="single" w:sz="6" w:space="0" w:color="auto"/>
              <w:left w:val="single" w:sz="6" w:space="0" w:color="auto"/>
              <w:bottom w:val="single" w:sz="6" w:space="0" w:color="auto"/>
              <w:right w:val="single" w:sz="6" w:space="0" w:color="auto"/>
            </w:tcBorders>
          </w:tcPr>
          <w:p w14:paraId="423028D3" w14:textId="7935B441" w:rsidR="00316DD8" w:rsidRPr="00817D3C" w:rsidRDefault="00B76EA3" w:rsidP="00DC144C">
            <w:pPr>
              <w:widowControl w:val="0"/>
              <w:autoSpaceDE w:val="0"/>
              <w:autoSpaceDN w:val="0"/>
              <w:adjustRightInd w:val="0"/>
              <w:spacing w:after="0" w:line="240" w:lineRule="auto"/>
              <w:jc w:val="center"/>
              <w:rPr>
                <w:rFonts w:ascii="Arial" w:eastAsia="Calibri" w:hAnsi="Arial" w:cs="Arial"/>
                <w:sz w:val="24"/>
                <w:szCs w:val="24"/>
                <w:lang w:eastAsia="en-US"/>
              </w:rPr>
            </w:pPr>
            <w:r w:rsidRPr="00817D3C">
              <w:rPr>
                <w:rFonts w:ascii="Arial" w:eastAsia="Calibri" w:hAnsi="Arial" w:cs="Arial"/>
                <w:sz w:val="24"/>
                <w:szCs w:val="24"/>
                <w:lang w:eastAsia="en-US"/>
              </w:rPr>
              <w:lastRenderedPageBreak/>
              <w:t>x</w:t>
            </w:r>
          </w:p>
        </w:tc>
        <w:tc>
          <w:tcPr>
            <w:tcW w:w="967" w:type="dxa"/>
            <w:tcBorders>
              <w:top w:val="single" w:sz="6" w:space="0" w:color="auto"/>
              <w:left w:val="single" w:sz="6" w:space="0" w:color="auto"/>
              <w:bottom w:val="single" w:sz="6" w:space="0" w:color="auto"/>
              <w:right w:val="single" w:sz="6" w:space="0" w:color="auto"/>
            </w:tcBorders>
          </w:tcPr>
          <w:p w14:paraId="4C9AF327" w14:textId="77777777" w:rsidR="00316DD8" w:rsidRPr="00817D3C" w:rsidRDefault="00316DD8" w:rsidP="00316DD8">
            <w:pPr>
              <w:widowControl w:val="0"/>
              <w:autoSpaceDE w:val="0"/>
              <w:autoSpaceDN w:val="0"/>
              <w:adjustRightInd w:val="0"/>
              <w:spacing w:after="0" w:line="240" w:lineRule="auto"/>
              <w:rPr>
                <w:rFonts w:ascii="Arial" w:eastAsia="Calibri" w:hAnsi="Arial" w:cs="Arial"/>
                <w:sz w:val="24"/>
                <w:szCs w:val="24"/>
                <w:lang w:eastAsia="en-US"/>
              </w:rPr>
            </w:pPr>
            <w:r w:rsidRPr="00817D3C">
              <w:rPr>
                <w:rFonts w:ascii="Arial" w:eastAsia="Calibri" w:hAnsi="Arial" w:cs="Arial"/>
                <w:sz w:val="24"/>
                <w:szCs w:val="24"/>
                <w:lang w:eastAsia="en-US"/>
              </w:rPr>
              <w:t>Investi</w:t>
            </w:r>
            <w:r w:rsidRPr="00817D3C">
              <w:rPr>
                <w:rFonts w:ascii="Arial" w:eastAsia="Calibri" w:hAnsi="Arial" w:cs="Arial"/>
                <w:sz w:val="24"/>
                <w:szCs w:val="24"/>
                <w:lang w:eastAsia="en-US"/>
              </w:rPr>
              <w:lastRenderedPageBreak/>
              <w:t>gación Terminada</w:t>
            </w:r>
          </w:p>
        </w:tc>
        <w:tc>
          <w:tcPr>
            <w:tcW w:w="1026" w:type="dxa"/>
            <w:tcBorders>
              <w:top w:val="single" w:sz="6" w:space="0" w:color="auto"/>
              <w:left w:val="single" w:sz="6" w:space="0" w:color="auto"/>
              <w:bottom w:val="single" w:sz="6" w:space="0" w:color="auto"/>
              <w:right w:val="single" w:sz="6" w:space="0" w:color="auto"/>
            </w:tcBorders>
          </w:tcPr>
          <w:p w14:paraId="6F6F0A76" w14:textId="77777777" w:rsidR="00316DD8" w:rsidRPr="00817D3C" w:rsidRDefault="00316DD8" w:rsidP="00316DD8">
            <w:pPr>
              <w:widowControl w:val="0"/>
              <w:autoSpaceDE w:val="0"/>
              <w:autoSpaceDN w:val="0"/>
              <w:adjustRightInd w:val="0"/>
              <w:spacing w:after="0" w:line="240" w:lineRule="auto"/>
              <w:rPr>
                <w:rFonts w:ascii="Arial" w:eastAsia="Calibri" w:hAnsi="Arial" w:cs="Arial"/>
                <w:sz w:val="24"/>
                <w:szCs w:val="24"/>
                <w:lang w:eastAsia="en-US"/>
              </w:rPr>
            </w:pPr>
          </w:p>
        </w:tc>
      </w:tr>
      <w:tr w:rsidR="00316DD8" w:rsidRPr="00817D3C" w14:paraId="30257EF7" w14:textId="77777777" w:rsidTr="003503F9">
        <w:trPr>
          <w:trHeight w:val="252"/>
          <w:jc w:val="center"/>
        </w:trPr>
        <w:tc>
          <w:tcPr>
            <w:tcW w:w="3820" w:type="dxa"/>
            <w:tcBorders>
              <w:top w:val="single" w:sz="6" w:space="0" w:color="auto"/>
              <w:left w:val="single" w:sz="6" w:space="0" w:color="auto"/>
              <w:bottom w:val="single" w:sz="6" w:space="0" w:color="auto"/>
              <w:right w:val="single" w:sz="6" w:space="0" w:color="auto"/>
            </w:tcBorders>
          </w:tcPr>
          <w:p w14:paraId="0AFF87C2" w14:textId="5CD1BB23" w:rsidR="00316DD8" w:rsidRPr="00817D3C" w:rsidRDefault="00316DD8" w:rsidP="00DC144C">
            <w:pPr>
              <w:widowControl w:val="0"/>
              <w:autoSpaceDE w:val="0"/>
              <w:autoSpaceDN w:val="0"/>
              <w:adjustRightInd w:val="0"/>
              <w:spacing w:after="0" w:line="240" w:lineRule="auto"/>
              <w:rPr>
                <w:rFonts w:ascii="Arial" w:eastAsia="Calibri" w:hAnsi="Arial" w:cs="Arial"/>
                <w:bCs/>
                <w:sz w:val="24"/>
                <w:szCs w:val="24"/>
                <w:lang w:eastAsia="en-US"/>
              </w:rPr>
            </w:pPr>
            <w:r w:rsidRPr="00817D3C">
              <w:rPr>
                <w:rFonts w:ascii="Arial" w:eastAsia="Calibri" w:hAnsi="Arial" w:cs="Arial"/>
                <w:bCs/>
                <w:sz w:val="24"/>
                <w:szCs w:val="24"/>
                <w:lang w:eastAsia="en-US"/>
              </w:rPr>
              <w:t>Área de la investigación</w:t>
            </w:r>
            <w:r w:rsidRPr="00817D3C">
              <w:rPr>
                <w:rFonts w:ascii="Arial" w:eastAsia="Calibri" w:hAnsi="Arial" w:cs="Arial"/>
                <w:sz w:val="24"/>
                <w:szCs w:val="24"/>
                <w:lang w:eastAsia="en-US"/>
              </w:rPr>
              <w:t xml:space="preserve"> </w:t>
            </w:r>
          </w:p>
          <w:p w14:paraId="0807D65A" w14:textId="77777777" w:rsidR="00316DD8" w:rsidRPr="00817D3C" w:rsidRDefault="00316DD8" w:rsidP="00316DD8">
            <w:pPr>
              <w:widowControl w:val="0"/>
              <w:autoSpaceDE w:val="0"/>
              <w:autoSpaceDN w:val="0"/>
              <w:adjustRightInd w:val="0"/>
              <w:spacing w:after="0" w:line="240" w:lineRule="auto"/>
              <w:rPr>
                <w:rFonts w:ascii="Arial" w:eastAsia="Calibri" w:hAnsi="Arial" w:cs="Arial"/>
                <w:bCs/>
                <w:sz w:val="24"/>
                <w:szCs w:val="24"/>
                <w:lang w:eastAsia="en-US"/>
              </w:rPr>
            </w:pPr>
          </w:p>
        </w:tc>
        <w:tc>
          <w:tcPr>
            <w:tcW w:w="3685" w:type="dxa"/>
            <w:gridSpan w:val="4"/>
            <w:tcBorders>
              <w:top w:val="single" w:sz="6" w:space="0" w:color="auto"/>
              <w:left w:val="single" w:sz="6" w:space="0" w:color="auto"/>
              <w:bottom w:val="single" w:sz="6" w:space="0" w:color="auto"/>
              <w:right w:val="single" w:sz="6" w:space="0" w:color="auto"/>
            </w:tcBorders>
          </w:tcPr>
          <w:p w14:paraId="2FB6E901" w14:textId="399A1472" w:rsidR="00316DD8" w:rsidRPr="00817D3C" w:rsidRDefault="00DC144C" w:rsidP="00316DD8">
            <w:pPr>
              <w:widowControl w:val="0"/>
              <w:tabs>
                <w:tab w:val="left" w:pos="720"/>
              </w:tabs>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sz w:val="24"/>
                <w:szCs w:val="24"/>
                <w:lang w:eastAsia="en-US"/>
              </w:rPr>
              <w:t>INGENIERIA</w:t>
            </w:r>
          </w:p>
        </w:tc>
        <w:tc>
          <w:tcPr>
            <w:tcW w:w="1993" w:type="dxa"/>
            <w:gridSpan w:val="2"/>
            <w:tcBorders>
              <w:top w:val="single" w:sz="6" w:space="0" w:color="auto"/>
              <w:left w:val="single" w:sz="6" w:space="0" w:color="auto"/>
              <w:bottom w:val="single" w:sz="6" w:space="0" w:color="auto"/>
              <w:right w:val="single" w:sz="6" w:space="0" w:color="auto"/>
            </w:tcBorders>
          </w:tcPr>
          <w:p w14:paraId="17158895" w14:textId="35D81374" w:rsidR="00316DD8" w:rsidRPr="00817D3C" w:rsidRDefault="00316DD8" w:rsidP="00316DD8">
            <w:pPr>
              <w:widowControl w:val="0"/>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sz w:val="24"/>
                <w:szCs w:val="24"/>
                <w:lang w:eastAsia="en-US"/>
              </w:rPr>
              <w:t xml:space="preserve">Subárea: </w:t>
            </w:r>
            <w:r w:rsidR="00DC144C" w:rsidRPr="00817D3C">
              <w:rPr>
                <w:rFonts w:ascii="Arial" w:eastAsia="Calibri" w:hAnsi="Arial" w:cs="Arial"/>
                <w:sz w:val="24"/>
                <w:szCs w:val="24"/>
                <w:lang w:eastAsia="en-US"/>
              </w:rPr>
              <w:t>SOFTWARE</w:t>
            </w:r>
          </w:p>
        </w:tc>
      </w:tr>
      <w:tr w:rsidR="00316DD8" w:rsidRPr="00817D3C" w14:paraId="60A66828" w14:textId="77777777" w:rsidTr="0097696D">
        <w:trPr>
          <w:jc w:val="center"/>
        </w:trPr>
        <w:tc>
          <w:tcPr>
            <w:tcW w:w="9498" w:type="dxa"/>
            <w:gridSpan w:val="7"/>
            <w:tcBorders>
              <w:top w:val="single" w:sz="6" w:space="0" w:color="auto"/>
              <w:left w:val="single" w:sz="6" w:space="0" w:color="auto"/>
              <w:bottom w:val="single" w:sz="6" w:space="0" w:color="auto"/>
              <w:right w:val="single" w:sz="6" w:space="0" w:color="auto"/>
            </w:tcBorders>
          </w:tcPr>
          <w:p w14:paraId="2984A478" w14:textId="2EE2A841" w:rsidR="00316DD8" w:rsidRPr="00817D3C" w:rsidRDefault="00316DD8" w:rsidP="00316DD8">
            <w:pPr>
              <w:widowControl w:val="0"/>
              <w:numPr>
                <w:ilvl w:val="0"/>
                <w:numId w:val="4"/>
              </w:numPr>
              <w:autoSpaceDE w:val="0"/>
              <w:autoSpaceDN w:val="0"/>
              <w:adjustRightInd w:val="0"/>
              <w:spacing w:after="0" w:line="240" w:lineRule="auto"/>
              <w:ind w:left="356"/>
              <w:jc w:val="both"/>
              <w:rPr>
                <w:rFonts w:ascii="Arial" w:eastAsia="Calibri" w:hAnsi="Arial" w:cs="Arial"/>
                <w:sz w:val="24"/>
                <w:szCs w:val="24"/>
                <w:lang w:eastAsia="en-US"/>
              </w:rPr>
            </w:pPr>
            <w:r w:rsidRPr="00817D3C">
              <w:rPr>
                <w:rFonts w:ascii="Arial" w:eastAsia="Calibri" w:hAnsi="Arial" w:cs="Arial"/>
                <w:b/>
                <w:bCs/>
                <w:sz w:val="24"/>
                <w:szCs w:val="24"/>
                <w:lang w:eastAsia="en-US"/>
              </w:rPr>
              <w:t>TITULO:</w:t>
            </w:r>
            <w:r w:rsidR="00DC144C" w:rsidRPr="00817D3C">
              <w:rPr>
                <w:rFonts w:ascii="Arial" w:eastAsia="Calibri" w:hAnsi="Arial" w:cs="Arial"/>
                <w:bCs/>
                <w:sz w:val="24"/>
                <w:szCs w:val="24"/>
                <w:lang w:eastAsia="en-US"/>
              </w:rPr>
              <w:t xml:space="preserve"> </w:t>
            </w:r>
            <w:r w:rsidR="00B76EA3" w:rsidRPr="00817D3C">
              <w:rPr>
                <w:rFonts w:ascii="Arial" w:eastAsia="Calibri" w:hAnsi="Arial" w:cs="Arial"/>
                <w:bCs/>
                <w:sz w:val="24"/>
                <w:szCs w:val="24"/>
                <w:lang w:eastAsia="en-US"/>
              </w:rPr>
              <w:t>GESTIÓN DE UN SISTEMA DE INFORMACIÓN PARA ECOMMERCE DE EMPRESAS DE FABRICACIÓN DE MUEBLES EN LA CIUDAD DE MEDELLÍN</w:t>
            </w:r>
          </w:p>
        </w:tc>
      </w:tr>
      <w:tr w:rsidR="00316DD8" w:rsidRPr="00817D3C" w14:paraId="16783FE3" w14:textId="77777777" w:rsidTr="00764647">
        <w:trPr>
          <w:trHeight w:val="316"/>
          <w:jc w:val="center"/>
        </w:trPr>
        <w:tc>
          <w:tcPr>
            <w:tcW w:w="9498" w:type="dxa"/>
            <w:gridSpan w:val="7"/>
            <w:tcBorders>
              <w:top w:val="single" w:sz="6" w:space="0" w:color="auto"/>
              <w:left w:val="single" w:sz="6" w:space="0" w:color="auto"/>
              <w:bottom w:val="single" w:sz="6" w:space="0" w:color="auto"/>
              <w:right w:val="single" w:sz="6" w:space="0" w:color="auto"/>
            </w:tcBorders>
          </w:tcPr>
          <w:p w14:paraId="5A3D7B18" w14:textId="77777777" w:rsidR="00780875" w:rsidRPr="00817D3C" w:rsidRDefault="00316DD8" w:rsidP="00780875">
            <w:pPr>
              <w:widowControl w:val="0"/>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b/>
                <w:bCs/>
                <w:sz w:val="24"/>
                <w:szCs w:val="24"/>
                <w:lang w:eastAsia="en-US"/>
              </w:rPr>
              <w:t>2.  INTRODUCCIÓN:</w:t>
            </w:r>
            <w:r w:rsidRPr="00817D3C">
              <w:rPr>
                <w:rFonts w:ascii="Arial" w:eastAsia="Calibri" w:hAnsi="Arial" w:cs="Arial"/>
                <w:bCs/>
                <w:sz w:val="24"/>
                <w:szCs w:val="24"/>
                <w:lang w:eastAsia="en-US"/>
              </w:rPr>
              <w:t xml:space="preserve"> </w:t>
            </w:r>
            <w:r w:rsidR="00780875" w:rsidRPr="00817D3C">
              <w:rPr>
                <w:rFonts w:ascii="Arial" w:eastAsia="Calibri" w:hAnsi="Arial" w:cs="Arial"/>
                <w:sz w:val="24"/>
                <w:szCs w:val="24"/>
                <w:lang w:eastAsia="en-US"/>
              </w:rPr>
              <w:t xml:space="preserve">Un sistema de información para el </w:t>
            </w:r>
            <w:proofErr w:type="spellStart"/>
            <w:r w:rsidR="00780875" w:rsidRPr="00817D3C">
              <w:rPr>
                <w:rFonts w:ascii="Arial" w:eastAsia="Calibri" w:hAnsi="Arial" w:cs="Arial"/>
                <w:sz w:val="24"/>
                <w:szCs w:val="24"/>
                <w:lang w:eastAsia="en-US"/>
              </w:rPr>
              <w:t>eCommerce</w:t>
            </w:r>
            <w:proofErr w:type="spellEnd"/>
            <w:r w:rsidR="00780875" w:rsidRPr="00817D3C">
              <w:rPr>
                <w:rFonts w:ascii="Arial" w:eastAsia="Calibri" w:hAnsi="Arial" w:cs="Arial"/>
                <w:sz w:val="24"/>
                <w:szCs w:val="24"/>
                <w:lang w:eastAsia="en-US"/>
              </w:rPr>
              <w:t xml:space="preserve"> de empresas de fabricación de muebles es una plataforma digital que permite a los clientes realizar compras de productos de mobiliario a través de Internet. Este tipo de sistema es muy útil para empresas que desean expandir su alcance de ventas y llegar a un público más amplio en todo el mundo.</w:t>
            </w:r>
          </w:p>
          <w:p w14:paraId="03A81B0B"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p>
          <w:p w14:paraId="632227DF" w14:textId="36FA170A"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sz w:val="24"/>
                <w:szCs w:val="24"/>
                <w:lang w:eastAsia="en-US"/>
              </w:rPr>
              <w:t xml:space="preserve">El sistema de información para </w:t>
            </w:r>
            <w:proofErr w:type="spellStart"/>
            <w:r w:rsidRPr="00817D3C">
              <w:rPr>
                <w:rFonts w:ascii="Arial" w:eastAsia="Calibri" w:hAnsi="Arial" w:cs="Arial"/>
                <w:sz w:val="24"/>
                <w:szCs w:val="24"/>
                <w:lang w:eastAsia="en-US"/>
              </w:rPr>
              <w:t>eCommerce</w:t>
            </w:r>
            <w:proofErr w:type="spellEnd"/>
            <w:r w:rsidRPr="00817D3C">
              <w:rPr>
                <w:rFonts w:ascii="Arial" w:eastAsia="Calibri" w:hAnsi="Arial" w:cs="Arial"/>
                <w:sz w:val="24"/>
                <w:szCs w:val="24"/>
                <w:lang w:eastAsia="en-US"/>
              </w:rPr>
              <w:t xml:space="preserve"> de empresas de fabricación de muebles incluye una variedad de funciones que permiten a los clientes realizar compras en línea de manera fácil y segura. Estas funciones pueden incluir catálogos de productos en línea, información detallada del producto, opciones de pago seguras y una forma sencilla de realizar pedidos y seguimiento de </w:t>
            </w:r>
            <w:r w:rsidRPr="00817D3C">
              <w:rPr>
                <w:rFonts w:ascii="Arial" w:eastAsia="Calibri" w:hAnsi="Arial" w:cs="Arial"/>
                <w:sz w:val="24"/>
                <w:szCs w:val="24"/>
                <w:lang w:eastAsia="en-US"/>
              </w:rPr>
              <w:t>estos</w:t>
            </w:r>
            <w:r w:rsidRPr="00817D3C">
              <w:rPr>
                <w:rFonts w:ascii="Arial" w:eastAsia="Calibri" w:hAnsi="Arial" w:cs="Arial"/>
                <w:sz w:val="24"/>
                <w:szCs w:val="24"/>
                <w:lang w:eastAsia="en-US"/>
              </w:rPr>
              <w:t>.</w:t>
            </w:r>
          </w:p>
          <w:p w14:paraId="30607CAA"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p>
          <w:p w14:paraId="6AF6BB31" w14:textId="0772112B" w:rsidR="00316DD8"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sz w:val="24"/>
                <w:szCs w:val="24"/>
                <w:lang w:eastAsia="en-US"/>
              </w:rPr>
              <w:t>Además, el sistema también puede incluir herramientas para la gestión de inventarios, procesamiento de pedidos y seguimiento de envíos, lo que ayuda a las empresas de fabricación de muebles a gestionar su inventario y procesos de envío de manera más eficiente.</w:t>
            </w:r>
          </w:p>
        </w:tc>
      </w:tr>
      <w:tr w:rsidR="00316DD8" w:rsidRPr="00817D3C" w14:paraId="594DBE0B" w14:textId="77777777" w:rsidTr="00764647">
        <w:trPr>
          <w:trHeight w:val="508"/>
          <w:jc w:val="center"/>
        </w:trPr>
        <w:tc>
          <w:tcPr>
            <w:tcW w:w="9498" w:type="dxa"/>
            <w:gridSpan w:val="7"/>
            <w:tcBorders>
              <w:top w:val="single" w:sz="6" w:space="0" w:color="auto"/>
              <w:left w:val="single" w:sz="6" w:space="0" w:color="auto"/>
              <w:bottom w:val="single" w:sz="6" w:space="0" w:color="auto"/>
              <w:right w:val="single" w:sz="6" w:space="0" w:color="auto"/>
            </w:tcBorders>
          </w:tcPr>
          <w:p w14:paraId="31D336A3" w14:textId="77777777" w:rsidR="00780875" w:rsidRPr="00817D3C" w:rsidRDefault="00316DD8" w:rsidP="00780875">
            <w:pPr>
              <w:widowControl w:val="0"/>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b/>
                <w:bCs/>
                <w:sz w:val="24"/>
                <w:szCs w:val="24"/>
                <w:lang w:eastAsia="en-US"/>
              </w:rPr>
              <w:t>3.  PLANTEAMIENTO DEL PROBLEMA Y JUSTIFICACIÓN:</w:t>
            </w:r>
            <w:r w:rsidRPr="00817D3C">
              <w:rPr>
                <w:rFonts w:ascii="Arial" w:eastAsia="Calibri" w:hAnsi="Arial" w:cs="Arial"/>
                <w:bCs/>
                <w:sz w:val="24"/>
                <w:szCs w:val="24"/>
                <w:lang w:eastAsia="en-US"/>
              </w:rPr>
              <w:t xml:space="preserve"> </w:t>
            </w:r>
            <w:r w:rsidR="00780875" w:rsidRPr="00817D3C">
              <w:rPr>
                <w:rFonts w:ascii="Arial" w:eastAsia="Calibri" w:hAnsi="Arial" w:cs="Arial"/>
                <w:sz w:val="24"/>
                <w:szCs w:val="24"/>
                <w:lang w:eastAsia="en-US"/>
              </w:rPr>
              <w:t>La falta de un sistema de información en una empresa de ventas de muebles puede generar varios problemas, entre ellos:</w:t>
            </w:r>
          </w:p>
          <w:p w14:paraId="0EE3D939"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p>
          <w:p w14:paraId="56110731"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sz w:val="24"/>
                <w:szCs w:val="24"/>
                <w:lang w:eastAsia="en-US"/>
              </w:rPr>
              <w:t xml:space="preserve">Limitación del alcance de ventas: Al no tener un sistema de </w:t>
            </w:r>
            <w:proofErr w:type="spellStart"/>
            <w:r w:rsidRPr="00817D3C">
              <w:rPr>
                <w:rFonts w:ascii="Arial" w:eastAsia="Calibri" w:hAnsi="Arial" w:cs="Arial"/>
                <w:sz w:val="24"/>
                <w:szCs w:val="24"/>
                <w:lang w:eastAsia="en-US"/>
              </w:rPr>
              <w:t>eCommerce</w:t>
            </w:r>
            <w:proofErr w:type="spellEnd"/>
            <w:r w:rsidRPr="00817D3C">
              <w:rPr>
                <w:rFonts w:ascii="Arial" w:eastAsia="Calibri" w:hAnsi="Arial" w:cs="Arial"/>
                <w:sz w:val="24"/>
                <w:szCs w:val="24"/>
                <w:lang w:eastAsia="en-US"/>
              </w:rPr>
              <w:t>, la empresa está limitando su alcance de ventas a su ubicación geográfica. Esto significa que solo podrá vender a los clientes que visiten su tienda física, lo que reduce su potencial de ingresos.</w:t>
            </w:r>
          </w:p>
          <w:p w14:paraId="664DD870"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p>
          <w:p w14:paraId="53752145"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sz w:val="24"/>
                <w:szCs w:val="24"/>
                <w:lang w:eastAsia="en-US"/>
              </w:rPr>
              <w:t xml:space="preserve">Ineficiencia en la gestión de inventarios: Sin un sistema de información, la empresa tendrá dificultades para rastrear el inventario y los niveles de stock de los productos. Esto puede llevar a una sobreproducción o </w:t>
            </w:r>
            <w:proofErr w:type="spellStart"/>
            <w:r w:rsidRPr="00817D3C">
              <w:rPr>
                <w:rFonts w:ascii="Arial" w:eastAsia="Calibri" w:hAnsi="Arial" w:cs="Arial"/>
                <w:sz w:val="24"/>
                <w:szCs w:val="24"/>
                <w:lang w:eastAsia="en-US"/>
              </w:rPr>
              <w:t>subproducción</w:t>
            </w:r>
            <w:proofErr w:type="spellEnd"/>
            <w:r w:rsidRPr="00817D3C">
              <w:rPr>
                <w:rFonts w:ascii="Arial" w:eastAsia="Calibri" w:hAnsi="Arial" w:cs="Arial"/>
                <w:sz w:val="24"/>
                <w:szCs w:val="24"/>
                <w:lang w:eastAsia="en-US"/>
              </w:rPr>
              <w:t xml:space="preserve"> de los muebles, lo que resulta en costos innecesarios.</w:t>
            </w:r>
          </w:p>
          <w:p w14:paraId="4F8A3313"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p>
          <w:p w14:paraId="03D64609"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r w:rsidRPr="00817D3C">
              <w:rPr>
                <w:rFonts w:ascii="Arial" w:eastAsia="Calibri" w:hAnsi="Arial" w:cs="Arial"/>
                <w:sz w:val="24"/>
                <w:szCs w:val="24"/>
                <w:lang w:eastAsia="en-US"/>
              </w:rPr>
              <w:t>Falta de seguimiento de pedidos: Al no tener un sistema de seguimiento de pedidos, la empresa tendrá dificultades para saber en qué estado se encuentran los pedidos de los clientes y cuándo pueden esperar recibir sus productos. Esto puede generar insatisfacción en los clientes y afectar la reputación de la empresa.</w:t>
            </w:r>
          </w:p>
          <w:p w14:paraId="4E496A7C"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sz w:val="24"/>
                <w:szCs w:val="24"/>
                <w:lang w:eastAsia="en-US"/>
              </w:rPr>
            </w:pPr>
          </w:p>
          <w:p w14:paraId="1E37AF53" w14:textId="7186FF1F" w:rsidR="00316DD8" w:rsidRPr="00817D3C" w:rsidRDefault="00780875" w:rsidP="00780875">
            <w:pPr>
              <w:widowControl w:val="0"/>
              <w:autoSpaceDE w:val="0"/>
              <w:autoSpaceDN w:val="0"/>
              <w:adjustRightInd w:val="0"/>
              <w:spacing w:after="0" w:line="240" w:lineRule="auto"/>
              <w:jc w:val="both"/>
              <w:rPr>
                <w:rFonts w:ascii="Arial" w:eastAsia="Calibri" w:hAnsi="Arial" w:cs="Arial"/>
                <w:bCs/>
                <w:color w:val="FF0000"/>
                <w:sz w:val="24"/>
                <w:szCs w:val="24"/>
                <w:lang w:eastAsia="en-US"/>
              </w:rPr>
            </w:pPr>
            <w:r w:rsidRPr="00817D3C">
              <w:rPr>
                <w:rFonts w:ascii="Arial" w:eastAsia="Calibri" w:hAnsi="Arial" w:cs="Arial"/>
                <w:sz w:val="24"/>
                <w:szCs w:val="24"/>
                <w:lang w:eastAsia="en-US"/>
              </w:rPr>
              <w:t>Dificultad para analizar datos y tomar decisiones: La falta de un sistema de información puede dificultar la recopilación y análisis de datos, lo que dificulta la toma de decisiones empresariales informadas.</w:t>
            </w:r>
          </w:p>
        </w:tc>
      </w:tr>
      <w:tr w:rsidR="00316DD8" w:rsidRPr="00817D3C" w14:paraId="6007C175" w14:textId="77777777" w:rsidTr="00764647">
        <w:trPr>
          <w:trHeight w:val="318"/>
          <w:jc w:val="center"/>
        </w:trPr>
        <w:tc>
          <w:tcPr>
            <w:tcW w:w="9498" w:type="dxa"/>
            <w:gridSpan w:val="7"/>
            <w:tcBorders>
              <w:top w:val="single" w:sz="6" w:space="0" w:color="auto"/>
              <w:left w:val="single" w:sz="6" w:space="0" w:color="auto"/>
              <w:bottom w:val="single" w:sz="6" w:space="0" w:color="auto"/>
              <w:right w:val="single" w:sz="6" w:space="0" w:color="auto"/>
            </w:tcBorders>
          </w:tcPr>
          <w:p w14:paraId="559154C4" w14:textId="77777777" w:rsidR="00316DD8" w:rsidRPr="00817D3C" w:rsidRDefault="00316DD8" w:rsidP="00316DD8">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bCs/>
                <w:sz w:val="24"/>
                <w:szCs w:val="24"/>
                <w:lang w:eastAsia="en-US"/>
              </w:rPr>
              <w:t>4.  OBJETIVOS:</w:t>
            </w:r>
            <w:r w:rsidRPr="00817D3C">
              <w:rPr>
                <w:rFonts w:ascii="Arial" w:eastAsia="Calibri" w:hAnsi="Arial" w:cs="Arial"/>
                <w:bCs/>
                <w:sz w:val="24"/>
                <w:szCs w:val="24"/>
                <w:lang w:eastAsia="en-US"/>
              </w:rPr>
              <w:t xml:space="preserve"> </w:t>
            </w:r>
          </w:p>
          <w:p w14:paraId="436DBFF7" w14:textId="00272078" w:rsidR="00780875" w:rsidRPr="00817D3C" w:rsidRDefault="00780875" w:rsidP="00780875">
            <w:pPr>
              <w:widowControl w:val="0"/>
              <w:autoSpaceDE w:val="0"/>
              <w:autoSpaceDN w:val="0"/>
              <w:adjustRightInd w:val="0"/>
              <w:spacing w:line="240" w:lineRule="auto"/>
              <w:jc w:val="both"/>
              <w:rPr>
                <w:rFonts w:ascii="Arial" w:hAnsi="Arial" w:cs="Arial"/>
                <w:bCs/>
                <w:sz w:val="24"/>
                <w:szCs w:val="24"/>
                <w:lang w:val="es-ES" w:eastAsia="en-US"/>
              </w:rPr>
            </w:pPr>
            <w:r w:rsidRPr="00817D3C">
              <w:rPr>
                <w:rFonts w:ascii="Arial" w:eastAsia="Calibri" w:hAnsi="Arial" w:cs="Arial"/>
                <w:b/>
                <w:sz w:val="24"/>
                <w:szCs w:val="24"/>
                <w:lang w:eastAsia="en-US"/>
              </w:rPr>
              <w:lastRenderedPageBreak/>
              <w:t>General:</w:t>
            </w:r>
            <w:r w:rsidRPr="00817D3C">
              <w:rPr>
                <w:rFonts w:ascii="Arial" w:eastAsia="Calibri" w:hAnsi="Arial" w:cs="Arial"/>
                <w:bCs/>
                <w:sz w:val="24"/>
                <w:szCs w:val="24"/>
                <w:lang w:eastAsia="en-US"/>
              </w:rPr>
              <w:t xml:space="preserve"> </w:t>
            </w:r>
            <w:r w:rsidRPr="00817D3C">
              <w:rPr>
                <w:rFonts w:ascii="Arial" w:hAnsi="Arial" w:cs="Arial"/>
                <w:bCs/>
                <w:sz w:val="24"/>
                <w:szCs w:val="24"/>
                <w:lang w:val="es-ES" w:eastAsia="en-US"/>
              </w:rPr>
              <w:t xml:space="preserve">DESARROLLAR UN SOFTWARE PARA LA GESTIÓN </w:t>
            </w:r>
            <w:r w:rsidRPr="00817D3C">
              <w:rPr>
                <w:rFonts w:ascii="Arial" w:eastAsia="Calibri" w:hAnsi="Arial" w:cs="Arial"/>
                <w:bCs/>
                <w:sz w:val="24"/>
                <w:szCs w:val="24"/>
                <w:lang w:eastAsia="en-US"/>
              </w:rPr>
              <w:t>DE UN SISTEMA DE INFORMACIÓN PARA ECOMMERCE DE EMPRESAS DE FABRICACIÓN DE MUEBLES EN LA CIUDAD DE MEDELLÍN</w:t>
            </w:r>
          </w:p>
          <w:p w14:paraId="646A3B9F"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
                <w:sz w:val="24"/>
                <w:szCs w:val="24"/>
                <w:lang w:eastAsia="en-US"/>
              </w:rPr>
            </w:pPr>
            <w:r w:rsidRPr="00817D3C">
              <w:rPr>
                <w:rFonts w:ascii="Arial" w:eastAsia="Calibri" w:hAnsi="Arial" w:cs="Arial"/>
                <w:b/>
                <w:sz w:val="24"/>
                <w:szCs w:val="24"/>
                <w:lang w:eastAsia="en-US"/>
              </w:rPr>
              <w:t>Específicos:</w:t>
            </w:r>
          </w:p>
          <w:p w14:paraId="5A7E3B3F"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sz w:val="24"/>
                <w:szCs w:val="24"/>
                <w:lang w:eastAsia="en-US"/>
              </w:rPr>
              <w:t xml:space="preserve"> </w:t>
            </w:r>
            <w:r w:rsidRPr="00817D3C">
              <w:rPr>
                <w:rFonts w:ascii="Arial" w:eastAsia="Calibri" w:hAnsi="Arial" w:cs="Arial"/>
                <w:bCs/>
                <w:sz w:val="24"/>
                <w:szCs w:val="24"/>
                <w:lang w:eastAsia="en-US"/>
              </w:rPr>
              <w:t xml:space="preserve">● Gestionar los requisitos funcionales y no funcionales del software de acuerdo con la información obtenida. </w:t>
            </w:r>
          </w:p>
          <w:p w14:paraId="37B3BCB9"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Cs/>
                <w:sz w:val="24"/>
                <w:szCs w:val="24"/>
                <w:lang w:eastAsia="en-US"/>
              </w:rPr>
              <w:t>● Diseñar prototipos, arquitectura del software y modelos de base de datos de acuerdo con los requisitos y en coherencia con la exigencia social del País.</w:t>
            </w:r>
          </w:p>
          <w:p w14:paraId="055BE113"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Cs/>
                <w:sz w:val="24"/>
                <w:szCs w:val="24"/>
                <w:lang w:eastAsia="en-US"/>
              </w:rPr>
              <w:t xml:space="preserve"> ● Probar los componentes desarrollados a partir del nivel de integración, cumplimiento de requisitos y acuerdos de calidad vigentes.</w:t>
            </w:r>
          </w:p>
          <w:p w14:paraId="30D63D8A"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Cs/>
                <w:sz w:val="24"/>
                <w:szCs w:val="24"/>
                <w:lang w:eastAsia="en-US"/>
              </w:rPr>
              <w:t>● Implementar diferentes arquitecturas de software a partir de bases y conocimientos de las diferentes tecnologías asociadas a la integración de software (SERVICIOS, CLIENTE SERVIDOR)</w:t>
            </w:r>
          </w:p>
          <w:p w14:paraId="1680A35C" w14:textId="2603B458" w:rsidR="00780875" w:rsidRPr="00817D3C" w:rsidRDefault="00780875" w:rsidP="00780875">
            <w:pPr>
              <w:widowControl w:val="0"/>
              <w:autoSpaceDE w:val="0"/>
              <w:autoSpaceDN w:val="0"/>
              <w:adjustRightInd w:val="0"/>
              <w:spacing w:after="0" w:line="240" w:lineRule="auto"/>
              <w:jc w:val="both"/>
              <w:rPr>
                <w:rFonts w:ascii="Arial" w:eastAsia="Calibri" w:hAnsi="Arial" w:cs="Arial"/>
                <w:color w:val="FF0000"/>
                <w:sz w:val="24"/>
                <w:szCs w:val="24"/>
                <w:lang w:eastAsia="en-US"/>
              </w:rPr>
            </w:pPr>
            <w:r w:rsidRPr="00817D3C">
              <w:rPr>
                <w:rFonts w:ascii="Arial" w:eastAsia="Calibri" w:hAnsi="Arial" w:cs="Arial"/>
                <w:bCs/>
                <w:sz w:val="24"/>
                <w:szCs w:val="24"/>
                <w:lang w:eastAsia="en-US"/>
              </w:rPr>
              <w:t xml:space="preserve"> ● Realizar pruebas del software desarrollado de acuerdo con las necesidades.</w:t>
            </w:r>
          </w:p>
        </w:tc>
      </w:tr>
      <w:tr w:rsidR="00316DD8" w:rsidRPr="00817D3C" w14:paraId="1A1478AC" w14:textId="77777777" w:rsidTr="00764647">
        <w:trPr>
          <w:trHeight w:val="452"/>
          <w:jc w:val="center"/>
        </w:trPr>
        <w:tc>
          <w:tcPr>
            <w:tcW w:w="9498" w:type="dxa"/>
            <w:gridSpan w:val="7"/>
            <w:tcBorders>
              <w:top w:val="single" w:sz="6" w:space="0" w:color="auto"/>
              <w:left w:val="single" w:sz="6" w:space="0" w:color="auto"/>
              <w:bottom w:val="single" w:sz="6" w:space="0" w:color="auto"/>
              <w:right w:val="single" w:sz="6" w:space="0" w:color="auto"/>
            </w:tcBorders>
          </w:tcPr>
          <w:p w14:paraId="31834FAF" w14:textId="7B9CE2CC" w:rsidR="00780875" w:rsidRPr="00817D3C" w:rsidRDefault="00316DD8" w:rsidP="00780875">
            <w:pPr>
              <w:widowControl w:val="0"/>
              <w:autoSpaceDE w:val="0"/>
              <w:autoSpaceDN w:val="0"/>
              <w:adjustRightInd w:val="0"/>
              <w:spacing w:line="240" w:lineRule="auto"/>
              <w:jc w:val="both"/>
              <w:rPr>
                <w:rFonts w:ascii="Arial" w:eastAsia="Calibri" w:hAnsi="Arial" w:cs="Arial"/>
                <w:bCs/>
                <w:sz w:val="24"/>
                <w:szCs w:val="24"/>
                <w:lang w:eastAsia="en-US"/>
              </w:rPr>
            </w:pPr>
            <w:r w:rsidRPr="00817D3C">
              <w:rPr>
                <w:rFonts w:ascii="Arial" w:eastAsia="Calibri" w:hAnsi="Arial" w:cs="Arial"/>
                <w:b/>
                <w:bCs/>
                <w:sz w:val="24"/>
                <w:szCs w:val="24"/>
                <w:lang w:eastAsia="en-US"/>
              </w:rPr>
              <w:lastRenderedPageBreak/>
              <w:t>5.  REFERENTE TEORICO:</w:t>
            </w:r>
            <w:r w:rsidRPr="00817D3C">
              <w:rPr>
                <w:rFonts w:ascii="Arial" w:eastAsia="Calibri" w:hAnsi="Arial" w:cs="Arial"/>
                <w:bCs/>
                <w:sz w:val="24"/>
                <w:szCs w:val="24"/>
                <w:lang w:eastAsia="en-US"/>
              </w:rPr>
              <w:t xml:space="preserve"> </w:t>
            </w:r>
            <w:r w:rsidR="00780875" w:rsidRPr="00817D3C">
              <w:rPr>
                <w:rFonts w:ascii="Arial" w:eastAsia="Calibri" w:hAnsi="Arial" w:cs="Arial"/>
                <w:bCs/>
                <w:sz w:val="24"/>
                <w:szCs w:val="24"/>
                <w:lang w:eastAsia="en-US"/>
              </w:rPr>
              <w:t xml:space="preserve">Según el ministerio de las TIC en un informe presentado a finales del año 2022 en un enfoque post pandemia, identifico que los aspectos fundamentales del sector de ventas de MiPymes enfocadas en ventas </w:t>
            </w:r>
            <w:r w:rsidR="00780875" w:rsidRPr="00817D3C">
              <w:rPr>
                <w:rFonts w:ascii="Arial" w:eastAsia="Calibri" w:hAnsi="Arial" w:cs="Arial"/>
                <w:bCs/>
                <w:sz w:val="24"/>
                <w:szCs w:val="24"/>
                <w:lang w:eastAsia="en-US"/>
              </w:rPr>
              <w:t>de muebles y enceres</w:t>
            </w:r>
            <w:r w:rsidR="00780875" w:rsidRPr="00817D3C">
              <w:rPr>
                <w:rFonts w:ascii="Arial" w:eastAsia="Calibri" w:hAnsi="Arial" w:cs="Arial"/>
                <w:bCs/>
                <w:sz w:val="24"/>
                <w:szCs w:val="24"/>
                <w:lang w:eastAsia="en-US"/>
              </w:rPr>
              <w:t xml:space="preserve"> tienen una participación del 5% en procesos tecnológicos que mejoren o ayuden el su proceso administrativo, implicando así que la </w:t>
            </w:r>
            <w:proofErr w:type="spellStart"/>
            <w:r w:rsidR="00780875" w:rsidRPr="00817D3C">
              <w:rPr>
                <w:rFonts w:ascii="Arial" w:eastAsia="Calibri" w:hAnsi="Arial" w:cs="Arial"/>
                <w:bCs/>
                <w:sz w:val="24"/>
                <w:szCs w:val="24"/>
                <w:lang w:eastAsia="en-US"/>
              </w:rPr>
              <w:t>aplicacion</w:t>
            </w:r>
            <w:proofErr w:type="spellEnd"/>
            <w:r w:rsidR="00780875" w:rsidRPr="00817D3C">
              <w:rPr>
                <w:rFonts w:ascii="Arial" w:eastAsia="Calibri" w:hAnsi="Arial" w:cs="Arial"/>
                <w:bCs/>
                <w:sz w:val="24"/>
                <w:szCs w:val="24"/>
                <w:lang w:eastAsia="en-US"/>
              </w:rPr>
              <w:t xml:space="preserve"> de procesos de desarrollo de software impulsan el direccionamiento nacional hacia una nueva apertura económica.</w:t>
            </w:r>
          </w:p>
          <w:p w14:paraId="653A4DC7" w14:textId="77777777" w:rsidR="00316DD8"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Cs/>
                <w:sz w:val="24"/>
                <w:szCs w:val="24"/>
                <w:lang w:eastAsia="en-US"/>
              </w:rPr>
              <w:t>Estos incluyen que se pueda tener en cuenta aspectos como:</w:t>
            </w:r>
          </w:p>
          <w:p w14:paraId="7E19D44F"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p>
          <w:p w14:paraId="6FAB6155"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proofErr w:type="spellStart"/>
            <w:r w:rsidRPr="00817D3C">
              <w:rPr>
                <w:rFonts w:ascii="Arial" w:eastAsia="Calibri" w:hAnsi="Arial" w:cs="Arial"/>
                <w:b/>
                <w:sz w:val="24"/>
                <w:szCs w:val="24"/>
                <w:lang w:eastAsia="en-US"/>
              </w:rPr>
              <w:t>eCommerce</w:t>
            </w:r>
            <w:proofErr w:type="spellEnd"/>
            <w:r w:rsidRPr="00817D3C">
              <w:rPr>
                <w:rFonts w:ascii="Arial" w:eastAsia="Calibri" w:hAnsi="Arial" w:cs="Arial"/>
                <w:b/>
                <w:sz w:val="24"/>
                <w:szCs w:val="24"/>
                <w:lang w:eastAsia="en-US"/>
              </w:rPr>
              <w:t>:</w:t>
            </w:r>
            <w:r w:rsidRPr="00817D3C">
              <w:rPr>
                <w:rFonts w:ascii="Arial" w:eastAsia="Calibri" w:hAnsi="Arial" w:cs="Arial"/>
                <w:bCs/>
                <w:sz w:val="24"/>
                <w:szCs w:val="24"/>
                <w:lang w:eastAsia="en-US"/>
              </w:rPr>
              <w:t xml:space="preserve"> El </w:t>
            </w:r>
            <w:proofErr w:type="spellStart"/>
            <w:r w:rsidRPr="00817D3C">
              <w:rPr>
                <w:rFonts w:ascii="Arial" w:eastAsia="Calibri" w:hAnsi="Arial" w:cs="Arial"/>
                <w:bCs/>
                <w:sz w:val="24"/>
                <w:szCs w:val="24"/>
                <w:lang w:eastAsia="en-US"/>
              </w:rPr>
              <w:t>eCommerce</w:t>
            </w:r>
            <w:proofErr w:type="spellEnd"/>
            <w:r w:rsidRPr="00817D3C">
              <w:rPr>
                <w:rFonts w:ascii="Arial" w:eastAsia="Calibri" w:hAnsi="Arial" w:cs="Arial"/>
                <w:bCs/>
                <w:sz w:val="24"/>
                <w:szCs w:val="24"/>
                <w:lang w:eastAsia="en-US"/>
              </w:rPr>
              <w:t xml:space="preserve"> es el proceso de compra y venta de productos o servicios a través de medios electrónicos, como Internet. Es importante comprender las mejores prácticas en </w:t>
            </w:r>
            <w:proofErr w:type="spellStart"/>
            <w:r w:rsidRPr="00817D3C">
              <w:rPr>
                <w:rFonts w:ascii="Arial" w:eastAsia="Calibri" w:hAnsi="Arial" w:cs="Arial"/>
                <w:bCs/>
                <w:sz w:val="24"/>
                <w:szCs w:val="24"/>
                <w:lang w:eastAsia="en-US"/>
              </w:rPr>
              <w:t>eCommerce</w:t>
            </w:r>
            <w:proofErr w:type="spellEnd"/>
            <w:r w:rsidRPr="00817D3C">
              <w:rPr>
                <w:rFonts w:ascii="Arial" w:eastAsia="Calibri" w:hAnsi="Arial" w:cs="Arial"/>
                <w:bCs/>
                <w:sz w:val="24"/>
                <w:szCs w:val="24"/>
                <w:lang w:eastAsia="en-US"/>
              </w:rPr>
              <w:t>, incluyendo cómo diseñar una tienda en línea atractiva, cómo optimizar la experiencia del usuario, cómo configurar un sistema de pago seguro y cómo gestionar los envíos y devoluciones.</w:t>
            </w:r>
          </w:p>
          <w:p w14:paraId="1CC1E601"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p>
          <w:p w14:paraId="55A16C09"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sz w:val="24"/>
                <w:szCs w:val="24"/>
                <w:lang w:eastAsia="en-US"/>
              </w:rPr>
              <w:t>Gestión de inventarios:</w:t>
            </w:r>
            <w:r w:rsidRPr="00817D3C">
              <w:rPr>
                <w:rFonts w:ascii="Arial" w:eastAsia="Calibri" w:hAnsi="Arial" w:cs="Arial"/>
                <w:bCs/>
                <w:sz w:val="24"/>
                <w:szCs w:val="24"/>
                <w:lang w:eastAsia="en-US"/>
              </w:rPr>
              <w:t xml:space="preserve"> La gestión de inventarios es el proceso de supervisión y control de los niveles de stock de los productos. Un software de venta de muebles debe incluir herramientas para la gestión de inventarios, como la capacidad de rastrear el inventario en tiempo real, el registro de entradas y salidas de productos y la capacidad de generar informes sobre los niveles de stock.</w:t>
            </w:r>
          </w:p>
          <w:p w14:paraId="2CBA6D89"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p>
          <w:p w14:paraId="0708F990"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sz w:val="24"/>
                <w:szCs w:val="24"/>
                <w:lang w:eastAsia="en-US"/>
              </w:rPr>
              <w:t>Diseño de interfaces de usuario:</w:t>
            </w:r>
            <w:r w:rsidRPr="00817D3C">
              <w:rPr>
                <w:rFonts w:ascii="Arial" w:eastAsia="Calibri" w:hAnsi="Arial" w:cs="Arial"/>
                <w:bCs/>
                <w:sz w:val="24"/>
                <w:szCs w:val="24"/>
                <w:lang w:eastAsia="en-US"/>
              </w:rPr>
              <w:t xml:space="preserve"> El diseño de interfaces de usuario es importante para garantizar que la plataforma sea fácil de usar para los clientes. El diseño debe ser intuitivo y fácil de navegar, y debe proporcionar información clara sobre los productos, precios y opciones de pago.</w:t>
            </w:r>
          </w:p>
          <w:p w14:paraId="7E5AC627"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p>
          <w:p w14:paraId="7B70B2E3"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sz w:val="24"/>
                <w:szCs w:val="24"/>
                <w:lang w:eastAsia="en-US"/>
              </w:rPr>
              <w:t>Seguridad de datos:</w:t>
            </w:r>
            <w:r w:rsidRPr="00817D3C">
              <w:rPr>
                <w:rFonts w:ascii="Arial" w:eastAsia="Calibri" w:hAnsi="Arial" w:cs="Arial"/>
                <w:bCs/>
                <w:sz w:val="24"/>
                <w:szCs w:val="24"/>
                <w:lang w:eastAsia="en-US"/>
              </w:rPr>
              <w:t xml:space="preserve"> La seguridad de datos es fundamental para garantizar que la información de los clientes y de la empresa se mantenga segura y privada. El software de venta de muebles debe incluir medidas de seguridad para proteger la información de los clientes, como el uso de certificados SSL para transacciones seguras y la </w:t>
            </w:r>
            <w:r w:rsidRPr="00817D3C">
              <w:rPr>
                <w:rFonts w:ascii="Arial" w:eastAsia="Calibri" w:hAnsi="Arial" w:cs="Arial"/>
                <w:bCs/>
                <w:sz w:val="24"/>
                <w:szCs w:val="24"/>
                <w:lang w:eastAsia="en-US"/>
              </w:rPr>
              <w:lastRenderedPageBreak/>
              <w:t>implementación de políticas de privacidad.</w:t>
            </w:r>
          </w:p>
          <w:p w14:paraId="2D8B9DE2" w14:textId="77777777"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p>
          <w:p w14:paraId="249598D2" w14:textId="6034C4D6" w:rsidR="00780875" w:rsidRPr="00817D3C" w:rsidRDefault="00780875" w:rsidP="00780875">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sz w:val="24"/>
                <w:szCs w:val="24"/>
                <w:lang w:eastAsia="en-US"/>
              </w:rPr>
              <w:t>Análisis de datos:</w:t>
            </w:r>
            <w:r w:rsidRPr="00817D3C">
              <w:rPr>
                <w:rFonts w:ascii="Arial" w:eastAsia="Calibri" w:hAnsi="Arial" w:cs="Arial"/>
                <w:bCs/>
                <w:sz w:val="24"/>
                <w:szCs w:val="24"/>
                <w:lang w:eastAsia="en-US"/>
              </w:rPr>
              <w:t xml:space="preserve"> El análisis de datos es importante para comprender el rendimiento del negocio y tomar decisiones empresariales informadas. Un software de venta de muebles debe incluir herramientas para analizar datos, como las ventas, los productos más populares y las tendencias de compra.</w:t>
            </w:r>
          </w:p>
        </w:tc>
      </w:tr>
      <w:tr w:rsidR="00316DD8" w:rsidRPr="00817D3C" w14:paraId="4F77FD42" w14:textId="77777777" w:rsidTr="00764647">
        <w:trPr>
          <w:trHeight w:val="416"/>
          <w:jc w:val="center"/>
        </w:trPr>
        <w:tc>
          <w:tcPr>
            <w:tcW w:w="9498" w:type="dxa"/>
            <w:gridSpan w:val="7"/>
            <w:tcBorders>
              <w:top w:val="single" w:sz="6" w:space="0" w:color="auto"/>
              <w:left w:val="single" w:sz="6" w:space="0" w:color="auto"/>
              <w:bottom w:val="single" w:sz="6" w:space="0" w:color="auto"/>
              <w:right w:val="single" w:sz="6" w:space="0" w:color="auto"/>
            </w:tcBorders>
          </w:tcPr>
          <w:p w14:paraId="1E6623CC" w14:textId="7D66EA70" w:rsidR="00316DD8" w:rsidRPr="00817D3C" w:rsidRDefault="00316DD8" w:rsidP="00316DD8">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bCs/>
                <w:sz w:val="24"/>
                <w:szCs w:val="24"/>
                <w:lang w:eastAsia="en-US"/>
              </w:rPr>
              <w:lastRenderedPageBreak/>
              <w:t>6.  METODOLOGIA:</w:t>
            </w:r>
            <w:r w:rsidRPr="00817D3C">
              <w:rPr>
                <w:rFonts w:ascii="Arial" w:eastAsia="Calibri" w:hAnsi="Arial" w:cs="Arial"/>
                <w:bCs/>
                <w:sz w:val="24"/>
                <w:szCs w:val="24"/>
                <w:lang w:eastAsia="en-US"/>
              </w:rPr>
              <w:t xml:space="preserve"> </w:t>
            </w:r>
            <w:r w:rsidR="00780875" w:rsidRPr="00817D3C">
              <w:rPr>
                <w:rFonts w:ascii="Arial" w:eastAsia="Calibri" w:hAnsi="Arial" w:cs="Arial"/>
                <w:bCs/>
                <w:sz w:val="24"/>
                <w:szCs w:val="24"/>
                <w:lang w:eastAsia="en-US"/>
              </w:rPr>
              <w:t xml:space="preserve">la metodología que abarca la ejecución de esta investigación es cuantitativa buscando la generación del estudio de mercado en su primera fase, la construcción del proceso de requerimiento funcionales de preguntas cerradas o encuestas de los actores que implican la acción en el proceso, construyendo un prototipo experimental que permita realizar pruebas piloto para la ejecución del problema de </w:t>
            </w:r>
            <w:r w:rsidR="00780875" w:rsidRPr="00817D3C">
              <w:rPr>
                <w:rFonts w:ascii="Arial" w:eastAsia="Calibri" w:hAnsi="Arial" w:cs="Arial"/>
                <w:bCs/>
                <w:sz w:val="24"/>
                <w:szCs w:val="24"/>
                <w:lang w:eastAsia="en-US"/>
              </w:rPr>
              <w:t xml:space="preserve">manejo de inventarios, ventas y peticiones de pedidos sobre las empresas del sector de muebles en la ciudad de Medellín </w:t>
            </w:r>
          </w:p>
        </w:tc>
      </w:tr>
      <w:tr w:rsidR="00316DD8" w:rsidRPr="00817D3C" w14:paraId="12E855AB" w14:textId="77777777" w:rsidTr="003503F9">
        <w:trPr>
          <w:trHeight w:val="692"/>
          <w:jc w:val="center"/>
        </w:trPr>
        <w:tc>
          <w:tcPr>
            <w:tcW w:w="9498" w:type="dxa"/>
            <w:gridSpan w:val="7"/>
            <w:tcBorders>
              <w:top w:val="single" w:sz="6" w:space="0" w:color="auto"/>
              <w:left w:val="single" w:sz="6" w:space="0" w:color="auto"/>
              <w:bottom w:val="single" w:sz="6" w:space="0" w:color="auto"/>
              <w:right w:val="single" w:sz="6" w:space="0" w:color="auto"/>
            </w:tcBorders>
          </w:tcPr>
          <w:p w14:paraId="493BB700" w14:textId="49E700B1" w:rsidR="00316DD8" w:rsidRPr="00817D3C" w:rsidRDefault="00316DD8" w:rsidP="00316DD8">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bCs/>
                <w:sz w:val="24"/>
                <w:szCs w:val="24"/>
                <w:lang w:eastAsia="en-US"/>
              </w:rPr>
              <w:t>7.  RESULTADOS:</w:t>
            </w:r>
            <w:r w:rsidRPr="00817D3C">
              <w:rPr>
                <w:rFonts w:ascii="Arial" w:eastAsia="Calibri" w:hAnsi="Arial" w:cs="Arial"/>
                <w:bCs/>
                <w:sz w:val="24"/>
                <w:szCs w:val="24"/>
                <w:lang w:eastAsia="en-US"/>
              </w:rPr>
              <w:t xml:space="preserve"> </w:t>
            </w:r>
            <w:r w:rsidR="00817D3C" w:rsidRPr="00817D3C">
              <w:rPr>
                <w:rFonts w:ascii="Arial" w:eastAsia="Calibri" w:hAnsi="Arial" w:cs="Arial"/>
                <w:sz w:val="24"/>
                <w:szCs w:val="24"/>
                <w:lang w:eastAsia="en-US"/>
              </w:rPr>
              <w:t>Prototipo funcional de un sistema de información para el manejo de inventario y gestión de ventas de los productos de empresas de muebles de la ciudad de Medellín</w:t>
            </w:r>
          </w:p>
        </w:tc>
      </w:tr>
      <w:tr w:rsidR="00316DD8" w:rsidRPr="00817D3C" w14:paraId="7151717A" w14:textId="77777777" w:rsidTr="0097696D">
        <w:trPr>
          <w:jc w:val="center"/>
        </w:trPr>
        <w:tc>
          <w:tcPr>
            <w:tcW w:w="9498" w:type="dxa"/>
            <w:gridSpan w:val="7"/>
            <w:tcBorders>
              <w:top w:val="single" w:sz="6" w:space="0" w:color="auto"/>
              <w:left w:val="single" w:sz="6" w:space="0" w:color="auto"/>
              <w:bottom w:val="single" w:sz="6" w:space="0" w:color="auto"/>
              <w:right w:val="single" w:sz="6" w:space="0" w:color="auto"/>
            </w:tcBorders>
          </w:tcPr>
          <w:p w14:paraId="762B2C5A" w14:textId="09E17B5A" w:rsidR="00316DD8" w:rsidRPr="00817D3C" w:rsidRDefault="00316DD8" w:rsidP="00316DD8">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bCs/>
                <w:sz w:val="24"/>
                <w:szCs w:val="24"/>
                <w:lang w:eastAsia="en-US"/>
              </w:rPr>
              <w:t>8.  CONCLUSIONES:</w:t>
            </w:r>
            <w:r w:rsidRPr="00817D3C">
              <w:rPr>
                <w:rFonts w:ascii="Arial" w:eastAsia="Calibri" w:hAnsi="Arial" w:cs="Arial"/>
                <w:bCs/>
                <w:sz w:val="24"/>
                <w:szCs w:val="24"/>
                <w:lang w:eastAsia="en-US"/>
              </w:rPr>
              <w:t xml:space="preserve"> </w:t>
            </w:r>
            <w:r w:rsidR="00817D3C" w:rsidRPr="00817D3C">
              <w:rPr>
                <w:rFonts w:ascii="Arial" w:eastAsia="Calibri" w:hAnsi="Arial" w:cs="Arial"/>
                <w:sz w:val="24"/>
                <w:szCs w:val="24"/>
                <w:lang w:eastAsia="en-US"/>
              </w:rPr>
              <w:t xml:space="preserve">En </w:t>
            </w:r>
            <w:r w:rsidR="00817D3C" w:rsidRPr="00817D3C">
              <w:rPr>
                <w:rFonts w:ascii="Arial" w:eastAsia="Calibri" w:hAnsi="Arial" w:cs="Arial"/>
                <w:sz w:val="24"/>
                <w:szCs w:val="24"/>
                <w:lang w:eastAsia="en-US"/>
              </w:rPr>
              <w:t>conclusión</w:t>
            </w:r>
            <w:r w:rsidR="00817D3C" w:rsidRPr="00817D3C">
              <w:rPr>
                <w:rFonts w:ascii="Arial" w:eastAsia="Calibri" w:hAnsi="Arial" w:cs="Arial"/>
                <w:sz w:val="24"/>
                <w:szCs w:val="24"/>
                <w:lang w:eastAsia="en-US"/>
              </w:rPr>
              <w:t xml:space="preserve">, para desarrollar un software de venta de muebles, es importante considerar diferentes aspectos teóricos relacionados con el </w:t>
            </w:r>
            <w:proofErr w:type="spellStart"/>
            <w:r w:rsidR="00817D3C" w:rsidRPr="00817D3C">
              <w:rPr>
                <w:rFonts w:ascii="Arial" w:eastAsia="Calibri" w:hAnsi="Arial" w:cs="Arial"/>
                <w:sz w:val="24"/>
                <w:szCs w:val="24"/>
                <w:lang w:eastAsia="en-US"/>
              </w:rPr>
              <w:t>eCommerce</w:t>
            </w:r>
            <w:proofErr w:type="spellEnd"/>
            <w:r w:rsidR="00817D3C" w:rsidRPr="00817D3C">
              <w:rPr>
                <w:rFonts w:ascii="Arial" w:eastAsia="Calibri" w:hAnsi="Arial" w:cs="Arial"/>
                <w:sz w:val="24"/>
                <w:szCs w:val="24"/>
                <w:lang w:eastAsia="en-US"/>
              </w:rPr>
              <w:t>, la gestión de inventarios, el diseño de interfaces de usuario, la seguridad de datos y el análisis de datos. Esto garantizará que la plataforma sea segura, fácil de usar y capaz de proporcionar información valiosa para la toma de decisiones empresariales informadas.</w:t>
            </w:r>
          </w:p>
        </w:tc>
      </w:tr>
      <w:tr w:rsidR="00316DD8" w:rsidRPr="00817D3C" w14:paraId="016D545D" w14:textId="77777777" w:rsidTr="0097696D">
        <w:trPr>
          <w:jc w:val="center"/>
        </w:trPr>
        <w:tc>
          <w:tcPr>
            <w:tcW w:w="9498" w:type="dxa"/>
            <w:gridSpan w:val="7"/>
            <w:tcBorders>
              <w:top w:val="single" w:sz="6" w:space="0" w:color="auto"/>
              <w:left w:val="single" w:sz="6" w:space="0" w:color="auto"/>
              <w:bottom w:val="single" w:sz="6" w:space="0" w:color="auto"/>
              <w:right w:val="single" w:sz="6" w:space="0" w:color="auto"/>
            </w:tcBorders>
          </w:tcPr>
          <w:p w14:paraId="583B8DE0" w14:textId="77777777" w:rsidR="00316DD8" w:rsidRPr="00817D3C" w:rsidRDefault="00316DD8" w:rsidP="00316DD8">
            <w:pPr>
              <w:widowControl w:val="0"/>
              <w:autoSpaceDE w:val="0"/>
              <w:autoSpaceDN w:val="0"/>
              <w:adjustRightInd w:val="0"/>
              <w:spacing w:after="0" w:line="240" w:lineRule="auto"/>
              <w:jc w:val="both"/>
              <w:rPr>
                <w:rFonts w:ascii="Arial" w:eastAsia="Calibri" w:hAnsi="Arial" w:cs="Arial"/>
                <w:bCs/>
                <w:sz w:val="24"/>
                <w:szCs w:val="24"/>
                <w:lang w:eastAsia="en-US"/>
              </w:rPr>
            </w:pPr>
            <w:r w:rsidRPr="00817D3C">
              <w:rPr>
                <w:rFonts w:ascii="Arial" w:eastAsia="Calibri" w:hAnsi="Arial" w:cs="Arial"/>
                <w:b/>
                <w:bCs/>
                <w:sz w:val="24"/>
                <w:szCs w:val="24"/>
                <w:lang w:eastAsia="en-US"/>
              </w:rPr>
              <w:t>9.  BIBLIOGRAFIA:</w:t>
            </w:r>
            <w:r w:rsidRPr="00817D3C">
              <w:rPr>
                <w:rFonts w:ascii="Arial" w:eastAsia="Calibri" w:hAnsi="Arial" w:cs="Arial"/>
                <w:bCs/>
                <w:sz w:val="24"/>
                <w:szCs w:val="24"/>
                <w:lang w:eastAsia="en-US"/>
              </w:rPr>
              <w:t xml:space="preserve"> </w:t>
            </w:r>
          </w:p>
          <w:p w14:paraId="67F229EF" w14:textId="77777777" w:rsidR="00817D3C" w:rsidRPr="00817D3C" w:rsidRDefault="00817D3C" w:rsidP="00817D3C">
            <w:pPr>
              <w:spacing w:before="100" w:beforeAutospacing="1" w:after="0" w:line="480" w:lineRule="auto"/>
              <w:ind w:left="720" w:hanging="720"/>
              <w:rPr>
                <w:rFonts w:ascii="Arial" w:eastAsia="Times New Roman" w:hAnsi="Arial" w:cs="Arial"/>
                <w:color w:val="000000"/>
                <w:sz w:val="24"/>
                <w:szCs w:val="24"/>
              </w:rPr>
            </w:pPr>
            <w:proofErr w:type="spellStart"/>
            <w:r w:rsidRPr="00817D3C">
              <w:rPr>
                <w:rFonts w:ascii="Arial" w:eastAsia="Times New Roman" w:hAnsi="Arial" w:cs="Arial"/>
                <w:color w:val="000000"/>
                <w:sz w:val="24"/>
                <w:szCs w:val="24"/>
              </w:rPr>
              <w:t>Fergo</w:t>
            </w:r>
            <w:proofErr w:type="spellEnd"/>
            <w:r w:rsidRPr="00817D3C">
              <w:rPr>
                <w:rFonts w:ascii="Arial" w:eastAsia="Times New Roman" w:hAnsi="Arial" w:cs="Arial"/>
                <w:color w:val="000000"/>
                <w:sz w:val="24"/>
                <w:szCs w:val="24"/>
              </w:rPr>
              <w:t>, M. (2021). </w:t>
            </w:r>
            <w:proofErr w:type="spellStart"/>
            <w:r w:rsidRPr="00817D3C">
              <w:rPr>
                <w:rFonts w:ascii="Arial" w:eastAsia="Times New Roman" w:hAnsi="Arial" w:cs="Arial"/>
                <w:i/>
                <w:iCs/>
                <w:color w:val="000000"/>
                <w:sz w:val="24"/>
                <w:szCs w:val="24"/>
              </w:rPr>
              <w:t>eCommerce</w:t>
            </w:r>
            <w:proofErr w:type="spellEnd"/>
            <w:r w:rsidRPr="00817D3C">
              <w:rPr>
                <w:rFonts w:ascii="Arial" w:eastAsia="Times New Roman" w:hAnsi="Arial" w:cs="Arial"/>
                <w:i/>
                <w:iCs/>
                <w:color w:val="000000"/>
                <w:sz w:val="24"/>
                <w:szCs w:val="24"/>
              </w:rPr>
              <w:t xml:space="preserve">: Commerce </w:t>
            </w:r>
            <w:proofErr w:type="spellStart"/>
            <w:r w:rsidRPr="00817D3C">
              <w:rPr>
                <w:rFonts w:ascii="Arial" w:eastAsia="Times New Roman" w:hAnsi="Arial" w:cs="Arial"/>
                <w:i/>
                <w:iCs/>
                <w:color w:val="000000"/>
                <w:sz w:val="24"/>
                <w:szCs w:val="24"/>
              </w:rPr>
              <w:t>electronique</w:t>
            </w:r>
            <w:proofErr w:type="spellEnd"/>
            <w:r w:rsidRPr="00817D3C">
              <w:rPr>
                <w:rFonts w:ascii="Arial" w:eastAsia="Times New Roman" w:hAnsi="Arial" w:cs="Arial"/>
                <w:color w:val="000000"/>
                <w:sz w:val="24"/>
                <w:szCs w:val="24"/>
              </w:rPr>
              <w:t xml:space="preserve">. </w:t>
            </w:r>
            <w:proofErr w:type="spellStart"/>
            <w:r w:rsidRPr="00817D3C">
              <w:rPr>
                <w:rFonts w:ascii="Arial" w:eastAsia="Times New Roman" w:hAnsi="Arial" w:cs="Arial"/>
                <w:color w:val="000000"/>
                <w:sz w:val="24"/>
                <w:szCs w:val="24"/>
              </w:rPr>
              <w:t>Independently</w:t>
            </w:r>
            <w:proofErr w:type="spellEnd"/>
            <w:r w:rsidRPr="00817D3C">
              <w:rPr>
                <w:rFonts w:ascii="Arial" w:eastAsia="Times New Roman" w:hAnsi="Arial" w:cs="Arial"/>
                <w:color w:val="000000"/>
                <w:sz w:val="24"/>
                <w:szCs w:val="24"/>
              </w:rPr>
              <w:t xml:space="preserve"> </w:t>
            </w:r>
            <w:proofErr w:type="spellStart"/>
            <w:r w:rsidRPr="00817D3C">
              <w:rPr>
                <w:rFonts w:ascii="Arial" w:eastAsia="Times New Roman" w:hAnsi="Arial" w:cs="Arial"/>
                <w:color w:val="000000"/>
                <w:sz w:val="24"/>
                <w:szCs w:val="24"/>
              </w:rPr>
              <w:t>Published</w:t>
            </w:r>
            <w:proofErr w:type="spellEnd"/>
            <w:r w:rsidRPr="00817D3C">
              <w:rPr>
                <w:rFonts w:ascii="Arial" w:eastAsia="Times New Roman" w:hAnsi="Arial" w:cs="Arial"/>
                <w:color w:val="000000"/>
                <w:sz w:val="24"/>
                <w:szCs w:val="24"/>
              </w:rPr>
              <w:t>.</w:t>
            </w:r>
          </w:p>
          <w:p w14:paraId="503F9EDF" w14:textId="77777777" w:rsidR="00817D3C" w:rsidRPr="00817D3C" w:rsidRDefault="00817D3C" w:rsidP="00817D3C">
            <w:pPr>
              <w:spacing w:before="100" w:beforeAutospacing="1" w:after="0" w:line="480" w:lineRule="auto"/>
              <w:ind w:left="720" w:hanging="720"/>
              <w:rPr>
                <w:rFonts w:ascii="Arial" w:eastAsia="Times New Roman" w:hAnsi="Arial" w:cs="Arial"/>
                <w:color w:val="000000"/>
                <w:sz w:val="24"/>
                <w:szCs w:val="24"/>
              </w:rPr>
            </w:pPr>
            <w:r w:rsidRPr="00817D3C">
              <w:rPr>
                <w:rFonts w:ascii="Arial" w:eastAsia="Times New Roman" w:hAnsi="Arial" w:cs="Arial"/>
                <w:color w:val="000000"/>
                <w:sz w:val="24"/>
                <w:szCs w:val="24"/>
              </w:rPr>
              <w:t>Metcalfe, G. (2019). </w:t>
            </w:r>
            <w:r w:rsidRPr="00817D3C">
              <w:rPr>
                <w:rFonts w:ascii="Arial" w:eastAsia="Times New Roman" w:hAnsi="Arial" w:cs="Arial"/>
                <w:i/>
                <w:iCs/>
                <w:color w:val="000000"/>
                <w:sz w:val="24"/>
                <w:szCs w:val="24"/>
              </w:rPr>
              <w:t xml:space="preserve">Desarrollo de Software Lean: Evita Los Contratiempos del Proyecto: Una </w:t>
            </w:r>
            <w:proofErr w:type="spellStart"/>
            <w:r w:rsidRPr="00817D3C">
              <w:rPr>
                <w:rFonts w:ascii="Arial" w:eastAsia="Times New Roman" w:hAnsi="Arial" w:cs="Arial"/>
                <w:i/>
                <w:iCs/>
                <w:color w:val="000000"/>
                <w:sz w:val="24"/>
                <w:szCs w:val="24"/>
              </w:rPr>
              <w:t>Gu</w:t>
            </w:r>
            <w:proofErr w:type="spellEnd"/>
            <w:r w:rsidRPr="00817D3C">
              <w:rPr>
                <w:rFonts w:ascii="Arial" w:eastAsia="Times New Roman" w:hAnsi="Arial" w:cs="Arial"/>
                <w:i/>
                <w:iCs/>
                <w:color w:val="000000"/>
                <w:sz w:val="24"/>
                <w:szCs w:val="24"/>
              </w:rPr>
              <w:t xml:space="preserve"> a M s </w:t>
            </w:r>
            <w:proofErr w:type="spellStart"/>
            <w:r w:rsidRPr="00817D3C">
              <w:rPr>
                <w:rFonts w:ascii="Arial" w:eastAsia="Times New Roman" w:hAnsi="Arial" w:cs="Arial"/>
                <w:i/>
                <w:iCs/>
                <w:color w:val="000000"/>
                <w:sz w:val="24"/>
                <w:szCs w:val="24"/>
              </w:rPr>
              <w:t>All</w:t>
            </w:r>
            <w:proofErr w:type="spellEnd"/>
            <w:r w:rsidRPr="00817D3C">
              <w:rPr>
                <w:rFonts w:ascii="Arial" w:eastAsia="Times New Roman" w:hAnsi="Arial" w:cs="Arial"/>
                <w:i/>
                <w:iCs/>
                <w:color w:val="000000"/>
                <w:sz w:val="24"/>
                <w:szCs w:val="24"/>
              </w:rPr>
              <w:t xml:space="preserve"> de Lo B </w:t>
            </w:r>
            <w:proofErr w:type="spellStart"/>
            <w:r w:rsidRPr="00817D3C">
              <w:rPr>
                <w:rFonts w:ascii="Arial" w:eastAsia="Times New Roman" w:hAnsi="Arial" w:cs="Arial"/>
                <w:i/>
                <w:iCs/>
                <w:color w:val="000000"/>
                <w:sz w:val="24"/>
                <w:szCs w:val="24"/>
              </w:rPr>
              <w:t>sico</w:t>
            </w:r>
            <w:proofErr w:type="spellEnd"/>
            <w:r w:rsidRPr="00817D3C">
              <w:rPr>
                <w:rFonts w:ascii="Arial" w:eastAsia="Times New Roman" w:hAnsi="Arial" w:cs="Arial"/>
                <w:color w:val="000000"/>
                <w:sz w:val="24"/>
                <w:szCs w:val="24"/>
              </w:rPr>
              <w:t xml:space="preserve">. </w:t>
            </w:r>
            <w:proofErr w:type="spellStart"/>
            <w:r w:rsidRPr="00817D3C">
              <w:rPr>
                <w:rFonts w:ascii="Arial" w:eastAsia="Times New Roman" w:hAnsi="Arial" w:cs="Arial"/>
                <w:color w:val="000000"/>
                <w:sz w:val="24"/>
                <w:szCs w:val="24"/>
              </w:rPr>
              <w:t>Independently</w:t>
            </w:r>
            <w:proofErr w:type="spellEnd"/>
            <w:r w:rsidRPr="00817D3C">
              <w:rPr>
                <w:rFonts w:ascii="Arial" w:eastAsia="Times New Roman" w:hAnsi="Arial" w:cs="Arial"/>
                <w:color w:val="000000"/>
                <w:sz w:val="24"/>
                <w:szCs w:val="24"/>
              </w:rPr>
              <w:t xml:space="preserve"> </w:t>
            </w:r>
            <w:proofErr w:type="spellStart"/>
            <w:r w:rsidRPr="00817D3C">
              <w:rPr>
                <w:rFonts w:ascii="Arial" w:eastAsia="Times New Roman" w:hAnsi="Arial" w:cs="Arial"/>
                <w:color w:val="000000"/>
                <w:sz w:val="24"/>
                <w:szCs w:val="24"/>
              </w:rPr>
              <w:t>Published</w:t>
            </w:r>
            <w:proofErr w:type="spellEnd"/>
            <w:r w:rsidRPr="00817D3C">
              <w:rPr>
                <w:rFonts w:ascii="Arial" w:eastAsia="Times New Roman" w:hAnsi="Arial" w:cs="Arial"/>
                <w:color w:val="000000"/>
                <w:sz w:val="24"/>
                <w:szCs w:val="24"/>
              </w:rPr>
              <w:t>.</w:t>
            </w:r>
          </w:p>
          <w:p w14:paraId="33BEC42D" w14:textId="77777777" w:rsidR="00817D3C" w:rsidRPr="00817D3C" w:rsidRDefault="00817D3C" w:rsidP="00817D3C">
            <w:pPr>
              <w:spacing w:before="100" w:beforeAutospacing="1" w:after="0" w:line="480" w:lineRule="auto"/>
              <w:ind w:left="720" w:hanging="720"/>
              <w:rPr>
                <w:rFonts w:ascii="Arial" w:eastAsia="Times New Roman" w:hAnsi="Arial" w:cs="Arial"/>
                <w:color w:val="000000"/>
                <w:sz w:val="24"/>
                <w:szCs w:val="24"/>
              </w:rPr>
            </w:pPr>
            <w:r w:rsidRPr="00817D3C">
              <w:rPr>
                <w:rFonts w:ascii="Arial" w:eastAsia="Times New Roman" w:hAnsi="Arial" w:cs="Arial"/>
                <w:color w:val="000000"/>
                <w:sz w:val="24"/>
                <w:szCs w:val="24"/>
              </w:rPr>
              <w:t xml:space="preserve">Palomas </w:t>
            </w:r>
            <w:proofErr w:type="spellStart"/>
            <w:r w:rsidRPr="00817D3C">
              <w:rPr>
                <w:rFonts w:ascii="Arial" w:eastAsia="Times New Roman" w:hAnsi="Arial" w:cs="Arial"/>
                <w:color w:val="000000"/>
                <w:sz w:val="24"/>
                <w:szCs w:val="24"/>
              </w:rPr>
              <w:t>Elisabet</w:t>
            </w:r>
            <w:proofErr w:type="spellEnd"/>
            <w:r w:rsidRPr="00817D3C">
              <w:rPr>
                <w:rFonts w:ascii="Arial" w:eastAsia="Times New Roman" w:hAnsi="Arial" w:cs="Arial"/>
                <w:color w:val="000000"/>
                <w:sz w:val="24"/>
                <w:szCs w:val="24"/>
              </w:rPr>
              <w:t>, M. I. (2015). </w:t>
            </w:r>
            <w:r w:rsidRPr="00817D3C">
              <w:rPr>
                <w:rFonts w:ascii="Arial" w:eastAsia="Times New Roman" w:hAnsi="Arial" w:cs="Arial"/>
                <w:i/>
                <w:iCs/>
                <w:color w:val="000000"/>
                <w:sz w:val="24"/>
                <w:szCs w:val="24"/>
              </w:rPr>
              <w:t xml:space="preserve">La Responsabilidad Ante La Inteligencia Artificial En El </w:t>
            </w:r>
            <w:proofErr w:type="spellStart"/>
            <w:r w:rsidRPr="00817D3C">
              <w:rPr>
                <w:rFonts w:ascii="Arial" w:eastAsia="Times New Roman" w:hAnsi="Arial" w:cs="Arial"/>
                <w:i/>
                <w:iCs/>
                <w:color w:val="000000"/>
                <w:sz w:val="24"/>
                <w:szCs w:val="24"/>
              </w:rPr>
              <w:t>Ecommerce</w:t>
            </w:r>
            <w:proofErr w:type="spellEnd"/>
            <w:r w:rsidRPr="00817D3C">
              <w:rPr>
                <w:rFonts w:ascii="Arial" w:eastAsia="Times New Roman" w:hAnsi="Arial" w:cs="Arial"/>
                <w:color w:val="000000"/>
                <w:sz w:val="24"/>
                <w:szCs w:val="24"/>
              </w:rPr>
              <w:t xml:space="preserve">. </w:t>
            </w:r>
            <w:proofErr w:type="spellStart"/>
            <w:r w:rsidRPr="00817D3C">
              <w:rPr>
                <w:rFonts w:ascii="Arial" w:eastAsia="Times New Roman" w:hAnsi="Arial" w:cs="Arial"/>
                <w:color w:val="000000"/>
                <w:sz w:val="24"/>
                <w:szCs w:val="24"/>
              </w:rPr>
              <w:t>Publicia</w:t>
            </w:r>
            <w:proofErr w:type="spellEnd"/>
            <w:r w:rsidRPr="00817D3C">
              <w:rPr>
                <w:rFonts w:ascii="Arial" w:eastAsia="Times New Roman" w:hAnsi="Arial" w:cs="Arial"/>
                <w:color w:val="000000"/>
                <w:sz w:val="24"/>
                <w:szCs w:val="24"/>
              </w:rPr>
              <w:t>.</w:t>
            </w:r>
          </w:p>
          <w:p w14:paraId="5C7B4E07" w14:textId="2A45F101" w:rsidR="00817D3C" w:rsidRPr="00817D3C" w:rsidRDefault="00817D3C" w:rsidP="00316DD8">
            <w:pPr>
              <w:widowControl w:val="0"/>
              <w:autoSpaceDE w:val="0"/>
              <w:autoSpaceDN w:val="0"/>
              <w:adjustRightInd w:val="0"/>
              <w:spacing w:after="0" w:line="240" w:lineRule="auto"/>
              <w:jc w:val="both"/>
              <w:rPr>
                <w:rFonts w:ascii="Arial" w:eastAsia="Calibri" w:hAnsi="Arial" w:cs="Arial"/>
                <w:sz w:val="24"/>
                <w:szCs w:val="24"/>
                <w:lang w:eastAsia="en-US"/>
              </w:rPr>
            </w:pPr>
          </w:p>
        </w:tc>
      </w:tr>
    </w:tbl>
    <w:p w14:paraId="694FACD5" w14:textId="07BFB8F9" w:rsidR="00316DD8" w:rsidRPr="00817D3C" w:rsidRDefault="00764647" w:rsidP="00316DD8">
      <w:pPr>
        <w:widowControl w:val="0"/>
        <w:autoSpaceDE w:val="0"/>
        <w:autoSpaceDN w:val="0"/>
        <w:adjustRightInd w:val="0"/>
        <w:spacing w:after="0" w:line="240" w:lineRule="auto"/>
        <w:jc w:val="both"/>
        <w:rPr>
          <w:rFonts w:ascii="Arial" w:eastAsia="Calibri" w:hAnsi="Arial" w:cs="Arial"/>
          <w:b/>
          <w:sz w:val="24"/>
          <w:szCs w:val="24"/>
          <w:lang w:eastAsia="en-US"/>
        </w:rPr>
      </w:pPr>
      <w:r w:rsidRPr="00817D3C">
        <w:rPr>
          <w:rFonts w:ascii="Arial" w:eastAsia="Calibri" w:hAnsi="Arial" w:cs="Arial"/>
          <w:b/>
          <w:sz w:val="24"/>
          <w:szCs w:val="24"/>
          <w:lang w:eastAsia="en-US"/>
        </w:rPr>
        <w:t xml:space="preserve">La extensión para el diligenciamiento del formato será: 2 páginas máximas Propuesta de Investigación, 3 páginas máxima Proyecto en Curso, 4 páginas máximas Investigación Terminada. El tipo de letra es Arial y el tamaño 10. </w:t>
      </w:r>
    </w:p>
    <w:sectPr w:rsidR="00316DD8" w:rsidRPr="00817D3C" w:rsidSect="00440D76">
      <w:headerReference w:type="even" r:id="rId9"/>
      <w:headerReference w:type="default" r:id="rId10"/>
      <w:footerReference w:type="default" r:id="rId11"/>
      <w:headerReference w:type="first" r:id="rId12"/>
      <w:pgSz w:w="12240" w:h="15840"/>
      <w:pgMar w:top="1701" w:right="1080" w:bottom="156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B11E" w14:textId="77777777" w:rsidR="002C5DCE" w:rsidRDefault="002C5DCE" w:rsidP="00085486">
      <w:pPr>
        <w:spacing w:after="0" w:line="240" w:lineRule="auto"/>
      </w:pPr>
      <w:r>
        <w:separator/>
      </w:r>
    </w:p>
  </w:endnote>
  <w:endnote w:type="continuationSeparator" w:id="0">
    <w:p w14:paraId="0730A253" w14:textId="77777777" w:rsidR="002C5DCE" w:rsidRDefault="002C5DCE" w:rsidP="0008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30C1" w14:textId="77777777" w:rsidR="00085486" w:rsidRPr="00965871" w:rsidRDefault="00A777CB" w:rsidP="00085486">
    <w:pPr>
      <w:pStyle w:val="Piedepgina"/>
      <w:jc w:val="center"/>
      <w:rPr>
        <w:rFonts w:ascii="Tahoma" w:hAnsi="Tahoma" w:cs="Tahoma"/>
      </w:rPr>
    </w:pPr>
    <w:r>
      <w:rPr>
        <w:noProof/>
        <w:sz w:val="24"/>
        <w:lang w:val="es-ES" w:eastAsia="es-ES"/>
      </w:rPr>
      <mc:AlternateContent>
        <mc:Choice Requires="wps">
          <w:drawing>
            <wp:anchor distT="0" distB="0" distL="114300" distR="114300" simplePos="0" relativeHeight="251658752" behindDoc="1" locked="0" layoutInCell="1" allowOverlap="1" wp14:anchorId="7957F1D0" wp14:editId="3DE4BF6F">
              <wp:simplePos x="0" y="0"/>
              <wp:positionH relativeFrom="column">
                <wp:posOffset>-144780</wp:posOffset>
              </wp:positionH>
              <wp:positionV relativeFrom="paragraph">
                <wp:posOffset>-60960</wp:posOffset>
              </wp:positionV>
              <wp:extent cx="6305550" cy="596265"/>
              <wp:effectExtent l="1905" t="3175" r="0" b="635"/>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59626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2C38D" id="Rectangle 17" o:spid="_x0000_s1026" style="position:absolute;margin-left:-11.4pt;margin-top:-4.8pt;width:496.5pt;height:4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5zmAIAADMFAAAOAAAAZHJzL2Uyb0RvYy54bWysVNuO0zAQfUfiHyy/d3MhaZto09VeKEJa&#10;YMXCB7i2k1g4drDdpgvi3xnbbenCC0L0IfXM2GfOjM/48mo/SLTjxgqtGpxdpBhxRTUTqmvw50/r&#10;2RIj64hiRGrFG/zELb5avXxxOY01z3WvJeMGAYiy9TQ2uHdurJPE0p4PxF7okSsIttoMxIFpuoQZ&#10;MgH6IJM8TefJpA0bjabcWvDexSBeBfy25dR9aFvLHZINBm4ufE34bvw3WV2SujNk7AU90CD/wGIg&#10;QkHSE9QdcQRtjfgDahDUaKtbd0H1kOi2FZSHGqCaLP2tmseejDzUAs2x46lN9v/B0ve7B4MEa3CJ&#10;kSIDXNFHaBpRneQoW/j+TKOtYdvj+GB8hXa81/SLRUrf9rCNXxujp54TBqwyvz95dsAbFo6izfRO&#10;M4AnW6dDq/atGTwgNAHtw408nW6E7x2i4Jy/SsuyhIujECureT4vQwpSH0+Pxro3XA/ILxpsgHxA&#10;J7t76zwbUh+3BPZaCrYWUgbDq4zfSoN2BPSx6bJwVG4HoBp9Wep/USbgBzFFf3ABdhCqhwiZ7Dm6&#10;VD6H0j5bJBI9UBtQ8zFfZRDJ9yrLi/Qmr2br+XIxK9ZFOasW6XKWZtVNNU+Lqrhb//DksqLuBWNc&#10;3QvFj4LNir8TxGF0otSCZNHU4KrMy1D3M/bWdJtTZ0ITTiWfFzkIB/MrxdDg5VmrvB5eKwZlk9oR&#10;IeM6eU4/tAx6cPwPXQnq8YKJwtto9gTiMRruFmQALw0sem2+YTTB1DbYft0SwzGSbxUIsMqKwo95&#10;MIpykYNhziOb8whRFKAa7DCKy1sXn4btaETXQ6YoCKWvQbStCHrygo6sgLc3YDJDBYdXxI/+uR12&#10;/XrrVj8BAAD//wMAUEsDBBQABgAIAAAAIQCo435Q4gAAAAkBAAAPAAAAZHJzL2Rvd25yZXYueG1s&#10;TI/NTsMwEITvSLyDtUjcWgeDShviVPy0KELiQFsEx228JBGxHWKnDW/PcoLbjnY08022HG0rDtSH&#10;xjsNF9MEBLnSm8ZVGnbb9WQOIkR0BlvvSMM3BVjmpycZpsYf3QsdNrESHOJCihrqGLtUylDWZDFM&#10;fUeOfx++txhZ9pU0PR453LZSJclMWmwcN9TY0X1N5edmsBpWTw/q/e216GKxHu5CMeLz4+pL6/Oz&#10;8fYGRKQx/pnhF5/RIWemvR+cCaLVMFGK0SMfixkINiyuEwVir2F+dQkyz+T/BfkPAAAA//8DAFBL&#10;AQItABQABgAIAAAAIQC2gziS/gAAAOEBAAATAAAAAAAAAAAAAAAAAAAAAABbQ29udGVudF9UeXBl&#10;c10ueG1sUEsBAi0AFAAGAAgAAAAhADj9If/WAAAAlAEAAAsAAAAAAAAAAAAAAAAALwEAAF9yZWxz&#10;Ly5yZWxzUEsBAi0AFAAGAAgAAAAhAJWPDnOYAgAAMwUAAA4AAAAAAAAAAAAAAAAALgIAAGRycy9l&#10;Mm9Eb2MueG1sUEsBAi0AFAAGAAgAAAAhAKjjflDiAAAACQEAAA8AAAAAAAAAAAAAAAAA8gQAAGRy&#10;cy9kb3ducmV2LnhtbFBLBQYAAAAABAAEAPMAAAABBgAAAAA=&#10;" fillcolor="white [3212]" stroked="f"/>
          </w:pict>
        </mc:Fallback>
      </mc:AlternateContent>
    </w:r>
    <w:r>
      <w:rPr>
        <w:noProof/>
        <w:sz w:val="24"/>
        <w:lang w:val="es-ES" w:eastAsia="es-ES"/>
      </w:rPr>
      <mc:AlternateContent>
        <mc:Choice Requires="wps">
          <w:drawing>
            <wp:anchor distT="0" distB="0" distL="114300" distR="114300" simplePos="0" relativeHeight="251657728" behindDoc="0" locked="0" layoutInCell="1" allowOverlap="1" wp14:anchorId="0B90DD5E" wp14:editId="4F892308">
              <wp:simplePos x="0" y="0"/>
              <wp:positionH relativeFrom="column">
                <wp:posOffset>-622935</wp:posOffset>
              </wp:positionH>
              <wp:positionV relativeFrom="paragraph">
                <wp:posOffset>-60960</wp:posOffset>
              </wp:positionV>
              <wp:extent cx="6783705" cy="0"/>
              <wp:effectExtent l="15240" t="15240" r="20955" b="1333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3705" cy="0"/>
                      </a:xfrm>
                      <a:prstGeom prst="straightConnector1">
                        <a:avLst/>
                      </a:prstGeom>
                      <a:noFill/>
                      <a:ln w="25400">
                        <a:solidFill>
                          <a:srgbClr val="24986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2E9D1" id="_x0000_t32" coordsize="21600,21600" o:spt="32" o:oned="t" path="m,l21600,21600e" filled="f">
              <v:path arrowok="t" fillok="f" o:connecttype="none"/>
              <o:lock v:ext="edit" shapetype="t"/>
            </v:shapetype>
            <v:shape id="AutoShape 16" o:spid="_x0000_s1026" type="#_x0000_t32" style="position:absolute;margin-left:-49.05pt;margin-top:-4.8pt;width:534.1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TJIwIAAD0EAAAOAAAAZHJzL2Uyb0RvYy54bWysU02P2jAQvVfqf7B8hyQQviLCapVAL9sW&#10;abc/wNhOYjWxLdsQUNX/3rEhiG0vVdWLM87MvHkz87x+OnctOnFjhZI5TsYxRlxSxYSsc/ztbTda&#10;YmQdkYy0SvIcX7jFT5uPH9a9zvhENapl3CAAkTbrdY4b53QWRZY2vCN2rDSX4KyU6YiDq6kjZkgP&#10;6F0bTeJ4HvXKMG0U5dbC3/LqxJuAX1Wcuq9VZblDbY6BmwunCefBn9FmTbLaEN0IeqNB/oFFR4SE&#10;oneokjiCjkb8AdUJapRVlRtT1UWqqgTloQfoJol/6+a1IZqHXmA4Vt/HZP8fLP1y2hskWI6nGEnS&#10;wYqej06FyiiZ+/n02mYQVsi98R3Ss3zVL4p+t0iqoiGy5iH67aIhOfEZ0bsUf7Eaqhz6z4pBDIEC&#10;YVjnynQeEsaAzmEnl/tO+NkhCj/ni+V0Ec8wooMvItmQqI11n7jqkDdybJ0hom5coaSEzSuThDLk&#10;9GKdp0WyIcFXlWon2jYIoJWoz/FklsZxyLCqFcx7fZw19aFoDToR0NAkXS3naWgSPI9hRh0lC2gN&#10;J2x7sx0R7dWG6q30eNAZ8LlZV5H8WMWr7XK7TEfpZL4dpXFZjp53RTqa75LFrJyWRVEmPz21JM0a&#10;wRiXnt0g2CT9O0Hcns5VanfJ3ucQvUcPAwOywzeQDqv127zq4qDYZW+GlYNGQ/DtPflH8HgH+/HV&#10;b34BAAD//wMAUEsDBBQABgAIAAAAIQAFtAqj2wAAAAkBAAAPAAAAZHJzL2Rvd25yZXYueG1sTI9N&#10;b8IwDIbvk/YfIiPtBg4gAe2aomnTLrutIHFNG68tNE7VhNL9+wXtsN388ej142w/2U6MNPjWsYLl&#10;QoIgrpxpuVZwPLzPdyB80Gx055gUfJOHff74kOnUuBt/0liEWsQQ9qlW0ITQp4i+ashqv3A9cdx9&#10;ucHqENuhRjPoWwy3Ha6k3KDVLccLje7ptaHqUlytgrMfk+Jji4dijafyDcfTxci1Uk+z6eUZRKAp&#10;/MFw14/qkEen0l3ZeNEpmCe7ZUTvxQZEBJKtXIEofweYZ/j/g/wHAAD//wMAUEsBAi0AFAAGAAgA&#10;AAAhALaDOJL+AAAA4QEAABMAAAAAAAAAAAAAAAAAAAAAAFtDb250ZW50X1R5cGVzXS54bWxQSwEC&#10;LQAUAAYACAAAACEAOP0h/9YAAACUAQAACwAAAAAAAAAAAAAAAAAvAQAAX3JlbHMvLnJlbHNQSwEC&#10;LQAUAAYACAAAACEA5uOkySMCAAA9BAAADgAAAAAAAAAAAAAAAAAuAgAAZHJzL2Uyb0RvYy54bWxQ&#10;SwECLQAUAAYACAAAACEABbQKo9sAAAAJAQAADwAAAAAAAAAAAAAAAAB9BAAAZHJzL2Rvd25yZXYu&#10;eG1sUEsFBgAAAAAEAAQA8wAAAIUFAAAAAA==&#10;" strokecolor="#249864" strokeweight="2pt"/>
          </w:pict>
        </mc:Fallback>
      </mc:AlternateContent>
    </w:r>
    <w:r w:rsidR="00965871">
      <w:rPr>
        <w:rFonts w:ascii="Tahoma" w:hAnsi="Tahoma" w:cs="Tahoma"/>
      </w:rPr>
      <w:t>Fun</w:t>
    </w:r>
    <w:r w:rsidR="00085486" w:rsidRPr="00965871">
      <w:rPr>
        <w:rFonts w:ascii="Tahoma" w:hAnsi="Tahoma" w:cs="Tahoma"/>
      </w:rPr>
      <w:t xml:space="preserve">dación Red Colombiana de Semilleros de Investigación - </w:t>
    </w:r>
    <w:proofErr w:type="spellStart"/>
    <w:proofErr w:type="gramStart"/>
    <w:r w:rsidR="00085486" w:rsidRPr="00965871">
      <w:rPr>
        <w:rFonts w:ascii="Tahoma" w:hAnsi="Tahoma" w:cs="Tahoma"/>
      </w:rPr>
      <w:t>RedCOLSI</w:t>
    </w:r>
    <w:proofErr w:type="spellEnd"/>
    <w:r w:rsidR="00085486" w:rsidRPr="00965871">
      <w:rPr>
        <w:rFonts w:ascii="Tahoma" w:hAnsi="Tahoma" w:cs="Tahoma"/>
      </w:rPr>
      <w:t xml:space="preserve">  |</w:t>
    </w:r>
    <w:proofErr w:type="gramEnd"/>
    <w:r w:rsidR="00085486" w:rsidRPr="00965871">
      <w:rPr>
        <w:rFonts w:ascii="Tahoma" w:hAnsi="Tahoma" w:cs="Tahoma"/>
      </w:rPr>
      <w:t xml:space="preserve">  Nodo Antioquia </w:t>
    </w:r>
    <w:r w:rsidR="00085486" w:rsidRPr="00965871">
      <w:rPr>
        <w:rFonts w:ascii="Tahoma" w:hAnsi="Tahoma" w:cs="Tahoma"/>
      </w:rPr>
      <w:cr/>
    </w:r>
    <w:proofErr w:type="gramStart"/>
    <w:r w:rsidR="00085486" w:rsidRPr="00965871">
      <w:rPr>
        <w:rFonts w:ascii="Tahoma" w:hAnsi="Tahoma" w:cs="Tahoma"/>
      </w:rPr>
      <w:t>nodoantioquia@fundacionredcolsi.org  |</w:t>
    </w:r>
    <w:proofErr w:type="gramEnd"/>
    <w:r w:rsidR="00085486" w:rsidRPr="00965871">
      <w:rPr>
        <w:rFonts w:ascii="Tahoma" w:hAnsi="Tahoma" w:cs="Tahoma"/>
      </w:rPr>
      <w:t xml:space="preserve">  www.fundacionredcolsi.org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1A56C" w14:textId="77777777" w:rsidR="002C5DCE" w:rsidRDefault="002C5DCE" w:rsidP="00085486">
      <w:pPr>
        <w:spacing w:after="0" w:line="240" w:lineRule="auto"/>
      </w:pPr>
      <w:r>
        <w:separator/>
      </w:r>
    </w:p>
  </w:footnote>
  <w:footnote w:type="continuationSeparator" w:id="0">
    <w:p w14:paraId="71BB48EB" w14:textId="77777777" w:rsidR="002C5DCE" w:rsidRDefault="002C5DCE" w:rsidP="0008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A33BE" w14:textId="77777777" w:rsidR="00085486" w:rsidRDefault="00000000">
    <w:pPr>
      <w:pStyle w:val="Encabezado"/>
    </w:pPr>
    <w:r>
      <w:rPr>
        <w:noProof/>
      </w:rPr>
      <w:pict w14:anchorId="1217E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10729" o:spid="_x0000_s1046" type="#_x0000_t75" style="position:absolute;margin-left:0;margin-top:0;width:608.3pt;height:782.2pt;z-index:-251655680;mso-position-horizontal:center;mso-position-horizontal-relative:margin;mso-position-vertical:center;mso-position-vertical-relative:margin" o:allowincell="f">
          <v:imagedata r:id="rId1" o:title="Fondo MEMBRETE - Nodo Antioquia 201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E8E55" w14:textId="77777777" w:rsidR="00085486" w:rsidRDefault="00DC5068">
    <w:pPr>
      <w:pStyle w:val="Encabezado"/>
    </w:pPr>
    <w:r>
      <w:rPr>
        <w:noProof/>
        <w:lang w:val="es-ES" w:eastAsia="es-ES"/>
      </w:rPr>
      <w:drawing>
        <wp:anchor distT="0" distB="0" distL="114300" distR="114300" simplePos="0" relativeHeight="251656704" behindDoc="0" locked="0" layoutInCell="1" allowOverlap="1" wp14:anchorId="3ADCAC2F" wp14:editId="3EC6518E">
          <wp:simplePos x="0" y="0"/>
          <wp:positionH relativeFrom="column">
            <wp:posOffset>107315</wp:posOffset>
          </wp:positionH>
          <wp:positionV relativeFrom="paragraph">
            <wp:posOffset>-144780</wp:posOffset>
          </wp:positionV>
          <wp:extent cx="992505" cy="641985"/>
          <wp:effectExtent l="0" t="0" r="0" b="5715"/>
          <wp:wrapThrough wrapText="bothSides">
            <wp:wrapPolygon edited="0">
              <wp:start x="0" y="0"/>
              <wp:lineTo x="0" y="21151"/>
              <wp:lineTo x="21144" y="21151"/>
              <wp:lineTo x="2114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92505" cy="6419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228A8">
      <w:rPr>
        <w:noProof/>
        <w:lang w:val="es-ES" w:eastAsia="es-ES"/>
      </w:rPr>
      <w:drawing>
        <wp:anchor distT="0" distB="0" distL="114300" distR="114300" simplePos="0" relativeHeight="251655680" behindDoc="0" locked="0" layoutInCell="1" allowOverlap="1" wp14:anchorId="59337D31" wp14:editId="27569B04">
          <wp:simplePos x="0" y="0"/>
          <wp:positionH relativeFrom="column">
            <wp:posOffset>5800725</wp:posOffset>
          </wp:positionH>
          <wp:positionV relativeFrom="paragraph">
            <wp:posOffset>-182245</wp:posOffset>
          </wp:positionV>
          <wp:extent cx="624205" cy="710565"/>
          <wp:effectExtent l="0" t="0" r="4445" b="0"/>
          <wp:wrapThrough wrapText="bothSides">
            <wp:wrapPolygon edited="0">
              <wp:start x="6592" y="0"/>
              <wp:lineTo x="2637" y="1737"/>
              <wp:lineTo x="0" y="5212"/>
              <wp:lineTo x="0" y="20847"/>
              <wp:lineTo x="20435" y="20847"/>
              <wp:lineTo x="21095" y="6949"/>
              <wp:lineTo x="18458" y="2895"/>
              <wp:lineTo x="14503" y="0"/>
              <wp:lineTo x="6592"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24205" cy="710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228A8">
      <w:rPr>
        <w:noProof/>
        <w:lang w:val="es-ES" w:eastAsia="es-ES"/>
      </w:rPr>
      <w:drawing>
        <wp:anchor distT="0" distB="0" distL="114300" distR="114300" simplePos="0" relativeHeight="251654656" behindDoc="1" locked="0" layoutInCell="1" allowOverlap="1" wp14:anchorId="4085B69B" wp14:editId="64BB1D17">
          <wp:simplePos x="0" y="0"/>
          <wp:positionH relativeFrom="column">
            <wp:posOffset>-680085</wp:posOffset>
          </wp:positionH>
          <wp:positionV relativeFrom="paragraph">
            <wp:posOffset>-430530</wp:posOffset>
          </wp:positionV>
          <wp:extent cx="7764780" cy="9982200"/>
          <wp:effectExtent l="0" t="0" r="762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MEMBRETE - Nodo Antioquia.png"/>
                  <pic:cNvPicPr/>
                </pic:nvPicPr>
                <pic:blipFill>
                  <a:blip r:embed="rId3" cstate="print">
                    <a:extLst>
                      <a:ext uri="{BEBA8EAE-BF5A-486C-A8C5-ECC9F3942E4B}">
                        <a14:imgProps xmlns:a14="http://schemas.microsoft.com/office/drawing/2010/main">
                          <a14:imgLayer r:embed="rId4">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764780" cy="998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5486" w:rsidRPr="0008548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7FF90" w14:textId="77777777" w:rsidR="00085486" w:rsidRDefault="00000000">
    <w:pPr>
      <w:pStyle w:val="Encabezado"/>
    </w:pPr>
    <w:r>
      <w:rPr>
        <w:noProof/>
      </w:rPr>
      <w:pict w14:anchorId="5B11D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10728" o:spid="_x0000_s1045" type="#_x0000_t75" style="position:absolute;margin-left:0;margin-top:0;width:608.3pt;height:782.2pt;z-index:-251656704;mso-position-horizontal:center;mso-position-horizontal-relative:margin;mso-position-vertical:center;mso-position-vertical-relative:margin" o:allowincell="f">
          <v:imagedata r:id="rId1" o:title="Fondo MEMBRETE - Nodo Antioquia 201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63FB"/>
    <w:multiLevelType w:val="hybridMultilevel"/>
    <w:tmpl w:val="C374E200"/>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163A19"/>
    <w:multiLevelType w:val="hybridMultilevel"/>
    <w:tmpl w:val="BAFE4080"/>
    <w:lvl w:ilvl="0" w:tplc="56D0047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B611C1"/>
    <w:multiLevelType w:val="multilevel"/>
    <w:tmpl w:val="BE4259E8"/>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50AA5E36"/>
    <w:multiLevelType w:val="hybridMultilevel"/>
    <w:tmpl w:val="9C3E8C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0A4565"/>
    <w:multiLevelType w:val="hybridMultilevel"/>
    <w:tmpl w:val="C9DE057A"/>
    <w:lvl w:ilvl="0" w:tplc="240A000B">
      <w:start w:val="1"/>
      <w:numFmt w:val="bullet"/>
      <w:lvlText w:val=""/>
      <w:lvlJc w:val="left"/>
      <w:pPr>
        <w:ind w:left="1428" w:hanging="360"/>
      </w:pPr>
      <w:rPr>
        <w:rFonts w:ascii="Wingdings" w:hAnsi="Wingding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 w15:restartNumberingAfterBreak="0">
    <w:nsid w:val="5A856E12"/>
    <w:multiLevelType w:val="hybridMultilevel"/>
    <w:tmpl w:val="555C06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9050684">
    <w:abstractNumId w:val="3"/>
  </w:num>
  <w:num w:numId="2" w16cid:durableId="413164600">
    <w:abstractNumId w:val="4"/>
  </w:num>
  <w:num w:numId="3" w16cid:durableId="1547254680">
    <w:abstractNumId w:val="2"/>
  </w:num>
  <w:num w:numId="4" w16cid:durableId="1974404771">
    <w:abstractNumId w:val="1"/>
  </w:num>
  <w:num w:numId="5" w16cid:durableId="934094010">
    <w:abstractNumId w:val="0"/>
  </w:num>
  <w:num w:numId="6" w16cid:durableId="1776904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486"/>
    <w:rsid w:val="000513B4"/>
    <w:rsid w:val="00085486"/>
    <w:rsid w:val="00097A9F"/>
    <w:rsid w:val="000A5F15"/>
    <w:rsid w:val="000F02D9"/>
    <w:rsid w:val="00166334"/>
    <w:rsid w:val="00166B56"/>
    <w:rsid w:val="001B2A1A"/>
    <w:rsid w:val="00217158"/>
    <w:rsid w:val="002C5DCE"/>
    <w:rsid w:val="0031512C"/>
    <w:rsid w:val="00316DD8"/>
    <w:rsid w:val="003503F9"/>
    <w:rsid w:val="00375A2C"/>
    <w:rsid w:val="00440BFC"/>
    <w:rsid w:val="00440D76"/>
    <w:rsid w:val="00477A54"/>
    <w:rsid w:val="004F4994"/>
    <w:rsid w:val="004F7EFF"/>
    <w:rsid w:val="00680201"/>
    <w:rsid w:val="006902B8"/>
    <w:rsid w:val="00704AFC"/>
    <w:rsid w:val="007162C9"/>
    <w:rsid w:val="007228A8"/>
    <w:rsid w:val="00764647"/>
    <w:rsid w:val="00780875"/>
    <w:rsid w:val="00817D3C"/>
    <w:rsid w:val="00844D82"/>
    <w:rsid w:val="00856173"/>
    <w:rsid w:val="008A2B73"/>
    <w:rsid w:val="009543A0"/>
    <w:rsid w:val="00965871"/>
    <w:rsid w:val="00A1047C"/>
    <w:rsid w:val="00A777CB"/>
    <w:rsid w:val="00B426F4"/>
    <w:rsid w:val="00B76EA3"/>
    <w:rsid w:val="00BC1413"/>
    <w:rsid w:val="00BC7792"/>
    <w:rsid w:val="00BE0683"/>
    <w:rsid w:val="00C42CAB"/>
    <w:rsid w:val="00C60AEB"/>
    <w:rsid w:val="00C65DDA"/>
    <w:rsid w:val="00CA4F13"/>
    <w:rsid w:val="00CE403C"/>
    <w:rsid w:val="00D21A6E"/>
    <w:rsid w:val="00D63553"/>
    <w:rsid w:val="00DC144C"/>
    <w:rsid w:val="00DC5068"/>
    <w:rsid w:val="00E117CB"/>
    <w:rsid w:val="00E15DDA"/>
    <w:rsid w:val="00E83C2E"/>
    <w:rsid w:val="00EE6E22"/>
    <w:rsid w:val="00FC3568"/>
    <w:rsid w:val="00FD3B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03522"/>
  <w15:docId w15:val="{1B118006-3E57-4F3B-9223-DEA2B8EC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854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85486"/>
  </w:style>
  <w:style w:type="paragraph" w:styleId="Piedepgina">
    <w:name w:val="footer"/>
    <w:basedOn w:val="Normal"/>
    <w:link w:val="PiedepginaCar"/>
    <w:uiPriority w:val="99"/>
    <w:unhideWhenUsed/>
    <w:rsid w:val="000854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5486"/>
  </w:style>
  <w:style w:type="paragraph" w:styleId="Textodeglobo">
    <w:name w:val="Balloon Text"/>
    <w:basedOn w:val="Normal"/>
    <w:link w:val="TextodegloboCar"/>
    <w:uiPriority w:val="99"/>
    <w:semiHidden/>
    <w:unhideWhenUsed/>
    <w:rsid w:val="000854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486"/>
    <w:rPr>
      <w:rFonts w:ascii="Tahoma" w:hAnsi="Tahoma" w:cs="Tahoma"/>
      <w:sz w:val="16"/>
      <w:szCs w:val="16"/>
    </w:rPr>
  </w:style>
  <w:style w:type="paragraph" w:styleId="Textonotapie">
    <w:name w:val="footnote text"/>
    <w:basedOn w:val="Normal"/>
    <w:link w:val="TextonotapieCar"/>
    <w:uiPriority w:val="99"/>
    <w:semiHidden/>
    <w:unhideWhenUsed/>
    <w:rsid w:val="00856173"/>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856173"/>
    <w:rPr>
      <w:rFonts w:eastAsiaTheme="minorHAnsi"/>
      <w:sz w:val="20"/>
      <w:szCs w:val="20"/>
      <w:lang w:eastAsia="en-US"/>
    </w:rPr>
  </w:style>
  <w:style w:type="character" w:styleId="Refdenotaalpie">
    <w:name w:val="footnote reference"/>
    <w:basedOn w:val="Fuentedeprrafopredeter"/>
    <w:uiPriority w:val="99"/>
    <w:semiHidden/>
    <w:unhideWhenUsed/>
    <w:rsid w:val="00856173"/>
    <w:rPr>
      <w:vertAlign w:val="superscript"/>
    </w:rPr>
  </w:style>
  <w:style w:type="character" w:styleId="Hipervnculo">
    <w:name w:val="Hyperlink"/>
    <w:basedOn w:val="Fuentedeprrafopredeter"/>
    <w:uiPriority w:val="99"/>
    <w:unhideWhenUsed/>
    <w:rsid w:val="00316DD8"/>
    <w:rPr>
      <w:color w:val="0000FF" w:themeColor="hyperlink"/>
      <w:u w:val="single"/>
    </w:rPr>
  </w:style>
  <w:style w:type="character" w:styleId="Hipervnculovisitado">
    <w:name w:val="FollowedHyperlink"/>
    <w:basedOn w:val="Fuentedeprrafopredeter"/>
    <w:uiPriority w:val="99"/>
    <w:semiHidden/>
    <w:unhideWhenUsed/>
    <w:rsid w:val="00316DD8"/>
    <w:rPr>
      <w:color w:val="800080" w:themeColor="followedHyperlink"/>
      <w:u w:val="single"/>
    </w:rPr>
  </w:style>
  <w:style w:type="character" w:styleId="Mencinsinresolver">
    <w:name w:val="Unresolved Mention"/>
    <w:basedOn w:val="Fuentedeprrafopredeter"/>
    <w:uiPriority w:val="99"/>
    <w:semiHidden/>
    <w:unhideWhenUsed/>
    <w:rsid w:val="00DC144C"/>
    <w:rPr>
      <w:color w:val="605E5C"/>
      <w:shd w:val="clear" w:color="auto" w:fill="E1DFDD"/>
    </w:rPr>
  </w:style>
  <w:style w:type="paragraph" w:styleId="NormalWeb">
    <w:name w:val="Normal (Web)"/>
    <w:basedOn w:val="Normal"/>
    <w:uiPriority w:val="99"/>
    <w:semiHidden/>
    <w:unhideWhenUsed/>
    <w:rsid w:val="00817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74453">
      <w:bodyDiv w:val="1"/>
      <w:marLeft w:val="0"/>
      <w:marRight w:val="0"/>
      <w:marTop w:val="0"/>
      <w:marBottom w:val="0"/>
      <w:divBdr>
        <w:top w:val="none" w:sz="0" w:space="0" w:color="auto"/>
        <w:left w:val="none" w:sz="0" w:space="0" w:color="auto"/>
        <w:bottom w:val="none" w:sz="0" w:space="0" w:color="auto"/>
        <w:right w:val="none" w:sz="0" w:space="0" w:color="auto"/>
      </w:divBdr>
      <w:divsChild>
        <w:div w:id="87194351">
          <w:marLeft w:val="0"/>
          <w:marRight w:val="0"/>
          <w:marTop w:val="0"/>
          <w:marBottom w:val="0"/>
          <w:divBdr>
            <w:top w:val="none" w:sz="0" w:space="0" w:color="auto"/>
            <w:left w:val="none" w:sz="0" w:space="0" w:color="auto"/>
            <w:bottom w:val="none" w:sz="0" w:space="0" w:color="auto"/>
            <w:right w:val="none" w:sz="0" w:space="0" w:color="auto"/>
          </w:divBdr>
        </w:div>
      </w:divsChild>
    </w:div>
    <w:div w:id="1673293382">
      <w:bodyDiv w:val="1"/>
      <w:marLeft w:val="0"/>
      <w:marRight w:val="0"/>
      <w:marTop w:val="0"/>
      <w:marBottom w:val="0"/>
      <w:divBdr>
        <w:top w:val="none" w:sz="0" w:space="0" w:color="auto"/>
        <w:left w:val="none" w:sz="0" w:space="0" w:color="auto"/>
        <w:bottom w:val="none" w:sz="0" w:space="0" w:color="auto"/>
        <w:right w:val="none" w:sz="0" w:space="0" w:color="auto"/>
      </w:divBdr>
    </w:div>
    <w:div w:id="197205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bedoya188@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ndacionredcolsi.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microsoft.com/office/2007/relationships/hdphoto" Target="media/hdphoto1.wdp"/></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1465</Words>
  <Characters>8058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Ingreso nuevas instituciones</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Ingreso nuevas instituciones</dc:title>
  <dc:creator>Nodo Antioquia;Fundación RedCOLSI</dc:creator>
  <cp:keywords>Nuevas instituciones;Vinculación;Nodo Antioquia;Fundación RedCOLSI</cp:keywords>
  <cp:lastModifiedBy>Freddy Camacho Garcia</cp:lastModifiedBy>
  <cp:revision>6</cp:revision>
  <cp:lastPrinted>2017-01-20T17:29:00Z</cp:lastPrinted>
  <dcterms:created xsi:type="dcterms:W3CDTF">2023-03-27T12:17:00Z</dcterms:created>
  <dcterms:modified xsi:type="dcterms:W3CDTF">2023-03-27T21:06:00Z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2023-03-27T12:17:21Z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0b9c149b-d548-4bfc-806e-c287527ed78f</vt:lpwstr>
  </property>
  <property fmtid="{D5CDD505-2E9C-101B-9397-08002B2CF9AE}" pid="8" name="MSIP_Label_1299739c-ad3d-4908-806e-4d91151a6e13_ContentBits">
    <vt:lpwstr>0</vt:lpwstr>
  </property>
</Properties>
</file>