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C6ACD" w14:textId="77777777" w:rsidR="00C00529" w:rsidRPr="00C00529" w:rsidRDefault="00C00529" w:rsidP="00C00529">
      <w:r w:rsidRPr="00C00529">
        <w:t>Para aplicar o modelo SARIMA (Seasonal AutoRegressive Integrated Moving Average), que é uma extensão do ARIMA, você pode seguir os seguintes passos:</w:t>
      </w:r>
    </w:p>
    <w:p w14:paraId="7E9A211F" w14:textId="77777777" w:rsidR="00C00529" w:rsidRPr="00C00529" w:rsidRDefault="00C00529" w:rsidP="00C00529">
      <w:pPr>
        <w:rPr>
          <w:b/>
          <w:bCs/>
        </w:rPr>
      </w:pPr>
      <w:r w:rsidRPr="00C00529">
        <w:rPr>
          <w:b/>
          <w:bCs/>
        </w:rPr>
        <w:t>1. Pré-processamento dos dados</w:t>
      </w:r>
    </w:p>
    <w:p w14:paraId="79F59C9E" w14:textId="77777777" w:rsidR="00C00529" w:rsidRPr="00C00529" w:rsidRDefault="00C00529" w:rsidP="00C00529">
      <w:pPr>
        <w:numPr>
          <w:ilvl w:val="0"/>
          <w:numId w:val="1"/>
        </w:numPr>
      </w:pPr>
      <w:r w:rsidRPr="00C00529">
        <w:rPr>
          <w:b/>
          <w:bCs/>
        </w:rPr>
        <w:t>Verifique se há dados ausentes:</w:t>
      </w:r>
      <w:r w:rsidRPr="00C00529">
        <w:t xml:space="preserve"> Remova ou preencha valores ausentes.</w:t>
      </w:r>
    </w:p>
    <w:p w14:paraId="5E864B10" w14:textId="77777777" w:rsidR="00C00529" w:rsidRPr="00C00529" w:rsidRDefault="00C00529" w:rsidP="00C00529">
      <w:pPr>
        <w:numPr>
          <w:ilvl w:val="0"/>
          <w:numId w:val="1"/>
        </w:numPr>
      </w:pPr>
      <w:r w:rsidRPr="00C00529">
        <w:rPr>
          <w:b/>
          <w:bCs/>
        </w:rPr>
        <w:t>Transformação de dados:</w:t>
      </w:r>
      <w:r w:rsidRPr="00C00529">
        <w:t xml:space="preserve"> Caso necessário, aplique transformações como logaritmo ou diferenciação para estabilizar a variância e tornar a série mais estacionária.</w:t>
      </w:r>
    </w:p>
    <w:p w14:paraId="60FA93C8" w14:textId="77777777" w:rsidR="00C00529" w:rsidRPr="00C00529" w:rsidRDefault="00C00529" w:rsidP="00C00529">
      <w:pPr>
        <w:rPr>
          <w:b/>
          <w:bCs/>
        </w:rPr>
      </w:pPr>
      <w:r w:rsidRPr="00C00529">
        <w:rPr>
          <w:b/>
          <w:bCs/>
        </w:rPr>
        <w:t>2. Identificação da estação e sazonalidade</w:t>
      </w:r>
    </w:p>
    <w:p w14:paraId="080439E0" w14:textId="77777777" w:rsidR="00C00529" w:rsidRPr="00C00529" w:rsidRDefault="00C00529" w:rsidP="00C00529">
      <w:pPr>
        <w:numPr>
          <w:ilvl w:val="0"/>
          <w:numId w:val="2"/>
        </w:numPr>
      </w:pPr>
      <w:r w:rsidRPr="00C00529">
        <w:rPr>
          <w:b/>
          <w:bCs/>
        </w:rPr>
        <w:t>Verifique a sazonalidade:</w:t>
      </w:r>
      <w:r w:rsidRPr="00C00529">
        <w:t xml:space="preserve"> Se você suspeitar que os dados têm um padrão sazonal, identifique o período sazonal. Por exemplo, para dados mensais com um ciclo anual, o período sazonal será 12.</w:t>
      </w:r>
    </w:p>
    <w:p w14:paraId="252CEE2A" w14:textId="77777777" w:rsidR="00C00529" w:rsidRPr="00C00529" w:rsidRDefault="00C00529" w:rsidP="00C00529">
      <w:pPr>
        <w:numPr>
          <w:ilvl w:val="0"/>
          <w:numId w:val="2"/>
        </w:numPr>
      </w:pPr>
      <w:r w:rsidRPr="00C00529">
        <w:rPr>
          <w:b/>
          <w:bCs/>
        </w:rPr>
        <w:t>Plotagem dos dados:</w:t>
      </w:r>
      <w:r w:rsidRPr="00C00529">
        <w:t xml:space="preserve"> Observe a série temporal para ver se existem padrões sazonais claros.</w:t>
      </w:r>
    </w:p>
    <w:p w14:paraId="47B9860B" w14:textId="77777777" w:rsidR="00C00529" w:rsidRPr="00C00529" w:rsidRDefault="00C00529" w:rsidP="00C00529">
      <w:pPr>
        <w:rPr>
          <w:b/>
          <w:bCs/>
        </w:rPr>
      </w:pPr>
      <w:r w:rsidRPr="00C00529">
        <w:rPr>
          <w:b/>
          <w:bCs/>
        </w:rPr>
        <w:t>3. Estacionaridade</w:t>
      </w:r>
    </w:p>
    <w:p w14:paraId="33582418" w14:textId="77777777" w:rsidR="00C00529" w:rsidRPr="00C00529" w:rsidRDefault="00C00529" w:rsidP="00C00529">
      <w:pPr>
        <w:numPr>
          <w:ilvl w:val="0"/>
          <w:numId w:val="3"/>
        </w:numPr>
      </w:pPr>
      <w:r w:rsidRPr="00C00529">
        <w:rPr>
          <w:b/>
          <w:bCs/>
        </w:rPr>
        <w:t>Teste de estacionaridade:</w:t>
      </w:r>
      <w:r w:rsidRPr="00C00529">
        <w:t xml:space="preserve"> Use testes como o </w:t>
      </w:r>
      <w:r w:rsidRPr="00C00529">
        <w:rPr>
          <w:i/>
          <w:iCs/>
        </w:rPr>
        <w:t>Augmented Dickey-Fuller (ADF)</w:t>
      </w:r>
      <w:r w:rsidRPr="00C00529">
        <w:t xml:space="preserve"> para verificar se a série é estacionária. Caso não seja, aplique diferenciação (differencing) ou outras transformações.</w:t>
      </w:r>
    </w:p>
    <w:p w14:paraId="576D8D3A" w14:textId="77777777" w:rsidR="00C00529" w:rsidRPr="00C00529" w:rsidRDefault="00C00529" w:rsidP="00C00529">
      <w:pPr>
        <w:numPr>
          <w:ilvl w:val="0"/>
          <w:numId w:val="3"/>
        </w:numPr>
      </w:pPr>
      <w:r w:rsidRPr="00C00529">
        <w:rPr>
          <w:b/>
          <w:bCs/>
        </w:rPr>
        <w:t>Diferenciação sazonal:</w:t>
      </w:r>
      <w:r w:rsidRPr="00C00529">
        <w:t xml:space="preserve"> No caso de séries sazonais, você pode precisar realizar uma diferenciação sazonal, que é um tipo específico de diferenciação que ajuda a remover a tendência sazonal.</w:t>
      </w:r>
    </w:p>
    <w:p w14:paraId="20CFC21D" w14:textId="77777777" w:rsidR="00C00529" w:rsidRPr="00C00529" w:rsidRDefault="00C00529" w:rsidP="00C00529">
      <w:pPr>
        <w:rPr>
          <w:b/>
          <w:bCs/>
        </w:rPr>
      </w:pPr>
      <w:r w:rsidRPr="00C00529">
        <w:rPr>
          <w:b/>
          <w:bCs/>
        </w:rPr>
        <w:t>4. Escolher os parâmetros do SARIMA</w:t>
      </w:r>
    </w:p>
    <w:p w14:paraId="5D56966B" w14:textId="77777777" w:rsidR="00C00529" w:rsidRPr="00C00529" w:rsidRDefault="00C00529" w:rsidP="00C00529">
      <w:r w:rsidRPr="00C00529">
        <w:t>O modelo SARIMA é representado como:</w:t>
      </w:r>
    </w:p>
    <w:p w14:paraId="5DD57670" w14:textId="77777777" w:rsidR="00C00529" w:rsidRPr="00C00529" w:rsidRDefault="00C00529" w:rsidP="00C00529">
      <w:r w:rsidRPr="00C00529">
        <w:t>SARIMA(p,d,q)(P,D,Q,m)\text{SARIMA}(p, d, q)(P, D, Q, m)SARIMA(p,d,q)(P,D,Q,m)</w:t>
      </w:r>
    </w:p>
    <w:p w14:paraId="612D9248" w14:textId="77777777" w:rsidR="00C00529" w:rsidRPr="00C00529" w:rsidRDefault="00C00529" w:rsidP="00C00529">
      <w:r w:rsidRPr="00C00529">
        <w:t>Onde:</w:t>
      </w:r>
    </w:p>
    <w:p w14:paraId="2C51CE11" w14:textId="77777777" w:rsidR="00C00529" w:rsidRPr="00C00529" w:rsidRDefault="00C00529" w:rsidP="00C00529">
      <w:pPr>
        <w:numPr>
          <w:ilvl w:val="0"/>
          <w:numId w:val="4"/>
        </w:numPr>
      </w:pPr>
      <w:r w:rsidRPr="00C00529">
        <w:rPr>
          <w:b/>
          <w:bCs/>
        </w:rPr>
        <w:t>p</w:t>
      </w:r>
      <w:r w:rsidRPr="00C00529">
        <w:t>: Ordem do termo autoregressivo (AR).</w:t>
      </w:r>
    </w:p>
    <w:p w14:paraId="595B29F5" w14:textId="77777777" w:rsidR="00C00529" w:rsidRPr="00C00529" w:rsidRDefault="00C00529" w:rsidP="00C00529">
      <w:pPr>
        <w:numPr>
          <w:ilvl w:val="0"/>
          <w:numId w:val="4"/>
        </w:numPr>
      </w:pPr>
      <w:r w:rsidRPr="00C00529">
        <w:rPr>
          <w:b/>
          <w:bCs/>
        </w:rPr>
        <w:t>d</w:t>
      </w:r>
      <w:r w:rsidRPr="00C00529">
        <w:t>: Número de diferenciações não sazonais.</w:t>
      </w:r>
    </w:p>
    <w:p w14:paraId="1965764C" w14:textId="77777777" w:rsidR="00C00529" w:rsidRPr="00C00529" w:rsidRDefault="00C00529" w:rsidP="00C00529">
      <w:pPr>
        <w:numPr>
          <w:ilvl w:val="0"/>
          <w:numId w:val="4"/>
        </w:numPr>
      </w:pPr>
      <w:r w:rsidRPr="00C00529">
        <w:rPr>
          <w:b/>
          <w:bCs/>
        </w:rPr>
        <w:t>q</w:t>
      </w:r>
      <w:r w:rsidRPr="00C00529">
        <w:t>: Ordem do termo de média móvel (MA).</w:t>
      </w:r>
    </w:p>
    <w:p w14:paraId="6477F05D" w14:textId="77777777" w:rsidR="00C00529" w:rsidRPr="00C00529" w:rsidRDefault="00C00529" w:rsidP="00C00529">
      <w:pPr>
        <w:numPr>
          <w:ilvl w:val="0"/>
          <w:numId w:val="4"/>
        </w:numPr>
      </w:pPr>
      <w:r w:rsidRPr="00C00529">
        <w:rPr>
          <w:b/>
          <w:bCs/>
        </w:rPr>
        <w:t>P</w:t>
      </w:r>
      <w:r w:rsidRPr="00C00529">
        <w:t>: Ordem do termo autoregressivo sazonal (SAR).</w:t>
      </w:r>
    </w:p>
    <w:p w14:paraId="684D06CF" w14:textId="77777777" w:rsidR="00C00529" w:rsidRPr="00C00529" w:rsidRDefault="00C00529" w:rsidP="00C00529">
      <w:pPr>
        <w:numPr>
          <w:ilvl w:val="0"/>
          <w:numId w:val="4"/>
        </w:numPr>
      </w:pPr>
      <w:r w:rsidRPr="00C00529">
        <w:rPr>
          <w:b/>
          <w:bCs/>
        </w:rPr>
        <w:t>D</w:t>
      </w:r>
      <w:r w:rsidRPr="00C00529">
        <w:t>: Número de diferenciações sazonais.</w:t>
      </w:r>
    </w:p>
    <w:p w14:paraId="6E0B2A08" w14:textId="77777777" w:rsidR="00C00529" w:rsidRPr="00C00529" w:rsidRDefault="00C00529" w:rsidP="00C00529">
      <w:pPr>
        <w:numPr>
          <w:ilvl w:val="0"/>
          <w:numId w:val="4"/>
        </w:numPr>
      </w:pPr>
      <w:r w:rsidRPr="00C00529">
        <w:rPr>
          <w:b/>
          <w:bCs/>
        </w:rPr>
        <w:t>Q</w:t>
      </w:r>
      <w:r w:rsidRPr="00C00529">
        <w:t>: Ordem do termo de média móvel sazonal (SMA).</w:t>
      </w:r>
    </w:p>
    <w:p w14:paraId="3D587842" w14:textId="77777777" w:rsidR="00C00529" w:rsidRPr="00C00529" w:rsidRDefault="00C00529" w:rsidP="00C00529">
      <w:pPr>
        <w:numPr>
          <w:ilvl w:val="0"/>
          <w:numId w:val="4"/>
        </w:numPr>
      </w:pPr>
      <w:r w:rsidRPr="00C00529">
        <w:rPr>
          <w:b/>
          <w:bCs/>
        </w:rPr>
        <w:lastRenderedPageBreak/>
        <w:t>m</w:t>
      </w:r>
      <w:r w:rsidRPr="00C00529">
        <w:t>: Número de períodos por ciclo sazonal (ex: 12 para dados mensais com sazonalidade anual).</w:t>
      </w:r>
    </w:p>
    <w:p w14:paraId="060A3F7E" w14:textId="77777777" w:rsidR="00C00529" w:rsidRPr="00C00529" w:rsidRDefault="00C00529" w:rsidP="00C00529">
      <w:r w:rsidRPr="00C00529">
        <w:t>Para determinar esses parâmetros, você pode usar:</w:t>
      </w:r>
    </w:p>
    <w:p w14:paraId="52326B23" w14:textId="77777777" w:rsidR="00C00529" w:rsidRPr="00C00529" w:rsidRDefault="00C00529" w:rsidP="00C00529">
      <w:pPr>
        <w:numPr>
          <w:ilvl w:val="0"/>
          <w:numId w:val="5"/>
        </w:numPr>
      </w:pPr>
      <w:r w:rsidRPr="00C00529">
        <w:rPr>
          <w:b/>
          <w:bCs/>
        </w:rPr>
        <w:t>Função de autocorrelação (ACF) e autocorrelação parcial (PACF):</w:t>
      </w:r>
      <w:r w:rsidRPr="00C00529">
        <w:t xml:space="preserve"> As funções ACF e PACF ajudam a identificar os valores de p, d, q, P, D e Q.</w:t>
      </w:r>
    </w:p>
    <w:p w14:paraId="7344F78D" w14:textId="77777777" w:rsidR="00C00529" w:rsidRPr="00C00529" w:rsidRDefault="00C00529" w:rsidP="00C00529">
      <w:pPr>
        <w:numPr>
          <w:ilvl w:val="0"/>
          <w:numId w:val="5"/>
        </w:numPr>
      </w:pPr>
      <w:r w:rsidRPr="00C00529">
        <w:rPr>
          <w:b/>
          <w:bCs/>
        </w:rPr>
        <w:t>Critérios de informação (AIC, BIC):</w:t>
      </w:r>
      <w:r w:rsidRPr="00C00529">
        <w:t xml:space="preserve"> Use AIC ou BIC para comparar diferentes modelos e escolher o melhor.</w:t>
      </w:r>
    </w:p>
    <w:p w14:paraId="37D9D442" w14:textId="77777777" w:rsidR="00C00529" w:rsidRPr="00C00529" w:rsidRDefault="00C00529" w:rsidP="00C00529">
      <w:pPr>
        <w:rPr>
          <w:b/>
          <w:bCs/>
        </w:rPr>
      </w:pPr>
      <w:r w:rsidRPr="00C00529">
        <w:rPr>
          <w:b/>
          <w:bCs/>
        </w:rPr>
        <w:t>5. Ajustar o modelo SARIMA</w:t>
      </w:r>
    </w:p>
    <w:p w14:paraId="3AB0C184" w14:textId="77777777" w:rsidR="00C00529" w:rsidRPr="00C00529" w:rsidRDefault="00C00529" w:rsidP="00C00529">
      <w:r w:rsidRPr="00C00529">
        <w:t>Após determinar os parâmetros apropriados, ajuste o modelo SARIMA aos seus dados usando uma biblioteca como o statsmodels em Python.</w:t>
      </w:r>
    </w:p>
    <w:p w14:paraId="29FCC11E" w14:textId="77777777" w:rsidR="00C00529" w:rsidRPr="00B545C6" w:rsidRDefault="00C00529" w:rsidP="00C00529">
      <w:pPr>
        <w:rPr>
          <w:lang w:val="en-US"/>
        </w:rPr>
      </w:pPr>
      <w:r w:rsidRPr="00B545C6">
        <w:rPr>
          <w:lang w:val="en-US"/>
        </w:rPr>
        <w:t>Exemplo:</w:t>
      </w:r>
    </w:p>
    <w:p w14:paraId="60895F68" w14:textId="77777777" w:rsidR="00C00529" w:rsidRPr="00B545C6" w:rsidRDefault="00C00529" w:rsidP="00C00529">
      <w:pPr>
        <w:rPr>
          <w:lang w:val="en-US"/>
        </w:rPr>
      </w:pPr>
      <w:r w:rsidRPr="00B545C6">
        <w:rPr>
          <w:lang w:val="en-US"/>
        </w:rPr>
        <w:t>python</w:t>
      </w:r>
    </w:p>
    <w:p w14:paraId="111E0BE0" w14:textId="77777777" w:rsidR="00C00529" w:rsidRPr="00B545C6" w:rsidRDefault="00C00529" w:rsidP="00C00529">
      <w:pPr>
        <w:rPr>
          <w:lang w:val="en-US"/>
        </w:rPr>
      </w:pPr>
      <w:r w:rsidRPr="00B545C6">
        <w:rPr>
          <w:lang w:val="en-US"/>
        </w:rPr>
        <w:t>CopiarEditar</w:t>
      </w:r>
    </w:p>
    <w:p w14:paraId="48BA43DA" w14:textId="77777777" w:rsidR="00C00529" w:rsidRPr="00B545C6" w:rsidRDefault="00C00529" w:rsidP="00C00529">
      <w:pPr>
        <w:rPr>
          <w:lang w:val="en-US"/>
        </w:rPr>
      </w:pPr>
      <w:r w:rsidRPr="00B545C6">
        <w:rPr>
          <w:lang w:val="en-US"/>
        </w:rPr>
        <w:t>import statsmodels.api as sm</w:t>
      </w:r>
    </w:p>
    <w:p w14:paraId="2CC9D3DE" w14:textId="77777777" w:rsidR="00C00529" w:rsidRPr="00B545C6" w:rsidRDefault="00C00529" w:rsidP="00C00529">
      <w:pPr>
        <w:rPr>
          <w:lang w:val="en-US"/>
        </w:rPr>
      </w:pPr>
      <w:r w:rsidRPr="00B545C6">
        <w:rPr>
          <w:lang w:val="en-US"/>
        </w:rPr>
        <w:t>model = sm.tsa.SARIMAX(data, order=(p,d,q), seasonal_order=(P,D,Q,m))</w:t>
      </w:r>
    </w:p>
    <w:p w14:paraId="55D1C509" w14:textId="77777777" w:rsidR="00C00529" w:rsidRPr="00C00529" w:rsidRDefault="00C00529" w:rsidP="00C00529">
      <w:r w:rsidRPr="00C00529">
        <w:t>results = model.fit()</w:t>
      </w:r>
    </w:p>
    <w:p w14:paraId="6B80DEDB" w14:textId="77777777" w:rsidR="00C00529" w:rsidRPr="00C00529" w:rsidRDefault="00C00529" w:rsidP="00C00529">
      <w:pPr>
        <w:rPr>
          <w:b/>
          <w:bCs/>
        </w:rPr>
      </w:pPr>
      <w:r w:rsidRPr="00C00529">
        <w:rPr>
          <w:b/>
          <w:bCs/>
        </w:rPr>
        <w:t>6. Diagnóstico do modelo</w:t>
      </w:r>
    </w:p>
    <w:p w14:paraId="49F269AD" w14:textId="77777777" w:rsidR="00C00529" w:rsidRPr="00C00529" w:rsidRDefault="00C00529" w:rsidP="00C00529">
      <w:pPr>
        <w:numPr>
          <w:ilvl w:val="0"/>
          <w:numId w:val="6"/>
        </w:numPr>
      </w:pPr>
      <w:r w:rsidRPr="00C00529">
        <w:rPr>
          <w:b/>
          <w:bCs/>
        </w:rPr>
        <w:t>Verifique os resíduos:</w:t>
      </w:r>
      <w:r w:rsidRPr="00C00529">
        <w:t xml:space="preserve"> Analise os resíduos do modelo para garantir que estão distribuídos aleatoriamente (sem padrões).</w:t>
      </w:r>
    </w:p>
    <w:p w14:paraId="73CCDDE6" w14:textId="77777777" w:rsidR="00C00529" w:rsidRPr="00C00529" w:rsidRDefault="00C00529" w:rsidP="00C00529">
      <w:pPr>
        <w:numPr>
          <w:ilvl w:val="0"/>
          <w:numId w:val="6"/>
        </w:numPr>
      </w:pPr>
      <w:r w:rsidRPr="00C00529">
        <w:rPr>
          <w:b/>
          <w:bCs/>
        </w:rPr>
        <w:t>Testes de normalidade:</w:t>
      </w:r>
      <w:r w:rsidRPr="00C00529">
        <w:t xml:space="preserve"> Verifique se os resíduos são aproximadamente normais, o que é um bom indicativo de que o modelo é adequado.</w:t>
      </w:r>
    </w:p>
    <w:p w14:paraId="1569A869" w14:textId="77777777" w:rsidR="00C00529" w:rsidRPr="00C00529" w:rsidRDefault="00C00529" w:rsidP="00C00529">
      <w:pPr>
        <w:rPr>
          <w:b/>
          <w:bCs/>
        </w:rPr>
      </w:pPr>
      <w:r w:rsidRPr="00C00529">
        <w:rPr>
          <w:b/>
          <w:bCs/>
        </w:rPr>
        <w:t>7. Previsão</w:t>
      </w:r>
    </w:p>
    <w:p w14:paraId="116E6E55" w14:textId="77777777" w:rsidR="00C00529" w:rsidRPr="00C00529" w:rsidRDefault="00C00529" w:rsidP="00C00529">
      <w:r w:rsidRPr="00C00529">
        <w:t>Após ajustar o modelo, você pode fazer previsões.</w:t>
      </w:r>
    </w:p>
    <w:p w14:paraId="548B7078" w14:textId="77777777" w:rsidR="00C00529" w:rsidRPr="00C00529" w:rsidRDefault="00C00529" w:rsidP="00C00529">
      <w:r w:rsidRPr="00C00529">
        <w:t>Exemplo:</w:t>
      </w:r>
    </w:p>
    <w:p w14:paraId="04669147" w14:textId="77777777" w:rsidR="00C00529" w:rsidRPr="00C00529" w:rsidRDefault="00C00529" w:rsidP="00C00529">
      <w:r w:rsidRPr="00C00529">
        <w:t>python</w:t>
      </w:r>
    </w:p>
    <w:p w14:paraId="6DDFF08F" w14:textId="77777777" w:rsidR="00C00529" w:rsidRPr="00C00529" w:rsidRDefault="00C00529" w:rsidP="00C00529">
      <w:r w:rsidRPr="00C00529">
        <w:t>CopiarEditar</w:t>
      </w:r>
    </w:p>
    <w:p w14:paraId="431C9EC0" w14:textId="77777777" w:rsidR="00C00529" w:rsidRPr="00C00529" w:rsidRDefault="00C00529" w:rsidP="00C00529">
      <w:r w:rsidRPr="00C00529">
        <w:t>forecast = results.forecast(steps=12)  # Previsões para os próximos 12 períodos</w:t>
      </w:r>
    </w:p>
    <w:p w14:paraId="3C030EE1" w14:textId="77777777" w:rsidR="00C00529" w:rsidRPr="00C00529" w:rsidRDefault="00C00529" w:rsidP="00C00529">
      <w:pPr>
        <w:rPr>
          <w:b/>
          <w:bCs/>
        </w:rPr>
      </w:pPr>
      <w:r w:rsidRPr="00C00529">
        <w:rPr>
          <w:b/>
          <w:bCs/>
        </w:rPr>
        <w:t>8. Avaliação do modelo</w:t>
      </w:r>
    </w:p>
    <w:p w14:paraId="5C5EB37D" w14:textId="77777777" w:rsidR="00C00529" w:rsidRPr="00C00529" w:rsidRDefault="00C00529" w:rsidP="00C00529">
      <w:pPr>
        <w:numPr>
          <w:ilvl w:val="0"/>
          <w:numId w:val="7"/>
        </w:numPr>
      </w:pPr>
      <w:r w:rsidRPr="00C00529">
        <w:rPr>
          <w:b/>
          <w:bCs/>
        </w:rPr>
        <w:t>Erro de previsão:</w:t>
      </w:r>
      <w:r w:rsidRPr="00C00529">
        <w:t xml:space="preserve"> Meça a precisão do modelo usando métricas como o erro absoluto médio (MAE), erro quadrático médio (RMSE) ou outros.</w:t>
      </w:r>
    </w:p>
    <w:p w14:paraId="3818B5E0" w14:textId="77777777" w:rsidR="00C00529" w:rsidRPr="00C00529" w:rsidRDefault="00C00529" w:rsidP="00C00529">
      <w:pPr>
        <w:numPr>
          <w:ilvl w:val="0"/>
          <w:numId w:val="7"/>
        </w:numPr>
      </w:pPr>
      <w:r w:rsidRPr="00C00529">
        <w:rPr>
          <w:b/>
          <w:bCs/>
        </w:rPr>
        <w:lastRenderedPageBreak/>
        <w:t>Validação cruzada:</w:t>
      </w:r>
      <w:r w:rsidRPr="00C00529">
        <w:t xml:space="preserve"> Se possível, divida os dados em conjuntos de treino e teste para avaliar o desempenho do modelo de forma mais robusta.</w:t>
      </w:r>
    </w:p>
    <w:p w14:paraId="270628B2" w14:textId="619B1A4E" w:rsidR="00C00529" w:rsidRDefault="00C00529" w:rsidP="00C00529">
      <w:r w:rsidRPr="00C00529">
        <w:t xml:space="preserve">Esses são os passos principais para aplicar o modelo SARIMA. </w:t>
      </w:r>
    </w:p>
    <w:p w14:paraId="2655AF46" w14:textId="77777777" w:rsidR="00B545C6" w:rsidRDefault="00B545C6" w:rsidP="00C00529"/>
    <w:p w14:paraId="54ECB6A3" w14:textId="67FFE3B8" w:rsidR="00B545C6" w:rsidRPr="00C00529" w:rsidRDefault="00B545C6" w:rsidP="00C00529">
      <w:r w:rsidRPr="00B545C6">
        <w:drawing>
          <wp:inline distT="0" distB="0" distL="0" distR="0" wp14:anchorId="5ED004E0" wp14:editId="5A5D4A08">
            <wp:extent cx="5400040" cy="24771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8B9E" w14:textId="77777777" w:rsidR="00C00529" w:rsidRDefault="00C00529"/>
    <w:sectPr w:rsidR="00C00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A5223"/>
    <w:multiLevelType w:val="multilevel"/>
    <w:tmpl w:val="85A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83871"/>
    <w:multiLevelType w:val="multilevel"/>
    <w:tmpl w:val="0EF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32D7"/>
    <w:multiLevelType w:val="multilevel"/>
    <w:tmpl w:val="548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00085"/>
    <w:multiLevelType w:val="multilevel"/>
    <w:tmpl w:val="417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436D1"/>
    <w:multiLevelType w:val="multilevel"/>
    <w:tmpl w:val="57C2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62A36"/>
    <w:multiLevelType w:val="multilevel"/>
    <w:tmpl w:val="3352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8474C"/>
    <w:multiLevelType w:val="multilevel"/>
    <w:tmpl w:val="D1C2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36033">
    <w:abstractNumId w:val="4"/>
  </w:num>
  <w:num w:numId="2" w16cid:durableId="1332026286">
    <w:abstractNumId w:val="6"/>
  </w:num>
  <w:num w:numId="3" w16cid:durableId="557979649">
    <w:abstractNumId w:val="2"/>
  </w:num>
  <w:num w:numId="4" w16cid:durableId="1253008691">
    <w:abstractNumId w:val="1"/>
  </w:num>
  <w:num w:numId="5" w16cid:durableId="987442666">
    <w:abstractNumId w:val="3"/>
  </w:num>
  <w:num w:numId="6" w16cid:durableId="899053695">
    <w:abstractNumId w:val="0"/>
  </w:num>
  <w:num w:numId="7" w16cid:durableId="961762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29"/>
    <w:rsid w:val="00540A65"/>
    <w:rsid w:val="00B545C6"/>
    <w:rsid w:val="00C00529"/>
    <w:rsid w:val="00D6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8131B"/>
  <w15:chartTrackingRefBased/>
  <w15:docId w15:val="{D4C58469-3DE6-40D7-BD30-03027668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0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0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0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0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0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05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0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05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0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0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05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05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05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0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05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0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0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1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 de Araújo Marques</dc:creator>
  <cp:keywords/>
  <dc:description/>
  <cp:lastModifiedBy>Maurício de Araújo Marques</cp:lastModifiedBy>
  <cp:revision>2</cp:revision>
  <dcterms:created xsi:type="dcterms:W3CDTF">2025-03-01T05:11:00Z</dcterms:created>
  <dcterms:modified xsi:type="dcterms:W3CDTF">2025-07-21T00:03:00Z</dcterms:modified>
</cp:coreProperties>
</file>