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Arial" w:hAnsi="Arial" w:cs="Arial" w:eastAsia="Arial"/>
          <w:b/>
          <w:i/>
          <w:color w:val="auto"/>
          <w:spacing w:val="0"/>
          <w:position w:val="0"/>
          <w:sz w:val="24"/>
          <w:shd w:fill="auto" w:val="clear"/>
        </w:rPr>
      </w:pPr>
      <w:r>
        <w:rPr>
          <w:rFonts w:ascii="Arial" w:hAnsi="Arial" w:cs="Arial" w:eastAsia="Arial"/>
          <w:b/>
          <w:color w:val="auto"/>
          <w:spacing w:val="0"/>
          <w:position w:val="0"/>
          <w:sz w:val="24"/>
          <w:shd w:fill="auto" w:val="clear"/>
        </w:rPr>
        <w:t xml:space="preserve">Estructura </w:t>
      </w:r>
      <w:r>
        <w:rPr>
          <w:rFonts w:ascii="Arial" w:hAnsi="Arial" w:cs="Arial" w:eastAsia="Arial"/>
          <w:b/>
          <w:i/>
          <w:color w:val="auto"/>
          <w:spacing w:val="0"/>
          <w:position w:val="0"/>
          <w:sz w:val="24"/>
          <w:shd w:fill="auto" w:val="clear"/>
        </w:rPr>
        <w:t xml:space="preserve">Pantallas,OpcionesMenus,Turnos,MovimientosGUI</w:t>
      </w:r>
    </w:p>
    <w:p>
      <w:pPr>
        <w:spacing w:before="0" w:after="160" w:line="259"/>
        <w:ind w:right="0" w:left="0" w:firstLine="0"/>
        <w:jc w:val="left"/>
        <w:rPr>
          <w:rFonts w:ascii="Arial" w:hAnsi="Arial" w:cs="Arial" w:eastAsia="Arial"/>
          <w:i/>
          <w:color w:val="auto"/>
          <w:spacing w:val="0"/>
          <w:position w:val="0"/>
          <w:sz w:val="24"/>
          <w:shd w:fill="auto" w:val="clear"/>
        </w:rPr>
      </w:pPr>
    </w:p>
    <w:p>
      <w:pPr>
        <w:spacing w:before="0" w:after="160" w:line="240"/>
        <w:ind w:right="0" w:left="0" w:firstLine="0"/>
        <w:jc w:val="left"/>
        <w:rPr>
          <w:rFonts w:ascii="Arial" w:hAnsi="Arial" w:cs="Arial" w:eastAsia="Arial"/>
          <w:color w:val="auto"/>
          <w:spacing w:val="0"/>
          <w:position w:val="0"/>
          <w:sz w:val="24"/>
          <w:shd w:fill="auto" w:val="clear"/>
        </w:rPr>
      </w:pPr>
      <w:r>
        <w:object w:dxaOrig="8422" w:dyaOrig="4717">
          <v:rect xmlns:o="urn:schemas-microsoft-com:office:office" xmlns:v="urn:schemas-microsoft-com:vml" id="rectole0000000000" style="width:421.100000pt;height:235.8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La estructura Pantallas guarda todo para la creación, decoración y colocación de piezas, en la pantalla de juego.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Arial" w:hAnsi="Arial" w:cs="Arial" w:eastAsia="Arial"/>
          <w:color w:val="auto"/>
          <w:spacing w:val="0"/>
          <w:position w:val="0"/>
          <w:sz w:val="24"/>
          <w:shd w:fill="auto" w:val="clear"/>
        </w:rPr>
        <w:t xml:space="preserve">La estructura OpcionesMenus guarda todo lo relacionado a las opciones del menú principal de la pantalla de juego, dentro de ella se encuentran los botones, pantallas, fondos e iconos de los botones.</w:t>
      </w: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La estructura Turnos es la encargada de guardar todo lo necesario para manejar los turnos de los dos jugadores: los botones de los turnos con sus respectivos iconos, la cantidad de movimientos de cada turno y también el nombre de cada turno, el cual depende del nombre que ingrese cada jugador.</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Arial" w:hAnsi="Arial" w:cs="Arial" w:eastAsia="Arial"/>
          <w:color w:val="auto"/>
          <w:spacing w:val="0"/>
          <w:position w:val="0"/>
          <w:sz w:val="24"/>
          <w:shd w:fill="auto" w:val="clear"/>
        </w:rPr>
      </w:pPr>
      <w:r>
        <w:object w:dxaOrig="8422" w:dyaOrig="4717">
          <v:rect xmlns:o="urn:schemas-microsoft-com:office:office" xmlns:v="urn:schemas-microsoft-com:vml" id="rectole0000000001" style="width:421.100000pt;height:235.8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estructura Movimientos guarda las opciones, labels, iconos y contenedores de los movimientos de las opciones de movimientos de las piezas. (Se anida con la estructura Juego)</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422" w:dyaOrig="4717">
          <v:rect xmlns:o="urn:schemas-microsoft-com:office:office" xmlns:v="urn:schemas-microsoft-com:vml" id="rectole0000000002" style="width:421.100000pt;height:235.8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La estructura Juego guarda todos los objetos de cada pieza, el objeto pieza en sí mismo, su imagen, su menú, el peso de cada pieza y sus movimientos. (Se anida con la estrucutra de Movimientos)</w:t>
      </w:r>
    </w:p>
    <w:p>
      <w:pPr>
        <w:spacing w:before="0" w:after="160" w:line="240"/>
        <w:ind w:right="0" w:left="0" w:firstLine="0"/>
        <w:jc w:val="left"/>
        <w:rPr>
          <w:rFonts w:ascii="Arial" w:hAnsi="Arial" w:cs="Arial" w:eastAsia="Arial"/>
          <w:color w:val="auto"/>
          <w:spacing w:val="0"/>
          <w:position w:val="0"/>
          <w:sz w:val="24"/>
          <w:shd w:fill="auto" w:val="clear"/>
        </w:rPr>
      </w:pPr>
      <w:r>
        <w:object w:dxaOrig="8422" w:dyaOrig="4717">
          <v:rect xmlns:o="urn:schemas-microsoft-com:office:office" xmlns:v="urn:schemas-microsoft-com:vml" id="rectole0000000003" style="width:421.100000pt;height:235.8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Arial" w:hAnsi="Arial" w:cs="Arial" w:eastAsia="Arial"/>
          <w:color w:val="auto"/>
          <w:spacing w:val="0"/>
          <w:position w:val="0"/>
          <w:sz w:val="24"/>
          <w:shd w:fill="auto" w:val="clear"/>
        </w:rPr>
        <w:t xml:space="preserve">En la funcion principal main se inicializa la librería, se configura la librería, se cargan las coordenadas X e Y del layout del tablero, en una matriz con posiciones analogas a la matriz que guarda las piezas, se configura todo lo que tenga que ver con la interfaz vistosa de la pantalla pricipal de juego, esta pantalla se nombro formJuego, se crean las piezas, se crean los turnos, los movimientos de las piezas. Muestra todo lo que hay en pantalla</w:t>
      </w:r>
    </w:p>
    <w:p>
      <w:pPr>
        <w:spacing w:before="0" w:after="160" w:line="240"/>
        <w:ind w:right="0" w:left="0" w:firstLine="0"/>
        <w:jc w:val="left"/>
        <w:rPr>
          <w:rFonts w:ascii="Arial" w:hAnsi="Arial" w:cs="Arial" w:eastAsia="Arial"/>
          <w:color w:val="auto"/>
          <w:spacing w:val="0"/>
          <w:position w:val="0"/>
          <w:sz w:val="24"/>
          <w:shd w:fill="auto" w:val="clear"/>
        </w:rPr>
      </w:pPr>
      <w:r>
        <w:object w:dxaOrig="8422" w:dyaOrig="4717">
          <v:rect xmlns:o="urn:schemas-microsoft-com:office:office" xmlns:v="urn:schemas-microsoft-com:vml" id="rectole0000000004" style="width:421.100000pt;height:235.8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.En la funcion FNconfigFormJuego se configura la apariencia de como se veria nuestra ventana de juego(ubicacion del tablero, de las pieza, y botones de menu etc.) </w:t>
      </w:r>
    </w:p>
    <w:p>
      <w:pPr>
        <w:spacing w:before="0" w:after="160" w:line="240"/>
        <w:ind w:right="0" w:left="0" w:firstLine="0"/>
        <w:jc w:val="left"/>
        <w:rPr>
          <w:rFonts w:ascii="Arial" w:hAnsi="Arial" w:cs="Arial" w:eastAsia="Arial"/>
          <w:color w:val="auto"/>
          <w:spacing w:val="0"/>
          <w:position w:val="0"/>
          <w:sz w:val="24"/>
          <w:shd w:fill="auto" w:val="clear"/>
        </w:rPr>
      </w:pPr>
      <w:r>
        <w:object w:dxaOrig="8422" w:dyaOrig="4717">
          <v:rect xmlns:o="urn:schemas-microsoft-com:office:office" xmlns:v="urn:schemas-microsoft-com:vml" id="rectole0000000005" style="width:421.100000pt;height:235.8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En la funcion FNcrearMenusFormJuego se crea los menús de opciones dentro de la pantalla de juego, creacion del boton para entrar a la pantalla de ayuda del juego, para entrar a la pantalla de creditos de desarrollo,  del boton para empezar a jugar, etc</w:t>
      </w:r>
    </w:p>
    <w:p>
      <w:pPr>
        <w:spacing w:before="0" w:after="160" w:line="240"/>
        <w:ind w:right="0" w:left="0" w:firstLine="0"/>
        <w:jc w:val="left"/>
        <w:rPr>
          <w:rFonts w:ascii="Arial" w:hAnsi="Arial" w:cs="Arial" w:eastAsia="Arial"/>
          <w:color w:val="auto"/>
          <w:spacing w:val="0"/>
          <w:position w:val="0"/>
          <w:sz w:val="24"/>
          <w:shd w:fill="auto" w:val="clear"/>
        </w:rPr>
      </w:pPr>
      <w:r>
        <w:object w:dxaOrig="8422" w:dyaOrig="4717">
          <v:rect xmlns:o="urn:schemas-microsoft-com:office:office" xmlns:v="urn:schemas-microsoft-com:vml" id="rectole0000000006" style="width:421.100000pt;height:235.8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En la funcion FNmostrarPantallaCreditos se crea la ventana que contiene informacion sobre quienes son los autores, el encargado de la documentacion y la version de programa</w:t>
      </w:r>
    </w:p>
    <w:p>
      <w:pPr>
        <w:spacing w:before="0" w:after="160" w:line="240"/>
        <w:ind w:right="0" w:left="0" w:firstLine="0"/>
        <w:jc w:val="left"/>
        <w:rPr>
          <w:rFonts w:ascii="Arial" w:hAnsi="Arial" w:cs="Arial" w:eastAsia="Arial"/>
          <w:color w:val="auto"/>
          <w:spacing w:val="0"/>
          <w:position w:val="0"/>
          <w:sz w:val="24"/>
          <w:shd w:fill="auto" w:val="clear"/>
        </w:rPr>
      </w:pPr>
      <w:r>
        <w:object w:dxaOrig="8422" w:dyaOrig="4717">
          <v:rect xmlns:o="urn:schemas-microsoft-com:office:office" xmlns:v="urn:schemas-microsoft-com:vml" id="rectole0000000007" style="width:421.100000pt;height:235.8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FNmensajeDialogo despliega una ventana de dialogo para advertencias y/o errores (recibe una ventana padre y el mensaje), crea los objetos necesarios para el dialogo, manda la señal de cierre del dialogo cuando se da ok "response"</w:t>
      </w:r>
    </w:p>
    <w:p>
      <w:pPr>
        <w:spacing w:before="0" w:after="160" w:line="240"/>
        <w:ind w:right="0" w:left="0" w:firstLine="0"/>
        <w:jc w:val="left"/>
        <w:rPr>
          <w:rFonts w:ascii="Arial" w:hAnsi="Arial" w:cs="Arial" w:eastAsia="Arial"/>
          <w:color w:val="auto"/>
          <w:spacing w:val="0"/>
          <w:position w:val="0"/>
          <w:sz w:val="24"/>
          <w:shd w:fill="auto" w:val="clear"/>
        </w:rPr>
      </w:pPr>
      <w:r>
        <w:object w:dxaOrig="8422" w:dyaOrig="4717">
          <v:rect xmlns:o="urn:schemas-microsoft-com:office:office" xmlns:v="urn:schemas-microsoft-com:vml" id="rectole0000000008" style="width:421.100000pt;height:235.8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Las funciones manejadorTurnoJ1 y manejadorTurnoJ2 manejan el turno del Jugador 1 y 2 respectivamente cuando se presiona el boton de tipo ToggleButton, dicho botón tiene dos estados (Presionado y No presionado)</w:t>
      </w:r>
    </w:p>
    <w:p>
      <w:pPr>
        <w:spacing w:before="0" w:after="160" w:line="240"/>
        <w:ind w:right="0" w:left="0" w:firstLine="0"/>
        <w:jc w:val="left"/>
        <w:rPr>
          <w:rFonts w:ascii="Arial" w:hAnsi="Arial" w:cs="Arial" w:eastAsia="Arial"/>
          <w:color w:val="auto"/>
          <w:spacing w:val="0"/>
          <w:position w:val="0"/>
          <w:sz w:val="24"/>
          <w:shd w:fill="auto" w:val="clear"/>
        </w:rPr>
      </w:pPr>
      <w:r>
        <w:object w:dxaOrig="8422" w:dyaOrig="4717">
          <v:rect xmlns:o="urn:schemas-microsoft-com:office:office" xmlns:v="urn:schemas-microsoft-com:vml" id="rectole0000000009" style="width:421.100000pt;height:235.8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FNcrearMenusPiezas crea los menús de cada pieza, los cuales se despliegan al hacer distíntos clicks en ellas (MOVER Y EMPUJARESTIRAR)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OBS: debido a la poca experiencia que se ha tenido programando y el poco conocimiento que tiene el programador con GTK+ no se ha logra llegar a la meta propuesta de que sea 100% funcional la inteligencia artificial y varios botones de la GUI</w:t>
      </w:r>
    </w:p>
    <w:p>
      <w:pPr>
        <w:spacing w:before="0" w:after="160" w:line="259"/>
        <w:ind w:right="0" w:left="0" w:firstLine="0"/>
        <w:jc w:val="left"/>
        <w:rPr>
          <w:rFonts w:ascii="Arial" w:hAnsi="Arial" w:cs="Arial" w:eastAsia="Arial"/>
          <w:color w:val="auto"/>
          <w:spacing w:val="0"/>
          <w:position w:val="0"/>
          <w:sz w:val="24"/>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styles.xml" Id="docRId21"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numbering.xml" Id="docRId20" Type="http://schemas.openxmlformats.org/officeDocument/2006/relationships/numbering"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