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80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despliegan las empresas del banco actual que se encuentren en un estado intermedio de alta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En esta pantalla se despliegan las empresas del banco actual que se encuentren en un estado intermedio de alta, por lo que se presenta una columna informativa referente al estatus.</w:t>
            </w:r>
          </w:p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Para visualizar los registros que se encuentran en estatus pendiente por concretar el alta, haga clic en el botón “Individual”.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5"/>
        <w:gridCol w:w="4106"/>
        <w:gridCol w:w="5274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sub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Reenvíos.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Reenvíos de empresas y click en Individual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Application>LibreOffice/6.3.1.2$Windows_X86_64 LibreOffice_project/b79626edf0065ac373bd1df5c28bd630b4424273</Application>
  <Pages>1</Pages>
  <Words>160</Words>
  <Characters>863</Characters>
  <CharactersWithSpaces>1169</CharactersWithSpaces>
  <Paragraphs>37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2020-04-28T07:52:02Z</dcterms:modified>
  <cp:revision>50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