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003</w:t>
            </w:r>
            <w:r>
              <w:rPr/>
              <w:t>5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MX_CR_SIT-003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5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Realiza una exportación a formato fijo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 xml:space="preserve">Este proceso </w:t>
            </w:r>
            <w:r>
              <w:rPr>
                <w:rFonts w:ascii="Arial" w:hAnsi="Arial"/>
                <w:sz w:val="16"/>
                <w:lang w:val="es-MX"/>
              </w:rPr>
              <w:t>r</w:t>
            </w:r>
            <w:r>
              <w:rPr>
                <w:rFonts w:ascii="Arial" w:hAnsi="Arial"/>
                <w:sz w:val="16"/>
                <w:lang w:val="es-MX"/>
              </w:rPr>
              <w:t>ealiza una exportación a formato fijo.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5"/>
        <w:gridCol w:w="4109"/>
        <w:gridCol w:w="5251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Opciones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Desplegar menú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Opciones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 y seleccionar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Exportar en formato fijo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Obtiene los datos de la tabla de Ejecutivos Banamex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5"/>
      <w:gridCol w:w="2245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Application>LibreOffice/6.3.1.2$Windows_X86_64 LibreOffice_project/b79626edf0065ac373bd1df5c28bd630b4424273</Application>
  <Pages>1</Pages>
  <Words>113</Words>
  <Characters>619</Characters>
  <CharactersWithSpaces>880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2020-04-27T01:20:52Z</dcterms:modified>
  <cp:revision>33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