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8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8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El objetivo de este proceso es el de mostrar los conceptos de crédito total, crédito acumulado, número de tarjetas, etc.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El objetivo de este proceso es el de mostrar los conceptos de crédito total, crédito acumulado, número de tarjetas, etc. De las empresas que tiene asignadas el Ejecutivo de Banamex.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3"/>
        <w:gridCol w:w="4109"/>
        <w:gridCol w:w="525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Detalle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Detalle y seleccionar 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 selecciona el mes del proceso y nombre del ejecutivo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Application>LibreOffice/6.3.1.2$Windows_X86_64 LibreOffice_project/b79626edf0065ac373bd1df5c28bd630b4424273</Application>
  <Pages>1</Pages>
  <Words>148</Words>
  <Characters>788</Characters>
  <CharactersWithSpaces>1084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2020-04-27T07:41:22Z</dcterms:modified>
  <cp:revision>35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